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FB2A" w14:textId="1750D2C4" w:rsidR="005C1099" w:rsidRPr="00AE0C81" w:rsidRDefault="00A23AE7" w:rsidP="00AE0C81">
      <w:r w:rsidRPr="007B7C9E">
        <w:rPr>
          <w:noProof/>
          <w:lang w:eastAsia="en-AU"/>
        </w:rPr>
        <w:drawing>
          <wp:inline distT="0" distB="0" distL="0" distR="0" wp14:anchorId="12B2775B" wp14:editId="2F9A7F96">
            <wp:extent cx="983582" cy="10382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137" cy="1040921"/>
                    </a:xfrm>
                    <a:prstGeom prst="rect">
                      <a:avLst/>
                    </a:prstGeom>
                    <a:noFill/>
                    <a:ln>
                      <a:noFill/>
                    </a:ln>
                  </pic:spPr>
                </pic:pic>
              </a:graphicData>
            </a:graphic>
          </wp:inline>
        </w:drawing>
      </w:r>
    </w:p>
    <w:p w14:paraId="25468878" w14:textId="77777777" w:rsidR="005C1099" w:rsidRPr="00200249" w:rsidRDefault="005C1099" w:rsidP="005C1099">
      <w:pPr>
        <w:rPr>
          <w:szCs w:val="22"/>
        </w:rPr>
      </w:pPr>
    </w:p>
    <w:p w14:paraId="1DEE2E73" w14:textId="13E0585B" w:rsidR="00D51BB0" w:rsidRDefault="00D51BB0" w:rsidP="00D51BB0">
      <w:pPr>
        <w:pStyle w:val="DeedTitle"/>
        <w:jc w:val="center"/>
        <w:rPr>
          <w:b/>
        </w:rPr>
      </w:pPr>
    </w:p>
    <w:p w14:paraId="5578B6DC" w14:textId="199896BB" w:rsidR="005C1099" w:rsidRPr="00700696" w:rsidRDefault="00AB0B5D" w:rsidP="00D72B9A">
      <w:pPr>
        <w:pStyle w:val="DeedTitle"/>
        <w:spacing w:after="660"/>
        <w:jc w:val="center"/>
        <w:rPr>
          <w:b/>
          <w:sz w:val="44"/>
        </w:rPr>
      </w:pPr>
      <w:r w:rsidRPr="00700696">
        <w:rPr>
          <w:b/>
          <w:sz w:val="44"/>
        </w:rPr>
        <w:t xml:space="preserve">Hardware </w:t>
      </w:r>
      <w:r w:rsidR="00D51BB0" w:rsidRPr="00700696">
        <w:rPr>
          <w:b/>
          <w:sz w:val="44"/>
        </w:rPr>
        <w:t xml:space="preserve">and </w:t>
      </w:r>
      <w:r w:rsidR="00AB63B4">
        <w:rPr>
          <w:b/>
          <w:sz w:val="44"/>
        </w:rPr>
        <w:t xml:space="preserve">Other </w:t>
      </w:r>
      <w:r w:rsidR="00D51BB0" w:rsidRPr="00700696">
        <w:rPr>
          <w:b/>
          <w:sz w:val="44"/>
        </w:rPr>
        <w:t xml:space="preserve">ICT </w:t>
      </w:r>
      <w:r w:rsidR="00B756BC">
        <w:rPr>
          <w:b/>
          <w:sz w:val="44"/>
        </w:rPr>
        <w:t xml:space="preserve">Deliverables </w:t>
      </w:r>
      <w:r w:rsidRPr="00700696">
        <w:rPr>
          <w:b/>
          <w:sz w:val="44"/>
        </w:rPr>
        <w:t>Modul</w:t>
      </w:r>
      <w:r w:rsidR="00D51BB0">
        <w:rPr>
          <w:b/>
          <w:sz w:val="44"/>
        </w:rPr>
        <w:t>e</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35"/>
      </w:tblGrid>
      <w:tr w:rsidR="00F6648E" w:rsidRPr="00426577" w14:paraId="5597F213" w14:textId="77777777" w:rsidTr="00F1343B">
        <w:tc>
          <w:tcPr>
            <w:tcW w:w="850" w:type="dxa"/>
            <w:shd w:val="clear" w:color="auto" w:fill="auto"/>
          </w:tcPr>
          <w:p w14:paraId="4DD65F81" w14:textId="7D0ACC74" w:rsidR="00F6648E" w:rsidRPr="00426577" w:rsidRDefault="00A23AE7" w:rsidP="00F6648E">
            <w:pPr>
              <w:spacing w:before="60" w:after="60"/>
              <w:rPr>
                <w:rFonts w:cs="Arial"/>
                <w:sz w:val="28"/>
                <w:szCs w:val="28"/>
              </w:rPr>
            </w:pPr>
            <w:r>
              <w:rPr>
                <w:noProof/>
              </w:rPr>
              <w:drawing>
                <wp:inline distT="0" distB="0" distL="0" distR="0" wp14:anchorId="22527D4C" wp14:editId="519D8986">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p>
        </w:tc>
        <w:tc>
          <w:tcPr>
            <w:tcW w:w="8335" w:type="dxa"/>
            <w:shd w:val="clear" w:color="auto" w:fill="auto"/>
          </w:tcPr>
          <w:p w14:paraId="341AAA5C" w14:textId="7C8660FB" w:rsidR="00F6648E" w:rsidRDefault="00F6648E" w:rsidP="00F6648E">
            <w:pPr>
              <w:spacing w:before="60" w:after="60"/>
              <w:rPr>
                <w:rFonts w:cs="Arial"/>
                <w:szCs w:val="20"/>
              </w:rPr>
            </w:pPr>
            <w:r>
              <w:rPr>
                <w:rFonts w:cs="Arial"/>
                <w:b/>
                <w:szCs w:val="20"/>
              </w:rPr>
              <w:t>Guidance note</w:t>
            </w:r>
            <w:r w:rsidR="00B72429">
              <w:rPr>
                <w:rFonts w:cs="Arial"/>
                <w:szCs w:val="20"/>
              </w:rPr>
              <w:t>: This Hardware and Other ICT Deliverables</w:t>
            </w:r>
            <w:r>
              <w:rPr>
                <w:rFonts w:cs="Arial"/>
                <w:szCs w:val="20"/>
              </w:rPr>
              <w:t xml:space="preserve"> Module should be used for:</w:t>
            </w:r>
          </w:p>
          <w:p w14:paraId="7E0664BC" w14:textId="3DF7A671" w:rsidR="00F6648E" w:rsidRDefault="00F6648E" w:rsidP="00F6648E">
            <w:pPr>
              <w:pStyle w:val="ListParagraph"/>
              <w:numPr>
                <w:ilvl w:val="0"/>
                <w:numId w:val="64"/>
              </w:numPr>
              <w:spacing w:before="60" w:after="60"/>
              <w:rPr>
                <w:rFonts w:cs="Arial"/>
                <w:szCs w:val="20"/>
              </w:rPr>
            </w:pPr>
            <w:r>
              <w:rPr>
                <w:rFonts w:cs="Arial"/>
                <w:szCs w:val="20"/>
              </w:rPr>
              <w:t xml:space="preserve">the acquisition and installation of </w:t>
            </w:r>
            <w:r w:rsidR="00531506">
              <w:rPr>
                <w:rFonts w:cs="Arial"/>
                <w:szCs w:val="20"/>
              </w:rPr>
              <w:t>H</w:t>
            </w:r>
            <w:r>
              <w:rPr>
                <w:rFonts w:cs="Arial"/>
                <w:szCs w:val="20"/>
              </w:rPr>
              <w:t xml:space="preserve">ardware; </w:t>
            </w:r>
          </w:p>
          <w:p w14:paraId="56536DEA" w14:textId="77777777" w:rsidR="00F6648E" w:rsidRDefault="00F6648E" w:rsidP="00F6648E">
            <w:pPr>
              <w:pStyle w:val="ListParagraph"/>
              <w:numPr>
                <w:ilvl w:val="0"/>
                <w:numId w:val="64"/>
              </w:numPr>
              <w:spacing w:before="60" w:after="60"/>
              <w:rPr>
                <w:rFonts w:cs="Arial"/>
                <w:szCs w:val="20"/>
              </w:rPr>
            </w:pPr>
            <w:r>
              <w:rPr>
                <w:rFonts w:cs="Arial"/>
                <w:szCs w:val="20"/>
              </w:rPr>
              <w:t xml:space="preserve">provision of other ICT goods and infrastructure; </w:t>
            </w:r>
          </w:p>
          <w:p w14:paraId="59ACA051" w14:textId="17C720F5" w:rsidR="00F6648E" w:rsidRDefault="00F6648E" w:rsidP="00F6648E">
            <w:pPr>
              <w:pStyle w:val="ListParagraph"/>
              <w:numPr>
                <w:ilvl w:val="0"/>
                <w:numId w:val="64"/>
              </w:numPr>
              <w:spacing w:before="60" w:after="60"/>
              <w:rPr>
                <w:rFonts w:cs="Arial"/>
                <w:szCs w:val="20"/>
              </w:rPr>
            </w:pPr>
            <w:r>
              <w:rPr>
                <w:rFonts w:cs="Arial"/>
                <w:szCs w:val="20"/>
              </w:rPr>
              <w:t xml:space="preserve">support services for </w:t>
            </w:r>
            <w:r w:rsidR="004A3D1D">
              <w:rPr>
                <w:rFonts w:cs="Arial"/>
                <w:szCs w:val="20"/>
              </w:rPr>
              <w:t>H</w:t>
            </w:r>
            <w:r>
              <w:rPr>
                <w:rFonts w:cs="Arial"/>
                <w:szCs w:val="20"/>
              </w:rPr>
              <w:t xml:space="preserve">ardware and other ICT </w:t>
            </w:r>
            <w:r w:rsidR="000E141A">
              <w:rPr>
                <w:rFonts w:cs="Arial"/>
                <w:szCs w:val="20"/>
              </w:rPr>
              <w:t>Deliverables</w:t>
            </w:r>
            <w:r>
              <w:rPr>
                <w:rFonts w:cs="Arial"/>
                <w:szCs w:val="20"/>
              </w:rPr>
              <w:t>; and</w:t>
            </w:r>
            <w:r w:rsidR="007129F1">
              <w:rPr>
                <w:rFonts w:cs="Arial"/>
                <w:szCs w:val="20"/>
              </w:rPr>
              <w:t>/or</w:t>
            </w:r>
            <w:r>
              <w:rPr>
                <w:rFonts w:cs="Arial"/>
                <w:szCs w:val="20"/>
              </w:rPr>
              <w:t xml:space="preserve"> </w:t>
            </w:r>
          </w:p>
          <w:p w14:paraId="4E8F3C5C" w14:textId="60025FB8" w:rsidR="00F6648E" w:rsidRDefault="003B16B0" w:rsidP="00F6648E">
            <w:pPr>
              <w:pStyle w:val="ListParagraph"/>
              <w:numPr>
                <w:ilvl w:val="0"/>
                <w:numId w:val="64"/>
              </w:numPr>
              <w:spacing w:before="60" w:after="60"/>
              <w:rPr>
                <w:rFonts w:cs="Arial"/>
                <w:szCs w:val="20"/>
              </w:rPr>
            </w:pPr>
            <w:r>
              <w:rPr>
                <w:rFonts w:cs="Arial"/>
                <w:szCs w:val="20"/>
              </w:rPr>
              <w:t>ancillary or</w:t>
            </w:r>
            <w:r w:rsidR="00F6648E">
              <w:rPr>
                <w:rFonts w:cs="Arial"/>
                <w:szCs w:val="20"/>
              </w:rPr>
              <w:t xml:space="preserve"> related goods and services supplied in connection with the above. </w:t>
            </w:r>
          </w:p>
          <w:p w14:paraId="2BFCDEBB" w14:textId="77777777" w:rsidR="00F6648E" w:rsidRDefault="00F6648E" w:rsidP="00613BA8">
            <w:pPr>
              <w:spacing w:before="60" w:after="60"/>
              <w:rPr>
                <w:rFonts w:cs="Arial"/>
                <w:szCs w:val="20"/>
              </w:rPr>
            </w:pPr>
            <w:r>
              <w:rPr>
                <w:rFonts w:cs="Arial"/>
                <w:szCs w:val="20"/>
              </w:rPr>
              <w:t xml:space="preserve">If </w:t>
            </w:r>
            <w:r w:rsidR="00A850C3">
              <w:rPr>
                <w:rFonts w:cs="Arial"/>
                <w:szCs w:val="20"/>
              </w:rPr>
              <w:t xml:space="preserve">the Customer is </w:t>
            </w:r>
            <w:r>
              <w:rPr>
                <w:rFonts w:cs="Arial"/>
                <w:szCs w:val="20"/>
              </w:rPr>
              <w:t xml:space="preserve">only procuring support services in </w:t>
            </w:r>
            <w:r w:rsidR="00E06901">
              <w:rPr>
                <w:rFonts w:cs="Arial"/>
                <w:szCs w:val="20"/>
              </w:rPr>
              <w:t>relation to Hardware and O</w:t>
            </w:r>
            <w:r w:rsidR="00EB4DC8">
              <w:rPr>
                <w:rFonts w:cs="Arial"/>
                <w:szCs w:val="20"/>
              </w:rPr>
              <w:t>ther ICT Deliverables</w:t>
            </w:r>
            <w:r>
              <w:rPr>
                <w:rFonts w:cs="Arial"/>
                <w:szCs w:val="20"/>
              </w:rPr>
              <w:t>, then the separate Services Module</w:t>
            </w:r>
            <w:r w:rsidR="004A3D1D">
              <w:rPr>
                <w:rFonts w:cs="Arial"/>
                <w:szCs w:val="20"/>
              </w:rPr>
              <w:t xml:space="preserve"> could also be used</w:t>
            </w:r>
            <w:r>
              <w:rPr>
                <w:rFonts w:cs="Arial"/>
                <w:szCs w:val="20"/>
              </w:rPr>
              <w:t>.</w:t>
            </w:r>
          </w:p>
          <w:p w14:paraId="1AAF63E4" w14:textId="2C3E5138" w:rsidR="00147595" w:rsidRPr="009F1918" w:rsidRDefault="00147595" w:rsidP="00D06DEC">
            <w:pPr>
              <w:spacing w:before="60" w:after="60"/>
              <w:rPr>
                <w:rFonts w:cs="Arial"/>
                <w:szCs w:val="20"/>
              </w:rPr>
            </w:pPr>
            <w:r>
              <w:rPr>
                <w:rFonts w:cs="Arial"/>
                <w:szCs w:val="20"/>
              </w:rPr>
              <w:t xml:space="preserve">Please refer to the Digital.NSW ICT Purchasing Framework User Guide for more details </w:t>
            </w:r>
            <w:r w:rsidR="00D06DEC">
              <w:rPr>
                <w:rFonts w:cs="Arial"/>
                <w:szCs w:val="20"/>
              </w:rPr>
              <w:t>in relation to</w:t>
            </w:r>
            <w:r>
              <w:rPr>
                <w:rFonts w:cs="Arial"/>
                <w:szCs w:val="20"/>
              </w:rPr>
              <w:t xml:space="preserve"> the use of this Module.</w:t>
            </w:r>
          </w:p>
        </w:tc>
      </w:tr>
    </w:tbl>
    <w:p w14:paraId="01B679F2" w14:textId="77777777" w:rsidR="005557A4" w:rsidRDefault="005557A4" w:rsidP="005C1099">
      <w:pPr>
        <w:rPr>
          <w:color w:val="000000"/>
        </w:rPr>
      </w:pPr>
    </w:p>
    <w:p w14:paraId="5070DE4D" w14:textId="19245865" w:rsidR="009F1918" w:rsidRDefault="009F1918" w:rsidP="005C1099">
      <w:pPr>
        <w:rPr>
          <w:color w:val="000000"/>
        </w:rPr>
      </w:pPr>
    </w:p>
    <w:p w14:paraId="678A3EA1" w14:textId="77777777" w:rsidR="009F2F26" w:rsidRDefault="009F2F26" w:rsidP="005C1099">
      <w:pPr>
        <w:rPr>
          <w:i/>
          <w:color w:val="000000"/>
        </w:rPr>
      </w:pPr>
    </w:p>
    <w:p w14:paraId="4B7B2AA0" w14:textId="77777777" w:rsidR="00F6648E" w:rsidRDefault="00F6648E" w:rsidP="00F6648E">
      <w:pPr>
        <w:ind w:right="1415"/>
        <w:rPr>
          <w:szCs w:val="20"/>
        </w:rPr>
      </w:pPr>
    </w:p>
    <w:p w14:paraId="745010C8" w14:textId="77777777" w:rsidR="00F6648E" w:rsidRDefault="00F6648E" w:rsidP="00F6648E">
      <w:pPr>
        <w:ind w:right="1415"/>
        <w:rPr>
          <w:szCs w:val="20"/>
        </w:rPr>
      </w:pPr>
    </w:p>
    <w:p w14:paraId="38B6B823" w14:textId="77777777" w:rsidR="00F6648E" w:rsidRDefault="00F6648E" w:rsidP="00F6648E">
      <w:pPr>
        <w:ind w:right="1415"/>
        <w:rPr>
          <w:szCs w:val="20"/>
        </w:rPr>
      </w:pPr>
    </w:p>
    <w:p w14:paraId="52EFC7A6" w14:textId="77777777" w:rsidR="00F6648E" w:rsidRDefault="00F6648E" w:rsidP="00F6648E">
      <w:pPr>
        <w:ind w:right="1415"/>
        <w:rPr>
          <w:szCs w:val="20"/>
        </w:rPr>
      </w:pPr>
    </w:p>
    <w:p w14:paraId="2FE73EBA" w14:textId="77777777" w:rsidR="00F6648E" w:rsidRDefault="00F6648E" w:rsidP="00F6648E">
      <w:pPr>
        <w:ind w:right="1415"/>
        <w:rPr>
          <w:szCs w:val="20"/>
        </w:rPr>
      </w:pPr>
    </w:p>
    <w:p w14:paraId="604118F7" w14:textId="77777777" w:rsidR="007C6262" w:rsidRDefault="007C6262" w:rsidP="005C1099">
      <w:pPr>
        <w:rPr>
          <w:szCs w:val="20"/>
        </w:rPr>
      </w:pPr>
    </w:p>
    <w:p w14:paraId="2FDD96E2" w14:textId="77777777" w:rsidR="007C6262" w:rsidRDefault="007C6262" w:rsidP="005C1099">
      <w:pPr>
        <w:rPr>
          <w:szCs w:val="20"/>
        </w:rPr>
      </w:pPr>
    </w:p>
    <w:p w14:paraId="0B7F9355" w14:textId="77777777" w:rsidR="007C6262" w:rsidRDefault="007C6262" w:rsidP="005C1099">
      <w:pPr>
        <w:rPr>
          <w:szCs w:val="20"/>
        </w:rPr>
      </w:pPr>
    </w:p>
    <w:p w14:paraId="150D2252" w14:textId="77777777" w:rsidR="005C1099" w:rsidRDefault="00A6673D" w:rsidP="005C1099">
      <w:pPr>
        <w:pStyle w:val="TOCHeader"/>
        <w:rPr>
          <w:color w:val="000000"/>
        </w:rPr>
      </w:pPr>
      <w:r>
        <w:rPr>
          <w:color w:val="000000"/>
        </w:rPr>
        <w:lastRenderedPageBreak/>
        <w:t>C</w:t>
      </w:r>
      <w:r w:rsidR="005C1099">
        <w:rPr>
          <w:color w:val="000000"/>
        </w:rPr>
        <w:t>ontents</w:t>
      </w:r>
    </w:p>
    <w:p w14:paraId="6B01A03A" w14:textId="5CB5F7F3" w:rsidR="00445F80" w:rsidRDefault="005C1099">
      <w:pPr>
        <w:pStyle w:val="TOC1"/>
        <w:rPr>
          <w:rFonts w:asciiTheme="minorHAnsi" w:eastAsiaTheme="minorEastAsia" w:hAnsiTheme="minorHAnsi" w:cstheme="minorBidi"/>
          <w:b w:val="0"/>
          <w:noProof/>
          <w:sz w:val="22"/>
          <w:szCs w:val="22"/>
          <w:lang w:eastAsia="en-AU"/>
        </w:rPr>
      </w:pPr>
      <w:r>
        <w:fldChar w:fldCharType="begin"/>
      </w:r>
      <w:r w:rsidRPr="00F902C7">
        <w:instrText xml:space="preserve"> </w:instrText>
      </w:r>
      <w:r>
        <w:instrText xml:space="preserve">TOC \h \z \t "Heading 1,1,Heading 2,2,Heading 9,1, </w:instrText>
      </w:r>
      <w:r w:rsidRPr="003222BB">
        <w:instrText>Schedule Heading</w:instrText>
      </w:r>
      <w:r>
        <w:instrText xml:space="preserve">,1, Annexure </w:instrText>
      </w:r>
      <w:r w:rsidRPr="003222BB">
        <w:instrText>Heading</w:instrText>
      </w:r>
      <w:r>
        <w:instrText xml:space="preserve">,1,Attachment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,1</w:instrText>
      </w:r>
      <w:r w:rsidR="00EF3FCB">
        <w:instrText>,Subtitle,1</w:instrText>
      </w:r>
      <w:r>
        <w:instrText xml:space="preserve"> " </w:instrText>
      </w:r>
      <w:r>
        <w:fldChar w:fldCharType="separate"/>
      </w:r>
      <w:hyperlink w:anchor="_Toc73732900" w:history="1">
        <w:r w:rsidR="00445F80" w:rsidRPr="003A5DDE">
          <w:rPr>
            <w:rStyle w:val="Hyperlink"/>
            <w:noProof/>
          </w:rPr>
          <w:t>PART A: PRELIMINARIES</w:t>
        </w:r>
        <w:r w:rsidR="00445F80">
          <w:rPr>
            <w:noProof/>
            <w:webHidden/>
          </w:rPr>
          <w:tab/>
        </w:r>
        <w:r w:rsidR="00445F80">
          <w:rPr>
            <w:noProof/>
            <w:webHidden/>
          </w:rPr>
          <w:fldChar w:fldCharType="begin"/>
        </w:r>
        <w:r w:rsidR="00445F80">
          <w:rPr>
            <w:noProof/>
            <w:webHidden/>
          </w:rPr>
          <w:instrText xml:space="preserve"> PAGEREF _Toc73732900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86CB1A7" w14:textId="73B38C83" w:rsidR="00445F80" w:rsidRDefault="00C37C75">
      <w:pPr>
        <w:pStyle w:val="TOC1"/>
        <w:rPr>
          <w:rFonts w:asciiTheme="minorHAnsi" w:eastAsiaTheme="minorEastAsia" w:hAnsiTheme="minorHAnsi" w:cstheme="minorBidi"/>
          <w:b w:val="0"/>
          <w:noProof/>
          <w:sz w:val="22"/>
          <w:szCs w:val="22"/>
          <w:lang w:eastAsia="en-AU"/>
        </w:rPr>
      </w:pPr>
      <w:hyperlink w:anchor="_Toc73732901" w:history="1">
        <w:r w:rsidR="00445F80" w:rsidRPr="003A5DDE">
          <w:rPr>
            <w:rStyle w:val="Hyperlink"/>
            <w:caps/>
            <w:noProof/>
          </w:rPr>
          <w:t>1.</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General</w:t>
        </w:r>
        <w:r w:rsidR="00445F80">
          <w:rPr>
            <w:noProof/>
            <w:webHidden/>
          </w:rPr>
          <w:tab/>
        </w:r>
        <w:r w:rsidR="00445F80">
          <w:rPr>
            <w:noProof/>
            <w:webHidden/>
          </w:rPr>
          <w:fldChar w:fldCharType="begin"/>
        </w:r>
        <w:r w:rsidR="00445F80">
          <w:rPr>
            <w:noProof/>
            <w:webHidden/>
          </w:rPr>
          <w:instrText xml:space="preserve"> PAGEREF _Toc73732901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CE832C1" w14:textId="4A60E3E9" w:rsidR="00445F80" w:rsidRDefault="00C37C75">
      <w:pPr>
        <w:pStyle w:val="TOC2"/>
        <w:rPr>
          <w:rFonts w:asciiTheme="minorHAnsi" w:eastAsiaTheme="minorEastAsia" w:hAnsiTheme="minorHAnsi" w:cstheme="minorBidi"/>
          <w:noProof/>
          <w:sz w:val="22"/>
          <w:szCs w:val="22"/>
          <w:lang w:eastAsia="en-AU"/>
        </w:rPr>
      </w:pPr>
      <w:hyperlink w:anchor="_Toc73732902" w:history="1">
        <w:r w:rsidR="00445F80" w:rsidRPr="003A5DDE">
          <w:rPr>
            <w:rStyle w:val="Hyperlink"/>
            <w:noProof/>
          </w:rPr>
          <w:t>1.1</w:t>
        </w:r>
        <w:r w:rsidR="00445F80">
          <w:rPr>
            <w:rFonts w:asciiTheme="minorHAnsi" w:eastAsiaTheme="minorEastAsia" w:hAnsiTheme="minorHAnsi" w:cstheme="minorBidi"/>
            <w:noProof/>
            <w:sz w:val="22"/>
            <w:szCs w:val="22"/>
            <w:lang w:eastAsia="en-AU"/>
          </w:rPr>
          <w:tab/>
        </w:r>
        <w:r w:rsidR="00445F80" w:rsidRPr="003A5DDE">
          <w:rPr>
            <w:rStyle w:val="Hyperlink"/>
            <w:noProof/>
          </w:rPr>
          <w:t>Scope</w:t>
        </w:r>
        <w:r w:rsidR="00445F80">
          <w:rPr>
            <w:noProof/>
            <w:webHidden/>
          </w:rPr>
          <w:tab/>
        </w:r>
        <w:r w:rsidR="00445F80">
          <w:rPr>
            <w:noProof/>
            <w:webHidden/>
          </w:rPr>
          <w:fldChar w:fldCharType="begin"/>
        </w:r>
        <w:r w:rsidR="00445F80">
          <w:rPr>
            <w:noProof/>
            <w:webHidden/>
          </w:rPr>
          <w:instrText xml:space="preserve"> PAGEREF _Toc73732902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2EFDCD9" w14:textId="7CC0F62D" w:rsidR="00445F80" w:rsidRDefault="00C37C75">
      <w:pPr>
        <w:pStyle w:val="TOC2"/>
        <w:rPr>
          <w:rFonts w:asciiTheme="minorHAnsi" w:eastAsiaTheme="minorEastAsia" w:hAnsiTheme="minorHAnsi" w:cstheme="minorBidi"/>
          <w:noProof/>
          <w:sz w:val="22"/>
          <w:szCs w:val="22"/>
          <w:lang w:eastAsia="en-AU"/>
        </w:rPr>
      </w:pPr>
      <w:hyperlink w:anchor="_Toc73732903" w:history="1">
        <w:r w:rsidR="00445F80" w:rsidRPr="003A5DDE">
          <w:rPr>
            <w:rStyle w:val="Hyperlink"/>
            <w:noProof/>
          </w:rPr>
          <w:t>1.2</w:t>
        </w:r>
        <w:r w:rsidR="00445F80">
          <w:rPr>
            <w:rFonts w:asciiTheme="minorHAnsi" w:eastAsiaTheme="minorEastAsia" w:hAnsiTheme="minorHAnsi" w:cstheme="minorBidi"/>
            <w:noProof/>
            <w:sz w:val="22"/>
            <w:szCs w:val="22"/>
            <w:lang w:eastAsia="en-AU"/>
          </w:rPr>
          <w:tab/>
        </w:r>
        <w:r w:rsidR="00445F80" w:rsidRPr="003A5DDE">
          <w:rPr>
            <w:rStyle w:val="Hyperlink"/>
            <w:noProof/>
          </w:rPr>
          <w:t>Acknowledgements</w:t>
        </w:r>
        <w:r w:rsidR="00445F80">
          <w:rPr>
            <w:noProof/>
            <w:webHidden/>
          </w:rPr>
          <w:tab/>
        </w:r>
        <w:r w:rsidR="00445F80">
          <w:rPr>
            <w:noProof/>
            <w:webHidden/>
          </w:rPr>
          <w:fldChar w:fldCharType="begin"/>
        </w:r>
        <w:r w:rsidR="00445F80">
          <w:rPr>
            <w:noProof/>
            <w:webHidden/>
          </w:rPr>
          <w:instrText xml:space="preserve"> PAGEREF _Toc73732903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6F8364B" w14:textId="38B223A6" w:rsidR="00445F80" w:rsidRDefault="00C37C75">
      <w:pPr>
        <w:pStyle w:val="TOC1"/>
        <w:rPr>
          <w:rFonts w:asciiTheme="minorHAnsi" w:eastAsiaTheme="minorEastAsia" w:hAnsiTheme="minorHAnsi" w:cstheme="minorBidi"/>
          <w:b w:val="0"/>
          <w:noProof/>
          <w:sz w:val="22"/>
          <w:szCs w:val="22"/>
          <w:lang w:eastAsia="en-AU"/>
        </w:rPr>
      </w:pPr>
      <w:hyperlink w:anchor="_Toc73732904" w:history="1">
        <w:r w:rsidR="00445F80" w:rsidRPr="003A5DDE">
          <w:rPr>
            <w:rStyle w:val="Hyperlink"/>
            <w:noProof/>
          </w:rPr>
          <w:t>PART B: SUPPLY OF HARDWARE AND DELIVERABLES</w:t>
        </w:r>
        <w:r w:rsidR="00445F80">
          <w:rPr>
            <w:noProof/>
            <w:webHidden/>
          </w:rPr>
          <w:tab/>
        </w:r>
        <w:r w:rsidR="00445F80">
          <w:rPr>
            <w:noProof/>
            <w:webHidden/>
          </w:rPr>
          <w:fldChar w:fldCharType="begin"/>
        </w:r>
        <w:r w:rsidR="00445F80">
          <w:rPr>
            <w:noProof/>
            <w:webHidden/>
          </w:rPr>
          <w:instrText xml:space="preserve"> PAGEREF _Toc73732904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6B479D55" w14:textId="296B73C0" w:rsidR="00445F80" w:rsidRDefault="00C37C75">
      <w:pPr>
        <w:pStyle w:val="TOC1"/>
        <w:rPr>
          <w:rFonts w:asciiTheme="minorHAnsi" w:eastAsiaTheme="minorEastAsia" w:hAnsiTheme="minorHAnsi" w:cstheme="minorBidi"/>
          <w:b w:val="0"/>
          <w:noProof/>
          <w:sz w:val="22"/>
          <w:szCs w:val="22"/>
          <w:lang w:eastAsia="en-AU"/>
        </w:rPr>
      </w:pPr>
      <w:hyperlink w:anchor="_Toc73732905" w:history="1">
        <w:r w:rsidR="00445F80" w:rsidRPr="003A5DDE">
          <w:rPr>
            <w:rStyle w:val="Hyperlink"/>
            <w:caps/>
            <w:noProof/>
          </w:rPr>
          <w:t>2.</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Supply</w:t>
        </w:r>
        <w:r w:rsidR="00445F80">
          <w:rPr>
            <w:noProof/>
            <w:webHidden/>
          </w:rPr>
          <w:tab/>
        </w:r>
        <w:r w:rsidR="00445F80">
          <w:rPr>
            <w:noProof/>
            <w:webHidden/>
          </w:rPr>
          <w:fldChar w:fldCharType="begin"/>
        </w:r>
        <w:r w:rsidR="00445F80">
          <w:rPr>
            <w:noProof/>
            <w:webHidden/>
          </w:rPr>
          <w:instrText xml:space="preserve"> PAGEREF _Toc73732905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56BA7A9" w14:textId="570E0496" w:rsidR="00445F80" w:rsidRDefault="00C37C75">
      <w:pPr>
        <w:pStyle w:val="TOC2"/>
        <w:rPr>
          <w:rFonts w:asciiTheme="minorHAnsi" w:eastAsiaTheme="minorEastAsia" w:hAnsiTheme="minorHAnsi" w:cstheme="minorBidi"/>
          <w:noProof/>
          <w:sz w:val="22"/>
          <w:szCs w:val="22"/>
          <w:lang w:eastAsia="en-AU"/>
        </w:rPr>
      </w:pPr>
      <w:hyperlink w:anchor="_Toc73732906" w:history="1">
        <w:r w:rsidR="00445F80" w:rsidRPr="003A5DDE">
          <w:rPr>
            <w:rStyle w:val="Hyperlink"/>
            <w:noProof/>
          </w:rPr>
          <w:t>2.1</w:t>
        </w:r>
        <w:r w:rsidR="00445F80">
          <w:rPr>
            <w:rFonts w:asciiTheme="minorHAnsi" w:eastAsiaTheme="minorEastAsia" w:hAnsiTheme="minorHAnsi" w:cstheme="minorBidi"/>
            <w:noProof/>
            <w:sz w:val="22"/>
            <w:szCs w:val="22"/>
            <w:lang w:eastAsia="en-AU"/>
          </w:rPr>
          <w:tab/>
        </w:r>
        <w:r w:rsidR="00445F80" w:rsidRPr="003A5DDE">
          <w:rPr>
            <w:rStyle w:val="Hyperlink"/>
            <w:noProof/>
          </w:rPr>
          <w:t>General</w:t>
        </w:r>
        <w:r w:rsidR="00445F80">
          <w:rPr>
            <w:noProof/>
            <w:webHidden/>
          </w:rPr>
          <w:tab/>
        </w:r>
        <w:r w:rsidR="00445F80">
          <w:rPr>
            <w:noProof/>
            <w:webHidden/>
          </w:rPr>
          <w:fldChar w:fldCharType="begin"/>
        </w:r>
        <w:r w:rsidR="00445F80">
          <w:rPr>
            <w:noProof/>
            <w:webHidden/>
          </w:rPr>
          <w:instrText xml:space="preserve"> PAGEREF _Toc73732906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7E0BD9E1" w14:textId="31A25066" w:rsidR="00445F80" w:rsidRDefault="00C37C75">
      <w:pPr>
        <w:pStyle w:val="TOC2"/>
        <w:rPr>
          <w:rFonts w:asciiTheme="minorHAnsi" w:eastAsiaTheme="minorEastAsia" w:hAnsiTheme="minorHAnsi" w:cstheme="minorBidi"/>
          <w:noProof/>
          <w:sz w:val="22"/>
          <w:szCs w:val="22"/>
          <w:lang w:eastAsia="en-AU"/>
        </w:rPr>
      </w:pPr>
      <w:hyperlink w:anchor="_Toc73732907" w:history="1">
        <w:r w:rsidR="00445F80" w:rsidRPr="003A5DDE">
          <w:rPr>
            <w:rStyle w:val="Hyperlink"/>
            <w:noProof/>
          </w:rPr>
          <w:t>2.2</w:t>
        </w:r>
        <w:r w:rsidR="00445F80">
          <w:rPr>
            <w:rFonts w:asciiTheme="minorHAnsi" w:eastAsiaTheme="minorEastAsia" w:hAnsiTheme="minorHAnsi" w:cstheme="minorBidi"/>
            <w:noProof/>
            <w:sz w:val="22"/>
            <w:szCs w:val="22"/>
            <w:lang w:eastAsia="en-AU"/>
          </w:rPr>
          <w:tab/>
        </w:r>
        <w:r w:rsidR="00445F80" w:rsidRPr="003A5DDE">
          <w:rPr>
            <w:rStyle w:val="Hyperlink"/>
            <w:noProof/>
          </w:rPr>
          <w:t>Environment</w:t>
        </w:r>
        <w:r w:rsidR="00445F80">
          <w:rPr>
            <w:noProof/>
            <w:webHidden/>
          </w:rPr>
          <w:tab/>
        </w:r>
        <w:r w:rsidR="00445F80">
          <w:rPr>
            <w:noProof/>
            <w:webHidden/>
          </w:rPr>
          <w:fldChar w:fldCharType="begin"/>
        </w:r>
        <w:r w:rsidR="00445F80">
          <w:rPr>
            <w:noProof/>
            <w:webHidden/>
          </w:rPr>
          <w:instrText xml:space="preserve"> PAGEREF _Toc73732907 \h </w:instrText>
        </w:r>
        <w:r w:rsidR="00445F80">
          <w:rPr>
            <w:noProof/>
            <w:webHidden/>
          </w:rPr>
        </w:r>
        <w:r w:rsidR="00445F80">
          <w:rPr>
            <w:noProof/>
            <w:webHidden/>
          </w:rPr>
          <w:fldChar w:fldCharType="separate"/>
        </w:r>
        <w:r w:rsidR="00445F80">
          <w:rPr>
            <w:noProof/>
            <w:webHidden/>
          </w:rPr>
          <w:t>2</w:t>
        </w:r>
        <w:r w:rsidR="00445F80">
          <w:rPr>
            <w:noProof/>
            <w:webHidden/>
          </w:rPr>
          <w:fldChar w:fldCharType="end"/>
        </w:r>
      </w:hyperlink>
    </w:p>
    <w:p w14:paraId="27B284A0" w14:textId="74ECB96F" w:rsidR="00445F80" w:rsidRDefault="00C37C75">
      <w:pPr>
        <w:pStyle w:val="TOC2"/>
        <w:rPr>
          <w:rFonts w:asciiTheme="minorHAnsi" w:eastAsiaTheme="minorEastAsia" w:hAnsiTheme="minorHAnsi" w:cstheme="minorBidi"/>
          <w:noProof/>
          <w:sz w:val="22"/>
          <w:szCs w:val="22"/>
          <w:lang w:eastAsia="en-AU"/>
        </w:rPr>
      </w:pPr>
      <w:hyperlink w:anchor="_Toc73732908" w:history="1">
        <w:r w:rsidR="00445F80" w:rsidRPr="003A5DDE">
          <w:rPr>
            <w:rStyle w:val="Hyperlink"/>
            <w:noProof/>
          </w:rPr>
          <w:t>2.3</w:t>
        </w:r>
        <w:r w:rsidR="00445F80">
          <w:rPr>
            <w:rFonts w:asciiTheme="minorHAnsi" w:eastAsiaTheme="minorEastAsia" w:hAnsiTheme="minorHAnsi" w:cstheme="minorBidi"/>
            <w:noProof/>
            <w:sz w:val="22"/>
            <w:szCs w:val="22"/>
            <w:lang w:eastAsia="en-AU"/>
          </w:rPr>
          <w:tab/>
        </w:r>
        <w:r w:rsidR="00445F80" w:rsidRPr="003A5DDE">
          <w:rPr>
            <w:rStyle w:val="Hyperlink"/>
            <w:noProof/>
          </w:rPr>
          <w:t>Supply and delivery</w:t>
        </w:r>
        <w:r w:rsidR="00445F80">
          <w:rPr>
            <w:noProof/>
            <w:webHidden/>
          </w:rPr>
          <w:tab/>
        </w:r>
        <w:r w:rsidR="00445F80">
          <w:rPr>
            <w:noProof/>
            <w:webHidden/>
          </w:rPr>
          <w:fldChar w:fldCharType="begin"/>
        </w:r>
        <w:r w:rsidR="00445F80">
          <w:rPr>
            <w:noProof/>
            <w:webHidden/>
          </w:rPr>
          <w:instrText xml:space="preserve"> PAGEREF _Toc73732908 \h </w:instrText>
        </w:r>
        <w:r w:rsidR="00445F80">
          <w:rPr>
            <w:noProof/>
            <w:webHidden/>
          </w:rPr>
        </w:r>
        <w:r w:rsidR="00445F80">
          <w:rPr>
            <w:noProof/>
            <w:webHidden/>
          </w:rPr>
          <w:fldChar w:fldCharType="separate"/>
        </w:r>
        <w:r w:rsidR="00445F80">
          <w:rPr>
            <w:noProof/>
            <w:webHidden/>
          </w:rPr>
          <w:t>2</w:t>
        </w:r>
        <w:r w:rsidR="00445F80">
          <w:rPr>
            <w:noProof/>
            <w:webHidden/>
          </w:rPr>
          <w:fldChar w:fldCharType="end"/>
        </w:r>
      </w:hyperlink>
    </w:p>
    <w:p w14:paraId="0696B995" w14:textId="53C7A2D2" w:rsidR="00445F80" w:rsidRDefault="00C37C75">
      <w:pPr>
        <w:pStyle w:val="TOC2"/>
        <w:rPr>
          <w:rFonts w:asciiTheme="minorHAnsi" w:eastAsiaTheme="minorEastAsia" w:hAnsiTheme="minorHAnsi" w:cstheme="minorBidi"/>
          <w:noProof/>
          <w:sz w:val="22"/>
          <w:szCs w:val="22"/>
          <w:lang w:eastAsia="en-AU"/>
        </w:rPr>
      </w:pPr>
      <w:hyperlink w:anchor="_Toc73732909" w:history="1">
        <w:r w:rsidR="00445F80" w:rsidRPr="003A5DDE">
          <w:rPr>
            <w:rStyle w:val="Hyperlink"/>
            <w:noProof/>
          </w:rPr>
          <w:t>2.4</w:t>
        </w:r>
        <w:r w:rsidR="00445F80">
          <w:rPr>
            <w:rFonts w:asciiTheme="minorHAnsi" w:eastAsiaTheme="minorEastAsia" w:hAnsiTheme="minorHAnsi" w:cstheme="minorBidi"/>
            <w:noProof/>
            <w:sz w:val="22"/>
            <w:szCs w:val="22"/>
            <w:lang w:eastAsia="en-AU"/>
          </w:rPr>
          <w:tab/>
        </w:r>
        <w:r w:rsidR="00445F80" w:rsidRPr="003A5DDE">
          <w:rPr>
            <w:rStyle w:val="Hyperlink"/>
            <w:noProof/>
          </w:rPr>
          <w:t>Defects on arrival</w:t>
        </w:r>
        <w:r w:rsidR="00445F80">
          <w:rPr>
            <w:noProof/>
            <w:webHidden/>
          </w:rPr>
          <w:tab/>
        </w:r>
        <w:r w:rsidR="00445F80">
          <w:rPr>
            <w:noProof/>
            <w:webHidden/>
          </w:rPr>
          <w:fldChar w:fldCharType="begin"/>
        </w:r>
        <w:r w:rsidR="00445F80">
          <w:rPr>
            <w:noProof/>
            <w:webHidden/>
          </w:rPr>
          <w:instrText xml:space="preserve"> PAGEREF _Toc73732909 \h </w:instrText>
        </w:r>
        <w:r w:rsidR="00445F80">
          <w:rPr>
            <w:noProof/>
            <w:webHidden/>
          </w:rPr>
        </w:r>
        <w:r w:rsidR="00445F80">
          <w:rPr>
            <w:noProof/>
            <w:webHidden/>
          </w:rPr>
          <w:fldChar w:fldCharType="separate"/>
        </w:r>
        <w:r w:rsidR="00445F80">
          <w:rPr>
            <w:noProof/>
            <w:webHidden/>
          </w:rPr>
          <w:t>3</w:t>
        </w:r>
        <w:r w:rsidR="00445F80">
          <w:rPr>
            <w:noProof/>
            <w:webHidden/>
          </w:rPr>
          <w:fldChar w:fldCharType="end"/>
        </w:r>
      </w:hyperlink>
    </w:p>
    <w:p w14:paraId="5F5A393B" w14:textId="634D3C68" w:rsidR="00445F80" w:rsidRDefault="00C37C75">
      <w:pPr>
        <w:pStyle w:val="TOC2"/>
        <w:rPr>
          <w:rFonts w:asciiTheme="minorHAnsi" w:eastAsiaTheme="minorEastAsia" w:hAnsiTheme="minorHAnsi" w:cstheme="minorBidi"/>
          <w:noProof/>
          <w:sz w:val="22"/>
          <w:szCs w:val="22"/>
          <w:lang w:eastAsia="en-AU"/>
        </w:rPr>
      </w:pPr>
      <w:hyperlink w:anchor="_Toc73732911" w:history="1">
        <w:r w:rsidR="00445F80" w:rsidRPr="003A5DDE">
          <w:rPr>
            <w:rStyle w:val="Hyperlink"/>
            <w:noProof/>
          </w:rPr>
          <w:t>2.5</w:t>
        </w:r>
        <w:r w:rsidR="00445F80">
          <w:rPr>
            <w:rFonts w:asciiTheme="minorHAnsi" w:eastAsiaTheme="minorEastAsia" w:hAnsiTheme="minorHAnsi" w:cstheme="minorBidi"/>
            <w:noProof/>
            <w:sz w:val="22"/>
            <w:szCs w:val="22"/>
            <w:lang w:eastAsia="en-AU"/>
          </w:rPr>
          <w:tab/>
        </w:r>
        <w:r w:rsidR="00445F80" w:rsidRPr="003A5DDE">
          <w:rPr>
            <w:rStyle w:val="Hyperlink"/>
            <w:noProof/>
          </w:rPr>
          <w:t>Availability Period</w:t>
        </w:r>
        <w:r w:rsidR="00445F80">
          <w:rPr>
            <w:noProof/>
            <w:webHidden/>
          </w:rPr>
          <w:tab/>
        </w:r>
        <w:r w:rsidR="00445F80">
          <w:rPr>
            <w:noProof/>
            <w:webHidden/>
          </w:rPr>
          <w:fldChar w:fldCharType="begin"/>
        </w:r>
        <w:r w:rsidR="00445F80">
          <w:rPr>
            <w:noProof/>
            <w:webHidden/>
          </w:rPr>
          <w:instrText xml:space="preserve"> PAGEREF _Toc73732911 \h </w:instrText>
        </w:r>
        <w:r w:rsidR="00445F80">
          <w:rPr>
            <w:noProof/>
            <w:webHidden/>
          </w:rPr>
        </w:r>
        <w:r w:rsidR="00445F80">
          <w:rPr>
            <w:noProof/>
            <w:webHidden/>
          </w:rPr>
          <w:fldChar w:fldCharType="separate"/>
        </w:r>
        <w:r w:rsidR="00445F80">
          <w:rPr>
            <w:noProof/>
            <w:webHidden/>
          </w:rPr>
          <w:t>3</w:t>
        </w:r>
        <w:r w:rsidR="00445F80">
          <w:rPr>
            <w:noProof/>
            <w:webHidden/>
          </w:rPr>
          <w:fldChar w:fldCharType="end"/>
        </w:r>
      </w:hyperlink>
    </w:p>
    <w:p w14:paraId="23527DCD" w14:textId="0851C4EB" w:rsidR="00445F80" w:rsidRDefault="00C37C75">
      <w:pPr>
        <w:pStyle w:val="TOC1"/>
        <w:rPr>
          <w:rFonts w:asciiTheme="minorHAnsi" w:eastAsiaTheme="minorEastAsia" w:hAnsiTheme="minorHAnsi" w:cstheme="minorBidi"/>
          <w:b w:val="0"/>
          <w:noProof/>
          <w:sz w:val="22"/>
          <w:szCs w:val="22"/>
          <w:lang w:eastAsia="en-AU"/>
        </w:rPr>
      </w:pPr>
      <w:hyperlink w:anchor="_Toc73732912" w:history="1">
        <w:r w:rsidR="00445F80" w:rsidRPr="003A5DDE">
          <w:rPr>
            <w:rStyle w:val="Hyperlink"/>
            <w:caps/>
            <w:noProof/>
          </w:rPr>
          <w:t>3.</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Title and risk</w:t>
        </w:r>
        <w:r w:rsidR="00445F80">
          <w:rPr>
            <w:noProof/>
            <w:webHidden/>
          </w:rPr>
          <w:tab/>
        </w:r>
        <w:r w:rsidR="00445F80">
          <w:rPr>
            <w:noProof/>
            <w:webHidden/>
          </w:rPr>
          <w:fldChar w:fldCharType="begin"/>
        </w:r>
        <w:r w:rsidR="00445F80">
          <w:rPr>
            <w:noProof/>
            <w:webHidden/>
          </w:rPr>
          <w:instrText xml:space="preserve"> PAGEREF _Toc73732912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2EB0F47F" w14:textId="2881F180" w:rsidR="00445F80" w:rsidRDefault="00C37C75">
      <w:pPr>
        <w:pStyle w:val="TOC2"/>
        <w:rPr>
          <w:rFonts w:asciiTheme="minorHAnsi" w:eastAsiaTheme="minorEastAsia" w:hAnsiTheme="minorHAnsi" w:cstheme="minorBidi"/>
          <w:noProof/>
          <w:sz w:val="22"/>
          <w:szCs w:val="22"/>
          <w:lang w:eastAsia="en-AU"/>
        </w:rPr>
      </w:pPr>
      <w:hyperlink w:anchor="_Toc73732913" w:history="1">
        <w:r w:rsidR="00445F80" w:rsidRPr="003A5DDE">
          <w:rPr>
            <w:rStyle w:val="Hyperlink"/>
            <w:noProof/>
          </w:rPr>
          <w:t>3.1</w:t>
        </w:r>
        <w:r w:rsidR="00445F80">
          <w:rPr>
            <w:rFonts w:asciiTheme="minorHAnsi" w:eastAsiaTheme="minorEastAsia" w:hAnsiTheme="minorHAnsi" w:cstheme="minorBidi"/>
            <w:noProof/>
            <w:sz w:val="22"/>
            <w:szCs w:val="22"/>
            <w:lang w:eastAsia="en-AU"/>
          </w:rPr>
          <w:tab/>
        </w:r>
        <w:r w:rsidR="00445F80" w:rsidRPr="003A5DDE">
          <w:rPr>
            <w:rStyle w:val="Hyperlink"/>
            <w:noProof/>
          </w:rPr>
          <w:t>Title</w:t>
        </w:r>
        <w:r w:rsidR="00445F80">
          <w:rPr>
            <w:noProof/>
            <w:webHidden/>
          </w:rPr>
          <w:tab/>
        </w:r>
        <w:r w:rsidR="00445F80">
          <w:rPr>
            <w:noProof/>
            <w:webHidden/>
          </w:rPr>
          <w:fldChar w:fldCharType="begin"/>
        </w:r>
        <w:r w:rsidR="00445F80">
          <w:rPr>
            <w:noProof/>
            <w:webHidden/>
          </w:rPr>
          <w:instrText xml:space="preserve"> PAGEREF _Toc73732913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55A06981" w14:textId="65B2748F" w:rsidR="00445F80" w:rsidRDefault="00C37C75">
      <w:pPr>
        <w:pStyle w:val="TOC2"/>
        <w:rPr>
          <w:rFonts w:asciiTheme="minorHAnsi" w:eastAsiaTheme="minorEastAsia" w:hAnsiTheme="minorHAnsi" w:cstheme="minorBidi"/>
          <w:noProof/>
          <w:sz w:val="22"/>
          <w:szCs w:val="22"/>
          <w:lang w:eastAsia="en-AU"/>
        </w:rPr>
      </w:pPr>
      <w:hyperlink w:anchor="_Toc73732914" w:history="1">
        <w:r w:rsidR="00445F80" w:rsidRPr="003A5DDE">
          <w:rPr>
            <w:rStyle w:val="Hyperlink"/>
            <w:noProof/>
          </w:rPr>
          <w:t>3.2</w:t>
        </w:r>
        <w:r w:rsidR="00445F80">
          <w:rPr>
            <w:rFonts w:asciiTheme="minorHAnsi" w:eastAsiaTheme="minorEastAsia" w:hAnsiTheme="minorHAnsi" w:cstheme="minorBidi"/>
            <w:noProof/>
            <w:sz w:val="22"/>
            <w:szCs w:val="22"/>
            <w:lang w:eastAsia="en-AU"/>
          </w:rPr>
          <w:tab/>
        </w:r>
        <w:r w:rsidR="00445F80" w:rsidRPr="003A5DDE">
          <w:rPr>
            <w:rStyle w:val="Hyperlink"/>
            <w:noProof/>
          </w:rPr>
          <w:t>Risk</w:t>
        </w:r>
        <w:r w:rsidR="00445F80">
          <w:rPr>
            <w:noProof/>
            <w:webHidden/>
          </w:rPr>
          <w:tab/>
        </w:r>
        <w:r w:rsidR="00445F80">
          <w:rPr>
            <w:noProof/>
            <w:webHidden/>
          </w:rPr>
          <w:fldChar w:fldCharType="begin"/>
        </w:r>
        <w:r w:rsidR="00445F80">
          <w:rPr>
            <w:noProof/>
            <w:webHidden/>
          </w:rPr>
          <w:instrText xml:space="preserve"> PAGEREF _Toc73732914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05FC4AA4" w14:textId="04BCB981" w:rsidR="00445F80" w:rsidRDefault="00C37C75">
      <w:pPr>
        <w:pStyle w:val="TOC1"/>
        <w:rPr>
          <w:rFonts w:asciiTheme="minorHAnsi" w:eastAsiaTheme="minorEastAsia" w:hAnsiTheme="minorHAnsi" w:cstheme="minorBidi"/>
          <w:b w:val="0"/>
          <w:noProof/>
          <w:sz w:val="22"/>
          <w:szCs w:val="22"/>
          <w:lang w:eastAsia="en-AU"/>
        </w:rPr>
      </w:pPr>
      <w:hyperlink w:anchor="_Toc73732915" w:history="1">
        <w:r w:rsidR="00445F80" w:rsidRPr="003A5DDE">
          <w:rPr>
            <w:rStyle w:val="Hyperlink"/>
            <w:caps/>
            <w:noProof/>
          </w:rPr>
          <w:t>4.</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Hardware Installation</w:t>
        </w:r>
        <w:r w:rsidR="00445F80">
          <w:rPr>
            <w:noProof/>
            <w:webHidden/>
          </w:rPr>
          <w:tab/>
        </w:r>
        <w:r w:rsidR="00445F80">
          <w:rPr>
            <w:noProof/>
            <w:webHidden/>
          </w:rPr>
          <w:fldChar w:fldCharType="begin"/>
        </w:r>
        <w:r w:rsidR="00445F80">
          <w:rPr>
            <w:noProof/>
            <w:webHidden/>
          </w:rPr>
          <w:instrText xml:space="preserve"> PAGEREF _Toc73732915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3AC821B6" w14:textId="028298D3" w:rsidR="00445F80" w:rsidRDefault="00C37C75">
      <w:pPr>
        <w:pStyle w:val="TOC2"/>
        <w:rPr>
          <w:rFonts w:asciiTheme="minorHAnsi" w:eastAsiaTheme="minorEastAsia" w:hAnsiTheme="minorHAnsi" w:cstheme="minorBidi"/>
          <w:noProof/>
          <w:sz w:val="22"/>
          <w:szCs w:val="22"/>
          <w:lang w:eastAsia="en-AU"/>
        </w:rPr>
      </w:pPr>
      <w:hyperlink w:anchor="_Toc73732916" w:history="1">
        <w:r w:rsidR="00445F80" w:rsidRPr="003A5DDE">
          <w:rPr>
            <w:rStyle w:val="Hyperlink"/>
            <w:noProof/>
          </w:rPr>
          <w:t>4.1</w:t>
        </w:r>
        <w:r w:rsidR="00445F80">
          <w:rPr>
            <w:rFonts w:asciiTheme="minorHAnsi" w:eastAsiaTheme="minorEastAsia" w:hAnsiTheme="minorHAnsi" w:cstheme="minorBidi"/>
            <w:noProof/>
            <w:sz w:val="22"/>
            <w:szCs w:val="22"/>
            <w:lang w:eastAsia="en-AU"/>
          </w:rPr>
          <w:tab/>
        </w:r>
        <w:r w:rsidR="00445F80" w:rsidRPr="003A5DDE">
          <w:rPr>
            <w:rStyle w:val="Hyperlink"/>
            <w:noProof/>
          </w:rPr>
          <w:t>Installation</w:t>
        </w:r>
        <w:r w:rsidR="00445F80">
          <w:rPr>
            <w:noProof/>
            <w:webHidden/>
          </w:rPr>
          <w:tab/>
        </w:r>
        <w:r w:rsidR="00445F80">
          <w:rPr>
            <w:noProof/>
            <w:webHidden/>
          </w:rPr>
          <w:fldChar w:fldCharType="begin"/>
        </w:r>
        <w:r w:rsidR="00445F80">
          <w:rPr>
            <w:noProof/>
            <w:webHidden/>
          </w:rPr>
          <w:instrText xml:space="preserve"> PAGEREF _Toc73732916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2AC21C6F" w14:textId="126B8334" w:rsidR="00445F80" w:rsidRDefault="00C37C75">
      <w:pPr>
        <w:pStyle w:val="TOC2"/>
        <w:rPr>
          <w:rFonts w:asciiTheme="minorHAnsi" w:eastAsiaTheme="minorEastAsia" w:hAnsiTheme="minorHAnsi" w:cstheme="minorBidi"/>
          <w:noProof/>
          <w:sz w:val="22"/>
          <w:szCs w:val="22"/>
          <w:lang w:eastAsia="en-AU"/>
        </w:rPr>
      </w:pPr>
      <w:hyperlink w:anchor="_Toc73732917" w:history="1">
        <w:r w:rsidR="00445F80" w:rsidRPr="003A5DDE">
          <w:rPr>
            <w:rStyle w:val="Hyperlink"/>
            <w:noProof/>
          </w:rPr>
          <w:t>4.2</w:t>
        </w:r>
        <w:r w:rsidR="00445F80">
          <w:rPr>
            <w:rFonts w:asciiTheme="minorHAnsi" w:eastAsiaTheme="minorEastAsia" w:hAnsiTheme="minorHAnsi" w:cstheme="minorBidi"/>
            <w:noProof/>
            <w:sz w:val="22"/>
            <w:szCs w:val="22"/>
            <w:lang w:eastAsia="en-AU"/>
          </w:rPr>
          <w:tab/>
        </w:r>
        <w:r w:rsidR="00445F80" w:rsidRPr="003A5DDE">
          <w:rPr>
            <w:rStyle w:val="Hyperlink"/>
            <w:noProof/>
          </w:rPr>
          <w:t>Backups</w:t>
        </w:r>
        <w:r w:rsidR="00445F80">
          <w:rPr>
            <w:noProof/>
            <w:webHidden/>
          </w:rPr>
          <w:tab/>
        </w:r>
        <w:r w:rsidR="00445F80">
          <w:rPr>
            <w:noProof/>
            <w:webHidden/>
          </w:rPr>
          <w:fldChar w:fldCharType="begin"/>
        </w:r>
        <w:r w:rsidR="00445F80">
          <w:rPr>
            <w:noProof/>
            <w:webHidden/>
          </w:rPr>
          <w:instrText xml:space="preserve"> PAGEREF _Toc73732917 \h </w:instrText>
        </w:r>
        <w:r w:rsidR="00445F80">
          <w:rPr>
            <w:noProof/>
            <w:webHidden/>
          </w:rPr>
        </w:r>
        <w:r w:rsidR="00445F80">
          <w:rPr>
            <w:noProof/>
            <w:webHidden/>
          </w:rPr>
          <w:fldChar w:fldCharType="separate"/>
        </w:r>
        <w:r w:rsidR="00445F80">
          <w:rPr>
            <w:noProof/>
            <w:webHidden/>
          </w:rPr>
          <w:t>5</w:t>
        </w:r>
        <w:r w:rsidR="00445F80">
          <w:rPr>
            <w:noProof/>
            <w:webHidden/>
          </w:rPr>
          <w:fldChar w:fldCharType="end"/>
        </w:r>
      </w:hyperlink>
    </w:p>
    <w:p w14:paraId="73C99594" w14:textId="0AFB20C7" w:rsidR="00445F80" w:rsidRDefault="00C37C75">
      <w:pPr>
        <w:pStyle w:val="TOC1"/>
        <w:rPr>
          <w:rFonts w:asciiTheme="minorHAnsi" w:eastAsiaTheme="minorEastAsia" w:hAnsiTheme="minorHAnsi" w:cstheme="minorBidi"/>
          <w:b w:val="0"/>
          <w:noProof/>
          <w:sz w:val="22"/>
          <w:szCs w:val="22"/>
          <w:lang w:eastAsia="en-AU"/>
        </w:rPr>
      </w:pPr>
      <w:hyperlink w:anchor="_Toc73732918" w:history="1">
        <w:r w:rsidR="00445F80" w:rsidRPr="003A5DDE">
          <w:rPr>
            <w:rStyle w:val="Hyperlink"/>
            <w:caps/>
            <w:noProof/>
          </w:rPr>
          <w:t>5.</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Machine Code and Software</w:t>
        </w:r>
        <w:r w:rsidR="00445F80">
          <w:rPr>
            <w:noProof/>
            <w:webHidden/>
          </w:rPr>
          <w:tab/>
        </w:r>
        <w:r w:rsidR="00445F80">
          <w:rPr>
            <w:noProof/>
            <w:webHidden/>
          </w:rPr>
          <w:fldChar w:fldCharType="begin"/>
        </w:r>
        <w:r w:rsidR="00445F80">
          <w:rPr>
            <w:noProof/>
            <w:webHidden/>
          </w:rPr>
          <w:instrText xml:space="preserve"> PAGEREF _Toc73732918 \h </w:instrText>
        </w:r>
        <w:r w:rsidR="00445F80">
          <w:rPr>
            <w:noProof/>
            <w:webHidden/>
          </w:rPr>
        </w:r>
        <w:r w:rsidR="00445F80">
          <w:rPr>
            <w:noProof/>
            <w:webHidden/>
          </w:rPr>
          <w:fldChar w:fldCharType="separate"/>
        </w:r>
        <w:r w:rsidR="00445F80">
          <w:rPr>
            <w:noProof/>
            <w:webHidden/>
          </w:rPr>
          <w:t>5</w:t>
        </w:r>
        <w:r w:rsidR="00445F80">
          <w:rPr>
            <w:noProof/>
            <w:webHidden/>
          </w:rPr>
          <w:fldChar w:fldCharType="end"/>
        </w:r>
      </w:hyperlink>
    </w:p>
    <w:p w14:paraId="177C4501" w14:textId="0ACEC842" w:rsidR="00445F80" w:rsidRDefault="00C37C75">
      <w:pPr>
        <w:pStyle w:val="TOC2"/>
        <w:rPr>
          <w:rFonts w:asciiTheme="minorHAnsi" w:eastAsiaTheme="minorEastAsia" w:hAnsiTheme="minorHAnsi" w:cstheme="minorBidi"/>
          <w:noProof/>
          <w:sz w:val="22"/>
          <w:szCs w:val="22"/>
          <w:lang w:eastAsia="en-AU"/>
        </w:rPr>
      </w:pPr>
      <w:hyperlink w:anchor="_Toc73732919" w:history="1">
        <w:r w:rsidR="00445F80" w:rsidRPr="003A5DDE">
          <w:rPr>
            <w:rStyle w:val="Hyperlink"/>
            <w:noProof/>
          </w:rPr>
          <w:t>5.1</w:t>
        </w:r>
        <w:r w:rsidR="00445F80">
          <w:rPr>
            <w:rFonts w:asciiTheme="minorHAnsi" w:eastAsiaTheme="minorEastAsia" w:hAnsiTheme="minorHAnsi" w:cstheme="minorBidi"/>
            <w:noProof/>
            <w:sz w:val="22"/>
            <w:szCs w:val="22"/>
            <w:lang w:eastAsia="en-AU"/>
          </w:rPr>
          <w:tab/>
        </w:r>
        <w:r w:rsidR="00445F80" w:rsidRPr="003A5DDE">
          <w:rPr>
            <w:rStyle w:val="Hyperlink"/>
            <w:noProof/>
          </w:rPr>
          <w:t>Machine Code</w:t>
        </w:r>
        <w:r w:rsidR="00445F80">
          <w:rPr>
            <w:noProof/>
            <w:webHidden/>
          </w:rPr>
          <w:tab/>
        </w:r>
        <w:r w:rsidR="00445F80">
          <w:rPr>
            <w:noProof/>
            <w:webHidden/>
          </w:rPr>
          <w:fldChar w:fldCharType="begin"/>
        </w:r>
        <w:r w:rsidR="00445F80">
          <w:rPr>
            <w:noProof/>
            <w:webHidden/>
          </w:rPr>
          <w:instrText xml:space="preserve"> PAGEREF _Toc73732919 \h </w:instrText>
        </w:r>
        <w:r w:rsidR="00445F80">
          <w:rPr>
            <w:noProof/>
            <w:webHidden/>
          </w:rPr>
        </w:r>
        <w:r w:rsidR="00445F80">
          <w:rPr>
            <w:noProof/>
            <w:webHidden/>
          </w:rPr>
          <w:fldChar w:fldCharType="separate"/>
        </w:r>
        <w:r w:rsidR="00445F80">
          <w:rPr>
            <w:noProof/>
            <w:webHidden/>
          </w:rPr>
          <w:t>5</w:t>
        </w:r>
        <w:r w:rsidR="00445F80">
          <w:rPr>
            <w:noProof/>
            <w:webHidden/>
          </w:rPr>
          <w:fldChar w:fldCharType="end"/>
        </w:r>
      </w:hyperlink>
    </w:p>
    <w:p w14:paraId="1570031E" w14:textId="755FA440" w:rsidR="00445F80" w:rsidRDefault="00C37C75">
      <w:pPr>
        <w:pStyle w:val="TOC2"/>
        <w:rPr>
          <w:rFonts w:asciiTheme="minorHAnsi" w:eastAsiaTheme="minorEastAsia" w:hAnsiTheme="minorHAnsi" w:cstheme="minorBidi"/>
          <w:noProof/>
          <w:sz w:val="22"/>
          <w:szCs w:val="22"/>
          <w:lang w:eastAsia="en-AU"/>
        </w:rPr>
      </w:pPr>
      <w:hyperlink w:anchor="_Toc73732920" w:history="1">
        <w:r w:rsidR="00445F80" w:rsidRPr="003A5DDE">
          <w:rPr>
            <w:rStyle w:val="Hyperlink"/>
            <w:noProof/>
          </w:rPr>
          <w:t>5.2</w:t>
        </w:r>
        <w:r w:rsidR="00445F80">
          <w:rPr>
            <w:rFonts w:asciiTheme="minorHAnsi" w:eastAsiaTheme="minorEastAsia" w:hAnsiTheme="minorHAnsi" w:cstheme="minorBidi"/>
            <w:noProof/>
            <w:sz w:val="22"/>
            <w:szCs w:val="22"/>
            <w:lang w:eastAsia="en-AU"/>
          </w:rPr>
          <w:tab/>
        </w:r>
        <w:r w:rsidR="00445F80" w:rsidRPr="003A5DDE">
          <w:rPr>
            <w:rStyle w:val="Hyperlink"/>
            <w:noProof/>
          </w:rPr>
          <w:t>Software</w:t>
        </w:r>
        <w:r w:rsidR="00445F80">
          <w:rPr>
            <w:noProof/>
            <w:webHidden/>
          </w:rPr>
          <w:tab/>
        </w:r>
        <w:r w:rsidR="00445F80">
          <w:rPr>
            <w:noProof/>
            <w:webHidden/>
          </w:rPr>
          <w:fldChar w:fldCharType="begin"/>
        </w:r>
        <w:r w:rsidR="00445F80">
          <w:rPr>
            <w:noProof/>
            <w:webHidden/>
          </w:rPr>
          <w:instrText xml:space="preserve"> PAGEREF _Toc73732920 \h </w:instrText>
        </w:r>
        <w:r w:rsidR="00445F80">
          <w:rPr>
            <w:noProof/>
            <w:webHidden/>
          </w:rPr>
        </w:r>
        <w:r w:rsidR="00445F80">
          <w:rPr>
            <w:noProof/>
            <w:webHidden/>
          </w:rPr>
          <w:fldChar w:fldCharType="separate"/>
        </w:r>
        <w:r w:rsidR="00445F80">
          <w:rPr>
            <w:noProof/>
            <w:webHidden/>
          </w:rPr>
          <w:t>6</w:t>
        </w:r>
        <w:r w:rsidR="00445F80">
          <w:rPr>
            <w:noProof/>
            <w:webHidden/>
          </w:rPr>
          <w:fldChar w:fldCharType="end"/>
        </w:r>
      </w:hyperlink>
    </w:p>
    <w:p w14:paraId="053461E1" w14:textId="4B535DD4" w:rsidR="00445F80" w:rsidRDefault="00C37C75">
      <w:pPr>
        <w:pStyle w:val="TOC1"/>
        <w:rPr>
          <w:rFonts w:asciiTheme="minorHAnsi" w:eastAsiaTheme="minorEastAsia" w:hAnsiTheme="minorHAnsi" w:cstheme="minorBidi"/>
          <w:b w:val="0"/>
          <w:noProof/>
          <w:sz w:val="22"/>
          <w:szCs w:val="22"/>
          <w:lang w:eastAsia="en-AU"/>
        </w:rPr>
      </w:pPr>
      <w:hyperlink w:anchor="_Toc73732921" w:history="1">
        <w:r w:rsidR="00445F80" w:rsidRPr="003A5DDE">
          <w:rPr>
            <w:rStyle w:val="Hyperlink"/>
            <w:caps/>
            <w:noProof/>
          </w:rPr>
          <w:t>6.</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Demonstration and training</w:t>
        </w:r>
        <w:r w:rsidR="00445F80">
          <w:rPr>
            <w:noProof/>
            <w:webHidden/>
          </w:rPr>
          <w:tab/>
        </w:r>
        <w:r w:rsidR="00445F80">
          <w:rPr>
            <w:noProof/>
            <w:webHidden/>
          </w:rPr>
          <w:fldChar w:fldCharType="begin"/>
        </w:r>
        <w:r w:rsidR="00445F80">
          <w:rPr>
            <w:noProof/>
            <w:webHidden/>
          </w:rPr>
          <w:instrText xml:space="preserve"> PAGEREF _Toc73732921 \h </w:instrText>
        </w:r>
        <w:r w:rsidR="00445F80">
          <w:rPr>
            <w:noProof/>
            <w:webHidden/>
          </w:rPr>
        </w:r>
        <w:r w:rsidR="00445F80">
          <w:rPr>
            <w:noProof/>
            <w:webHidden/>
          </w:rPr>
          <w:fldChar w:fldCharType="separate"/>
        </w:r>
        <w:r w:rsidR="00445F80">
          <w:rPr>
            <w:noProof/>
            <w:webHidden/>
          </w:rPr>
          <w:t>6</w:t>
        </w:r>
        <w:r w:rsidR="00445F80">
          <w:rPr>
            <w:noProof/>
            <w:webHidden/>
          </w:rPr>
          <w:fldChar w:fldCharType="end"/>
        </w:r>
      </w:hyperlink>
    </w:p>
    <w:p w14:paraId="459BAF42" w14:textId="098DAF24" w:rsidR="00445F80" w:rsidRDefault="00C37C75">
      <w:pPr>
        <w:pStyle w:val="TOC2"/>
        <w:rPr>
          <w:rFonts w:asciiTheme="minorHAnsi" w:eastAsiaTheme="minorEastAsia" w:hAnsiTheme="minorHAnsi" w:cstheme="minorBidi"/>
          <w:noProof/>
          <w:sz w:val="22"/>
          <w:szCs w:val="22"/>
          <w:lang w:eastAsia="en-AU"/>
        </w:rPr>
      </w:pPr>
      <w:hyperlink w:anchor="_Toc73732922" w:history="1">
        <w:r w:rsidR="00445F80" w:rsidRPr="003A5DDE">
          <w:rPr>
            <w:rStyle w:val="Hyperlink"/>
            <w:noProof/>
          </w:rPr>
          <w:t>6.1</w:t>
        </w:r>
        <w:r w:rsidR="00445F80">
          <w:rPr>
            <w:rFonts w:asciiTheme="minorHAnsi" w:eastAsiaTheme="minorEastAsia" w:hAnsiTheme="minorHAnsi" w:cstheme="minorBidi"/>
            <w:noProof/>
            <w:sz w:val="22"/>
            <w:szCs w:val="22"/>
            <w:lang w:eastAsia="en-AU"/>
          </w:rPr>
          <w:tab/>
        </w:r>
        <w:r w:rsidR="00445F80" w:rsidRPr="003A5DDE">
          <w:rPr>
            <w:rStyle w:val="Hyperlink"/>
            <w:noProof/>
          </w:rPr>
          <w:t>Demonstration</w:t>
        </w:r>
        <w:r w:rsidR="00445F80">
          <w:rPr>
            <w:noProof/>
            <w:webHidden/>
          </w:rPr>
          <w:tab/>
        </w:r>
        <w:r w:rsidR="00445F80">
          <w:rPr>
            <w:noProof/>
            <w:webHidden/>
          </w:rPr>
          <w:fldChar w:fldCharType="begin"/>
        </w:r>
        <w:r w:rsidR="00445F80">
          <w:rPr>
            <w:noProof/>
            <w:webHidden/>
          </w:rPr>
          <w:instrText xml:space="preserve"> PAGEREF _Toc73732922 \h </w:instrText>
        </w:r>
        <w:r w:rsidR="00445F80">
          <w:rPr>
            <w:noProof/>
            <w:webHidden/>
          </w:rPr>
        </w:r>
        <w:r w:rsidR="00445F80">
          <w:rPr>
            <w:noProof/>
            <w:webHidden/>
          </w:rPr>
          <w:fldChar w:fldCharType="separate"/>
        </w:r>
        <w:r w:rsidR="00445F80">
          <w:rPr>
            <w:noProof/>
            <w:webHidden/>
          </w:rPr>
          <w:t>6</w:t>
        </w:r>
        <w:r w:rsidR="00445F80">
          <w:rPr>
            <w:noProof/>
            <w:webHidden/>
          </w:rPr>
          <w:fldChar w:fldCharType="end"/>
        </w:r>
      </w:hyperlink>
    </w:p>
    <w:p w14:paraId="009F4B80" w14:textId="2BB05B3C" w:rsidR="00445F80" w:rsidRDefault="00C37C75">
      <w:pPr>
        <w:pStyle w:val="TOC2"/>
        <w:rPr>
          <w:rFonts w:asciiTheme="minorHAnsi" w:eastAsiaTheme="minorEastAsia" w:hAnsiTheme="minorHAnsi" w:cstheme="minorBidi"/>
          <w:noProof/>
          <w:sz w:val="22"/>
          <w:szCs w:val="22"/>
          <w:lang w:eastAsia="en-AU"/>
        </w:rPr>
      </w:pPr>
      <w:hyperlink w:anchor="_Toc73732923" w:history="1">
        <w:r w:rsidR="00445F80" w:rsidRPr="003A5DDE">
          <w:rPr>
            <w:rStyle w:val="Hyperlink"/>
            <w:noProof/>
          </w:rPr>
          <w:t>6.2</w:t>
        </w:r>
        <w:r w:rsidR="00445F80">
          <w:rPr>
            <w:rFonts w:asciiTheme="minorHAnsi" w:eastAsiaTheme="minorEastAsia" w:hAnsiTheme="minorHAnsi" w:cstheme="minorBidi"/>
            <w:noProof/>
            <w:sz w:val="22"/>
            <w:szCs w:val="22"/>
            <w:lang w:eastAsia="en-AU"/>
          </w:rPr>
          <w:tab/>
        </w:r>
        <w:r w:rsidR="00445F80" w:rsidRPr="003A5DDE">
          <w:rPr>
            <w:rStyle w:val="Hyperlink"/>
            <w:noProof/>
          </w:rPr>
          <w:t>Training Services</w:t>
        </w:r>
        <w:r w:rsidR="00445F80">
          <w:rPr>
            <w:noProof/>
            <w:webHidden/>
          </w:rPr>
          <w:tab/>
        </w:r>
        <w:r w:rsidR="00445F80">
          <w:rPr>
            <w:noProof/>
            <w:webHidden/>
          </w:rPr>
          <w:fldChar w:fldCharType="begin"/>
        </w:r>
        <w:r w:rsidR="00445F80">
          <w:rPr>
            <w:noProof/>
            <w:webHidden/>
          </w:rPr>
          <w:instrText xml:space="preserve"> PAGEREF _Toc73732923 \h </w:instrText>
        </w:r>
        <w:r w:rsidR="00445F80">
          <w:rPr>
            <w:noProof/>
            <w:webHidden/>
          </w:rPr>
        </w:r>
        <w:r w:rsidR="00445F80">
          <w:rPr>
            <w:noProof/>
            <w:webHidden/>
          </w:rPr>
          <w:fldChar w:fldCharType="separate"/>
        </w:r>
        <w:r w:rsidR="00445F80">
          <w:rPr>
            <w:noProof/>
            <w:webHidden/>
          </w:rPr>
          <w:t>7</w:t>
        </w:r>
        <w:r w:rsidR="00445F80">
          <w:rPr>
            <w:noProof/>
            <w:webHidden/>
          </w:rPr>
          <w:fldChar w:fldCharType="end"/>
        </w:r>
      </w:hyperlink>
    </w:p>
    <w:p w14:paraId="7A201CC7" w14:textId="58FF5A67" w:rsidR="00445F80" w:rsidRDefault="00C37C75">
      <w:pPr>
        <w:pStyle w:val="TOC2"/>
        <w:rPr>
          <w:rFonts w:asciiTheme="minorHAnsi" w:eastAsiaTheme="minorEastAsia" w:hAnsiTheme="minorHAnsi" w:cstheme="minorBidi"/>
          <w:noProof/>
          <w:sz w:val="22"/>
          <w:szCs w:val="22"/>
          <w:lang w:eastAsia="en-AU"/>
        </w:rPr>
      </w:pPr>
      <w:hyperlink w:anchor="_Toc73732924" w:history="1">
        <w:r w:rsidR="00445F80" w:rsidRPr="003A5DDE">
          <w:rPr>
            <w:rStyle w:val="Hyperlink"/>
            <w:noProof/>
          </w:rPr>
          <w:t>6.3</w:t>
        </w:r>
        <w:r w:rsidR="00445F80">
          <w:rPr>
            <w:rFonts w:asciiTheme="minorHAnsi" w:eastAsiaTheme="minorEastAsia" w:hAnsiTheme="minorHAnsi" w:cstheme="minorBidi"/>
            <w:noProof/>
            <w:sz w:val="22"/>
            <w:szCs w:val="22"/>
            <w:lang w:eastAsia="en-AU"/>
          </w:rPr>
          <w:tab/>
        </w:r>
        <w:r w:rsidR="00445F80" w:rsidRPr="003A5DDE">
          <w:rPr>
            <w:rStyle w:val="Hyperlink"/>
            <w:noProof/>
          </w:rPr>
          <w:t>Training Reports</w:t>
        </w:r>
        <w:r w:rsidR="00445F80">
          <w:rPr>
            <w:noProof/>
            <w:webHidden/>
          </w:rPr>
          <w:tab/>
        </w:r>
        <w:r w:rsidR="00445F80">
          <w:rPr>
            <w:noProof/>
            <w:webHidden/>
          </w:rPr>
          <w:fldChar w:fldCharType="begin"/>
        </w:r>
        <w:r w:rsidR="00445F80">
          <w:rPr>
            <w:noProof/>
            <w:webHidden/>
          </w:rPr>
          <w:instrText xml:space="preserve"> PAGEREF _Toc73732924 \h </w:instrText>
        </w:r>
        <w:r w:rsidR="00445F80">
          <w:rPr>
            <w:noProof/>
            <w:webHidden/>
          </w:rPr>
        </w:r>
        <w:r w:rsidR="00445F80">
          <w:rPr>
            <w:noProof/>
            <w:webHidden/>
          </w:rPr>
          <w:fldChar w:fldCharType="separate"/>
        </w:r>
        <w:r w:rsidR="00445F80">
          <w:rPr>
            <w:noProof/>
            <w:webHidden/>
          </w:rPr>
          <w:t>7</w:t>
        </w:r>
        <w:r w:rsidR="00445F80">
          <w:rPr>
            <w:noProof/>
            <w:webHidden/>
          </w:rPr>
          <w:fldChar w:fldCharType="end"/>
        </w:r>
      </w:hyperlink>
    </w:p>
    <w:p w14:paraId="3CFCEFBC" w14:textId="693F78F4" w:rsidR="00445F80" w:rsidRDefault="00C37C75">
      <w:pPr>
        <w:pStyle w:val="TOC1"/>
        <w:rPr>
          <w:rFonts w:asciiTheme="minorHAnsi" w:eastAsiaTheme="minorEastAsia" w:hAnsiTheme="minorHAnsi" w:cstheme="minorBidi"/>
          <w:b w:val="0"/>
          <w:noProof/>
          <w:sz w:val="22"/>
          <w:szCs w:val="22"/>
          <w:lang w:eastAsia="en-AU"/>
        </w:rPr>
      </w:pPr>
      <w:hyperlink w:anchor="_Toc73732925" w:history="1">
        <w:r w:rsidR="00445F80" w:rsidRPr="003A5DDE">
          <w:rPr>
            <w:rStyle w:val="Hyperlink"/>
            <w:noProof/>
          </w:rPr>
          <w:t>PART C: SUPPORT SERVICES</w:t>
        </w:r>
        <w:r w:rsidR="00445F80">
          <w:rPr>
            <w:noProof/>
            <w:webHidden/>
          </w:rPr>
          <w:tab/>
        </w:r>
        <w:r w:rsidR="00445F80">
          <w:rPr>
            <w:noProof/>
            <w:webHidden/>
          </w:rPr>
          <w:fldChar w:fldCharType="begin"/>
        </w:r>
        <w:r w:rsidR="00445F80">
          <w:rPr>
            <w:noProof/>
            <w:webHidden/>
          </w:rPr>
          <w:instrText xml:space="preserve"> PAGEREF _Toc73732925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4E85E4D3" w14:textId="672768EB" w:rsidR="00445F80" w:rsidRDefault="00C37C75">
      <w:pPr>
        <w:pStyle w:val="TOC1"/>
        <w:rPr>
          <w:rFonts w:asciiTheme="minorHAnsi" w:eastAsiaTheme="minorEastAsia" w:hAnsiTheme="minorHAnsi" w:cstheme="minorBidi"/>
          <w:b w:val="0"/>
          <w:noProof/>
          <w:sz w:val="22"/>
          <w:szCs w:val="22"/>
          <w:lang w:eastAsia="en-AU"/>
        </w:rPr>
      </w:pPr>
      <w:hyperlink w:anchor="_Toc73732926" w:history="1">
        <w:r w:rsidR="00445F80" w:rsidRPr="003A5DDE">
          <w:rPr>
            <w:rStyle w:val="Hyperlink"/>
            <w:caps/>
            <w:noProof/>
          </w:rPr>
          <w:t>7.</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General</w:t>
        </w:r>
        <w:r w:rsidR="00445F80">
          <w:rPr>
            <w:noProof/>
            <w:webHidden/>
          </w:rPr>
          <w:tab/>
        </w:r>
        <w:r w:rsidR="00445F80">
          <w:rPr>
            <w:noProof/>
            <w:webHidden/>
          </w:rPr>
          <w:fldChar w:fldCharType="begin"/>
        </w:r>
        <w:r w:rsidR="00445F80">
          <w:rPr>
            <w:noProof/>
            <w:webHidden/>
          </w:rPr>
          <w:instrText xml:space="preserve"> PAGEREF _Toc73732926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01A85137" w14:textId="6BB7E508" w:rsidR="00445F80" w:rsidRDefault="00C37C75">
      <w:pPr>
        <w:pStyle w:val="TOC2"/>
        <w:rPr>
          <w:rFonts w:asciiTheme="minorHAnsi" w:eastAsiaTheme="minorEastAsia" w:hAnsiTheme="minorHAnsi" w:cstheme="minorBidi"/>
          <w:noProof/>
          <w:sz w:val="22"/>
          <w:szCs w:val="22"/>
          <w:lang w:eastAsia="en-AU"/>
        </w:rPr>
      </w:pPr>
      <w:hyperlink w:anchor="_Toc73732927" w:history="1">
        <w:r w:rsidR="00445F80" w:rsidRPr="003A5DDE">
          <w:rPr>
            <w:rStyle w:val="Hyperlink"/>
            <w:noProof/>
          </w:rPr>
          <w:t>7.1</w:t>
        </w:r>
        <w:r w:rsidR="00445F80">
          <w:rPr>
            <w:rFonts w:asciiTheme="minorHAnsi" w:eastAsiaTheme="minorEastAsia" w:hAnsiTheme="minorHAnsi" w:cstheme="minorBidi"/>
            <w:noProof/>
            <w:sz w:val="22"/>
            <w:szCs w:val="22"/>
            <w:lang w:eastAsia="en-AU"/>
          </w:rPr>
          <w:tab/>
        </w:r>
        <w:r w:rsidR="00445F80" w:rsidRPr="003A5DDE">
          <w:rPr>
            <w:rStyle w:val="Hyperlink"/>
            <w:noProof/>
          </w:rPr>
          <w:t>Application</w:t>
        </w:r>
        <w:r w:rsidR="00445F80">
          <w:rPr>
            <w:noProof/>
            <w:webHidden/>
          </w:rPr>
          <w:tab/>
        </w:r>
        <w:r w:rsidR="00445F80">
          <w:rPr>
            <w:noProof/>
            <w:webHidden/>
          </w:rPr>
          <w:fldChar w:fldCharType="begin"/>
        </w:r>
        <w:r w:rsidR="00445F80">
          <w:rPr>
            <w:noProof/>
            <w:webHidden/>
          </w:rPr>
          <w:instrText xml:space="preserve"> PAGEREF _Toc73732927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3140674D" w14:textId="593C573B" w:rsidR="00445F80" w:rsidRDefault="00C37C75">
      <w:pPr>
        <w:pStyle w:val="TOC2"/>
        <w:rPr>
          <w:rFonts w:asciiTheme="minorHAnsi" w:eastAsiaTheme="minorEastAsia" w:hAnsiTheme="minorHAnsi" w:cstheme="minorBidi"/>
          <w:noProof/>
          <w:sz w:val="22"/>
          <w:szCs w:val="22"/>
          <w:lang w:eastAsia="en-AU"/>
        </w:rPr>
      </w:pPr>
      <w:hyperlink w:anchor="_Toc73732928" w:history="1">
        <w:r w:rsidR="00445F80" w:rsidRPr="003A5DDE">
          <w:rPr>
            <w:rStyle w:val="Hyperlink"/>
            <w:noProof/>
          </w:rPr>
          <w:t>7.2</w:t>
        </w:r>
        <w:r w:rsidR="00445F80">
          <w:rPr>
            <w:rFonts w:asciiTheme="minorHAnsi" w:eastAsiaTheme="minorEastAsia" w:hAnsiTheme="minorHAnsi" w:cstheme="minorBidi"/>
            <w:noProof/>
            <w:sz w:val="22"/>
            <w:szCs w:val="22"/>
            <w:lang w:eastAsia="en-AU"/>
          </w:rPr>
          <w:tab/>
        </w:r>
        <w:r w:rsidR="00445F80" w:rsidRPr="003A5DDE">
          <w:rPr>
            <w:rStyle w:val="Hyperlink"/>
            <w:noProof/>
          </w:rPr>
          <w:t>Support Period</w:t>
        </w:r>
        <w:r w:rsidR="00445F80">
          <w:rPr>
            <w:noProof/>
            <w:webHidden/>
          </w:rPr>
          <w:tab/>
        </w:r>
        <w:r w:rsidR="00445F80">
          <w:rPr>
            <w:noProof/>
            <w:webHidden/>
          </w:rPr>
          <w:fldChar w:fldCharType="begin"/>
        </w:r>
        <w:r w:rsidR="00445F80">
          <w:rPr>
            <w:noProof/>
            <w:webHidden/>
          </w:rPr>
          <w:instrText xml:space="preserve"> PAGEREF _Toc73732928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0EC7B0EB" w14:textId="0F153440" w:rsidR="00445F80" w:rsidRDefault="00C37C75">
      <w:pPr>
        <w:pStyle w:val="TOC2"/>
        <w:rPr>
          <w:rFonts w:asciiTheme="minorHAnsi" w:eastAsiaTheme="minorEastAsia" w:hAnsiTheme="minorHAnsi" w:cstheme="minorBidi"/>
          <w:noProof/>
          <w:sz w:val="22"/>
          <w:szCs w:val="22"/>
          <w:lang w:eastAsia="en-AU"/>
        </w:rPr>
      </w:pPr>
      <w:hyperlink w:anchor="_Toc73732929" w:history="1">
        <w:r w:rsidR="00445F80" w:rsidRPr="003A5DDE">
          <w:rPr>
            <w:rStyle w:val="Hyperlink"/>
            <w:noProof/>
          </w:rPr>
          <w:t>7.3</w:t>
        </w:r>
        <w:r w:rsidR="00445F80">
          <w:rPr>
            <w:rFonts w:asciiTheme="minorHAnsi" w:eastAsiaTheme="minorEastAsia" w:hAnsiTheme="minorHAnsi" w:cstheme="minorBidi"/>
            <w:noProof/>
            <w:sz w:val="22"/>
            <w:szCs w:val="22"/>
            <w:lang w:eastAsia="en-AU"/>
          </w:rPr>
          <w:tab/>
        </w:r>
        <w:r w:rsidR="00445F80" w:rsidRPr="003A5DDE">
          <w:rPr>
            <w:rStyle w:val="Hyperlink"/>
            <w:noProof/>
          </w:rPr>
          <w:t>Provision of Support Services</w:t>
        </w:r>
        <w:r w:rsidR="00445F80">
          <w:rPr>
            <w:noProof/>
            <w:webHidden/>
          </w:rPr>
          <w:tab/>
        </w:r>
        <w:r w:rsidR="00445F80">
          <w:rPr>
            <w:noProof/>
            <w:webHidden/>
          </w:rPr>
          <w:fldChar w:fldCharType="begin"/>
        </w:r>
        <w:r w:rsidR="00445F80">
          <w:rPr>
            <w:noProof/>
            <w:webHidden/>
          </w:rPr>
          <w:instrText xml:space="preserve"> PAGEREF _Toc73732929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1DDAF257" w14:textId="0E4DE674" w:rsidR="00445F80" w:rsidRDefault="00C37C75">
      <w:pPr>
        <w:pStyle w:val="TOC2"/>
        <w:rPr>
          <w:rFonts w:asciiTheme="minorHAnsi" w:eastAsiaTheme="minorEastAsia" w:hAnsiTheme="minorHAnsi" w:cstheme="minorBidi"/>
          <w:noProof/>
          <w:sz w:val="22"/>
          <w:szCs w:val="22"/>
          <w:lang w:eastAsia="en-AU"/>
        </w:rPr>
      </w:pPr>
      <w:hyperlink w:anchor="_Toc73732930" w:history="1">
        <w:r w:rsidR="00445F80" w:rsidRPr="003A5DDE">
          <w:rPr>
            <w:rStyle w:val="Hyperlink"/>
            <w:noProof/>
          </w:rPr>
          <w:t>7.4</w:t>
        </w:r>
        <w:r w:rsidR="00445F80">
          <w:rPr>
            <w:rFonts w:asciiTheme="minorHAnsi" w:eastAsiaTheme="minorEastAsia" w:hAnsiTheme="minorHAnsi" w:cstheme="minorBidi"/>
            <w:noProof/>
            <w:sz w:val="22"/>
            <w:szCs w:val="22"/>
            <w:lang w:eastAsia="en-AU"/>
          </w:rPr>
          <w:tab/>
        </w:r>
        <w:r w:rsidR="00445F80" w:rsidRPr="003A5DDE">
          <w:rPr>
            <w:rStyle w:val="Hyperlink"/>
            <w:noProof/>
          </w:rPr>
          <w:t>Preventative Maintenance</w:t>
        </w:r>
        <w:r w:rsidR="00445F80">
          <w:rPr>
            <w:noProof/>
            <w:webHidden/>
          </w:rPr>
          <w:tab/>
        </w:r>
        <w:r w:rsidR="00445F80">
          <w:rPr>
            <w:noProof/>
            <w:webHidden/>
          </w:rPr>
          <w:fldChar w:fldCharType="begin"/>
        </w:r>
        <w:r w:rsidR="00445F80">
          <w:rPr>
            <w:noProof/>
            <w:webHidden/>
          </w:rPr>
          <w:instrText xml:space="preserve"> PAGEREF _Toc73732930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738FAFF5" w14:textId="6A8A6B8D" w:rsidR="00445F80" w:rsidRDefault="00C37C75">
      <w:pPr>
        <w:pStyle w:val="TOC2"/>
        <w:rPr>
          <w:rFonts w:asciiTheme="minorHAnsi" w:eastAsiaTheme="minorEastAsia" w:hAnsiTheme="minorHAnsi" w:cstheme="minorBidi"/>
          <w:noProof/>
          <w:sz w:val="22"/>
          <w:szCs w:val="22"/>
          <w:lang w:eastAsia="en-AU"/>
        </w:rPr>
      </w:pPr>
      <w:hyperlink w:anchor="_Toc73732931" w:history="1">
        <w:r w:rsidR="00445F80" w:rsidRPr="003A5DDE">
          <w:rPr>
            <w:rStyle w:val="Hyperlink"/>
            <w:noProof/>
          </w:rPr>
          <w:t>7.5</w:t>
        </w:r>
        <w:r w:rsidR="00445F80">
          <w:rPr>
            <w:rFonts w:asciiTheme="minorHAnsi" w:eastAsiaTheme="minorEastAsia" w:hAnsiTheme="minorHAnsi" w:cstheme="minorBidi"/>
            <w:noProof/>
            <w:sz w:val="22"/>
            <w:szCs w:val="22"/>
            <w:lang w:eastAsia="en-AU"/>
          </w:rPr>
          <w:tab/>
        </w:r>
        <w:r w:rsidR="00445F80" w:rsidRPr="003A5DDE">
          <w:rPr>
            <w:rStyle w:val="Hyperlink"/>
            <w:noProof/>
          </w:rPr>
          <w:t>Engineering changes</w:t>
        </w:r>
        <w:r w:rsidR="00445F80">
          <w:rPr>
            <w:noProof/>
            <w:webHidden/>
          </w:rPr>
          <w:tab/>
        </w:r>
        <w:r w:rsidR="00445F80">
          <w:rPr>
            <w:noProof/>
            <w:webHidden/>
          </w:rPr>
          <w:fldChar w:fldCharType="begin"/>
        </w:r>
        <w:r w:rsidR="00445F80">
          <w:rPr>
            <w:noProof/>
            <w:webHidden/>
          </w:rPr>
          <w:instrText xml:space="preserve"> PAGEREF _Toc73732931 \h </w:instrText>
        </w:r>
        <w:r w:rsidR="00445F80">
          <w:rPr>
            <w:noProof/>
            <w:webHidden/>
          </w:rPr>
        </w:r>
        <w:r w:rsidR="00445F80">
          <w:rPr>
            <w:noProof/>
            <w:webHidden/>
          </w:rPr>
          <w:fldChar w:fldCharType="separate"/>
        </w:r>
        <w:r w:rsidR="00445F80">
          <w:rPr>
            <w:noProof/>
            <w:webHidden/>
          </w:rPr>
          <w:t>9</w:t>
        </w:r>
        <w:r w:rsidR="00445F80">
          <w:rPr>
            <w:noProof/>
            <w:webHidden/>
          </w:rPr>
          <w:fldChar w:fldCharType="end"/>
        </w:r>
      </w:hyperlink>
    </w:p>
    <w:p w14:paraId="6A5E42F9" w14:textId="5B151104" w:rsidR="00445F80" w:rsidRDefault="00C37C75">
      <w:pPr>
        <w:pStyle w:val="TOC2"/>
        <w:rPr>
          <w:rFonts w:asciiTheme="minorHAnsi" w:eastAsiaTheme="minorEastAsia" w:hAnsiTheme="minorHAnsi" w:cstheme="minorBidi"/>
          <w:noProof/>
          <w:sz w:val="22"/>
          <w:szCs w:val="22"/>
          <w:lang w:eastAsia="en-AU"/>
        </w:rPr>
      </w:pPr>
      <w:hyperlink w:anchor="_Toc73732932" w:history="1">
        <w:r w:rsidR="00445F80" w:rsidRPr="003A5DDE">
          <w:rPr>
            <w:rStyle w:val="Hyperlink"/>
            <w:noProof/>
          </w:rPr>
          <w:t>7.6</w:t>
        </w:r>
        <w:r w:rsidR="00445F80">
          <w:rPr>
            <w:rFonts w:asciiTheme="minorHAnsi" w:eastAsiaTheme="minorEastAsia" w:hAnsiTheme="minorHAnsi" w:cstheme="minorBidi"/>
            <w:noProof/>
            <w:sz w:val="22"/>
            <w:szCs w:val="22"/>
            <w:lang w:eastAsia="en-AU"/>
          </w:rPr>
          <w:tab/>
        </w:r>
        <w:r w:rsidR="00445F80" w:rsidRPr="003A5DDE">
          <w:rPr>
            <w:rStyle w:val="Hyperlink"/>
            <w:noProof/>
          </w:rPr>
          <w:t>Remedial Maintenance</w:t>
        </w:r>
        <w:r w:rsidR="00445F80">
          <w:rPr>
            <w:noProof/>
            <w:webHidden/>
          </w:rPr>
          <w:tab/>
        </w:r>
        <w:r w:rsidR="00445F80">
          <w:rPr>
            <w:noProof/>
            <w:webHidden/>
          </w:rPr>
          <w:fldChar w:fldCharType="begin"/>
        </w:r>
        <w:r w:rsidR="00445F80">
          <w:rPr>
            <w:noProof/>
            <w:webHidden/>
          </w:rPr>
          <w:instrText xml:space="preserve"> PAGEREF _Toc73732932 \h </w:instrText>
        </w:r>
        <w:r w:rsidR="00445F80">
          <w:rPr>
            <w:noProof/>
            <w:webHidden/>
          </w:rPr>
        </w:r>
        <w:r w:rsidR="00445F80">
          <w:rPr>
            <w:noProof/>
            <w:webHidden/>
          </w:rPr>
          <w:fldChar w:fldCharType="separate"/>
        </w:r>
        <w:r w:rsidR="00445F80">
          <w:rPr>
            <w:noProof/>
            <w:webHidden/>
          </w:rPr>
          <w:t>10</w:t>
        </w:r>
        <w:r w:rsidR="00445F80">
          <w:rPr>
            <w:noProof/>
            <w:webHidden/>
          </w:rPr>
          <w:fldChar w:fldCharType="end"/>
        </w:r>
      </w:hyperlink>
    </w:p>
    <w:p w14:paraId="3D3C4185" w14:textId="02719F4A" w:rsidR="00445F80" w:rsidRDefault="00C37C75">
      <w:pPr>
        <w:pStyle w:val="TOC1"/>
        <w:rPr>
          <w:rFonts w:asciiTheme="minorHAnsi" w:eastAsiaTheme="minorEastAsia" w:hAnsiTheme="minorHAnsi" w:cstheme="minorBidi"/>
          <w:b w:val="0"/>
          <w:noProof/>
          <w:sz w:val="22"/>
          <w:szCs w:val="22"/>
          <w:lang w:eastAsia="en-AU"/>
        </w:rPr>
      </w:pPr>
      <w:hyperlink w:anchor="_Toc73732933" w:history="1">
        <w:r w:rsidR="00445F80" w:rsidRPr="003A5DDE">
          <w:rPr>
            <w:rStyle w:val="Hyperlink"/>
            <w:caps/>
            <w:noProof/>
          </w:rPr>
          <w:t>8.</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Help desk</w:t>
        </w:r>
        <w:r w:rsidR="00445F80">
          <w:rPr>
            <w:noProof/>
            <w:webHidden/>
          </w:rPr>
          <w:tab/>
        </w:r>
        <w:r w:rsidR="00445F80">
          <w:rPr>
            <w:noProof/>
            <w:webHidden/>
          </w:rPr>
          <w:fldChar w:fldCharType="begin"/>
        </w:r>
        <w:r w:rsidR="00445F80">
          <w:rPr>
            <w:noProof/>
            <w:webHidden/>
          </w:rPr>
          <w:instrText xml:space="preserve"> PAGEREF _Toc73732933 \h </w:instrText>
        </w:r>
        <w:r w:rsidR="00445F80">
          <w:rPr>
            <w:noProof/>
            <w:webHidden/>
          </w:rPr>
        </w:r>
        <w:r w:rsidR="00445F80">
          <w:rPr>
            <w:noProof/>
            <w:webHidden/>
          </w:rPr>
          <w:fldChar w:fldCharType="separate"/>
        </w:r>
        <w:r w:rsidR="00445F80">
          <w:rPr>
            <w:noProof/>
            <w:webHidden/>
          </w:rPr>
          <w:t>10</w:t>
        </w:r>
        <w:r w:rsidR="00445F80">
          <w:rPr>
            <w:noProof/>
            <w:webHidden/>
          </w:rPr>
          <w:fldChar w:fldCharType="end"/>
        </w:r>
      </w:hyperlink>
    </w:p>
    <w:p w14:paraId="4BAA56D8" w14:textId="79D19696" w:rsidR="00445F80" w:rsidRDefault="00C37C75">
      <w:pPr>
        <w:pStyle w:val="TOC1"/>
        <w:rPr>
          <w:rFonts w:asciiTheme="minorHAnsi" w:eastAsiaTheme="minorEastAsia" w:hAnsiTheme="minorHAnsi" w:cstheme="minorBidi"/>
          <w:b w:val="0"/>
          <w:noProof/>
          <w:sz w:val="22"/>
          <w:szCs w:val="22"/>
          <w:lang w:eastAsia="en-AU"/>
        </w:rPr>
      </w:pPr>
      <w:hyperlink w:anchor="_Toc73732934" w:history="1">
        <w:r w:rsidR="00445F80" w:rsidRPr="003A5DDE">
          <w:rPr>
            <w:rStyle w:val="Hyperlink"/>
            <w:noProof/>
          </w:rPr>
          <w:t>PART D: GENERAL</w:t>
        </w:r>
        <w:r w:rsidR="00445F80">
          <w:rPr>
            <w:noProof/>
            <w:webHidden/>
          </w:rPr>
          <w:tab/>
        </w:r>
        <w:r w:rsidR="00445F80">
          <w:rPr>
            <w:noProof/>
            <w:webHidden/>
          </w:rPr>
          <w:fldChar w:fldCharType="begin"/>
        </w:r>
        <w:r w:rsidR="00445F80">
          <w:rPr>
            <w:noProof/>
            <w:webHidden/>
          </w:rPr>
          <w:instrText xml:space="preserve"> PAGEREF _Toc73732934 \h </w:instrText>
        </w:r>
        <w:r w:rsidR="00445F80">
          <w:rPr>
            <w:noProof/>
            <w:webHidden/>
          </w:rPr>
        </w:r>
        <w:r w:rsidR="00445F80">
          <w:rPr>
            <w:noProof/>
            <w:webHidden/>
          </w:rPr>
          <w:fldChar w:fldCharType="separate"/>
        </w:r>
        <w:r w:rsidR="00445F80">
          <w:rPr>
            <w:noProof/>
            <w:webHidden/>
          </w:rPr>
          <w:t>11</w:t>
        </w:r>
        <w:r w:rsidR="00445F80">
          <w:rPr>
            <w:noProof/>
            <w:webHidden/>
          </w:rPr>
          <w:fldChar w:fldCharType="end"/>
        </w:r>
      </w:hyperlink>
    </w:p>
    <w:p w14:paraId="60D279E7" w14:textId="01AC3672" w:rsidR="00445F80" w:rsidRDefault="00C37C75">
      <w:pPr>
        <w:pStyle w:val="TOC1"/>
        <w:rPr>
          <w:rFonts w:asciiTheme="minorHAnsi" w:eastAsiaTheme="minorEastAsia" w:hAnsiTheme="minorHAnsi" w:cstheme="minorBidi"/>
          <w:b w:val="0"/>
          <w:noProof/>
          <w:sz w:val="22"/>
          <w:szCs w:val="22"/>
          <w:lang w:eastAsia="en-AU"/>
        </w:rPr>
      </w:pPr>
      <w:hyperlink w:anchor="_Toc73732935" w:history="1">
        <w:r w:rsidR="00445F80" w:rsidRPr="003A5DDE">
          <w:rPr>
            <w:rStyle w:val="Hyperlink"/>
            <w:caps/>
            <w:noProof/>
          </w:rPr>
          <w:t>9.</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Records</w:t>
        </w:r>
        <w:r w:rsidR="00445F80">
          <w:rPr>
            <w:noProof/>
            <w:webHidden/>
          </w:rPr>
          <w:tab/>
        </w:r>
        <w:r w:rsidR="00445F80">
          <w:rPr>
            <w:noProof/>
            <w:webHidden/>
          </w:rPr>
          <w:fldChar w:fldCharType="begin"/>
        </w:r>
        <w:r w:rsidR="00445F80">
          <w:rPr>
            <w:noProof/>
            <w:webHidden/>
          </w:rPr>
          <w:instrText xml:space="preserve"> PAGEREF _Toc73732935 \h </w:instrText>
        </w:r>
        <w:r w:rsidR="00445F80">
          <w:rPr>
            <w:noProof/>
            <w:webHidden/>
          </w:rPr>
        </w:r>
        <w:r w:rsidR="00445F80">
          <w:rPr>
            <w:noProof/>
            <w:webHidden/>
          </w:rPr>
          <w:fldChar w:fldCharType="separate"/>
        </w:r>
        <w:r w:rsidR="00445F80">
          <w:rPr>
            <w:noProof/>
            <w:webHidden/>
          </w:rPr>
          <w:t>11</w:t>
        </w:r>
        <w:r w:rsidR="00445F80">
          <w:rPr>
            <w:noProof/>
            <w:webHidden/>
          </w:rPr>
          <w:fldChar w:fldCharType="end"/>
        </w:r>
      </w:hyperlink>
    </w:p>
    <w:p w14:paraId="059B802B" w14:textId="5695276E" w:rsidR="00445F80" w:rsidRDefault="00C37C75">
      <w:pPr>
        <w:pStyle w:val="TOC1"/>
        <w:rPr>
          <w:rFonts w:asciiTheme="minorHAnsi" w:eastAsiaTheme="minorEastAsia" w:hAnsiTheme="minorHAnsi" w:cstheme="minorBidi"/>
          <w:b w:val="0"/>
          <w:noProof/>
          <w:sz w:val="22"/>
          <w:szCs w:val="22"/>
          <w:lang w:eastAsia="en-AU"/>
        </w:rPr>
      </w:pPr>
      <w:hyperlink w:anchor="_Toc73732936" w:history="1">
        <w:r w:rsidR="00445F80" w:rsidRPr="003A5DDE">
          <w:rPr>
            <w:rStyle w:val="Hyperlink"/>
            <w:caps/>
            <w:noProof/>
          </w:rPr>
          <w:t>10.</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Additional and ancillary Deliverables and Services</w:t>
        </w:r>
        <w:r w:rsidR="00445F80">
          <w:rPr>
            <w:noProof/>
            <w:webHidden/>
          </w:rPr>
          <w:tab/>
        </w:r>
        <w:r w:rsidR="00445F80">
          <w:rPr>
            <w:noProof/>
            <w:webHidden/>
          </w:rPr>
          <w:fldChar w:fldCharType="begin"/>
        </w:r>
        <w:r w:rsidR="00445F80">
          <w:rPr>
            <w:noProof/>
            <w:webHidden/>
          </w:rPr>
          <w:instrText xml:space="preserve"> PAGEREF _Toc73732936 \h </w:instrText>
        </w:r>
        <w:r w:rsidR="00445F80">
          <w:rPr>
            <w:noProof/>
            <w:webHidden/>
          </w:rPr>
        </w:r>
        <w:r w:rsidR="00445F80">
          <w:rPr>
            <w:noProof/>
            <w:webHidden/>
          </w:rPr>
          <w:fldChar w:fldCharType="separate"/>
        </w:r>
        <w:r w:rsidR="00445F80">
          <w:rPr>
            <w:noProof/>
            <w:webHidden/>
          </w:rPr>
          <w:t>11</w:t>
        </w:r>
        <w:r w:rsidR="00445F80">
          <w:rPr>
            <w:noProof/>
            <w:webHidden/>
          </w:rPr>
          <w:fldChar w:fldCharType="end"/>
        </w:r>
      </w:hyperlink>
    </w:p>
    <w:p w14:paraId="39909EA7" w14:textId="6F033B15" w:rsidR="00445F80" w:rsidRDefault="00C37C75">
      <w:pPr>
        <w:pStyle w:val="TOC2"/>
        <w:rPr>
          <w:rFonts w:asciiTheme="minorHAnsi" w:eastAsiaTheme="minorEastAsia" w:hAnsiTheme="minorHAnsi" w:cstheme="minorBidi"/>
          <w:noProof/>
          <w:sz w:val="22"/>
          <w:szCs w:val="22"/>
          <w:lang w:eastAsia="en-AU"/>
        </w:rPr>
      </w:pPr>
      <w:hyperlink w:anchor="_Toc73732937" w:history="1">
        <w:r w:rsidR="00445F80" w:rsidRPr="003A5DDE">
          <w:rPr>
            <w:rStyle w:val="Hyperlink"/>
            <w:noProof/>
          </w:rPr>
          <w:t>10.1</w:t>
        </w:r>
        <w:r w:rsidR="00445F80">
          <w:rPr>
            <w:rFonts w:asciiTheme="minorHAnsi" w:eastAsiaTheme="minorEastAsia" w:hAnsiTheme="minorHAnsi" w:cstheme="minorBidi"/>
            <w:noProof/>
            <w:sz w:val="22"/>
            <w:szCs w:val="22"/>
            <w:lang w:eastAsia="en-AU"/>
          </w:rPr>
          <w:tab/>
        </w:r>
        <w:r w:rsidR="00445F80" w:rsidRPr="003A5DDE">
          <w:rPr>
            <w:rStyle w:val="Hyperlink"/>
            <w:noProof/>
          </w:rPr>
          <w:t>Optional Features</w:t>
        </w:r>
        <w:r w:rsidR="00445F80">
          <w:rPr>
            <w:noProof/>
            <w:webHidden/>
          </w:rPr>
          <w:tab/>
        </w:r>
        <w:r w:rsidR="00445F80">
          <w:rPr>
            <w:noProof/>
            <w:webHidden/>
          </w:rPr>
          <w:fldChar w:fldCharType="begin"/>
        </w:r>
        <w:r w:rsidR="00445F80">
          <w:rPr>
            <w:noProof/>
            <w:webHidden/>
          </w:rPr>
          <w:instrText xml:space="preserve"> PAGEREF _Toc73732937 \h </w:instrText>
        </w:r>
        <w:r w:rsidR="00445F80">
          <w:rPr>
            <w:noProof/>
            <w:webHidden/>
          </w:rPr>
        </w:r>
        <w:r w:rsidR="00445F80">
          <w:rPr>
            <w:noProof/>
            <w:webHidden/>
          </w:rPr>
          <w:fldChar w:fldCharType="separate"/>
        </w:r>
        <w:r w:rsidR="00445F80">
          <w:rPr>
            <w:noProof/>
            <w:webHidden/>
          </w:rPr>
          <w:t>11</w:t>
        </w:r>
        <w:r w:rsidR="00445F80">
          <w:rPr>
            <w:noProof/>
            <w:webHidden/>
          </w:rPr>
          <w:fldChar w:fldCharType="end"/>
        </w:r>
      </w:hyperlink>
    </w:p>
    <w:p w14:paraId="7C234CDF" w14:textId="4B9EF7F1" w:rsidR="00445F80" w:rsidRDefault="00C37C75">
      <w:pPr>
        <w:pStyle w:val="TOC2"/>
        <w:rPr>
          <w:rFonts w:asciiTheme="minorHAnsi" w:eastAsiaTheme="minorEastAsia" w:hAnsiTheme="minorHAnsi" w:cstheme="minorBidi"/>
          <w:noProof/>
          <w:sz w:val="22"/>
          <w:szCs w:val="22"/>
          <w:lang w:eastAsia="en-AU"/>
        </w:rPr>
      </w:pPr>
      <w:hyperlink w:anchor="_Toc73732938" w:history="1">
        <w:r w:rsidR="00445F80" w:rsidRPr="003A5DDE">
          <w:rPr>
            <w:rStyle w:val="Hyperlink"/>
            <w:noProof/>
          </w:rPr>
          <w:t>10.2</w:t>
        </w:r>
        <w:r w:rsidR="00445F80">
          <w:rPr>
            <w:rFonts w:asciiTheme="minorHAnsi" w:eastAsiaTheme="minorEastAsia" w:hAnsiTheme="minorHAnsi" w:cstheme="minorBidi"/>
            <w:noProof/>
            <w:sz w:val="22"/>
            <w:szCs w:val="22"/>
            <w:lang w:eastAsia="en-AU"/>
          </w:rPr>
          <w:tab/>
        </w:r>
        <w:r w:rsidR="00445F80" w:rsidRPr="003A5DDE">
          <w:rPr>
            <w:rStyle w:val="Hyperlink"/>
            <w:noProof/>
          </w:rPr>
          <w:t>Acknowledgements</w:t>
        </w:r>
        <w:r w:rsidR="00445F80">
          <w:rPr>
            <w:noProof/>
            <w:webHidden/>
          </w:rPr>
          <w:tab/>
        </w:r>
        <w:r w:rsidR="00445F80">
          <w:rPr>
            <w:noProof/>
            <w:webHidden/>
          </w:rPr>
          <w:fldChar w:fldCharType="begin"/>
        </w:r>
        <w:r w:rsidR="00445F80">
          <w:rPr>
            <w:noProof/>
            <w:webHidden/>
          </w:rPr>
          <w:instrText xml:space="preserve"> PAGEREF _Toc73732938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71490FE7" w14:textId="01551B23" w:rsidR="00445F80" w:rsidRDefault="00C37C75">
      <w:pPr>
        <w:pStyle w:val="TOC2"/>
        <w:rPr>
          <w:rFonts w:asciiTheme="minorHAnsi" w:eastAsiaTheme="minorEastAsia" w:hAnsiTheme="minorHAnsi" w:cstheme="minorBidi"/>
          <w:noProof/>
          <w:sz w:val="22"/>
          <w:szCs w:val="22"/>
          <w:lang w:eastAsia="en-AU"/>
        </w:rPr>
      </w:pPr>
      <w:hyperlink w:anchor="_Toc73732939" w:history="1">
        <w:r w:rsidR="00445F80" w:rsidRPr="003A5DDE">
          <w:rPr>
            <w:rStyle w:val="Hyperlink"/>
            <w:noProof/>
          </w:rPr>
          <w:t>10.3</w:t>
        </w:r>
        <w:r w:rsidR="00445F80">
          <w:rPr>
            <w:rFonts w:asciiTheme="minorHAnsi" w:eastAsiaTheme="minorEastAsia" w:hAnsiTheme="minorHAnsi" w:cstheme="minorBidi"/>
            <w:noProof/>
            <w:sz w:val="22"/>
            <w:szCs w:val="22"/>
            <w:lang w:eastAsia="en-AU"/>
          </w:rPr>
          <w:tab/>
        </w:r>
        <w:r w:rsidR="00445F80" w:rsidRPr="003A5DDE">
          <w:rPr>
            <w:rStyle w:val="Hyperlink"/>
            <w:noProof/>
          </w:rPr>
          <w:t>Provision of additional Deliverables and Services</w:t>
        </w:r>
        <w:r w:rsidR="00445F80">
          <w:rPr>
            <w:noProof/>
            <w:webHidden/>
          </w:rPr>
          <w:tab/>
        </w:r>
        <w:r w:rsidR="00445F80">
          <w:rPr>
            <w:noProof/>
            <w:webHidden/>
          </w:rPr>
          <w:fldChar w:fldCharType="begin"/>
        </w:r>
        <w:r w:rsidR="00445F80">
          <w:rPr>
            <w:noProof/>
            <w:webHidden/>
          </w:rPr>
          <w:instrText xml:space="preserve"> PAGEREF _Toc73732939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1AF40BBA" w14:textId="3F6BC729" w:rsidR="00445F80" w:rsidRDefault="00C37C75">
      <w:pPr>
        <w:pStyle w:val="TOC2"/>
        <w:rPr>
          <w:rFonts w:asciiTheme="minorHAnsi" w:eastAsiaTheme="minorEastAsia" w:hAnsiTheme="minorHAnsi" w:cstheme="minorBidi"/>
          <w:noProof/>
          <w:sz w:val="22"/>
          <w:szCs w:val="22"/>
          <w:lang w:eastAsia="en-AU"/>
        </w:rPr>
      </w:pPr>
      <w:hyperlink w:anchor="_Toc73732940" w:history="1">
        <w:r w:rsidR="00445F80" w:rsidRPr="003A5DDE">
          <w:rPr>
            <w:rStyle w:val="Hyperlink"/>
            <w:noProof/>
          </w:rPr>
          <w:t>10.4</w:t>
        </w:r>
        <w:r w:rsidR="00445F80">
          <w:rPr>
            <w:rFonts w:asciiTheme="minorHAnsi" w:eastAsiaTheme="minorEastAsia" w:hAnsiTheme="minorHAnsi" w:cstheme="minorBidi"/>
            <w:noProof/>
            <w:sz w:val="22"/>
            <w:szCs w:val="22"/>
            <w:lang w:eastAsia="en-AU"/>
          </w:rPr>
          <w:tab/>
        </w:r>
        <w:r w:rsidR="00445F80" w:rsidRPr="003A5DDE">
          <w:rPr>
            <w:rStyle w:val="Hyperlink"/>
            <w:noProof/>
          </w:rPr>
          <w:t>Requirements</w:t>
        </w:r>
        <w:r w:rsidR="00445F80">
          <w:rPr>
            <w:noProof/>
            <w:webHidden/>
          </w:rPr>
          <w:tab/>
        </w:r>
        <w:r w:rsidR="00445F80">
          <w:rPr>
            <w:noProof/>
            <w:webHidden/>
          </w:rPr>
          <w:fldChar w:fldCharType="begin"/>
        </w:r>
        <w:r w:rsidR="00445F80">
          <w:rPr>
            <w:noProof/>
            <w:webHidden/>
          </w:rPr>
          <w:instrText xml:space="preserve"> PAGEREF _Toc73732940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1F72AD52" w14:textId="0516A390" w:rsidR="00445F80" w:rsidRDefault="00C37C75">
      <w:pPr>
        <w:pStyle w:val="TOC1"/>
        <w:rPr>
          <w:rFonts w:asciiTheme="minorHAnsi" w:eastAsiaTheme="minorEastAsia" w:hAnsiTheme="minorHAnsi" w:cstheme="minorBidi"/>
          <w:b w:val="0"/>
          <w:noProof/>
          <w:sz w:val="22"/>
          <w:szCs w:val="22"/>
          <w:lang w:eastAsia="en-AU"/>
        </w:rPr>
      </w:pPr>
      <w:hyperlink w:anchor="_Toc73732941" w:history="1">
        <w:r w:rsidR="00445F80" w:rsidRPr="003A5DDE">
          <w:rPr>
            <w:rStyle w:val="Hyperlink"/>
            <w:caps/>
            <w:noProof/>
          </w:rPr>
          <w:t>11.</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Site</w:t>
        </w:r>
        <w:r w:rsidR="00445F80">
          <w:rPr>
            <w:noProof/>
            <w:webHidden/>
          </w:rPr>
          <w:tab/>
        </w:r>
        <w:r w:rsidR="00445F80">
          <w:rPr>
            <w:noProof/>
            <w:webHidden/>
          </w:rPr>
          <w:fldChar w:fldCharType="begin"/>
        </w:r>
        <w:r w:rsidR="00445F80">
          <w:rPr>
            <w:noProof/>
            <w:webHidden/>
          </w:rPr>
          <w:instrText xml:space="preserve"> PAGEREF _Toc73732941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0D6FF8F6" w14:textId="131D06EB" w:rsidR="00445F80" w:rsidRDefault="00C37C75">
      <w:pPr>
        <w:pStyle w:val="TOC2"/>
        <w:rPr>
          <w:rFonts w:asciiTheme="minorHAnsi" w:eastAsiaTheme="minorEastAsia" w:hAnsiTheme="minorHAnsi" w:cstheme="minorBidi"/>
          <w:noProof/>
          <w:sz w:val="22"/>
          <w:szCs w:val="22"/>
          <w:lang w:eastAsia="en-AU"/>
        </w:rPr>
      </w:pPr>
      <w:hyperlink w:anchor="_Toc73732942" w:history="1">
        <w:r w:rsidR="00445F80" w:rsidRPr="003A5DDE">
          <w:rPr>
            <w:rStyle w:val="Hyperlink"/>
            <w:noProof/>
          </w:rPr>
          <w:t>11.1</w:t>
        </w:r>
        <w:r w:rsidR="00445F80">
          <w:rPr>
            <w:rFonts w:asciiTheme="minorHAnsi" w:eastAsiaTheme="minorEastAsia" w:hAnsiTheme="minorHAnsi" w:cstheme="minorBidi"/>
            <w:noProof/>
            <w:sz w:val="22"/>
            <w:szCs w:val="22"/>
            <w:lang w:eastAsia="en-AU"/>
          </w:rPr>
          <w:tab/>
        </w:r>
        <w:r w:rsidR="00445F80" w:rsidRPr="003A5DDE">
          <w:rPr>
            <w:rStyle w:val="Hyperlink"/>
            <w:noProof/>
          </w:rPr>
          <w:t>Site Access</w:t>
        </w:r>
        <w:r w:rsidR="00445F80">
          <w:rPr>
            <w:noProof/>
            <w:webHidden/>
          </w:rPr>
          <w:tab/>
        </w:r>
        <w:r w:rsidR="00445F80">
          <w:rPr>
            <w:noProof/>
            <w:webHidden/>
          </w:rPr>
          <w:fldChar w:fldCharType="begin"/>
        </w:r>
        <w:r w:rsidR="00445F80">
          <w:rPr>
            <w:noProof/>
            <w:webHidden/>
          </w:rPr>
          <w:instrText xml:space="preserve"> PAGEREF _Toc73732942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1BAEA480" w14:textId="43E79A53" w:rsidR="00445F80" w:rsidRDefault="00C37C75">
      <w:pPr>
        <w:pStyle w:val="TOC2"/>
        <w:rPr>
          <w:rFonts w:asciiTheme="minorHAnsi" w:eastAsiaTheme="minorEastAsia" w:hAnsiTheme="minorHAnsi" w:cstheme="minorBidi"/>
          <w:noProof/>
          <w:sz w:val="22"/>
          <w:szCs w:val="22"/>
          <w:lang w:eastAsia="en-AU"/>
        </w:rPr>
      </w:pPr>
      <w:hyperlink w:anchor="_Toc73732943" w:history="1">
        <w:r w:rsidR="00445F80" w:rsidRPr="003A5DDE">
          <w:rPr>
            <w:rStyle w:val="Hyperlink"/>
            <w:noProof/>
          </w:rPr>
          <w:t>11.2</w:t>
        </w:r>
        <w:r w:rsidR="00445F80">
          <w:rPr>
            <w:rFonts w:asciiTheme="minorHAnsi" w:eastAsiaTheme="minorEastAsia" w:hAnsiTheme="minorHAnsi" w:cstheme="minorBidi"/>
            <w:noProof/>
            <w:sz w:val="22"/>
            <w:szCs w:val="22"/>
            <w:lang w:eastAsia="en-AU"/>
          </w:rPr>
          <w:tab/>
        </w:r>
        <w:r w:rsidR="00445F80" w:rsidRPr="003A5DDE">
          <w:rPr>
            <w:rStyle w:val="Hyperlink"/>
            <w:noProof/>
          </w:rPr>
          <w:t>Supplier's Responsibilities</w:t>
        </w:r>
        <w:r w:rsidR="00445F80">
          <w:rPr>
            <w:noProof/>
            <w:webHidden/>
          </w:rPr>
          <w:tab/>
        </w:r>
        <w:r w:rsidR="00445F80">
          <w:rPr>
            <w:noProof/>
            <w:webHidden/>
          </w:rPr>
          <w:fldChar w:fldCharType="begin"/>
        </w:r>
        <w:r w:rsidR="00445F80">
          <w:rPr>
            <w:noProof/>
            <w:webHidden/>
          </w:rPr>
          <w:instrText xml:space="preserve"> PAGEREF _Toc73732943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15E97FA5" w14:textId="7E4EB066" w:rsidR="00445F80" w:rsidRDefault="00C37C75">
      <w:pPr>
        <w:pStyle w:val="TOC1"/>
        <w:rPr>
          <w:rFonts w:asciiTheme="minorHAnsi" w:eastAsiaTheme="minorEastAsia" w:hAnsiTheme="minorHAnsi" w:cstheme="minorBidi"/>
          <w:b w:val="0"/>
          <w:noProof/>
          <w:sz w:val="22"/>
          <w:szCs w:val="22"/>
          <w:lang w:eastAsia="en-AU"/>
        </w:rPr>
      </w:pPr>
      <w:hyperlink w:anchor="_Toc73732944" w:history="1">
        <w:r w:rsidR="00445F80" w:rsidRPr="003A5DDE">
          <w:rPr>
            <w:rStyle w:val="Hyperlink"/>
            <w:caps/>
            <w:noProof/>
          </w:rPr>
          <w:t>12.</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Exports</w:t>
        </w:r>
        <w:r w:rsidR="00445F80">
          <w:rPr>
            <w:noProof/>
            <w:webHidden/>
          </w:rPr>
          <w:tab/>
        </w:r>
        <w:r w:rsidR="00445F80">
          <w:rPr>
            <w:noProof/>
            <w:webHidden/>
          </w:rPr>
          <w:fldChar w:fldCharType="begin"/>
        </w:r>
        <w:r w:rsidR="00445F80">
          <w:rPr>
            <w:noProof/>
            <w:webHidden/>
          </w:rPr>
          <w:instrText xml:space="preserve"> PAGEREF _Toc73732944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39D298CF" w14:textId="25C2622F" w:rsidR="00445F80" w:rsidRDefault="00C37C75">
      <w:pPr>
        <w:pStyle w:val="TOC1"/>
        <w:rPr>
          <w:rFonts w:asciiTheme="minorHAnsi" w:eastAsiaTheme="minorEastAsia" w:hAnsiTheme="minorHAnsi" w:cstheme="minorBidi"/>
          <w:b w:val="0"/>
          <w:noProof/>
          <w:sz w:val="22"/>
          <w:szCs w:val="22"/>
          <w:lang w:eastAsia="en-AU"/>
        </w:rPr>
      </w:pPr>
      <w:hyperlink w:anchor="_Toc73732945" w:history="1">
        <w:r w:rsidR="00445F80" w:rsidRPr="003A5DDE">
          <w:rPr>
            <w:rStyle w:val="Hyperlink"/>
            <w:caps/>
            <w:noProof/>
          </w:rPr>
          <w:t>13.</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Warranties</w:t>
        </w:r>
        <w:r w:rsidR="00445F80">
          <w:rPr>
            <w:noProof/>
            <w:webHidden/>
          </w:rPr>
          <w:tab/>
        </w:r>
        <w:r w:rsidR="00445F80">
          <w:rPr>
            <w:noProof/>
            <w:webHidden/>
          </w:rPr>
          <w:fldChar w:fldCharType="begin"/>
        </w:r>
        <w:r w:rsidR="00445F80">
          <w:rPr>
            <w:noProof/>
            <w:webHidden/>
          </w:rPr>
          <w:instrText xml:space="preserve"> PAGEREF _Toc73732945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5F3D1C0F" w14:textId="08A379F3" w:rsidR="00445F80" w:rsidRDefault="00C37C75">
      <w:pPr>
        <w:pStyle w:val="TOC2"/>
        <w:rPr>
          <w:rFonts w:asciiTheme="minorHAnsi" w:eastAsiaTheme="minorEastAsia" w:hAnsiTheme="minorHAnsi" w:cstheme="minorBidi"/>
          <w:noProof/>
          <w:sz w:val="22"/>
          <w:szCs w:val="22"/>
          <w:lang w:eastAsia="en-AU"/>
        </w:rPr>
      </w:pPr>
      <w:hyperlink w:anchor="_Toc73732946" w:history="1">
        <w:r w:rsidR="00445F80" w:rsidRPr="003A5DDE">
          <w:rPr>
            <w:rStyle w:val="Hyperlink"/>
            <w:noProof/>
          </w:rPr>
          <w:t>13.1</w:t>
        </w:r>
        <w:r w:rsidR="00445F80">
          <w:rPr>
            <w:rFonts w:asciiTheme="minorHAnsi" w:eastAsiaTheme="minorEastAsia" w:hAnsiTheme="minorHAnsi" w:cstheme="minorBidi"/>
            <w:noProof/>
            <w:sz w:val="22"/>
            <w:szCs w:val="22"/>
            <w:lang w:eastAsia="en-AU"/>
          </w:rPr>
          <w:tab/>
        </w:r>
        <w:r w:rsidR="00445F80" w:rsidRPr="003A5DDE">
          <w:rPr>
            <w:rStyle w:val="Hyperlink"/>
            <w:noProof/>
          </w:rPr>
          <w:t>Specific warranties in relation to the Deliverables</w:t>
        </w:r>
        <w:r w:rsidR="00445F80">
          <w:rPr>
            <w:noProof/>
            <w:webHidden/>
          </w:rPr>
          <w:tab/>
        </w:r>
        <w:r w:rsidR="00445F80">
          <w:rPr>
            <w:noProof/>
            <w:webHidden/>
          </w:rPr>
          <w:fldChar w:fldCharType="begin"/>
        </w:r>
        <w:r w:rsidR="00445F80">
          <w:rPr>
            <w:noProof/>
            <w:webHidden/>
          </w:rPr>
          <w:instrText xml:space="preserve"> PAGEREF _Toc73732946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466A43A4" w14:textId="7D8A6A4D" w:rsidR="00445F80" w:rsidRDefault="00C37C75">
      <w:pPr>
        <w:pStyle w:val="TOC2"/>
        <w:rPr>
          <w:rFonts w:asciiTheme="minorHAnsi" w:eastAsiaTheme="minorEastAsia" w:hAnsiTheme="minorHAnsi" w:cstheme="minorBidi"/>
          <w:noProof/>
          <w:sz w:val="22"/>
          <w:szCs w:val="22"/>
          <w:lang w:eastAsia="en-AU"/>
        </w:rPr>
      </w:pPr>
      <w:hyperlink w:anchor="_Toc73732947" w:history="1">
        <w:r w:rsidR="00445F80" w:rsidRPr="003A5DDE">
          <w:rPr>
            <w:rStyle w:val="Hyperlink"/>
            <w:noProof/>
          </w:rPr>
          <w:t>13.2</w:t>
        </w:r>
        <w:r w:rsidR="00445F80">
          <w:rPr>
            <w:rFonts w:asciiTheme="minorHAnsi" w:eastAsiaTheme="minorEastAsia" w:hAnsiTheme="minorHAnsi" w:cstheme="minorBidi"/>
            <w:noProof/>
            <w:sz w:val="22"/>
            <w:szCs w:val="22"/>
            <w:lang w:eastAsia="en-AU"/>
          </w:rPr>
          <w:tab/>
        </w:r>
        <w:r w:rsidR="00445F80" w:rsidRPr="003A5DDE">
          <w:rPr>
            <w:rStyle w:val="Hyperlink"/>
            <w:noProof/>
          </w:rPr>
          <w:t>Third party warranties</w:t>
        </w:r>
        <w:r w:rsidR="00445F80">
          <w:rPr>
            <w:noProof/>
            <w:webHidden/>
          </w:rPr>
          <w:tab/>
        </w:r>
        <w:r w:rsidR="00445F80">
          <w:rPr>
            <w:noProof/>
            <w:webHidden/>
          </w:rPr>
          <w:fldChar w:fldCharType="begin"/>
        </w:r>
        <w:r w:rsidR="00445F80">
          <w:rPr>
            <w:noProof/>
            <w:webHidden/>
          </w:rPr>
          <w:instrText xml:space="preserve"> PAGEREF _Toc73732947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75B1BC66" w14:textId="1DDBC8C5" w:rsidR="00445F80" w:rsidRDefault="00C37C75">
      <w:pPr>
        <w:pStyle w:val="TOC2"/>
        <w:rPr>
          <w:rFonts w:asciiTheme="minorHAnsi" w:eastAsiaTheme="minorEastAsia" w:hAnsiTheme="minorHAnsi" w:cstheme="minorBidi"/>
          <w:noProof/>
          <w:sz w:val="22"/>
          <w:szCs w:val="22"/>
          <w:lang w:eastAsia="en-AU"/>
        </w:rPr>
      </w:pPr>
      <w:hyperlink w:anchor="_Toc73732948" w:history="1">
        <w:r w:rsidR="00445F80" w:rsidRPr="003A5DDE">
          <w:rPr>
            <w:rStyle w:val="Hyperlink"/>
            <w:noProof/>
          </w:rPr>
          <w:t>13.3</w:t>
        </w:r>
        <w:r w:rsidR="00445F80">
          <w:rPr>
            <w:rFonts w:asciiTheme="minorHAnsi" w:eastAsiaTheme="minorEastAsia" w:hAnsiTheme="minorHAnsi" w:cstheme="minorBidi"/>
            <w:noProof/>
            <w:sz w:val="22"/>
            <w:szCs w:val="22"/>
            <w:lang w:eastAsia="en-AU"/>
          </w:rPr>
          <w:tab/>
        </w:r>
        <w:r w:rsidR="00445F80" w:rsidRPr="003A5DDE">
          <w:rPr>
            <w:rStyle w:val="Hyperlink"/>
            <w:noProof/>
          </w:rPr>
          <w:t>Remedying Defects</w:t>
        </w:r>
        <w:r w:rsidR="00445F80">
          <w:rPr>
            <w:noProof/>
            <w:webHidden/>
          </w:rPr>
          <w:tab/>
        </w:r>
        <w:r w:rsidR="00445F80">
          <w:rPr>
            <w:noProof/>
            <w:webHidden/>
          </w:rPr>
          <w:fldChar w:fldCharType="begin"/>
        </w:r>
        <w:r w:rsidR="00445F80">
          <w:rPr>
            <w:noProof/>
            <w:webHidden/>
          </w:rPr>
          <w:instrText xml:space="preserve"> PAGEREF _Toc73732948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3E957C62" w14:textId="7B4C76A9" w:rsidR="00445F80" w:rsidRDefault="00C37C75">
      <w:pPr>
        <w:pStyle w:val="TOC1"/>
        <w:rPr>
          <w:rFonts w:asciiTheme="minorHAnsi" w:eastAsiaTheme="minorEastAsia" w:hAnsiTheme="minorHAnsi" w:cstheme="minorBidi"/>
          <w:b w:val="0"/>
          <w:noProof/>
          <w:sz w:val="22"/>
          <w:szCs w:val="22"/>
          <w:lang w:eastAsia="en-AU"/>
        </w:rPr>
      </w:pPr>
      <w:hyperlink w:anchor="_Toc73732949" w:history="1">
        <w:r w:rsidR="00445F80" w:rsidRPr="003A5DDE">
          <w:rPr>
            <w:rStyle w:val="Hyperlink"/>
            <w:caps/>
            <w:noProof/>
          </w:rPr>
          <w:t>14.</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Exceptions</w:t>
        </w:r>
        <w:r w:rsidR="00445F80">
          <w:rPr>
            <w:noProof/>
            <w:webHidden/>
          </w:rPr>
          <w:tab/>
        </w:r>
        <w:r w:rsidR="00445F80">
          <w:rPr>
            <w:noProof/>
            <w:webHidden/>
          </w:rPr>
          <w:fldChar w:fldCharType="begin"/>
        </w:r>
        <w:r w:rsidR="00445F80">
          <w:rPr>
            <w:noProof/>
            <w:webHidden/>
          </w:rPr>
          <w:instrText xml:space="preserve"> PAGEREF _Toc73732949 \h </w:instrText>
        </w:r>
        <w:r w:rsidR="00445F80">
          <w:rPr>
            <w:noProof/>
            <w:webHidden/>
          </w:rPr>
        </w:r>
        <w:r w:rsidR="00445F80">
          <w:rPr>
            <w:noProof/>
            <w:webHidden/>
          </w:rPr>
          <w:fldChar w:fldCharType="separate"/>
        </w:r>
        <w:r w:rsidR="00445F80">
          <w:rPr>
            <w:noProof/>
            <w:webHidden/>
          </w:rPr>
          <w:t>14</w:t>
        </w:r>
        <w:r w:rsidR="00445F80">
          <w:rPr>
            <w:noProof/>
            <w:webHidden/>
          </w:rPr>
          <w:fldChar w:fldCharType="end"/>
        </w:r>
      </w:hyperlink>
    </w:p>
    <w:p w14:paraId="07D181AA" w14:textId="26A0EE3E" w:rsidR="00445F80" w:rsidRDefault="00C37C75">
      <w:pPr>
        <w:pStyle w:val="TOC1"/>
        <w:rPr>
          <w:rFonts w:asciiTheme="minorHAnsi" w:eastAsiaTheme="minorEastAsia" w:hAnsiTheme="minorHAnsi" w:cstheme="minorBidi"/>
          <w:b w:val="0"/>
          <w:noProof/>
          <w:sz w:val="22"/>
          <w:szCs w:val="22"/>
          <w:lang w:eastAsia="en-AU"/>
        </w:rPr>
      </w:pPr>
      <w:hyperlink w:anchor="_Toc73732950" w:history="1">
        <w:r w:rsidR="00445F80" w:rsidRPr="003A5DDE">
          <w:rPr>
            <w:rStyle w:val="Hyperlink"/>
            <w:caps/>
            <w:noProof/>
          </w:rPr>
          <w:t>15.</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Movement of Deliverables</w:t>
        </w:r>
        <w:r w:rsidR="00445F80">
          <w:rPr>
            <w:noProof/>
            <w:webHidden/>
          </w:rPr>
          <w:tab/>
        </w:r>
        <w:r w:rsidR="00445F80">
          <w:rPr>
            <w:noProof/>
            <w:webHidden/>
          </w:rPr>
          <w:fldChar w:fldCharType="begin"/>
        </w:r>
        <w:r w:rsidR="00445F80">
          <w:rPr>
            <w:noProof/>
            <w:webHidden/>
          </w:rPr>
          <w:instrText xml:space="preserve"> PAGEREF _Toc73732950 \h </w:instrText>
        </w:r>
        <w:r w:rsidR="00445F80">
          <w:rPr>
            <w:noProof/>
            <w:webHidden/>
          </w:rPr>
        </w:r>
        <w:r w:rsidR="00445F80">
          <w:rPr>
            <w:noProof/>
            <w:webHidden/>
          </w:rPr>
          <w:fldChar w:fldCharType="separate"/>
        </w:r>
        <w:r w:rsidR="00445F80">
          <w:rPr>
            <w:noProof/>
            <w:webHidden/>
          </w:rPr>
          <w:t>14</w:t>
        </w:r>
        <w:r w:rsidR="00445F80">
          <w:rPr>
            <w:noProof/>
            <w:webHidden/>
          </w:rPr>
          <w:fldChar w:fldCharType="end"/>
        </w:r>
      </w:hyperlink>
    </w:p>
    <w:p w14:paraId="0B6803DE" w14:textId="552843C1" w:rsidR="00445F80" w:rsidRDefault="00C37C75">
      <w:pPr>
        <w:pStyle w:val="TOC1"/>
        <w:rPr>
          <w:rFonts w:asciiTheme="minorHAnsi" w:eastAsiaTheme="minorEastAsia" w:hAnsiTheme="minorHAnsi" w:cstheme="minorBidi"/>
          <w:b w:val="0"/>
          <w:noProof/>
          <w:sz w:val="22"/>
          <w:szCs w:val="22"/>
          <w:lang w:eastAsia="en-AU"/>
        </w:rPr>
      </w:pPr>
      <w:hyperlink w:anchor="_Toc73732951" w:history="1">
        <w:r w:rsidR="00445F80" w:rsidRPr="003A5DDE">
          <w:rPr>
            <w:rStyle w:val="Hyperlink"/>
            <w:noProof/>
          </w:rPr>
          <w:t>Annexure A: Definitions and interpretation</w:t>
        </w:r>
        <w:r w:rsidR="00445F80">
          <w:rPr>
            <w:noProof/>
            <w:webHidden/>
          </w:rPr>
          <w:tab/>
        </w:r>
        <w:r w:rsidR="00445F80">
          <w:rPr>
            <w:noProof/>
            <w:webHidden/>
          </w:rPr>
          <w:fldChar w:fldCharType="begin"/>
        </w:r>
        <w:r w:rsidR="00445F80">
          <w:rPr>
            <w:noProof/>
            <w:webHidden/>
          </w:rPr>
          <w:instrText xml:space="preserve"> PAGEREF _Toc73732951 \h </w:instrText>
        </w:r>
        <w:r w:rsidR="00445F80">
          <w:rPr>
            <w:noProof/>
            <w:webHidden/>
          </w:rPr>
        </w:r>
        <w:r w:rsidR="00445F80">
          <w:rPr>
            <w:noProof/>
            <w:webHidden/>
          </w:rPr>
          <w:fldChar w:fldCharType="separate"/>
        </w:r>
        <w:r w:rsidR="00445F80">
          <w:rPr>
            <w:noProof/>
            <w:webHidden/>
          </w:rPr>
          <w:t>16</w:t>
        </w:r>
        <w:r w:rsidR="00445F80">
          <w:rPr>
            <w:noProof/>
            <w:webHidden/>
          </w:rPr>
          <w:fldChar w:fldCharType="end"/>
        </w:r>
      </w:hyperlink>
    </w:p>
    <w:p w14:paraId="0D107201" w14:textId="6026EC2E" w:rsidR="005C1099" w:rsidRDefault="005C1099" w:rsidP="005C1099">
      <w:r>
        <w:fldChar w:fldCharType="end"/>
      </w:r>
    </w:p>
    <w:p w14:paraId="21F0577A" w14:textId="646EE33C" w:rsidR="002B15F1" w:rsidRDefault="002B15F1" w:rsidP="005C1099">
      <w:pPr>
        <w:rPr>
          <w:color w:val="000000"/>
        </w:rPr>
        <w:sectPr w:rsidR="002B15F1" w:rsidSect="00665DE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14:paraId="1C58AF86" w14:textId="1367E9FC" w:rsidR="005C1099" w:rsidRDefault="00AB0B5D" w:rsidP="00434B2F">
      <w:pPr>
        <w:pStyle w:val="DocumentName"/>
      </w:pPr>
      <w:r>
        <w:lastRenderedPageBreak/>
        <w:t xml:space="preserve">Hardware </w:t>
      </w:r>
      <w:r w:rsidR="00D51BB0">
        <w:t xml:space="preserve">and </w:t>
      </w:r>
      <w:r w:rsidR="00E82385">
        <w:t xml:space="preserve">Other </w:t>
      </w:r>
      <w:r w:rsidR="00D51BB0">
        <w:t xml:space="preserve">ICT </w:t>
      </w:r>
      <w:r w:rsidR="00E82385">
        <w:t>Deliverables</w:t>
      </w:r>
      <w:r w:rsidR="00D51BB0">
        <w:t xml:space="preserve"> </w:t>
      </w:r>
      <w:r>
        <w:t>Module</w:t>
      </w:r>
    </w:p>
    <w:p w14:paraId="1152771B" w14:textId="77777777" w:rsidR="00035E58" w:rsidRPr="00EF3FCB" w:rsidRDefault="00035E58" w:rsidP="00EF3FCB">
      <w:pPr>
        <w:rPr>
          <w:b/>
          <w:sz w:val="28"/>
        </w:rPr>
      </w:pPr>
      <w:r w:rsidRPr="00EF3FCB">
        <w:rPr>
          <w:b/>
          <w:sz w:val="28"/>
        </w:rPr>
        <w:t>Background</w:t>
      </w:r>
    </w:p>
    <w:p w14:paraId="23B00EF7" w14:textId="31B8B310" w:rsidR="00AB0CD4" w:rsidRDefault="00AB0CD4" w:rsidP="00AB0CD4">
      <w:pPr>
        <w:pStyle w:val="Background"/>
      </w:pPr>
      <w:r>
        <w:t xml:space="preserve">This Module forms part of the </w:t>
      </w:r>
      <w:r w:rsidR="00887B6D">
        <w:t xml:space="preserve">Digital.NSW </w:t>
      </w:r>
      <w:r>
        <w:t xml:space="preserve">ICT </w:t>
      </w:r>
      <w:r w:rsidR="00157574">
        <w:t>Purchasing Framework</w:t>
      </w:r>
      <w:r>
        <w:t xml:space="preserve">. </w:t>
      </w:r>
    </w:p>
    <w:p w14:paraId="343AF080" w14:textId="0C7E93B4"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5B060A">
        <w:t xml:space="preserve"> Hardware, </w:t>
      </w:r>
      <w:r w:rsidR="007761AE">
        <w:t>O</w:t>
      </w:r>
      <w:r w:rsidR="005B060A">
        <w:t xml:space="preserve">ther ICT Deliverables, Support Services and related </w:t>
      </w:r>
      <w:r w:rsidR="00AB782F">
        <w:t xml:space="preserve">or </w:t>
      </w:r>
      <w:r w:rsidR="005B060A">
        <w:t>ancillary goods and services</w:t>
      </w:r>
      <w:r>
        <w:t>.</w:t>
      </w:r>
    </w:p>
    <w:p w14:paraId="54291F03" w14:textId="39C1FAA8" w:rsidR="005B060A" w:rsidRDefault="005B060A" w:rsidP="00A84264">
      <w:pPr>
        <w:pStyle w:val="Background"/>
      </w:pPr>
      <w:r>
        <w:t>The specific Deliverables</w:t>
      </w:r>
      <w:r w:rsidR="00A850C3">
        <w:t xml:space="preserve"> and Services</w:t>
      </w:r>
      <w:r>
        <w:t xml:space="preserve"> that the Supplier will provide under the Agreement </w:t>
      </w:r>
      <w:r w:rsidR="00BD606C">
        <w:t xml:space="preserve">are </w:t>
      </w:r>
      <w:r>
        <w:t>described in the Order Form.</w:t>
      </w:r>
    </w:p>
    <w:p w14:paraId="58086AE9" w14:textId="77777777" w:rsidR="005C1099" w:rsidRDefault="007B2AA6" w:rsidP="005C1099">
      <w:pPr>
        <w:pStyle w:val="Subtitle"/>
      </w:pPr>
      <w:bookmarkStart w:id="0" w:name="_Toc73732900"/>
      <w:r w:rsidRPr="001B6FBA">
        <w:rPr>
          <w:szCs w:val="32"/>
        </w:rPr>
        <w:t>PART A</w:t>
      </w:r>
      <w:r w:rsidR="00391B02" w:rsidRPr="001B6FBA">
        <w:rPr>
          <w:szCs w:val="32"/>
        </w:rPr>
        <w:t xml:space="preserve">: </w:t>
      </w:r>
      <w:r w:rsidRPr="001B6FBA">
        <w:rPr>
          <w:szCs w:val="32"/>
        </w:rPr>
        <w:t>PRELIMINARIES</w:t>
      </w:r>
      <w:bookmarkEnd w:id="0"/>
    </w:p>
    <w:p w14:paraId="00B889E9" w14:textId="3B205CBF" w:rsidR="00B456F0" w:rsidRDefault="007B2AA6" w:rsidP="008177A5">
      <w:pPr>
        <w:pStyle w:val="Heading1"/>
      </w:pPr>
      <w:bookmarkStart w:id="1" w:name="_Toc43225393"/>
      <w:bookmarkStart w:id="2" w:name="_Toc43226385"/>
      <w:bookmarkStart w:id="3" w:name="_Toc39851835"/>
      <w:bookmarkStart w:id="4" w:name="_Toc39855811"/>
      <w:bookmarkStart w:id="5" w:name="_Toc43225394"/>
      <w:bookmarkStart w:id="6" w:name="_Toc43226386"/>
      <w:bookmarkStart w:id="7" w:name="_Toc43225395"/>
      <w:bookmarkStart w:id="8" w:name="_Toc43226387"/>
      <w:bookmarkStart w:id="9" w:name="_Toc43225396"/>
      <w:bookmarkStart w:id="10" w:name="_Toc43226388"/>
      <w:bookmarkStart w:id="11" w:name="_Toc43225400"/>
      <w:bookmarkStart w:id="12" w:name="_Toc43226392"/>
      <w:bookmarkStart w:id="13" w:name="_Toc43225401"/>
      <w:bookmarkStart w:id="14" w:name="_Toc43226393"/>
      <w:bookmarkStart w:id="15" w:name="_Toc43225402"/>
      <w:bookmarkStart w:id="16" w:name="_Toc43226394"/>
      <w:bookmarkStart w:id="17" w:name="_Toc43225403"/>
      <w:bookmarkStart w:id="18" w:name="_Toc43226395"/>
      <w:bookmarkStart w:id="19" w:name="_Toc43225404"/>
      <w:bookmarkStart w:id="20" w:name="_Toc43226396"/>
      <w:bookmarkStart w:id="21" w:name="_Toc43225405"/>
      <w:bookmarkStart w:id="22" w:name="_Toc43226397"/>
      <w:bookmarkStart w:id="23" w:name="_Toc43225409"/>
      <w:bookmarkStart w:id="24" w:name="_Toc43226401"/>
      <w:bookmarkStart w:id="25" w:name="_Toc43225410"/>
      <w:bookmarkStart w:id="26" w:name="_Toc43226402"/>
      <w:bookmarkStart w:id="27" w:name="_Toc43225411"/>
      <w:bookmarkStart w:id="28" w:name="_Toc43226403"/>
      <w:bookmarkStart w:id="29" w:name="_Toc43225412"/>
      <w:bookmarkStart w:id="30" w:name="_Toc43226404"/>
      <w:bookmarkStart w:id="31" w:name="_Toc43225413"/>
      <w:bookmarkStart w:id="32" w:name="_Toc43226405"/>
      <w:bookmarkStart w:id="33" w:name="_Toc43225414"/>
      <w:bookmarkStart w:id="34" w:name="_Toc43226406"/>
      <w:bookmarkStart w:id="35" w:name="_Toc43225415"/>
      <w:bookmarkStart w:id="36" w:name="_Toc43226407"/>
      <w:bookmarkStart w:id="37" w:name="_Toc43225416"/>
      <w:bookmarkStart w:id="38" w:name="_Toc43226408"/>
      <w:bookmarkStart w:id="39" w:name="_Toc43225420"/>
      <w:bookmarkStart w:id="40" w:name="_Toc43226412"/>
      <w:bookmarkStart w:id="41" w:name="_Toc43225421"/>
      <w:bookmarkStart w:id="42" w:name="_Toc43226413"/>
      <w:bookmarkStart w:id="43" w:name="_Toc43225422"/>
      <w:bookmarkStart w:id="44" w:name="_Toc43226414"/>
      <w:bookmarkStart w:id="45" w:name="_Toc43225423"/>
      <w:bookmarkStart w:id="46" w:name="_Toc43226415"/>
      <w:bookmarkStart w:id="47" w:name="_Toc43225424"/>
      <w:bookmarkStart w:id="48" w:name="_Toc43226416"/>
      <w:bookmarkStart w:id="49" w:name="_Toc43225425"/>
      <w:bookmarkStart w:id="50" w:name="_Toc43226417"/>
      <w:bookmarkStart w:id="51" w:name="_Toc43225426"/>
      <w:bookmarkStart w:id="52" w:name="_Toc43226418"/>
      <w:bookmarkStart w:id="53" w:name="_Toc43225430"/>
      <w:bookmarkStart w:id="54" w:name="_Toc43226422"/>
      <w:bookmarkStart w:id="55" w:name="_Toc43225431"/>
      <w:bookmarkStart w:id="56" w:name="_Toc43226423"/>
      <w:bookmarkStart w:id="57" w:name="_Toc43225432"/>
      <w:bookmarkStart w:id="58" w:name="_Toc43226424"/>
      <w:bookmarkStart w:id="59" w:name="_Toc43225433"/>
      <w:bookmarkStart w:id="60" w:name="_Toc43226425"/>
      <w:bookmarkStart w:id="61" w:name="_Toc43225434"/>
      <w:bookmarkStart w:id="62" w:name="_Toc43226426"/>
      <w:bookmarkStart w:id="63" w:name="_Toc73732901"/>
      <w:bookmarkStart w:id="64" w:name="_Toc191278502"/>
      <w:bookmarkStart w:id="65" w:name="_Toc191798904"/>
      <w:bookmarkStart w:id="66" w:name="_Toc70928128"/>
      <w:bookmarkStart w:id="67" w:name="_Toc83795739"/>
      <w:bookmarkStart w:id="68" w:name="_Toc84990862"/>
      <w:bookmarkStart w:id="69" w:name="_Toc1408987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General</w:t>
      </w:r>
      <w:bookmarkEnd w:id="63"/>
    </w:p>
    <w:p w14:paraId="428F6538" w14:textId="77777777" w:rsidR="007B2AA6" w:rsidRPr="001B6FBA" w:rsidRDefault="007B2AA6" w:rsidP="001B6FBA">
      <w:pPr>
        <w:pStyle w:val="Heading2"/>
      </w:pPr>
      <w:bookmarkStart w:id="70" w:name="_Toc73732902"/>
      <w:r>
        <w:t>Scope</w:t>
      </w:r>
      <w:bookmarkEnd w:id="70"/>
    </w:p>
    <w:p w14:paraId="122AEA51" w14:textId="6C825D68" w:rsidR="00B456F0" w:rsidRDefault="00804D30" w:rsidP="00E32D36">
      <w:pPr>
        <w:pStyle w:val="DefinitionNum2"/>
        <w:numPr>
          <w:ilvl w:val="0"/>
          <w:numId w:val="0"/>
        </w:numPr>
        <w:ind w:left="964"/>
      </w:pPr>
      <w:r>
        <w:t>Th</w:t>
      </w:r>
      <w:r w:rsidR="005B060A">
        <w:t xml:space="preserve">e Supplier </w:t>
      </w:r>
      <w:r w:rsidR="00E32D36">
        <w:t>must</w:t>
      </w:r>
      <w:r w:rsidR="005B060A">
        <w:t xml:space="preserve"> provide the </w:t>
      </w:r>
      <w:r w:rsidR="00147595">
        <w:t xml:space="preserve">Hardware, Other ICT </w:t>
      </w:r>
      <w:r w:rsidR="005B060A">
        <w:t>Deliverables</w:t>
      </w:r>
      <w:r w:rsidR="006D4FF7">
        <w:t>,</w:t>
      </w:r>
      <w:r w:rsidR="005B060A">
        <w:t xml:space="preserve"> </w:t>
      </w:r>
      <w:r w:rsidR="00147595">
        <w:t xml:space="preserve">Support </w:t>
      </w:r>
      <w:r w:rsidR="005B060A">
        <w:t xml:space="preserve">Services </w:t>
      </w:r>
      <w:r w:rsidR="006D4FF7">
        <w:t xml:space="preserve">and associated Deliverables </w:t>
      </w:r>
      <w:r w:rsidR="002A00CA">
        <w:t xml:space="preserve">described in </w:t>
      </w:r>
      <w:r w:rsidR="005B060A" w:rsidRPr="00700696">
        <w:t xml:space="preserve">the </w:t>
      </w:r>
      <w:r w:rsidR="005B060A">
        <w:t>Order Form</w:t>
      </w:r>
      <w:r w:rsidR="00E32D36">
        <w:t xml:space="preserve"> </w:t>
      </w:r>
      <w:r w:rsidR="001F6431">
        <w:t>on the terms of this Module and the other terms of the Agreement</w:t>
      </w:r>
      <w:r w:rsidR="00B456F0">
        <w:t>.</w:t>
      </w:r>
    </w:p>
    <w:p w14:paraId="136BE39F" w14:textId="37086135" w:rsidR="007B2AA6" w:rsidRDefault="007B2AA6" w:rsidP="001B6FBA">
      <w:pPr>
        <w:pStyle w:val="Heading2"/>
      </w:pPr>
      <w:bookmarkStart w:id="71" w:name="_Toc73732903"/>
      <w:r>
        <w:t>Acknowledgement</w:t>
      </w:r>
      <w:r w:rsidR="00BD53AC">
        <w:t>s</w:t>
      </w:r>
      <w:bookmarkEnd w:id="71"/>
    </w:p>
    <w:p w14:paraId="1945F8D8" w14:textId="713BD585" w:rsidR="006F775A" w:rsidRDefault="007B2AA6" w:rsidP="001B6FBA">
      <w:pPr>
        <w:pStyle w:val="IndentParaLevel1"/>
      </w:pPr>
      <w:r>
        <w:t>The parties acknowledge and agree that</w:t>
      </w:r>
      <w:r w:rsidR="007129F1">
        <w:t xml:space="preserve"> the</w:t>
      </w:r>
      <w:r w:rsidR="006F775A">
        <w:t>:</w:t>
      </w:r>
    </w:p>
    <w:p w14:paraId="0C31CF36" w14:textId="3BF20BE2" w:rsidR="006F775A" w:rsidRDefault="007B2AA6" w:rsidP="002B15F1">
      <w:pPr>
        <w:pStyle w:val="Heading3"/>
      </w:pPr>
      <w:r>
        <w:t>obligations in this Module supplement</w:t>
      </w:r>
      <w:r w:rsidR="0089475C">
        <w:t>,</w:t>
      </w:r>
      <w:r>
        <w:t xml:space="preserve"> and are in addition to</w:t>
      </w:r>
      <w:r w:rsidR="0089475C">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t>under the Agreement</w:t>
      </w:r>
      <w:r w:rsidR="006F775A">
        <w:t>; and</w:t>
      </w:r>
    </w:p>
    <w:p w14:paraId="2D07F519" w14:textId="5C0228E5" w:rsidR="007B2AA6" w:rsidRPr="001B6FBA" w:rsidRDefault="006F775A" w:rsidP="002B15F1">
      <w:pPr>
        <w:pStyle w:val="Heading3"/>
      </w:pPr>
      <w:r>
        <w:t>Customer is relying on the Supplier's expertise in</w:t>
      </w:r>
      <w:r w:rsidRPr="009F3EF6">
        <w:t xml:space="preserve"> </w:t>
      </w:r>
      <w:r>
        <w:t xml:space="preserve">providing the </w:t>
      </w:r>
      <w:r w:rsidR="005400D8">
        <w:t xml:space="preserve">Deliverables and Services </w:t>
      </w:r>
      <w:r>
        <w:t>under this Module</w:t>
      </w:r>
      <w:r w:rsidR="00915242">
        <w:t>.</w:t>
      </w:r>
    </w:p>
    <w:p w14:paraId="25528B9D" w14:textId="6B386D66" w:rsidR="007B2AA6" w:rsidRDefault="007B2AA6" w:rsidP="00EF3FCB">
      <w:pPr>
        <w:pStyle w:val="Subtitle"/>
      </w:pPr>
      <w:bookmarkStart w:id="72" w:name="_Toc73732904"/>
      <w:r>
        <w:t xml:space="preserve">PART B: </w:t>
      </w:r>
      <w:r w:rsidR="00A61795">
        <w:t xml:space="preserve">SUPPLY OF </w:t>
      </w:r>
      <w:r>
        <w:t xml:space="preserve">HARDWARE </w:t>
      </w:r>
      <w:r w:rsidR="00A61795">
        <w:t>AND DELIVERABLES</w:t>
      </w:r>
      <w:bookmarkEnd w:id="72"/>
    </w:p>
    <w:p w14:paraId="6AC2BD1B" w14:textId="5BAB3DC0" w:rsidR="003F199D" w:rsidRDefault="00CD650B" w:rsidP="008177A5">
      <w:pPr>
        <w:pStyle w:val="Heading1"/>
      </w:pPr>
      <w:bookmarkStart w:id="73" w:name="_Toc39851843"/>
      <w:bookmarkStart w:id="74" w:name="_Toc39855819"/>
      <w:bookmarkStart w:id="75" w:name="_Ref39864589"/>
      <w:bookmarkStart w:id="76" w:name="_Toc73732905"/>
      <w:bookmarkEnd w:id="73"/>
      <w:bookmarkEnd w:id="74"/>
      <w:r>
        <w:t>S</w:t>
      </w:r>
      <w:r w:rsidR="007C2A2A">
        <w:t>upply</w:t>
      </w:r>
      <w:bookmarkEnd w:id="75"/>
      <w:bookmarkEnd w:id="76"/>
    </w:p>
    <w:p w14:paraId="4BDDA20E" w14:textId="46565F82" w:rsidR="00A41135" w:rsidRDefault="007C2A2A" w:rsidP="001B6FBA">
      <w:pPr>
        <w:pStyle w:val="Heading2"/>
      </w:pPr>
      <w:bookmarkStart w:id="77" w:name="_Toc73732906"/>
      <w:bookmarkStart w:id="78" w:name="_Ref39864613"/>
      <w:r>
        <w:t>General</w:t>
      </w:r>
      <w:bookmarkEnd w:id="77"/>
      <w:r>
        <w:t xml:space="preserve"> </w:t>
      </w:r>
      <w:bookmarkEnd w:id="78"/>
    </w:p>
    <w:p w14:paraId="109EC67C" w14:textId="5CCB3074" w:rsidR="00A110E0" w:rsidRDefault="00074FDA" w:rsidP="00F1343B">
      <w:pPr>
        <w:pStyle w:val="Heading3"/>
        <w:keepNext/>
        <w:numPr>
          <w:ilvl w:val="0"/>
          <w:numId w:val="0"/>
        </w:numPr>
        <w:ind w:left="964"/>
      </w:pPr>
      <w:r>
        <w:t>The</w:t>
      </w:r>
      <w:r w:rsidR="00DC4823">
        <w:t xml:space="preserve"> Supplier must supply</w:t>
      </w:r>
      <w:r>
        <w:t xml:space="preserve"> </w:t>
      </w:r>
      <w:r w:rsidR="00B64117">
        <w:t>Deliverables</w:t>
      </w:r>
      <w:r w:rsidR="00DC4823">
        <w:t xml:space="preserve"> </w:t>
      </w:r>
      <w:r w:rsidR="004A7D91">
        <w:t xml:space="preserve">under this Module </w:t>
      </w:r>
      <w:r w:rsidR="00516733">
        <w:t xml:space="preserve">(including </w:t>
      </w:r>
      <w:r w:rsidR="00176125">
        <w:t xml:space="preserve">all </w:t>
      </w:r>
      <w:r w:rsidR="00516733">
        <w:t xml:space="preserve">associated parts and components) </w:t>
      </w:r>
      <w:r w:rsidR="00DC4823">
        <w:t>which</w:t>
      </w:r>
      <w:r w:rsidR="00A110E0">
        <w:t>:</w:t>
      </w:r>
    </w:p>
    <w:p w14:paraId="36313CE4" w14:textId="56C971F2" w:rsidR="00A61795" w:rsidRDefault="00B64117" w:rsidP="00F1343B">
      <w:pPr>
        <w:pStyle w:val="Heading3"/>
      </w:pPr>
      <w:r>
        <w:t>are</w:t>
      </w:r>
      <w:r w:rsidR="00DC4823">
        <w:t xml:space="preserve"> </w:t>
      </w:r>
      <w:r w:rsidR="00D14886">
        <w:t>new and unused</w:t>
      </w:r>
      <w:r w:rsidR="00074FDA">
        <w:t xml:space="preserve"> (except to the extent set out in the Order</w:t>
      </w:r>
      <w:r w:rsidR="00176125">
        <w:t xml:space="preserve"> Form</w:t>
      </w:r>
      <w:r w:rsidR="00074FDA">
        <w:t>)</w:t>
      </w:r>
      <w:r w:rsidR="00A110E0">
        <w:t>;</w:t>
      </w:r>
    </w:p>
    <w:p w14:paraId="5C2566DC" w14:textId="6137526B" w:rsidR="00AF2A66" w:rsidRDefault="00AF2A66" w:rsidP="00F1343B">
      <w:pPr>
        <w:pStyle w:val="Heading3"/>
      </w:pPr>
      <w:r>
        <w:t xml:space="preserve">are of merchantable quality and free from </w:t>
      </w:r>
      <w:r w:rsidR="002032D7">
        <w:t xml:space="preserve">damage and other </w:t>
      </w:r>
      <w:r>
        <w:t xml:space="preserve">Defects; </w:t>
      </w:r>
    </w:p>
    <w:p w14:paraId="19F9D95D" w14:textId="77777777" w:rsidR="00176125" w:rsidRDefault="00B64117" w:rsidP="00F1343B">
      <w:pPr>
        <w:pStyle w:val="Heading3"/>
      </w:pPr>
      <w:r>
        <w:t>are</w:t>
      </w:r>
      <w:r w:rsidR="00A61795">
        <w:t xml:space="preserve"> fit for</w:t>
      </w:r>
      <w:r w:rsidR="00CD650B">
        <w:t xml:space="preserve"> their</w:t>
      </w:r>
      <w:r w:rsidR="00487117">
        <w:t xml:space="preserve"> intended purpose</w:t>
      </w:r>
      <w:r w:rsidR="00176125">
        <w:t xml:space="preserve">; </w:t>
      </w:r>
    </w:p>
    <w:p w14:paraId="211472CB" w14:textId="388A1ACE" w:rsidR="00A110E0" w:rsidRDefault="007761AE" w:rsidP="00F1343B">
      <w:pPr>
        <w:pStyle w:val="Heading3"/>
      </w:pPr>
      <w:r>
        <w:t xml:space="preserve">are safe to people and the environment and </w:t>
      </w:r>
      <w:r w:rsidR="002032D7">
        <w:t xml:space="preserve">comply with all </w:t>
      </w:r>
      <w:r w:rsidR="008618DD">
        <w:t xml:space="preserve">applicable </w:t>
      </w:r>
      <w:r w:rsidR="002032D7">
        <w:t xml:space="preserve">Laws </w:t>
      </w:r>
      <w:r w:rsidR="008618DD">
        <w:t>and</w:t>
      </w:r>
      <w:r w:rsidR="00283342">
        <w:t xml:space="preserve"> </w:t>
      </w:r>
      <w:r w:rsidR="008618DD">
        <w:t xml:space="preserve">Policies, Codes and Standards </w:t>
      </w:r>
      <w:r w:rsidR="002032D7">
        <w:t>regardi</w:t>
      </w:r>
      <w:r w:rsidR="00482D10">
        <w:t>ng product safety</w:t>
      </w:r>
      <w:r w:rsidR="00176125">
        <w:t>; and</w:t>
      </w:r>
      <w:r w:rsidR="00A61795">
        <w:t xml:space="preserve"> </w:t>
      </w:r>
    </w:p>
    <w:p w14:paraId="28849D74" w14:textId="296A7043" w:rsidR="007C2A2A" w:rsidRDefault="00DC4823" w:rsidP="00F1343B">
      <w:pPr>
        <w:pStyle w:val="Heading3"/>
      </w:pPr>
      <w:r>
        <w:t>compl</w:t>
      </w:r>
      <w:r w:rsidR="00A93205">
        <w:t>y</w:t>
      </w:r>
      <w:r w:rsidR="00A110E0">
        <w:t xml:space="preserve"> with the Specifications and other requirements of the Agreement</w:t>
      </w:r>
      <w:r w:rsidR="009A1097">
        <w:t>.</w:t>
      </w:r>
    </w:p>
    <w:p w14:paraId="736182F1" w14:textId="72ADB32C" w:rsidR="007C7585" w:rsidRDefault="007C7585" w:rsidP="009F2F26">
      <w:pPr>
        <w:pStyle w:val="Heading2"/>
      </w:pPr>
      <w:bookmarkStart w:id="79" w:name="_Toc73732907"/>
      <w:r>
        <w:lastRenderedPageBreak/>
        <w:t>Environment</w:t>
      </w:r>
      <w:bookmarkEnd w:id="79"/>
    </w:p>
    <w:p w14:paraId="0CBF8916" w14:textId="1A6987A1" w:rsidR="007C7585" w:rsidRPr="007C7585" w:rsidRDefault="007C7585" w:rsidP="009F2F26">
      <w:pPr>
        <w:pStyle w:val="IndentParaLevel1"/>
      </w:pPr>
      <w:r>
        <w:t xml:space="preserve">The Supplier must ensure that </w:t>
      </w:r>
      <w:r w:rsidR="004F0130">
        <w:t>the Hardware and Deliverables, including all components and Materials, will not</w:t>
      </w:r>
      <w:r w:rsidR="00655BC9">
        <w:t>,</w:t>
      </w:r>
      <w:r w:rsidR="004F0130">
        <w:t xml:space="preserve"> in normal operating conditions</w:t>
      </w:r>
      <w:r w:rsidR="00655BC9">
        <w:t>,</w:t>
      </w:r>
      <w:r w:rsidR="004F0130">
        <w:t xml:space="preserve"> emit fumes, liquids, electromagnetic radiation or noise which could be detrimental to </w:t>
      </w:r>
      <w:r w:rsidR="007C6262">
        <w:t>persons</w:t>
      </w:r>
      <w:r w:rsidR="004F0130">
        <w:t xml:space="preserve">, the environment or the operation of other equipment. </w:t>
      </w:r>
    </w:p>
    <w:p w14:paraId="210181DE" w14:textId="64547803" w:rsidR="003A6E30" w:rsidRDefault="003A6E30" w:rsidP="003A6E30">
      <w:pPr>
        <w:pStyle w:val="Heading2"/>
      </w:pPr>
      <w:bookmarkStart w:id="80" w:name="_Toc43225442"/>
      <w:bookmarkStart w:id="81" w:name="_Toc43226434"/>
      <w:bookmarkStart w:id="82" w:name="_Toc43225443"/>
      <w:bookmarkStart w:id="83" w:name="_Toc43226435"/>
      <w:bookmarkStart w:id="84" w:name="_Toc43225444"/>
      <w:bookmarkStart w:id="85" w:name="_Toc43226436"/>
      <w:bookmarkStart w:id="86" w:name="_Ref68037073"/>
      <w:bookmarkStart w:id="87" w:name="_Toc73732908"/>
      <w:bookmarkEnd w:id="80"/>
      <w:bookmarkEnd w:id="81"/>
      <w:bookmarkEnd w:id="82"/>
      <w:bookmarkEnd w:id="83"/>
      <w:bookmarkEnd w:id="84"/>
      <w:bookmarkEnd w:id="85"/>
      <w:r>
        <w:t xml:space="preserve">Supply and </w:t>
      </w:r>
      <w:r w:rsidR="00A850C3">
        <w:t>d</w:t>
      </w:r>
      <w:r>
        <w:t>elivery</w:t>
      </w:r>
      <w:bookmarkEnd w:id="86"/>
      <w:bookmarkEnd w:id="87"/>
      <w:r>
        <w:t xml:space="preserve"> </w:t>
      </w:r>
    </w:p>
    <w:p w14:paraId="51DFE3CF" w14:textId="1BD1D1E2" w:rsidR="00AC7B1B" w:rsidRDefault="00CD650B" w:rsidP="001B6FBA">
      <w:pPr>
        <w:pStyle w:val="Heading3"/>
      </w:pPr>
      <w:r>
        <w:t>Unless otherwise agreed between the parties</w:t>
      </w:r>
      <w:r w:rsidR="00176125">
        <w:t xml:space="preserve"> in writing</w:t>
      </w:r>
      <w:r>
        <w:t>, t</w:t>
      </w:r>
      <w:r w:rsidR="00F75BC4">
        <w:t xml:space="preserve">he </w:t>
      </w:r>
      <w:r w:rsidR="00A41135">
        <w:t>Supplier must</w:t>
      </w:r>
      <w:r w:rsidR="00F75BC4">
        <w:t xml:space="preserve"> by the Date for Delivery</w:t>
      </w:r>
      <w:r w:rsidR="00AC7B1B">
        <w:t>:</w:t>
      </w:r>
    </w:p>
    <w:p w14:paraId="153364F4" w14:textId="43E29DF2" w:rsidR="00AC7B1B" w:rsidRDefault="006B190E" w:rsidP="00700696">
      <w:pPr>
        <w:pStyle w:val="Heading4"/>
      </w:pPr>
      <w:r>
        <w:t>supply</w:t>
      </w:r>
      <w:r w:rsidR="006644B3">
        <w:t xml:space="preserve"> and deliver</w:t>
      </w:r>
      <w:r>
        <w:t xml:space="preserve"> the </w:t>
      </w:r>
      <w:r w:rsidR="009D498B">
        <w:t>Deliverables</w:t>
      </w:r>
      <w:r>
        <w:t xml:space="preserve"> to the Site in accordance wit</w:t>
      </w:r>
      <w:r w:rsidR="006644B3">
        <w:t>h the requirements specified in</w:t>
      </w:r>
      <w:r w:rsidR="00176125">
        <w:t xml:space="preserve"> </w:t>
      </w:r>
      <w:r w:rsidR="00AC7B1B">
        <w:t xml:space="preserve">clause </w:t>
      </w:r>
      <w:r w:rsidR="00AC7B1B">
        <w:fldChar w:fldCharType="begin"/>
      </w:r>
      <w:r w:rsidR="00AC7B1B">
        <w:instrText xml:space="preserve"> REF _Ref39864613 \w \h </w:instrText>
      </w:r>
      <w:r w:rsidR="00AC7B1B">
        <w:fldChar w:fldCharType="separate"/>
      </w:r>
      <w:r w:rsidR="00445F80">
        <w:t>2.1</w:t>
      </w:r>
      <w:r w:rsidR="00AC7B1B">
        <w:fldChar w:fldCharType="end"/>
      </w:r>
      <w:r w:rsidR="00AC7B1B">
        <w:t xml:space="preserve"> and in</w:t>
      </w:r>
      <w:r w:rsidR="006644B3">
        <w:t xml:space="preserve"> </w:t>
      </w:r>
      <w:r w:rsidR="0089475C" w:rsidRPr="004617A5">
        <w:t xml:space="preserve">the Order </w:t>
      </w:r>
      <w:proofErr w:type="gramStart"/>
      <w:r w:rsidR="0089475C" w:rsidRPr="004617A5">
        <w:t>Form</w:t>
      </w:r>
      <w:r w:rsidR="00C8358E">
        <w:t>;</w:t>
      </w:r>
      <w:proofErr w:type="gramEnd"/>
      <w:r w:rsidR="00C8358E">
        <w:t xml:space="preserve"> </w:t>
      </w:r>
    </w:p>
    <w:p w14:paraId="6FB49591" w14:textId="3B7612BB" w:rsidR="00C8358E" w:rsidRPr="0066540A" w:rsidRDefault="00C8358E" w:rsidP="00700696">
      <w:pPr>
        <w:pStyle w:val="Heading4"/>
      </w:pPr>
      <w:r w:rsidRPr="0066540A">
        <w:t>supply all parts and components</w:t>
      </w:r>
      <w:r w:rsidR="00516733" w:rsidRPr="0066540A">
        <w:t xml:space="preserve"> </w:t>
      </w:r>
      <w:r w:rsidRPr="0066540A">
        <w:t xml:space="preserve">specified in the Order Form;  </w:t>
      </w:r>
    </w:p>
    <w:p w14:paraId="4E180E67" w14:textId="03873DFE" w:rsidR="00E737C8" w:rsidRDefault="00E737C8" w:rsidP="00700696">
      <w:pPr>
        <w:pStyle w:val="Heading4"/>
      </w:pPr>
      <w:r>
        <w:t xml:space="preserve">carry out </w:t>
      </w:r>
      <w:r w:rsidR="00F717BC">
        <w:t xml:space="preserve">verification </w:t>
      </w:r>
      <w:r>
        <w:t xml:space="preserve">checks </w:t>
      </w:r>
      <w:r w:rsidR="00311C6C">
        <w:t>of</w:t>
      </w:r>
      <w:r w:rsidR="00381039">
        <w:t xml:space="preserve"> the </w:t>
      </w:r>
      <w:r w:rsidR="00F462C3">
        <w:t xml:space="preserve">Deliverables </w:t>
      </w:r>
      <w:r w:rsidR="00BE0399">
        <w:t xml:space="preserve">(and any Acceptance Tests) </w:t>
      </w:r>
      <w:r w:rsidR="00381039">
        <w:t>to ensure that</w:t>
      </w:r>
      <w:r w:rsidR="00CD3F22">
        <w:t>,</w:t>
      </w:r>
      <w:r>
        <w:t xml:space="preserve"> on delivery to the Customer, the Deliverables:</w:t>
      </w:r>
    </w:p>
    <w:p w14:paraId="57B15F7D" w14:textId="41E73543" w:rsidR="006670AE" w:rsidRDefault="00613BA8" w:rsidP="0009184B">
      <w:pPr>
        <w:pStyle w:val="Heading5"/>
      </w:pPr>
      <w:r>
        <w:t>meet the Specifications and other requirements of the Agreement</w:t>
      </w:r>
      <w:r w:rsidR="00E737C8">
        <w:t>;</w:t>
      </w:r>
      <w:r>
        <w:t xml:space="preserve"> </w:t>
      </w:r>
      <w:r w:rsidR="006670AE">
        <w:t>and</w:t>
      </w:r>
    </w:p>
    <w:p w14:paraId="52672FBB" w14:textId="5F5B4346" w:rsidR="00E737C8" w:rsidRDefault="00E737C8" w:rsidP="0009184B">
      <w:pPr>
        <w:pStyle w:val="Heading5"/>
      </w:pPr>
      <w:r>
        <w:t>do not comprise any components or parts (including firmware) that may adversely</w:t>
      </w:r>
      <w:r w:rsidR="00381039">
        <w:t xml:space="preserve"> affect the integrity, security</w:t>
      </w:r>
      <w:r>
        <w:t>, safety</w:t>
      </w:r>
      <w:r w:rsidR="00381039">
        <w:t xml:space="preserve"> or stability of the Customer Environment; and</w:t>
      </w:r>
    </w:p>
    <w:p w14:paraId="7DDACCF7" w14:textId="1FB19CB6" w:rsidR="007C2A2A" w:rsidRDefault="00CD650B" w:rsidP="00700696">
      <w:pPr>
        <w:pStyle w:val="Heading4"/>
      </w:pPr>
      <w:r>
        <w:t xml:space="preserve">supply </w:t>
      </w:r>
      <w:r w:rsidR="00F75BC4">
        <w:t xml:space="preserve">User Documentation for the </w:t>
      </w:r>
      <w:r w:rsidR="009D498B">
        <w:t>Deliverables</w:t>
      </w:r>
      <w:r w:rsidR="00F75BC4">
        <w:t xml:space="preserve"> that contains sufficient information to enable the</w:t>
      </w:r>
      <w:r w:rsidR="009D498B">
        <w:t>ir</w:t>
      </w:r>
      <w:r w:rsidR="00F75BC4">
        <w:t xml:space="preserve"> proper </w:t>
      </w:r>
      <w:r w:rsidR="00A768E3">
        <w:t xml:space="preserve">and safe </w:t>
      </w:r>
      <w:r w:rsidR="00F75BC4">
        <w:t>operation</w:t>
      </w:r>
      <w:r>
        <w:t xml:space="preserve"> and such other </w:t>
      </w:r>
      <w:r w:rsidR="00176125">
        <w:t xml:space="preserve">information </w:t>
      </w:r>
      <w:r>
        <w:t xml:space="preserve">specified in </w:t>
      </w:r>
      <w:r w:rsidRPr="004617A5">
        <w:t>the Order Form</w:t>
      </w:r>
      <w:r w:rsidR="00F75BC4">
        <w:t xml:space="preserve">. </w:t>
      </w:r>
    </w:p>
    <w:p w14:paraId="4DF61225" w14:textId="77777777" w:rsidR="007C2A2A" w:rsidRDefault="00665DE4" w:rsidP="007C2A2A">
      <w:pPr>
        <w:pStyle w:val="Heading3"/>
        <w:keepNext/>
      </w:pPr>
      <w:r>
        <w:t>The Supplier must</w:t>
      </w:r>
      <w:r w:rsidR="007C2A2A">
        <w:t>:</w:t>
      </w:r>
    </w:p>
    <w:p w14:paraId="350CD6BD" w14:textId="156C71C3" w:rsidR="006670AE" w:rsidRDefault="00665DE4" w:rsidP="007C2A2A">
      <w:pPr>
        <w:pStyle w:val="Heading4"/>
      </w:pPr>
      <w:r>
        <w:t xml:space="preserve">ensure that all Deliverables are </w:t>
      </w:r>
      <w:r w:rsidR="007C2A2A">
        <w:t>safely and securely packaged in a manner that will prevent (to the extent reasonably practicable)</w:t>
      </w:r>
      <w:r w:rsidR="000E141A">
        <w:t xml:space="preserve"> any</w:t>
      </w:r>
      <w:r w:rsidR="006670AE">
        <w:t>:</w:t>
      </w:r>
    </w:p>
    <w:p w14:paraId="7422FD5D" w14:textId="50C593DA" w:rsidR="007C2A2A" w:rsidRDefault="007C2A2A" w:rsidP="0009184B">
      <w:pPr>
        <w:pStyle w:val="Heading5"/>
      </w:pPr>
      <w:r>
        <w:t xml:space="preserve">loss or damage to the Deliverables </w:t>
      </w:r>
      <w:r w:rsidR="00665DE4">
        <w:t xml:space="preserve">during transit and delivery; </w:t>
      </w:r>
      <w:r w:rsidR="006670AE">
        <w:t xml:space="preserve">and </w:t>
      </w:r>
    </w:p>
    <w:p w14:paraId="5970EA76" w14:textId="53A17F15" w:rsidR="006670AE" w:rsidRDefault="006670AE" w:rsidP="0009184B">
      <w:pPr>
        <w:pStyle w:val="Heading5"/>
      </w:pPr>
      <w:r>
        <w:t xml:space="preserve">unauthorised access or tampering; </w:t>
      </w:r>
    </w:p>
    <w:p w14:paraId="7D5ED683" w14:textId="178CF32B" w:rsidR="007C2A2A" w:rsidRDefault="00665DE4">
      <w:pPr>
        <w:pStyle w:val="Heading4"/>
      </w:pPr>
      <w:r>
        <w:t xml:space="preserve">ensure that all packaging </w:t>
      </w:r>
      <w:r w:rsidR="000563B8">
        <w:t xml:space="preserve">for the Deliverables </w:t>
      </w:r>
      <w:r>
        <w:t xml:space="preserve">is </w:t>
      </w:r>
      <w:r w:rsidR="007C2A2A">
        <w:t>clearly marked</w:t>
      </w:r>
      <w:r w:rsidR="003A4851">
        <w:t xml:space="preserve"> and labelled</w:t>
      </w:r>
      <w:r w:rsidR="007C2A2A">
        <w:t xml:space="preserve"> in accordance with </w:t>
      </w:r>
      <w:r w:rsidR="003A4851">
        <w:t xml:space="preserve">all applicable Laws and </w:t>
      </w:r>
      <w:r w:rsidR="007C2A2A">
        <w:t xml:space="preserve">any </w:t>
      </w:r>
      <w:r w:rsidR="003A4851">
        <w:t xml:space="preserve">other </w:t>
      </w:r>
      <w:r w:rsidR="007C2A2A">
        <w:t xml:space="preserve">requirements specified </w:t>
      </w:r>
      <w:r w:rsidR="007C2A2A" w:rsidRPr="004617A5">
        <w:t>in the Order Form</w:t>
      </w:r>
      <w:r w:rsidR="007C2A2A">
        <w:t xml:space="preserve">; and </w:t>
      </w:r>
    </w:p>
    <w:p w14:paraId="3A585800" w14:textId="77777777" w:rsidR="00665DE4" w:rsidRDefault="00665DE4">
      <w:pPr>
        <w:pStyle w:val="Heading4"/>
      </w:pPr>
      <w:r>
        <w:t>on delivery, supply the Customer with:</w:t>
      </w:r>
    </w:p>
    <w:p w14:paraId="7D8DB3E3" w14:textId="77777777" w:rsidR="00A71AE6" w:rsidRDefault="00665DE4" w:rsidP="00700696">
      <w:pPr>
        <w:pStyle w:val="Heading5"/>
      </w:pPr>
      <w:r>
        <w:t xml:space="preserve">a delivery note that specifies </w:t>
      </w:r>
      <w:r w:rsidR="007C2A2A">
        <w:t xml:space="preserve">all items and quantities included in the </w:t>
      </w:r>
      <w:r>
        <w:t xml:space="preserve">delivery and such other </w:t>
      </w:r>
      <w:r w:rsidR="000B106F">
        <w:t xml:space="preserve">details </w:t>
      </w:r>
      <w:r>
        <w:t xml:space="preserve">specified in </w:t>
      </w:r>
      <w:r w:rsidRPr="004617A5">
        <w:t>the Order Form</w:t>
      </w:r>
      <w:r>
        <w:t xml:space="preserve">; </w:t>
      </w:r>
    </w:p>
    <w:p w14:paraId="6A34CDF1" w14:textId="3D724869" w:rsidR="007C2A2A" w:rsidRDefault="00A71AE6" w:rsidP="00700696">
      <w:pPr>
        <w:pStyle w:val="Heading5"/>
      </w:pPr>
      <w:r>
        <w:t>User Documentation</w:t>
      </w:r>
      <w:r w:rsidR="00652B28">
        <w:t xml:space="preserve"> and all necessary instructions</w:t>
      </w:r>
      <w:r>
        <w:t xml:space="preserve"> to enable the proper and safe operation of the Deliverables; </w:t>
      </w:r>
      <w:r w:rsidR="00665DE4">
        <w:t xml:space="preserve">and </w:t>
      </w:r>
    </w:p>
    <w:p w14:paraId="06CD7D82" w14:textId="77777777" w:rsidR="00665DE4" w:rsidRDefault="00665DE4" w:rsidP="00700696">
      <w:pPr>
        <w:pStyle w:val="Heading5"/>
      </w:pPr>
      <w:r>
        <w:t>such other documents or information (including test results) set out in the</w:t>
      </w:r>
      <w:r w:rsidR="00176125">
        <w:t xml:space="preserve"> Order Form</w:t>
      </w:r>
      <w:r>
        <w:t>.</w:t>
      </w:r>
    </w:p>
    <w:p w14:paraId="1454875F" w14:textId="253321C3" w:rsidR="007C2A2A" w:rsidRDefault="007C2A2A">
      <w:pPr>
        <w:pStyle w:val="Heading3"/>
      </w:pPr>
      <w:r>
        <w:t xml:space="preserve">The Supplier is solely responsible for all </w:t>
      </w:r>
      <w:r w:rsidR="00176125">
        <w:t xml:space="preserve">Deliverable </w:t>
      </w:r>
      <w:r>
        <w:t xml:space="preserve">packaging and delivery costs, including any freighting, shipping and postal costs, expenses and </w:t>
      </w:r>
      <w:r w:rsidR="00283342">
        <w:t>T</w:t>
      </w:r>
      <w:r>
        <w:t>axes.</w:t>
      </w:r>
    </w:p>
    <w:p w14:paraId="1F23F38C" w14:textId="6B06BE58" w:rsidR="00C25398" w:rsidRDefault="00C25398" w:rsidP="009F2F26">
      <w:pPr>
        <w:pStyle w:val="Heading2"/>
      </w:pPr>
      <w:bookmarkStart w:id="88" w:name="_Ref72166674"/>
      <w:bookmarkStart w:id="89" w:name="_Toc73732909"/>
      <w:r>
        <w:lastRenderedPageBreak/>
        <w:t>Defects on arrival</w:t>
      </w:r>
      <w:bookmarkEnd w:id="88"/>
      <w:bookmarkEnd w:id="89"/>
    </w:p>
    <w:p w14:paraId="3003141A" w14:textId="7A2AA75F" w:rsidR="00CE13F5" w:rsidRDefault="00C25398" w:rsidP="00096C86">
      <w:pPr>
        <w:pStyle w:val="Heading3"/>
      </w:pPr>
      <w:r>
        <w:t>If</w:t>
      </w:r>
      <w:r w:rsidR="00D65EA2">
        <w:t xml:space="preserve"> </w:t>
      </w:r>
      <w:r w:rsidR="00CE13F5">
        <w:t xml:space="preserve">the Customer discovers that any Deliverables contain any Defects or are </w:t>
      </w:r>
      <w:r>
        <w:t xml:space="preserve">"dead on arrival", then the Customer may notify the Supplier's Representative in writing of the </w:t>
      </w:r>
      <w:r w:rsidR="00CE13F5">
        <w:t>relevant Defect and the Supplier must, at its sole cost, promptly:</w:t>
      </w:r>
    </w:p>
    <w:p w14:paraId="7CC1254F" w14:textId="1646A8EB" w:rsidR="00C25398" w:rsidRDefault="00CE13F5" w:rsidP="009F2F26">
      <w:pPr>
        <w:pStyle w:val="Heading4"/>
      </w:pPr>
      <w:r>
        <w:t>arrange for the return of the defective Deliverables; and</w:t>
      </w:r>
    </w:p>
    <w:p w14:paraId="70AB8A09" w14:textId="47366594" w:rsidR="00CE13F5" w:rsidRDefault="00CE13F5" w:rsidP="009F2F26">
      <w:pPr>
        <w:pStyle w:val="Heading4"/>
      </w:pPr>
      <w:r>
        <w:t>replace the defective Deliverables with Deliverables that contain no Defects.</w:t>
      </w:r>
    </w:p>
    <w:p w14:paraId="68F725A2" w14:textId="03119834" w:rsidR="00CE13F5" w:rsidRDefault="00652B28" w:rsidP="00096C86">
      <w:pPr>
        <w:pStyle w:val="Heading3"/>
      </w:pPr>
      <w:r>
        <w:t>N</w:t>
      </w:r>
      <w:r w:rsidR="00CE13F5">
        <w:t>othing in this clause</w:t>
      </w:r>
      <w:r w:rsidR="002715CB">
        <w:t xml:space="preserve"> </w:t>
      </w:r>
      <w:r w:rsidR="002715CB">
        <w:fldChar w:fldCharType="begin"/>
      </w:r>
      <w:r w:rsidR="002715CB">
        <w:instrText xml:space="preserve"> REF _Ref72166674 \w \h </w:instrText>
      </w:r>
      <w:r w:rsidR="002715CB">
        <w:fldChar w:fldCharType="separate"/>
      </w:r>
      <w:r w:rsidR="00445F80">
        <w:t>2.4</w:t>
      </w:r>
      <w:r w:rsidR="002715CB">
        <w:fldChar w:fldCharType="end"/>
      </w:r>
      <w:r w:rsidR="00CE13F5">
        <w:t xml:space="preserve"> limits </w:t>
      </w:r>
      <w:r w:rsidR="007C6262">
        <w:t xml:space="preserve">any warranties in relation to the Deliverables or </w:t>
      </w:r>
      <w:r w:rsidR="00CE13F5">
        <w:t xml:space="preserve">the parties' rights and obligations under clause 9 (Defects) of the Agreement. </w:t>
      </w:r>
    </w:p>
    <w:p w14:paraId="09DA0242" w14:textId="5F6AA404" w:rsidR="004978FD" w:rsidRDefault="004978FD" w:rsidP="00700696">
      <w:pPr>
        <w:pStyle w:val="Heading2"/>
      </w:pPr>
      <w:bookmarkStart w:id="90" w:name="_Toc73634771"/>
      <w:bookmarkStart w:id="91" w:name="_Toc73716373"/>
      <w:bookmarkStart w:id="92" w:name="_Toc73717014"/>
      <w:bookmarkStart w:id="93" w:name="_Toc73634772"/>
      <w:bookmarkStart w:id="94" w:name="_Toc73716374"/>
      <w:bookmarkStart w:id="95" w:name="_Toc73717015"/>
      <w:bookmarkStart w:id="96" w:name="_Ref40054994"/>
      <w:bookmarkStart w:id="97" w:name="_Toc73732911"/>
      <w:bookmarkEnd w:id="90"/>
      <w:bookmarkEnd w:id="91"/>
      <w:bookmarkEnd w:id="92"/>
      <w:bookmarkEnd w:id="93"/>
      <w:bookmarkEnd w:id="94"/>
      <w:bookmarkEnd w:id="95"/>
      <w:r>
        <w:t xml:space="preserve">Availability </w:t>
      </w:r>
      <w:r w:rsidR="00176125">
        <w:t>Period</w:t>
      </w:r>
      <w:bookmarkEnd w:id="96"/>
      <w:bookmarkEnd w:id="97"/>
    </w:p>
    <w:p w14:paraId="0B95610A" w14:textId="3BB951A5" w:rsidR="004978FD" w:rsidRDefault="004978FD" w:rsidP="004978FD">
      <w:pPr>
        <w:pStyle w:val="Heading3"/>
        <w:keepNext/>
      </w:pPr>
      <w:bookmarkStart w:id="98" w:name="_Ref40054904"/>
      <w:r>
        <w:t xml:space="preserve">Unless otherwise specified in </w:t>
      </w:r>
      <w:r w:rsidRPr="004617A5">
        <w:t>the Order Form</w:t>
      </w:r>
      <w:r>
        <w:t xml:space="preserve">, for the Availability Period, the Supplier </w:t>
      </w:r>
      <w:r w:rsidR="00877DD8">
        <w:t>must</w:t>
      </w:r>
      <w:r>
        <w:t>:</w:t>
      </w:r>
      <w:bookmarkEnd w:id="98"/>
    </w:p>
    <w:p w14:paraId="7CB885E9" w14:textId="5163E697" w:rsidR="004978FD" w:rsidRDefault="004978FD" w:rsidP="004978FD">
      <w:pPr>
        <w:pStyle w:val="Heading4"/>
      </w:pPr>
      <w:r>
        <w:t xml:space="preserve">continue to provide </w:t>
      </w:r>
      <w:r w:rsidR="00176125">
        <w:t xml:space="preserve">the Deliverables and any associated Machine Code (including </w:t>
      </w:r>
      <w:bookmarkStart w:id="99" w:name="_Ref40026934"/>
      <w:r w:rsidR="003A3804">
        <w:t xml:space="preserve">any Materials and </w:t>
      </w:r>
      <w:r w:rsidR="00176125">
        <w:t xml:space="preserve">upgrades </w:t>
      </w:r>
      <w:r>
        <w:t>necessary to ensur</w:t>
      </w:r>
      <w:r w:rsidR="00176125">
        <w:t xml:space="preserve">e the continued operation </w:t>
      </w:r>
      <w:r w:rsidR="003A3804">
        <w:t xml:space="preserve">of the </w:t>
      </w:r>
      <w:r>
        <w:t>Deliverable</w:t>
      </w:r>
      <w:r w:rsidR="003A3804">
        <w:t>s</w:t>
      </w:r>
      <w:r>
        <w:t xml:space="preserve"> in ac</w:t>
      </w:r>
      <w:r w:rsidR="00176125">
        <w:t xml:space="preserve">cordance with </w:t>
      </w:r>
      <w:r w:rsidR="00176125" w:rsidRPr="00613BA8">
        <w:t>th</w:t>
      </w:r>
      <w:r w:rsidR="00613BA8">
        <w:t>e</w:t>
      </w:r>
      <w:r w:rsidR="00176125" w:rsidRPr="00613BA8">
        <w:t xml:space="preserve"> Agreement</w:t>
      </w:r>
      <w:r w:rsidR="003A3804" w:rsidRPr="00613BA8">
        <w:t>)</w:t>
      </w:r>
      <w:r w:rsidR="00176125" w:rsidRPr="00613BA8">
        <w:t>;</w:t>
      </w:r>
      <w:r w:rsidR="00176125">
        <w:t xml:space="preserve"> and</w:t>
      </w:r>
    </w:p>
    <w:p w14:paraId="64B1F23E" w14:textId="422FF47A" w:rsidR="00427D49" w:rsidRDefault="00A850C3" w:rsidP="004978FD">
      <w:pPr>
        <w:pStyle w:val="Heading4"/>
      </w:pPr>
      <w:bookmarkStart w:id="100" w:name="_Ref57937220"/>
      <w:r>
        <w:t xml:space="preserve">offer an appropriate substitute product for the Customer's consideration, </w:t>
      </w:r>
      <w:r w:rsidR="00176125">
        <w:t>if for any reason a</w:t>
      </w:r>
      <w:r w:rsidR="003A3804">
        <w:t xml:space="preserve"> Deliverable </w:t>
      </w:r>
      <w:r w:rsidR="00C92B8B">
        <w:t xml:space="preserve">(including </w:t>
      </w:r>
      <w:r w:rsidR="003A3804">
        <w:t xml:space="preserve">model </w:t>
      </w:r>
      <w:r w:rsidR="00C92B8B">
        <w:t xml:space="preserve">or type) </w:t>
      </w:r>
      <w:r w:rsidR="004978FD">
        <w:t>is</w:t>
      </w:r>
      <w:r w:rsidR="00DE7C4D">
        <w:t xml:space="preserve"> </w:t>
      </w:r>
      <w:r w:rsidR="004978FD">
        <w:t>no longer available</w:t>
      </w:r>
      <w:r w:rsidR="0071530C">
        <w:t xml:space="preserve"> (</w:t>
      </w:r>
      <w:r w:rsidR="0071530C">
        <w:rPr>
          <w:b/>
        </w:rPr>
        <w:t>Substitute Product</w:t>
      </w:r>
      <w:r w:rsidR="0071530C">
        <w:t>).</w:t>
      </w:r>
    </w:p>
    <w:bookmarkEnd w:id="100"/>
    <w:p w14:paraId="0B0A263A" w14:textId="00920B19" w:rsidR="006E30DC" w:rsidRDefault="001B3FCA" w:rsidP="0009184B">
      <w:pPr>
        <w:pStyle w:val="Heading3"/>
      </w:pPr>
      <w:r>
        <w:t>Unless otherwise agreed by the Customer in writing, t</w:t>
      </w:r>
      <w:r w:rsidR="00914EC0">
        <w:t>he S</w:t>
      </w:r>
      <w:r w:rsidR="006E30DC">
        <w:t>u</w:t>
      </w:r>
      <w:r w:rsidR="00914EC0">
        <w:t>bstitute P</w:t>
      </w:r>
      <w:r w:rsidR="006E30DC">
        <w:t>roduct must:</w:t>
      </w:r>
    </w:p>
    <w:p w14:paraId="4E4F5F89" w14:textId="7304DDAA" w:rsidR="006E30DC" w:rsidRDefault="006E30DC" w:rsidP="002E7EC8">
      <w:pPr>
        <w:pStyle w:val="Heading4"/>
      </w:pPr>
      <w:r>
        <w:t>be of equivalent (or better) quality and functionality to the Deliverable that is no longer available; and</w:t>
      </w:r>
    </w:p>
    <w:p w14:paraId="78CAE4F4" w14:textId="4C32D4CA" w:rsidR="006E30DC" w:rsidRDefault="006E30DC" w:rsidP="002E7EC8">
      <w:pPr>
        <w:pStyle w:val="Heading4"/>
      </w:pPr>
      <w:r>
        <w:t>to the extent practicable, meet the Specifications</w:t>
      </w:r>
      <w:r w:rsidR="000E141A">
        <w:t xml:space="preserve"> and other requirements of the Agreement</w:t>
      </w:r>
      <w:r>
        <w:t>.</w:t>
      </w:r>
    </w:p>
    <w:bookmarkEnd w:id="99"/>
    <w:p w14:paraId="78579D1D" w14:textId="77777777" w:rsidR="00B04943" w:rsidRDefault="00B04943" w:rsidP="00700696">
      <w:pPr>
        <w:pStyle w:val="Heading3"/>
      </w:pPr>
      <w:r>
        <w:t>The Supplier acknowledges and agrees that:</w:t>
      </w:r>
    </w:p>
    <w:p w14:paraId="74D3A938" w14:textId="1E6857C4" w:rsidR="00482D10" w:rsidRDefault="00B04943" w:rsidP="00700696">
      <w:pPr>
        <w:pStyle w:val="Heading4"/>
      </w:pPr>
      <w:r>
        <w:t xml:space="preserve">a </w:t>
      </w:r>
      <w:r w:rsidR="00914EC0">
        <w:t>S</w:t>
      </w:r>
      <w:r>
        <w:t xml:space="preserve">ubstitute </w:t>
      </w:r>
      <w:r w:rsidR="00914EC0">
        <w:t>P</w:t>
      </w:r>
      <w:r>
        <w:t>roduct will not be deemed accepted by the Customer until accepted in writing by the Customer</w:t>
      </w:r>
      <w:r w:rsidR="00E0507B">
        <w:t xml:space="preserve"> in accordance with the Change Control Procedure</w:t>
      </w:r>
      <w:r>
        <w:t xml:space="preserve">; </w:t>
      </w:r>
      <w:r w:rsidR="001B3FCA">
        <w:t>and</w:t>
      </w:r>
    </w:p>
    <w:p w14:paraId="2D1C4356" w14:textId="7B748E1A" w:rsidR="002A5AD3" w:rsidRDefault="00B04943" w:rsidP="00700696">
      <w:pPr>
        <w:pStyle w:val="Heading4"/>
      </w:pPr>
      <w:r>
        <w:t>t</w:t>
      </w:r>
      <w:r w:rsidR="004B35B5">
        <w:t xml:space="preserve">he Customer is under no obligation to accept any </w:t>
      </w:r>
      <w:r w:rsidR="00914EC0">
        <w:t>S</w:t>
      </w:r>
      <w:r w:rsidR="004B35B5">
        <w:t xml:space="preserve">ubstitute </w:t>
      </w:r>
      <w:r w:rsidR="00914EC0">
        <w:t>P</w:t>
      </w:r>
      <w:r w:rsidR="004B35B5">
        <w:t>roduct</w:t>
      </w:r>
      <w:r w:rsidR="000237B8">
        <w:t xml:space="preserve"> </w:t>
      </w:r>
      <w:r w:rsidR="002A5AD3">
        <w:t>and may</w:t>
      </w:r>
      <w:r w:rsidR="00914EC0">
        <w:t>, in its sole discretion,</w:t>
      </w:r>
      <w:r w:rsidR="002A5AD3">
        <w:t xml:space="preserve"> reject </w:t>
      </w:r>
      <w:r w:rsidR="00A11543">
        <w:t>a S</w:t>
      </w:r>
      <w:r w:rsidR="002A5AD3">
        <w:t xml:space="preserve">ubstitute </w:t>
      </w:r>
      <w:r w:rsidR="00A11543">
        <w:t>P</w:t>
      </w:r>
      <w:r w:rsidR="002A5AD3">
        <w:t>roduct for any reason</w:t>
      </w:r>
      <w:r w:rsidR="001B3FCA">
        <w:t>.</w:t>
      </w:r>
    </w:p>
    <w:p w14:paraId="6502ACE7" w14:textId="3B20E0E0" w:rsidR="004978FD" w:rsidRDefault="004978FD" w:rsidP="00700696">
      <w:pPr>
        <w:pStyle w:val="Heading3"/>
      </w:pPr>
      <w:r>
        <w:t>The Supplier warrants that, for the Availability Period, it will</w:t>
      </w:r>
      <w:r w:rsidR="003A3804">
        <w:t xml:space="preserve"> </w:t>
      </w:r>
      <w:r>
        <w:t>maintain or ensure that there is a suffi</w:t>
      </w:r>
      <w:r w:rsidR="00176125">
        <w:t>cient inventory of Materials,</w:t>
      </w:r>
      <w:r>
        <w:t xml:space="preserve"> spare </w:t>
      </w:r>
      <w:proofErr w:type="gramStart"/>
      <w:r>
        <w:t>parts</w:t>
      </w:r>
      <w:proofErr w:type="gramEnd"/>
      <w:r>
        <w:t xml:space="preserve"> </w:t>
      </w:r>
      <w:r w:rsidR="00176125">
        <w:t xml:space="preserve">and replacements </w:t>
      </w:r>
      <w:r>
        <w:t xml:space="preserve">to ensure that </w:t>
      </w:r>
      <w:r w:rsidR="00176125">
        <w:t xml:space="preserve">it </w:t>
      </w:r>
      <w:r>
        <w:t>is able to comply with clause</w:t>
      </w:r>
      <w:r w:rsidR="003A3804">
        <w:t xml:space="preserve"> </w:t>
      </w:r>
      <w:r w:rsidR="003A3804">
        <w:fldChar w:fldCharType="begin"/>
      </w:r>
      <w:r w:rsidR="003A3804">
        <w:instrText xml:space="preserve"> REF _Ref40054904 \w \h </w:instrText>
      </w:r>
      <w:r w:rsidR="003A3804">
        <w:fldChar w:fldCharType="separate"/>
      </w:r>
      <w:r w:rsidR="00445F80">
        <w:t>2.5(a)</w:t>
      </w:r>
      <w:r w:rsidR="003A3804">
        <w:fldChar w:fldCharType="end"/>
      </w:r>
      <w:r>
        <w:t xml:space="preserve">. </w:t>
      </w:r>
    </w:p>
    <w:p w14:paraId="32AFFF4C" w14:textId="775FBA6D" w:rsidR="004978FD" w:rsidRDefault="004978FD" w:rsidP="004978FD">
      <w:pPr>
        <w:pStyle w:val="Heading3"/>
      </w:pPr>
      <w:bookmarkStart w:id="101" w:name="_Ref57932281"/>
      <w:r>
        <w:t>If the Supplier intends to cease supplying spare parts</w:t>
      </w:r>
      <w:r w:rsidR="000237B8">
        <w:t xml:space="preserve"> for any Deliverable</w:t>
      </w:r>
      <w:r>
        <w:t xml:space="preserve"> after the expiration of the Availability Period</w:t>
      </w:r>
      <w:r w:rsidRPr="00050265">
        <w:t>,</w:t>
      </w:r>
      <w:r>
        <w:t xml:space="preserve"> the Supplier must give the Customer</w:t>
      </w:r>
      <w:r w:rsidR="003A3804">
        <w:t>'s Representative</w:t>
      </w:r>
      <w:r>
        <w:t xml:space="preserve"> at </w:t>
      </w:r>
      <w:r w:rsidRPr="00AD54F2">
        <w:t xml:space="preserve">least </w:t>
      </w:r>
      <w:r w:rsidRPr="009F2F26">
        <w:t>6</w:t>
      </w:r>
      <w:r w:rsidR="003471D9" w:rsidRPr="00AD54F2">
        <w:t xml:space="preserve"> months' advance</w:t>
      </w:r>
      <w:r w:rsidRPr="00AD54F2">
        <w:t xml:space="preserve"> notice </w:t>
      </w:r>
      <w:r w:rsidR="00877DD8">
        <w:t xml:space="preserve">(or such other period agreed by the parties in writing) </w:t>
      </w:r>
      <w:r w:rsidRPr="00AD54F2">
        <w:t>and provide the Customer with an opportunity to purchase such</w:t>
      </w:r>
      <w:r>
        <w:t xml:space="preserve"> spare parts as the Customer requires for the purpose of contin</w:t>
      </w:r>
      <w:r w:rsidR="00E0507B">
        <w:t>uing maintenance of the Deliverable</w:t>
      </w:r>
      <w:r>
        <w:t xml:space="preserve">. The Supplier's obligations under this clause </w:t>
      </w:r>
      <w:r w:rsidR="008A6F73">
        <w:fldChar w:fldCharType="begin"/>
      </w:r>
      <w:r w:rsidR="008A6F73">
        <w:instrText xml:space="preserve"> REF _Ref57932281 \w \h </w:instrText>
      </w:r>
      <w:r w:rsidR="008A6F73">
        <w:fldChar w:fldCharType="separate"/>
      </w:r>
      <w:r w:rsidR="00445F80">
        <w:t>2.5(e)</w:t>
      </w:r>
      <w:r w:rsidR="008A6F73">
        <w:fldChar w:fldCharType="end"/>
      </w:r>
      <w:r w:rsidR="00E0507B">
        <w:t xml:space="preserve"> </w:t>
      </w:r>
      <w:r>
        <w:t xml:space="preserve">will continue for </w:t>
      </w:r>
      <w:r w:rsidR="00A850C3">
        <w:t>12</w:t>
      </w:r>
      <w:r>
        <w:t xml:space="preserve"> months after the expiry of the Availability Period.</w:t>
      </w:r>
      <w:bookmarkEnd w:id="101"/>
    </w:p>
    <w:p w14:paraId="24E1D73C" w14:textId="2E7FEB9F" w:rsidR="004978FD" w:rsidRDefault="004978FD" w:rsidP="004978FD">
      <w:pPr>
        <w:pStyle w:val="Heading3"/>
      </w:pPr>
      <w:r>
        <w:t xml:space="preserve">This clause </w:t>
      </w:r>
      <w:r w:rsidR="003A3804">
        <w:fldChar w:fldCharType="begin"/>
      </w:r>
      <w:r w:rsidR="003A3804">
        <w:instrText xml:space="preserve"> REF _Ref40054994 \w \h </w:instrText>
      </w:r>
      <w:r w:rsidR="003A3804">
        <w:fldChar w:fldCharType="separate"/>
      </w:r>
      <w:r w:rsidR="00445F80">
        <w:t>2.5</w:t>
      </w:r>
      <w:r w:rsidR="003A3804">
        <w:fldChar w:fldCharType="end"/>
      </w:r>
      <w:r w:rsidR="003A3804">
        <w:t xml:space="preserve"> </w:t>
      </w:r>
      <w:r>
        <w:t xml:space="preserve">will survive the termination or expiration of the </w:t>
      </w:r>
      <w:r w:rsidRPr="002A65B3">
        <w:t>Agreement.</w:t>
      </w:r>
    </w:p>
    <w:p w14:paraId="6906108D" w14:textId="5EFC887F" w:rsidR="004978FD" w:rsidRDefault="004978FD" w:rsidP="004978FD">
      <w:pPr>
        <w:pStyle w:val="Heading1"/>
      </w:pPr>
      <w:bookmarkStart w:id="102" w:name="_Toc73732912"/>
      <w:r>
        <w:lastRenderedPageBreak/>
        <w:t xml:space="preserve">Title and </w:t>
      </w:r>
      <w:r w:rsidR="00C10759">
        <w:t>r</w:t>
      </w:r>
      <w:r>
        <w:t>isk</w:t>
      </w:r>
      <w:bookmarkEnd w:id="102"/>
    </w:p>
    <w:p w14:paraId="28B5DE2C" w14:textId="77777777" w:rsidR="004978FD" w:rsidRDefault="004978FD" w:rsidP="004978FD">
      <w:pPr>
        <w:pStyle w:val="Heading2"/>
      </w:pPr>
      <w:bookmarkStart w:id="103" w:name="_Toc73732913"/>
      <w:r>
        <w:t>Title</w:t>
      </w:r>
      <w:bookmarkEnd w:id="103"/>
    </w:p>
    <w:p w14:paraId="6418F581" w14:textId="4C3626FD" w:rsidR="004978FD" w:rsidRDefault="004978FD" w:rsidP="004978FD">
      <w:pPr>
        <w:pStyle w:val="Heading3"/>
      </w:pPr>
      <w:bookmarkStart w:id="104" w:name="_Ref40057509"/>
      <w:r>
        <w:t xml:space="preserve">Unless otherwise specified in </w:t>
      </w:r>
      <w:r w:rsidRPr="004617A5">
        <w:t>the Order Form</w:t>
      </w:r>
      <w:r>
        <w:t>, title to each Deliverable (excluding Intellectual Property Rights) passes to the Customer upon the earlier of:</w:t>
      </w:r>
      <w:bookmarkEnd w:id="104"/>
    </w:p>
    <w:p w14:paraId="2C8F468F" w14:textId="77777777" w:rsidR="004978FD" w:rsidRDefault="004978FD" w:rsidP="004978FD">
      <w:pPr>
        <w:pStyle w:val="Heading4"/>
      </w:pPr>
      <w:r>
        <w:t>delivery to the Site; or</w:t>
      </w:r>
    </w:p>
    <w:p w14:paraId="0F92969F" w14:textId="6CC4BDC1" w:rsidR="004978FD" w:rsidRDefault="004978FD" w:rsidP="004978FD">
      <w:pPr>
        <w:pStyle w:val="Heading4"/>
      </w:pPr>
      <w:r>
        <w:t xml:space="preserve">payment </w:t>
      </w:r>
      <w:r w:rsidR="00040254">
        <w:t>for</w:t>
      </w:r>
      <w:r>
        <w:t xml:space="preserve"> the relevant Deliverable.</w:t>
      </w:r>
    </w:p>
    <w:p w14:paraId="05A90DDC" w14:textId="3AFE678D" w:rsidR="004978FD" w:rsidRDefault="004978FD" w:rsidP="004978FD">
      <w:pPr>
        <w:pStyle w:val="Heading3"/>
      </w:pPr>
      <w:r>
        <w:t>The Supplier warrants that</w:t>
      </w:r>
      <w:r w:rsidR="004E5669">
        <w:t>,</w:t>
      </w:r>
      <w:r>
        <w:t xml:space="preserve"> at the time title to a </w:t>
      </w:r>
      <w:proofErr w:type="gramStart"/>
      <w:r>
        <w:t>Deliverable passes</w:t>
      </w:r>
      <w:proofErr w:type="gramEnd"/>
      <w:r>
        <w:t xml:space="preserve"> to the Customer pursuant to clause</w:t>
      </w:r>
      <w:r w:rsidR="0056673F">
        <w:t xml:space="preserve"> </w:t>
      </w:r>
      <w:r w:rsidR="0056673F">
        <w:fldChar w:fldCharType="begin"/>
      </w:r>
      <w:r w:rsidR="0056673F">
        <w:instrText xml:space="preserve"> REF _Ref40057509 \w \h </w:instrText>
      </w:r>
      <w:r w:rsidR="0056673F">
        <w:fldChar w:fldCharType="separate"/>
      </w:r>
      <w:r w:rsidR="00445F80">
        <w:t>3.1(a)</w:t>
      </w:r>
      <w:r w:rsidR="0056673F">
        <w:fldChar w:fldCharType="end"/>
      </w:r>
      <w:r>
        <w:t>, the Deliverable is free from any lien, security interest, mortgage or other encumbrance.</w:t>
      </w:r>
    </w:p>
    <w:p w14:paraId="418557F6" w14:textId="77777777" w:rsidR="004978FD" w:rsidRDefault="004978FD" w:rsidP="004978FD">
      <w:pPr>
        <w:pStyle w:val="Heading2"/>
      </w:pPr>
      <w:bookmarkStart w:id="105" w:name="_Toc73732914"/>
      <w:r>
        <w:t>Risk</w:t>
      </w:r>
      <w:bookmarkEnd w:id="105"/>
    </w:p>
    <w:p w14:paraId="338C4432" w14:textId="0036912F" w:rsidR="004978FD" w:rsidRDefault="004978FD" w:rsidP="004978FD">
      <w:pPr>
        <w:pStyle w:val="Heading3"/>
        <w:numPr>
          <w:ilvl w:val="2"/>
          <w:numId w:val="29"/>
        </w:numPr>
      </w:pPr>
      <w:r>
        <w:t>Until risk passes to the Customer in accordance with clause</w:t>
      </w:r>
      <w:r w:rsidR="0056673F">
        <w:t xml:space="preserve"> </w:t>
      </w:r>
      <w:r w:rsidR="0056673F">
        <w:fldChar w:fldCharType="begin"/>
      </w:r>
      <w:r w:rsidR="0056673F">
        <w:instrText xml:space="preserve"> REF _Ref40057533 \w \h </w:instrText>
      </w:r>
      <w:r w:rsidR="0056673F">
        <w:fldChar w:fldCharType="separate"/>
      </w:r>
      <w:r w:rsidR="00445F80">
        <w:t>3.2(b)</w:t>
      </w:r>
      <w:r w:rsidR="0056673F">
        <w:fldChar w:fldCharType="end"/>
      </w:r>
      <w:r>
        <w:t>, the Supplier will bear the risk of, and indemnify the Customer against, any loss or damage to the Deliverables (including any unfixed goods and Materials intended for incorporation into the Deliverables but not yet incorporated).</w:t>
      </w:r>
    </w:p>
    <w:p w14:paraId="2721051D" w14:textId="4F7E0C3E" w:rsidR="004978FD" w:rsidRPr="00457AB6" w:rsidRDefault="004978FD" w:rsidP="004978FD">
      <w:pPr>
        <w:pStyle w:val="Heading3"/>
        <w:numPr>
          <w:ilvl w:val="2"/>
          <w:numId w:val="29"/>
        </w:numPr>
      </w:pPr>
      <w:bookmarkStart w:id="106" w:name="_Ref40057533"/>
      <w:r>
        <w:t xml:space="preserve">Unless otherwise </w:t>
      </w:r>
      <w:r w:rsidRPr="00457AB6">
        <w:t>specified in</w:t>
      </w:r>
      <w:r w:rsidRPr="003A642F">
        <w:t xml:space="preserve"> </w:t>
      </w:r>
      <w:r w:rsidRPr="00457AB6">
        <w:t>the Order Form, risk in each Deliverable will pass to the Customer</w:t>
      </w:r>
      <w:r w:rsidR="00EE1747">
        <w:t xml:space="preserve"> upon delivery to the Customer in accordance with the Agreement</w:t>
      </w:r>
      <w:r w:rsidR="00877DD8">
        <w:t>.</w:t>
      </w:r>
      <w:bookmarkEnd w:id="106"/>
    </w:p>
    <w:p w14:paraId="2C996CF7" w14:textId="2999B825" w:rsidR="004978FD" w:rsidRDefault="004978FD" w:rsidP="004978FD">
      <w:pPr>
        <w:pStyle w:val="Heading3"/>
        <w:numPr>
          <w:ilvl w:val="2"/>
          <w:numId w:val="29"/>
        </w:numPr>
      </w:pPr>
      <w:r>
        <w:t xml:space="preserve">If any Deliverable is collected or returned (for example, for repair), risk in that Deliverable </w:t>
      </w:r>
      <w:r w:rsidR="003E008C">
        <w:t xml:space="preserve">will </w:t>
      </w:r>
      <w:r>
        <w:t>revert to the Supplier when the Deliverable is collected by, or on behalf of, the Supplier or when the Deliverable is delivered to a carrier for return to the Supplier.</w:t>
      </w:r>
    </w:p>
    <w:p w14:paraId="75EA93A6" w14:textId="77777777" w:rsidR="00CD650B" w:rsidRPr="000B106F" w:rsidRDefault="00CD650B" w:rsidP="00700696">
      <w:pPr>
        <w:pStyle w:val="Heading1"/>
      </w:pPr>
      <w:bookmarkStart w:id="107" w:name="_Ref40022498"/>
      <w:bookmarkStart w:id="108" w:name="_Toc73732915"/>
      <w:r>
        <w:t>Hardware Installation</w:t>
      </w:r>
      <w:bookmarkEnd w:id="107"/>
      <w:bookmarkEnd w:id="108"/>
      <w:r w:rsidR="004F0B92">
        <w:t xml:space="preserve"> </w:t>
      </w:r>
    </w:p>
    <w:p w14:paraId="432F4D80" w14:textId="77777777" w:rsidR="006B190E" w:rsidRDefault="009D498B" w:rsidP="001B6FBA">
      <w:pPr>
        <w:pStyle w:val="Heading2"/>
      </w:pPr>
      <w:bookmarkStart w:id="109" w:name="_Toc40026960"/>
      <w:bookmarkStart w:id="110" w:name="_Toc40038952"/>
      <w:bookmarkStart w:id="111" w:name="_Toc40051929"/>
      <w:bookmarkStart w:id="112" w:name="_Toc40052751"/>
      <w:bookmarkStart w:id="113" w:name="_Toc40052866"/>
      <w:bookmarkStart w:id="114" w:name="_Toc40052981"/>
      <w:bookmarkStart w:id="115" w:name="_Toc40053095"/>
      <w:bookmarkStart w:id="116" w:name="_Toc40053447"/>
      <w:bookmarkStart w:id="117" w:name="_Toc40053556"/>
      <w:bookmarkStart w:id="118" w:name="_Toc40053739"/>
      <w:bookmarkStart w:id="119" w:name="_Toc40061223"/>
      <w:bookmarkStart w:id="120" w:name="_Toc40061326"/>
      <w:bookmarkStart w:id="121" w:name="_Toc40026964"/>
      <w:bookmarkStart w:id="122" w:name="_Toc40038956"/>
      <w:bookmarkStart w:id="123" w:name="_Toc40051933"/>
      <w:bookmarkStart w:id="124" w:name="_Toc40052755"/>
      <w:bookmarkStart w:id="125" w:name="_Toc40052870"/>
      <w:bookmarkStart w:id="126" w:name="_Toc40052985"/>
      <w:bookmarkStart w:id="127" w:name="_Toc40053099"/>
      <w:bookmarkStart w:id="128" w:name="_Toc40053451"/>
      <w:bookmarkStart w:id="129" w:name="_Toc40053560"/>
      <w:bookmarkStart w:id="130" w:name="_Toc40053743"/>
      <w:bookmarkStart w:id="131" w:name="_Toc40061227"/>
      <w:bookmarkStart w:id="132" w:name="_Toc40061330"/>
      <w:bookmarkStart w:id="133" w:name="_Ref39865576"/>
      <w:bookmarkStart w:id="134" w:name="_Toc7373291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I</w:t>
      </w:r>
      <w:r w:rsidR="006B190E">
        <w:t>nstallation</w:t>
      </w:r>
      <w:bookmarkEnd w:id="133"/>
      <w:bookmarkEnd w:id="134"/>
    </w:p>
    <w:p w14:paraId="08BD0DA2" w14:textId="031BE9C1" w:rsidR="00074FDA" w:rsidRDefault="00074FDA" w:rsidP="001B6FBA">
      <w:pPr>
        <w:pStyle w:val="Heading3"/>
      </w:pPr>
      <w:r>
        <w:t xml:space="preserve">This clause </w:t>
      </w:r>
      <w:r w:rsidR="000B106F">
        <w:fldChar w:fldCharType="begin"/>
      </w:r>
      <w:r w:rsidR="000B106F">
        <w:instrText xml:space="preserve"> REF _Ref40022498 \r \h </w:instrText>
      </w:r>
      <w:r w:rsidR="000B106F">
        <w:fldChar w:fldCharType="separate"/>
      </w:r>
      <w:r w:rsidR="00445F80">
        <w:t>4</w:t>
      </w:r>
      <w:r w:rsidR="000B106F">
        <w:fldChar w:fldCharType="end"/>
      </w:r>
      <w:r w:rsidR="000B106F">
        <w:t xml:space="preserve"> </w:t>
      </w:r>
      <w:r>
        <w:t xml:space="preserve">applies where it is specified in </w:t>
      </w:r>
      <w:r w:rsidR="0089475C" w:rsidRPr="00457AB6">
        <w:t>the Order Form</w:t>
      </w:r>
      <w:r w:rsidR="0089475C">
        <w:t xml:space="preserve"> </w:t>
      </w:r>
      <w:r w:rsidR="00DC4823">
        <w:t xml:space="preserve">that the Supplier will </w:t>
      </w:r>
      <w:r w:rsidR="00E0507B">
        <w:t>Install any</w:t>
      </w:r>
      <w:r w:rsidR="00FA5DF8">
        <w:t xml:space="preserve"> Hardware</w:t>
      </w:r>
      <w:r>
        <w:t>.</w:t>
      </w:r>
    </w:p>
    <w:p w14:paraId="57C0A311" w14:textId="0778214E" w:rsidR="00A41135" w:rsidRDefault="00074FDA" w:rsidP="001B6FBA">
      <w:pPr>
        <w:pStyle w:val="Heading3"/>
      </w:pPr>
      <w:r>
        <w:t xml:space="preserve">The </w:t>
      </w:r>
      <w:r w:rsidR="006B190E">
        <w:t>Supplier must</w:t>
      </w:r>
      <w:r w:rsidR="009353F3">
        <w:t xml:space="preserve"> </w:t>
      </w:r>
      <w:r w:rsidR="00DC4823">
        <w:t>I</w:t>
      </w:r>
      <w:r w:rsidR="009353F3">
        <w:t>nstall the Hardware</w:t>
      </w:r>
      <w:r w:rsidR="00C8358E">
        <w:t xml:space="preserve"> and all </w:t>
      </w:r>
      <w:r w:rsidR="008D5809">
        <w:t>associated parts</w:t>
      </w:r>
      <w:r w:rsidR="00E0507B">
        <w:t xml:space="preserve"> and components</w:t>
      </w:r>
      <w:r w:rsidR="009353F3">
        <w:t xml:space="preserve"> in accordance with the timeframes</w:t>
      </w:r>
      <w:r w:rsidR="00863A2E">
        <w:t xml:space="preserve"> and requirements</w:t>
      </w:r>
      <w:r>
        <w:t xml:space="preserve"> in th</w:t>
      </w:r>
      <w:r w:rsidR="003F18CA">
        <w:t xml:space="preserve">is clause </w:t>
      </w:r>
      <w:r w:rsidR="003F18CA">
        <w:fldChar w:fldCharType="begin"/>
      </w:r>
      <w:r w:rsidR="003F18CA">
        <w:instrText xml:space="preserve"> REF _Ref39865576 \w \h </w:instrText>
      </w:r>
      <w:r w:rsidR="003F18CA">
        <w:fldChar w:fldCharType="separate"/>
      </w:r>
      <w:r w:rsidR="00445F80">
        <w:t>4.1</w:t>
      </w:r>
      <w:r w:rsidR="003F18CA">
        <w:fldChar w:fldCharType="end"/>
      </w:r>
      <w:r w:rsidR="003F18CA">
        <w:t xml:space="preserve"> and the </w:t>
      </w:r>
      <w:r w:rsidR="00877DD8">
        <w:t xml:space="preserve">other </w:t>
      </w:r>
      <w:r>
        <w:t xml:space="preserve">Order </w:t>
      </w:r>
      <w:r w:rsidR="003E008C">
        <w:t xml:space="preserve">Documents </w:t>
      </w:r>
      <w:r w:rsidR="003F18CA">
        <w:t xml:space="preserve">or such other timeframes and requirements agreed between the parties in writing. </w:t>
      </w:r>
    </w:p>
    <w:p w14:paraId="143CAB41" w14:textId="46DA8EB8" w:rsidR="00863A2E" w:rsidRDefault="00863A2E" w:rsidP="001B6FBA">
      <w:pPr>
        <w:pStyle w:val="Heading3"/>
      </w:pPr>
      <w:r>
        <w:t>Unless otherwise specified in the Order</w:t>
      </w:r>
      <w:r w:rsidR="0056673F">
        <w:t xml:space="preserve"> Form</w:t>
      </w:r>
      <w:r w:rsidR="009559B5">
        <w:t xml:space="preserve">, </w:t>
      </w:r>
      <w:r>
        <w:t>the Supplier must:</w:t>
      </w:r>
    </w:p>
    <w:p w14:paraId="76829B8D" w14:textId="56E509A5" w:rsidR="00863A2E" w:rsidRDefault="00863A2E" w:rsidP="001B6FBA">
      <w:pPr>
        <w:pStyle w:val="Heading4"/>
      </w:pPr>
      <w:r>
        <w:t>unpack and carefully inspect the Hardware for any Defects</w:t>
      </w:r>
      <w:r w:rsidR="003F18CA">
        <w:t xml:space="preserve"> or damage</w:t>
      </w:r>
      <w:r>
        <w:t>;</w:t>
      </w:r>
    </w:p>
    <w:p w14:paraId="0B96603E" w14:textId="30964E11" w:rsidR="00863A2E" w:rsidRDefault="009559B5" w:rsidP="001B6FBA">
      <w:pPr>
        <w:pStyle w:val="Heading4"/>
      </w:pPr>
      <w:r>
        <w:t>c</w:t>
      </w:r>
      <w:r w:rsidR="0089475C">
        <w:t>onnect</w:t>
      </w:r>
      <w:r w:rsidR="008D5809">
        <w:t>,</w:t>
      </w:r>
      <w:r w:rsidR="0089475C">
        <w:t xml:space="preserve"> I</w:t>
      </w:r>
      <w:r w:rsidR="00863A2E">
        <w:t>nstall</w:t>
      </w:r>
      <w:r>
        <w:t xml:space="preserve"> </w:t>
      </w:r>
      <w:r w:rsidR="008D5809">
        <w:t xml:space="preserve">and integrate </w:t>
      </w:r>
      <w:r w:rsidR="00863A2E">
        <w:t>the Hardware and its relevant components</w:t>
      </w:r>
      <w:r w:rsidR="008D5809">
        <w:t xml:space="preserve"> with the Customer Environment</w:t>
      </w:r>
      <w:r w:rsidR="007A5235">
        <w:t xml:space="preserve"> in accordance with the Specifications and other requirements of the Agreement</w:t>
      </w:r>
      <w:r w:rsidR="00863A2E">
        <w:t>;</w:t>
      </w:r>
    </w:p>
    <w:p w14:paraId="22F6F348" w14:textId="667F5E23" w:rsidR="00863A2E" w:rsidRDefault="00863A2E" w:rsidP="001B6FBA">
      <w:pPr>
        <w:pStyle w:val="Heading4"/>
      </w:pPr>
      <w:r>
        <w:t xml:space="preserve">ensure that all aspects of the Supplier's </w:t>
      </w:r>
      <w:r w:rsidRPr="00FF3583">
        <w:t>A</w:t>
      </w:r>
      <w:r w:rsidR="009559B5" w:rsidRPr="00FF3583">
        <w:t>ctivities</w:t>
      </w:r>
      <w:r w:rsidR="009559B5">
        <w:t xml:space="preserve"> in relation to I</w:t>
      </w:r>
      <w:r>
        <w:t xml:space="preserve">nstallation are performed </w:t>
      </w:r>
      <w:r w:rsidR="007A5235">
        <w:t xml:space="preserve">securely, </w:t>
      </w:r>
      <w:r>
        <w:t>safely</w:t>
      </w:r>
      <w:r w:rsidR="007A5235">
        <w:t xml:space="preserve"> </w:t>
      </w:r>
      <w:r w:rsidR="00E0507B">
        <w:t xml:space="preserve">and in </w:t>
      </w:r>
      <w:r w:rsidR="00E0507B" w:rsidRPr="00211F96">
        <w:t>accordance with the</w:t>
      </w:r>
      <w:r w:rsidR="00211F96">
        <w:t xml:space="preserve"> work health and safety</w:t>
      </w:r>
      <w:r w:rsidR="00E0507B" w:rsidRPr="00211F96">
        <w:t xml:space="preserve"> requirements specified in the</w:t>
      </w:r>
      <w:r w:rsidR="00E0507B">
        <w:t xml:space="preserve"> Agreement</w:t>
      </w:r>
      <w:r>
        <w:t>;</w:t>
      </w:r>
    </w:p>
    <w:p w14:paraId="76DFD2F1" w14:textId="7C6F0615" w:rsidR="00863A2E" w:rsidRDefault="00F11872" w:rsidP="001B6FBA">
      <w:pPr>
        <w:pStyle w:val="Heading4"/>
      </w:pPr>
      <w:r>
        <w:t xml:space="preserve">following Installation, </w:t>
      </w:r>
      <w:r w:rsidR="00863A2E">
        <w:t xml:space="preserve">carry out </w:t>
      </w:r>
      <w:r w:rsidR="00F717BC">
        <w:t xml:space="preserve">verification checks </w:t>
      </w:r>
      <w:r>
        <w:t xml:space="preserve">(and </w:t>
      </w:r>
      <w:r w:rsidR="00863A2E">
        <w:t xml:space="preserve">any </w:t>
      </w:r>
      <w:r w:rsidR="00F717BC">
        <w:t>Acceptance T</w:t>
      </w:r>
      <w:r w:rsidR="00863A2E">
        <w:t>ests</w:t>
      </w:r>
      <w:r>
        <w:t>)</w:t>
      </w:r>
      <w:r w:rsidR="00F13179">
        <w:t xml:space="preserve"> </w:t>
      </w:r>
      <w:r w:rsidR="00863A2E">
        <w:t xml:space="preserve">to ensure that the </w:t>
      </w:r>
      <w:r w:rsidR="00F13179">
        <w:t xml:space="preserve">Hardware </w:t>
      </w:r>
      <w:r w:rsidR="00863A2E">
        <w:t>is safe and operates in accordance with the Specifications and other requirements of the Agreement;</w:t>
      </w:r>
    </w:p>
    <w:p w14:paraId="03AC53D4" w14:textId="77777777" w:rsidR="006644B3" w:rsidRDefault="008D5809" w:rsidP="001B6FBA">
      <w:pPr>
        <w:pStyle w:val="Heading4"/>
      </w:pPr>
      <w:r>
        <w:lastRenderedPageBreak/>
        <w:t xml:space="preserve">at its sole expense, </w:t>
      </w:r>
      <w:r w:rsidR="006B190E">
        <w:t>remove or otherwise dispose</w:t>
      </w:r>
      <w:r w:rsidR="009353F3">
        <w:t xml:space="preserve"> of</w:t>
      </w:r>
      <w:r>
        <w:t>,</w:t>
      </w:r>
      <w:r w:rsidR="00C8358E">
        <w:t xml:space="preserve"> in an environmentally responsible manner</w:t>
      </w:r>
      <w:r w:rsidR="006B190E">
        <w:t xml:space="preserve">, all </w:t>
      </w:r>
      <w:r w:rsidR="009D498B">
        <w:t>packaging</w:t>
      </w:r>
      <w:r w:rsidR="006B190E">
        <w:t xml:space="preserve"> materials used </w:t>
      </w:r>
      <w:r w:rsidR="009559B5">
        <w:t xml:space="preserve">in connection with the </w:t>
      </w:r>
      <w:r w:rsidR="00C8358E">
        <w:t xml:space="preserve">supply and </w:t>
      </w:r>
      <w:r w:rsidR="009559B5">
        <w:t>I</w:t>
      </w:r>
      <w:r w:rsidR="006B190E">
        <w:t>nstallation of the Hardware</w:t>
      </w:r>
      <w:r w:rsidR="00863A2E">
        <w:t>; and</w:t>
      </w:r>
    </w:p>
    <w:p w14:paraId="05188B44" w14:textId="71B75DE9" w:rsidR="00863A2E" w:rsidRDefault="00F13179" w:rsidP="001B6FBA">
      <w:pPr>
        <w:pStyle w:val="Heading4"/>
      </w:pPr>
      <w:r>
        <w:t xml:space="preserve">upon completion of Installation, </w:t>
      </w:r>
      <w:r w:rsidR="00863A2E">
        <w:t>provide a written notice to the Customer's Representative that the H</w:t>
      </w:r>
      <w:r w:rsidR="009559B5">
        <w:t xml:space="preserve">ardware has been </w:t>
      </w:r>
      <w:r w:rsidR="003F18CA">
        <w:t xml:space="preserve">supplied and </w:t>
      </w:r>
      <w:r w:rsidR="009559B5">
        <w:t>I</w:t>
      </w:r>
      <w:r w:rsidR="00863A2E">
        <w:t>nstalled in accordance with the requirements of the Agreement.</w:t>
      </w:r>
    </w:p>
    <w:p w14:paraId="19A3595E" w14:textId="77777777" w:rsidR="00961708" w:rsidRDefault="00330076" w:rsidP="00700696">
      <w:pPr>
        <w:pStyle w:val="Heading3"/>
      </w:pPr>
      <w:r>
        <w:t>The Customer will provide</w:t>
      </w:r>
      <w:r w:rsidR="00961708">
        <w:t xml:space="preserve"> assistance</w:t>
      </w:r>
      <w:r>
        <w:t xml:space="preserve"> to the Supplier</w:t>
      </w:r>
      <w:r w:rsidR="00961708">
        <w:t xml:space="preserve"> that the Customer reasonably considers necessary to ensure the satisfactory Installation of the Hardware</w:t>
      </w:r>
      <w:r w:rsidR="00F13179">
        <w:t xml:space="preserve"> in accordance with the Agreement</w:t>
      </w:r>
      <w:r w:rsidR="00961708">
        <w:t>.</w:t>
      </w:r>
    </w:p>
    <w:p w14:paraId="2AA81E53" w14:textId="3163BDFF" w:rsidR="00E0740A" w:rsidRDefault="00212513" w:rsidP="00E0740A">
      <w:pPr>
        <w:pStyle w:val="Heading2"/>
      </w:pPr>
      <w:bookmarkStart w:id="135" w:name="_Toc73732917"/>
      <w:r>
        <w:t>B</w:t>
      </w:r>
      <w:r w:rsidR="00E0740A">
        <w:t>ackup</w:t>
      </w:r>
      <w:r>
        <w:t>s</w:t>
      </w:r>
      <w:bookmarkEnd w:id="135"/>
    </w:p>
    <w:p w14:paraId="22132249" w14:textId="5A7CB8E0" w:rsidR="007802B0" w:rsidRDefault="00E0740A" w:rsidP="002B15F1">
      <w:pPr>
        <w:pStyle w:val="Heading3"/>
      </w:pPr>
      <w:r w:rsidRPr="004F038D">
        <w:t>Unless otherwise speci</w:t>
      </w:r>
      <w:r>
        <w:t>fied in the Order Form</w:t>
      </w:r>
      <w:r w:rsidR="007802B0">
        <w:t>:</w:t>
      </w:r>
    </w:p>
    <w:p w14:paraId="2990D5D3" w14:textId="4883F08A" w:rsidR="007802B0" w:rsidRDefault="00C67727" w:rsidP="002B15F1">
      <w:pPr>
        <w:pStyle w:val="Heading4"/>
      </w:pPr>
      <w:r>
        <w:t xml:space="preserve">prior to Installation, </w:t>
      </w:r>
      <w:r w:rsidR="00E0740A">
        <w:t>the</w:t>
      </w:r>
      <w:r w:rsidR="00E0740A" w:rsidRPr="004F038D">
        <w:t xml:space="preserve"> Customer must take and maintain adequate backups of any data that is loaded into the Hardware</w:t>
      </w:r>
      <w:r w:rsidR="007802B0">
        <w:t>; and</w:t>
      </w:r>
      <w:r w:rsidR="00E0740A">
        <w:t xml:space="preserve"> </w:t>
      </w:r>
    </w:p>
    <w:p w14:paraId="0EA03251" w14:textId="08AFA970" w:rsidR="00E0740A" w:rsidRDefault="00E0740A" w:rsidP="002B15F1">
      <w:pPr>
        <w:pStyle w:val="Heading4"/>
      </w:pPr>
      <w:r>
        <w:t xml:space="preserve">the Supplier must </w:t>
      </w:r>
      <w:r w:rsidR="007802B0">
        <w:t xml:space="preserve">reasonably </w:t>
      </w:r>
      <w:r>
        <w:t xml:space="preserve">assist the Customer in relation to any transfer or </w:t>
      </w:r>
      <w:r w:rsidR="00C67727">
        <w:t xml:space="preserve">restoration </w:t>
      </w:r>
      <w:r>
        <w:t xml:space="preserve">of </w:t>
      </w:r>
      <w:r w:rsidR="00330076">
        <w:t xml:space="preserve">such </w:t>
      </w:r>
      <w:r>
        <w:t>data</w:t>
      </w:r>
      <w:r w:rsidR="00C67727">
        <w:t xml:space="preserve"> and in relation to any backups made by the Customer</w:t>
      </w:r>
      <w:r>
        <w:t xml:space="preserve">. </w:t>
      </w:r>
    </w:p>
    <w:p w14:paraId="3D5E16AC" w14:textId="113DB799" w:rsidR="007802B0" w:rsidRDefault="007802B0" w:rsidP="007802B0">
      <w:pPr>
        <w:pStyle w:val="Heading3"/>
        <w:numPr>
          <w:ilvl w:val="2"/>
          <w:numId w:val="29"/>
        </w:numPr>
      </w:pPr>
      <w:bookmarkStart w:id="136" w:name="_Ref73552982"/>
      <w:r>
        <w:t>Where it is specified in the Order Form that it is the Supplier's responsibility to backup any data that is loaded into the Hardware, the Supplier must:</w:t>
      </w:r>
      <w:bookmarkEnd w:id="136"/>
    </w:p>
    <w:p w14:paraId="78E99E84" w14:textId="7C2B8FCE" w:rsidR="00C67727" w:rsidRDefault="00C67727" w:rsidP="007802B0">
      <w:pPr>
        <w:pStyle w:val="Heading4"/>
        <w:numPr>
          <w:ilvl w:val="3"/>
          <w:numId w:val="29"/>
        </w:numPr>
      </w:pPr>
      <w:r>
        <w:t>perform an initial backup of such data;</w:t>
      </w:r>
    </w:p>
    <w:p w14:paraId="5D98A36B" w14:textId="388B7A8C" w:rsidR="007802B0" w:rsidRDefault="007802B0" w:rsidP="007802B0">
      <w:pPr>
        <w:pStyle w:val="Heading4"/>
        <w:numPr>
          <w:ilvl w:val="3"/>
          <w:numId w:val="29"/>
        </w:numPr>
      </w:pPr>
      <w:r>
        <w:t xml:space="preserve">take and maintain adequate </w:t>
      </w:r>
      <w:r w:rsidR="00C67727">
        <w:t xml:space="preserve">and regular </w:t>
      </w:r>
      <w:r>
        <w:t xml:space="preserve">backups of such data; and </w:t>
      </w:r>
    </w:p>
    <w:p w14:paraId="4BD2BC76" w14:textId="2816C566" w:rsidR="007802B0" w:rsidRDefault="007802B0" w:rsidP="002B15F1">
      <w:pPr>
        <w:pStyle w:val="Heading4"/>
        <w:numPr>
          <w:ilvl w:val="3"/>
          <w:numId w:val="29"/>
        </w:numPr>
      </w:pPr>
      <w:r>
        <w:t xml:space="preserve">carry out any other Data Services relevant to data backup specified in the Order Documents. </w:t>
      </w:r>
    </w:p>
    <w:p w14:paraId="5BD71A6E" w14:textId="3D6628E0" w:rsidR="00C67727" w:rsidRDefault="00C67727" w:rsidP="00C67727">
      <w:pPr>
        <w:pStyle w:val="Heading3"/>
        <w:numPr>
          <w:ilvl w:val="2"/>
          <w:numId w:val="29"/>
        </w:numPr>
      </w:pPr>
      <w:bookmarkStart w:id="137" w:name="_Toc40026969"/>
      <w:bookmarkStart w:id="138" w:name="_Toc40038961"/>
      <w:bookmarkStart w:id="139" w:name="_Toc40051939"/>
      <w:bookmarkStart w:id="140" w:name="_Toc40052761"/>
      <w:bookmarkStart w:id="141" w:name="_Toc40052876"/>
      <w:bookmarkStart w:id="142" w:name="_Toc40052991"/>
      <w:bookmarkStart w:id="143" w:name="_Toc40053105"/>
      <w:bookmarkStart w:id="144" w:name="_Toc40053457"/>
      <w:bookmarkStart w:id="145" w:name="_Toc40053566"/>
      <w:bookmarkStart w:id="146" w:name="_Toc40053749"/>
      <w:bookmarkStart w:id="147" w:name="_Toc40061233"/>
      <w:bookmarkStart w:id="148" w:name="_Toc40061336"/>
      <w:bookmarkStart w:id="149" w:name="_Toc40051941"/>
      <w:bookmarkStart w:id="150" w:name="_Toc40052763"/>
      <w:bookmarkStart w:id="151" w:name="_Toc40052878"/>
      <w:bookmarkStart w:id="152" w:name="_Toc40052993"/>
      <w:bookmarkStart w:id="153" w:name="_Toc40053107"/>
      <w:bookmarkStart w:id="154" w:name="_Toc40053459"/>
      <w:bookmarkStart w:id="155" w:name="_Toc40053568"/>
      <w:bookmarkStart w:id="156" w:name="_Toc40053751"/>
      <w:bookmarkStart w:id="157" w:name="_Toc40061235"/>
      <w:bookmarkStart w:id="158" w:name="_Toc40061338"/>
      <w:bookmarkStart w:id="159" w:name="_Toc40026971"/>
      <w:bookmarkStart w:id="160" w:name="_Toc40038964"/>
      <w:bookmarkStart w:id="161" w:name="_Toc40051942"/>
      <w:bookmarkStart w:id="162" w:name="_Toc40052764"/>
      <w:bookmarkStart w:id="163" w:name="_Toc40052879"/>
      <w:bookmarkStart w:id="164" w:name="_Toc40052994"/>
      <w:bookmarkStart w:id="165" w:name="_Toc40053108"/>
      <w:bookmarkStart w:id="166" w:name="_Toc40053460"/>
      <w:bookmarkStart w:id="167" w:name="_Toc40053569"/>
      <w:bookmarkStart w:id="168" w:name="_Toc40053752"/>
      <w:bookmarkStart w:id="169" w:name="_Toc40061236"/>
      <w:bookmarkStart w:id="170" w:name="_Toc40061339"/>
      <w:bookmarkStart w:id="171" w:name="_Toc40051943"/>
      <w:bookmarkStart w:id="172" w:name="_Toc40052765"/>
      <w:bookmarkStart w:id="173" w:name="_Toc40052880"/>
      <w:bookmarkStart w:id="174" w:name="_Toc40052995"/>
      <w:bookmarkStart w:id="175" w:name="_Toc40053109"/>
      <w:bookmarkStart w:id="176" w:name="_Toc40053461"/>
      <w:bookmarkStart w:id="177" w:name="_Toc40053570"/>
      <w:bookmarkStart w:id="178" w:name="_Toc40053753"/>
      <w:bookmarkStart w:id="179" w:name="_Toc40061237"/>
      <w:bookmarkStart w:id="180" w:name="_Toc40061340"/>
      <w:bookmarkStart w:id="181" w:name="_Toc40026974"/>
      <w:bookmarkStart w:id="182" w:name="_Toc40038967"/>
      <w:bookmarkStart w:id="183" w:name="_Toc40051948"/>
      <w:bookmarkStart w:id="184" w:name="_Toc40052770"/>
      <w:bookmarkStart w:id="185" w:name="_Toc40052885"/>
      <w:bookmarkStart w:id="186" w:name="_Toc40053000"/>
      <w:bookmarkStart w:id="187" w:name="_Toc40053114"/>
      <w:bookmarkStart w:id="188" w:name="_Toc40053466"/>
      <w:bookmarkStart w:id="189" w:name="_Toc40053575"/>
      <w:bookmarkStart w:id="190" w:name="_Toc40053758"/>
      <w:bookmarkStart w:id="191" w:name="_Toc40061242"/>
      <w:bookmarkStart w:id="192" w:name="_Toc40061345"/>
      <w:bookmarkStart w:id="193" w:name="_Toc40051952"/>
      <w:bookmarkStart w:id="194" w:name="_Toc40052774"/>
      <w:bookmarkStart w:id="195" w:name="_Toc40052889"/>
      <w:bookmarkStart w:id="196" w:name="_Toc40053004"/>
      <w:bookmarkStart w:id="197" w:name="_Toc40053118"/>
      <w:bookmarkStart w:id="198" w:name="_Toc40053470"/>
      <w:bookmarkStart w:id="199" w:name="_Toc40053579"/>
      <w:bookmarkStart w:id="200" w:name="_Toc40053762"/>
      <w:bookmarkStart w:id="201" w:name="_Toc40061246"/>
      <w:bookmarkStart w:id="202" w:name="_Toc40061349"/>
      <w:bookmarkStart w:id="203" w:name="_Toc40051954"/>
      <w:bookmarkStart w:id="204" w:name="_Toc40052776"/>
      <w:bookmarkStart w:id="205" w:name="_Toc40052891"/>
      <w:bookmarkStart w:id="206" w:name="_Toc40053006"/>
      <w:bookmarkStart w:id="207" w:name="_Toc40053120"/>
      <w:bookmarkStart w:id="208" w:name="_Toc40053472"/>
      <w:bookmarkStart w:id="209" w:name="_Toc40053581"/>
      <w:bookmarkStart w:id="210" w:name="_Toc40053764"/>
      <w:bookmarkStart w:id="211" w:name="_Toc40061248"/>
      <w:bookmarkStart w:id="212" w:name="_Toc40061351"/>
      <w:bookmarkStart w:id="213" w:name="_Ref4322559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 xml:space="preserve">A backup undertaken under clause </w:t>
      </w:r>
      <w:r>
        <w:fldChar w:fldCharType="begin"/>
      </w:r>
      <w:r>
        <w:instrText xml:space="preserve"> REF _Ref73552982 \w \h </w:instrText>
      </w:r>
      <w:r>
        <w:fldChar w:fldCharType="separate"/>
      </w:r>
      <w:r w:rsidR="00445F80">
        <w:t>4.2(b)</w:t>
      </w:r>
      <w:r>
        <w:fldChar w:fldCharType="end"/>
      </w:r>
      <w:r>
        <w:t xml:space="preserve"> must be undertaken in a manner which enables the relevant data to be accurately and completely restored, </w:t>
      </w:r>
      <w:proofErr w:type="gramStart"/>
      <w:r>
        <w:t>in the event that</w:t>
      </w:r>
      <w:proofErr w:type="gramEnd"/>
      <w:r>
        <w:t xml:space="preserve"> any failure of the Hardware causes damage to, or loss of, that data.</w:t>
      </w:r>
    </w:p>
    <w:p w14:paraId="32B710F0" w14:textId="77777777" w:rsidR="00C729D5" w:rsidRDefault="00C729D5" w:rsidP="00985405">
      <w:pPr>
        <w:pStyle w:val="Heading1"/>
      </w:pPr>
      <w:bookmarkStart w:id="214" w:name="_Toc73732918"/>
      <w:r>
        <w:t>Machine Code</w:t>
      </w:r>
      <w:r w:rsidR="00C624E1">
        <w:t xml:space="preserve"> and Software</w:t>
      </w:r>
      <w:bookmarkEnd w:id="213"/>
      <w:bookmarkEnd w:id="214"/>
    </w:p>
    <w:p w14:paraId="341193EA" w14:textId="77777777" w:rsidR="00C729D5" w:rsidRDefault="00A61795" w:rsidP="001B6FBA">
      <w:pPr>
        <w:pStyle w:val="Heading2"/>
      </w:pPr>
      <w:bookmarkStart w:id="215" w:name="_Ref43225610"/>
      <w:bookmarkStart w:id="216" w:name="_Toc73732919"/>
      <w:r>
        <w:t>Machine Code</w:t>
      </w:r>
      <w:bookmarkEnd w:id="215"/>
      <w:bookmarkEnd w:id="216"/>
    </w:p>
    <w:p w14:paraId="76F4D133" w14:textId="55976D6A" w:rsidR="00877DD8" w:rsidRDefault="00877DD8" w:rsidP="001B6FBA">
      <w:pPr>
        <w:pStyle w:val="Heading3"/>
      </w:pPr>
      <w:bookmarkStart w:id="217" w:name="_Ref40023328"/>
      <w:r>
        <w:t xml:space="preserve">Notwithstanding clauses 17.2, 17.4 and 17.5 of the Agreement, the parties agree that the licence rights with respect to Machine Code will be on the terms specified in this clause </w:t>
      </w:r>
      <w:r>
        <w:fldChar w:fldCharType="begin"/>
      </w:r>
      <w:r>
        <w:instrText xml:space="preserve"> REF _Ref43225610 \w \h </w:instrText>
      </w:r>
      <w:r>
        <w:fldChar w:fldCharType="separate"/>
      </w:r>
      <w:r w:rsidR="00445F80">
        <w:t>5.1</w:t>
      </w:r>
      <w:r>
        <w:fldChar w:fldCharType="end"/>
      </w:r>
      <w:r>
        <w:t xml:space="preserve">. </w:t>
      </w:r>
    </w:p>
    <w:p w14:paraId="216451D9" w14:textId="3E69ABE9" w:rsidR="00786D88" w:rsidRDefault="006260D4" w:rsidP="001B6FBA">
      <w:pPr>
        <w:pStyle w:val="Heading3"/>
      </w:pPr>
      <w:r>
        <w:t xml:space="preserve">Unless otherwise specified in </w:t>
      </w:r>
      <w:r w:rsidRPr="003A642F">
        <w:t>the Order Form</w:t>
      </w:r>
      <w:r>
        <w:t xml:space="preserve">, the </w:t>
      </w:r>
      <w:r w:rsidR="00C729D5">
        <w:t>Supplier grants</w:t>
      </w:r>
      <w:r w:rsidR="00775461">
        <w:t xml:space="preserve"> (or must procure </w:t>
      </w:r>
      <w:r w:rsidR="00FA548F">
        <w:t>a</w:t>
      </w:r>
      <w:r w:rsidR="00775461">
        <w:t xml:space="preserve"> grant)</w:t>
      </w:r>
      <w:r w:rsidR="00C729D5">
        <w:t xml:space="preserve"> to the Customer </w:t>
      </w:r>
      <w:r w:rsidR="00B249D7">
        <w:t xml:space="preserve">and its Personnel </w:t>
      </w:r>
      <w:r w:rsidR="00DA75B9">
        <w:t xml:space="preserve">a licence to </w:t>
      </w:r>
      <w:r w:rsidR="00951B15">
        <w:t xml:space="preserve">access and </w:t>
      </w:r>
      <w:r w:rsidR="00DA75B9">
        <w:t>use any</w:t>
      </w:r>
      <w:r w:rsidR="00B249D7">
        <w:t xml:space="preserve"> Machine Code </w:t>
      </w:r>
      <w:r w:rsidR="00C93E8B">
        <w:t>for any purpose in connection with:</w:t>
      </w:r>
      <w:bookmarkEnd w:id="217"/>
    </w:p>
    <w:p w14:paraId="35186364" w14:textId="11293B10" w:rsidR="00C93E8B" w:rsidRDefault="00C93E8B" w:rsidP="00C93E8B">
      <w:pPr>
        <w:pStyle w:val="Heading4"/>
        <w:numPr>
          <w:ilvl w:val="3"/>
          <w:numId w:val="29"/>
        </w:numPr>
      </w:pPr>
      <w:r>
        <w:t xml:space="preserve">the Customer performing its obligations, and exercising its rights, under the Agreement; </w:t>
      </w:r>
    </w:p>
    <w:p w14:paraId="3D217526" w14:textId="72BFE704" w:rsidR="00674CC1" w:rsidRDefault="00C93E8B" w:rsidP="00C93E8B">
      <w:pPr>
        <w:pStyle w:val="Heading4"/>
        <w:numPr>
          <w:ilvl w:val="3"/>
          <w:numId w:val="29"/>
        </w:numPr>
      </w:pPr>
      <w:r>
        <w:t>the full use of the</w:t>
      </w:r>
      <w:r w:rsidR="0017544D">
        <w:t xml:space="preserve"> </w:t>
      </w:r>
      <w:r w:rsidR="00DC632D">
        <w:t>relevant Deliverable</w:t>
      </w:r>
      <w:r w:rsidR="00674CC1">
        <w:t>s</w:t>
      </w:r>
      <w:r w:rsidR="00DC632D">
        <w:t xml:space="preserve"> and Machine Code as contemplated under the Agreement</w:t>
      </w:r>
      <w:r w:rsidR="0088100F">
        <w:t>, including</w:t>
      </w:r>
      <w:r w:rsidR="00DC632D">
        <w:t>, where applicable,</w:t>
      </w:r>
      <w:r w:rsidR="0088100F">
        <w:t xml:space="preserve"> I</w:t>
      </w:r>
      <w:r>
        <w:t xml:space="preserve">nstalling, operating, </w:t>
      </w:r>
      <w:r w:rsidR="00B65ECC">
        <w:t xml:space="preserve">upgrading, modifying, </w:t>
      </w:r>
      <w:r>
        <w:t>supporting, enhanci</w:t>
      </w:r>
      <w:r w:rsidR="00623292">
        <w:t xml:space="preserve">ng, and maintaining </w:t>
      </w:r>
      <w:r w:rsidR="006F016F">
        <w:t xml:space="preserve">the </w:t>
      </w:r>
      <w:r w:rsidR="0017544D">
        <w:t>Deliverable</w:t>
      </w:r>
      <w:r w:rsidR="00AD24AA">
        <w:t>s</w:t>
      </w:r>
      <w:r w:rsidR="0017544D">
        <w:t xml:space="preserve"> </w:t>
      </w:r>
      <w:r w:rsidR="00623292">
        <w:t xml:space="preserve">or integrating </w:t>
      </w:r>
      <w:r w:rsidR="00AD24AA">
        <w:t>them</w:t>
      </w:r>
      <w:r>
        <w:t xml:space="preserve"> with other </w:t>
      </w:r>
      <w:r w:rsidR="00B65ECC">
        <w:t xml:space="preserve">software, </w:t>
      </w:r>
      <w:r w:rsidR="00037D84">
        <w:t xml:space="preserve">systems, </w:t>
      </w:r>
      <w:r>
        <w:t>equipment or infrastructure owned, operated or maintained by the Customer or a Government Agency;</w:t>
      </w:r>
    </w:p>
    <w:p w14:paraId="03A9CA66" w14:textId="1BC7F666" w:rsidR="00C93E8B" w:rsidRDefault="00674CC1" w:rsidP="00C93E8B">
      <w:pPr>
        <w:pStyle w:val="Heading4"/>
        <w:numPr>
          <w:ilvl w:val="3"/>
          <w:numId w:val="29"/>
        </w:numPr>
      </w:pPr>
      <w:r>
        <w:lastRenderedPageBreak/>
        <w:t xml:space="preserve">the performance of tests and other quality assurance processes, including Acceptance Tests, in relation to the Deliverables and systems that may integrate or interoperate with the Deliverables; </w:t>
      </w:r>
    </w:p>
    <w:p w14:paraId="23C66114" w14:textId="627A973B" w:rsidR="00C93E8B" w:rsidRDefault="00C93E8B" w:rsidP="00C93E8B">
      <w:pPr>
        <w:pStyle w:val="Heading4"/>
        <w:numPr>
          <w:ilvl w:val="3"/>
          <w:numId w:val="29"/>
        </w:numPr>
      </w:pPr>
      <w:r>
        <w:t xml:space="preserve">the carrying out, or exercise, of the functions or powers of the Customer, a NSW Government Agency or the </w:t>
      </w:r>
      <w:r w:rsidRPr="000B68A6">
        <w:t>Crown</w:t>
      </w:r>
      <w:r>
        <w:t>; or</w:t>
      </w:r>
    </w:p>
    <w:p w14:paraId="452A6278" w14:textId="56DF3BB3" w:rsidR="00C93E8B" w:rsidRDefault="00C93E8B" w:rsidP="009F2F26">
      <w:pPr>
        <w:pStyle w:val="Heading4"/>
      </w:pPr>
      <w:r>
        <w:t>such other use specified in the Order Form.</w:t>
      </w:r>
    </w:p>
    <w:p w14:paraId="40C8351E" w14:textId="4BFA8BB7" w:rsidR="002030A5" w:rsidRDefault="00173A24" w:rsidP="002030A5">
      <w:pPr>
        <w:pStyle w:val="Heading3"/>
        <w:numPr>
          <w:ilvl w:val="2"/>
          <w:numId w:val="29"/>
        </w:numPr>
      </w:pPr>
      <w:r>
        <w:t>For clarity</w:t>
      </w:r>
      <w:r w:rsidR="00DF31A2">
        <w:t xml:space="preserve">, </w:t>
      </w:r>
      <w:r w:rsidR="00082BA5">
        <w:t>t</w:t>
      </w:r>
      <w:r w:rsidR="002030A5">
        <w:t xml:space="preserve">he Customer may </w:t>
      </w:r>
      <w:r w:rsidR="00082BA5">
        <w:t xml:space="preserve">use and </w:t>
      </w:r>
      <w:r w:rsidR="002030A5">
        <w:t>make such number of copies of the Machine Code as are reasonably required for:</w:t>
      </w:r>
    </w:p>
    <w:p w14:paraId="5BAA9192" w14:textId="77777777" w:rsidR="002030A5" w:rsidRDefault="002030A5" w:rsidP="00C10759">
      <w:pPr>
        <w:pStyle w:val="Heading4"/>
      </w:pPr>
      <w:r>
        <w:t xml:space="preserve">evaluation and training; </w:t>
      </w:r>
    </w:p>
    <w:p w14:paraId="399F676E" w14:textId="77777777" w:rsidR="002030A5" w:rsidRDefault="002030A5" w:rsidP="00C10759">
      <w:pPr>
        <w:pStyle w:val="Heading4"/>
      </w:pPr>
      <w:r>
        <w:t xml:space="preserve">backup or disaster recovery; </w:t>
      </w:r>
    </w:p>
    <w:p w14:paraId="334FB530" w14:textId="77777777" w:rsidR="002030A5" w:rsidRDefault="002030A5" w:rsidP="00C10759">
      <w:pPr>
        <w:pStyle w:val="Heading4"/>
      </w:pPr>
      <w:r>
        <w:t xml:space="preserve">archiving or record-keeping; </w:t>
      </w:r>
    </w:p>
    <w:p w14:paraId="13E6BE31" w14:textId="3A365211" w:rsidR="002030A5" w:rsidRDefault="002030A5" w:rsidP="00C10759">
      <w:pPr>
        <w:pStyle w:val="Heading4"/>
      </w:pPr>
      <w:r>
        <w:t>security pur</w:t>
      </w:r>
      <w:r w:rsidR="003D780B">
        <w:t xml:space="preserve">poses; </w:t>
      </w:r>
    </w:p>
    <w:p w14:paraId="430C24B9" w14:textId="71F05E70" w:rsidR="002030A5" w:rsidRDefault="003A26BC" w:rsidP="00C10759">
      <w:pPr>
        <w:pStyle w:val="Heading4"/>
      </w:pPr>
      <w:r>
        <w:t xml:space="preserve">the Customer's internal business </w:t>
      </w:r>
      <w:r w:rsidR="00082BA5">
        <w:t xml:space="preserve">or operational </w:t>
      </w:r>
      <w:r w:rsidR="003D780B">
        <w:t>purposes; or</w:t>
      </w:r>
    </w:p>
    <w:p w14:paraId="420CE049" w14:textId="65CEC731" w:rsidR="003D780B" w:rsidRDefault="003D780B" w:rsidP="00C10759">
      <w:pPr>
        <w:pStyle w:val="Heading4"/>
      </w:pPr>
      <w:r>
        <w:t xml:space="preserve">exercising any of the Customer's </w:t>
      </w:r>
      <w:r w:rsidR="00082BA5">
        <w:t xml:space="preserve">rights at Law </w:t>
      </w:r>
      <w:r w:rsidR="001B3B36">
        <w:t xml:space="preserve">or under </w:t>
      </w:r>
      <w:r w:rsidR="001B3B36" w:rsidRPr="000B68A6">
        <w:t>th</w:t>
      </w:r>
      <w:r w:rsidR="00173A24">
        <w:t>e</w:t>
      </w:r>
      <w:r w:rsidR="001B3B36" w:rsidRPr="000B68A6">
        <w:t xml:space="preserve"> Agreement</w:t>
      </w:r>
      <w:r w:rsidRPr="000B68A6">
        <w:t>.</w:t>
      </w:r>
    </w:p>
    <w:p w14:paraId="20A4C382" w14:textId="0A34CFFE" w:rsidR="00824051" w:rsidRDefault="00824051" w:rsidP="001B6FBA">
      <w:pPr>
        <w:pStyle w:val="Heading3"/>
      </w:pPr>
      <w:r>
        <w:t xml:space="preserve">The licence under clause </w:t>
      </w:r>
      <w:r w:rsidR="00D45DB3">
        <w:fldChar w:fldCharType="begin"/>
      </w:r>
      <w:r w:rsidR="00D45DB3">
        <w:instrText xml:space="preserve"> REF _Ref43225610 \w \h </w:instrText>
      </w:r>
      <w:r w:rsidR="00D45DB3">
        <w:fldChar w:fldCharType="separate"/>
      </w:r>
      <w:r w:rsidR="00445F80">
        <w:t>5.1</w:t>
      </w:r>
      <w:r w:rsidR="00D45DB3">
        <w:fldChar w:fldCharType="end"/>
      </w:r>
      <w:r>
        <w:t xml:space="preserve"> applies for so long as the Customer has lawful possession or title to the relevant Deliverable in which the Machine Code is incorporated. </w:t>
      </w:r>
    </w:p>
    <w:p w14:paraId="6BED0540" w14:textId="759F8363" w:rsidR="005263F2" w:rsidRDefault="004A7D91" w:rsidP="00F21F94">
      <w:pPr>
        <w:pStyle w:val="Heading3"/>
      </w:pPr>
      <w:r>
        <w:t xml:space="preserve">Where the </w:t>
      </w:r>
      <w:r w:rsidR="00BD0827">
        <w:t>relevant Deliverable</w:t>
      </w:r>
      <w:r>
        <w:t xml:space="preserve"> </w:t>
      </w:r>
      <w:r w:rsidR="00330076">
        <w:t>is used by</w:t>
      </w:r>
      <w:r w:rsidR="00824051">
        <w:t xml:space="preserve"> </w:t>
      </w:r>
      <w:r>
        <w:t>any other Government Agency, t</w:t>
      </w:r>
      <w:r w:rsidR="00417C2A">
        <w:t xml:space="preserve">he Customer may sub-licence any of its rights under </w:t>
      </w:r>
      <w:r w:rsidR="00623292">
        <w:t xml:space="preserve">this </w:t>
      </w:r>
      <w:r w:rsidR="00417C2A">
        <w:t xml:space="preserve">clause </w:t>
      </w:r>
      <w:r w:rsidR="00D45DB3">
        <w:fldChar w:fldCharType="begin"/>
      </w:r>
      <w:r w:rsidR="00D45DB3">
        <w:instrText xml:space="preserve"> REF _Ref43225610 \w \h </w:instrText>
      </w:r>
      <w:r w:rsidR="00D45DB3">
        <w:fldChar w:fldCharType="separate"/>
      </w:r>
      <w:r w:rsidR="00445F80">
        <w:t>5.1</w:t>
      </w:r>
      <w:r w:rsidR="00D45DB3">
        <w:fldChar w:fldCharType="end"/>
      </w:r>
      <w:r w:rsidR="00417C2A">
        <w:t xml:space="preserve"> to</w:t>
      </w:r>
      <w:r w:rsidR="006260D4">
        <w:t xml:space="preserve"> any other Government Agency who uses, </w:t>
      </w:r>
      <w:proofErr w:type="gramStart"/>
      <w:r w:rsidR="006260D4">
        <w:t>operates</w:t>
      </w:r>
      <w:proofErr w:type="gramEnd"/>
      <w:r w:rsidR="006260D4">
        <w:t xml:space="preserve"> or maintains the</w:t>
      </w:r>
      <w:r w:rsidR="00BD0827">
        <w:t xml:space="preserve"> Deliverable</w:t>
      </w:r>
      <w:r w:rsidR="006260D4">
        <w:t>.</w:t>
      </w:r>
    </w:p>
    <w:p w14:paraId="7EEF5CD6" w14:textId="77777777" w:rsidR="00C729D5" w:rsidRDefault="004A7D91" w:rsidP="001B6FBA">
      <w:pPr>
        <w:pStyle w:val="Heading3"/>
      </w:pPr>
      <w:r>
        <w:t xml:space="preserve">No </w:t>
      </w:r>
      <w:r w:rsidR="00021FD1">
        <w:t>Machine Code may be</w:t>
      </w:r>
      <w:r w:rsidR="00C729D5">
        <w:t>:</w:t>
      </w:r>
    </w:p>
    <w:p w14:paraId="3FC96FDC" w14:textId="77777777" w:rsidR="00C729D5" w:rsidRDefault="00C624E1" w:rsidP="001B6FBA">
      <w:pPr>
        <w:pStyle w:val="Heading4"/>
      </w:pPr>
      <w:r>
        <w:t>cop</w:t>
      </w:r>
      <w:r w:rsidR="00021FD1">
        <w:t>ied</w:t>
      </w:r>
      <w:r>
        <w:t xml:space="preserve">, </w:t>
      </w:r>
      <w:r w:rsidR="00021FD1">
        <w:t>transferred</w:t>
      </w:r>
      <w:r>
        <w:t>, adapt</w:t>
      </w:r>
      <w:r w:rsidR="00021FD1">
        <w:t>ed</w:t>
      </w:r>
      <w:r>
        <w:t xml:space="preserve">, </w:t>
      </w:r>
      <w:r w:rsidR="00021FD1">
        <w:t>modified</w:t>
      </w:r>
      <w:r>
        <w:t xml:space="preserve"> or distribute</w:t>
      </w:r>
      <w:r w:rsidR="00021FD1">
        <w:t>d</w:t>
      </w:r>
      <w:r>
        <w:t>; or</w:t>
      </w:r>
    </w:p>
    <w:p w14:paraId="2DD516FA" w14:textId="59E92E6A" w:rsidR="00661F29" w:rsidRDefault="00021FD1" w:rsidP="001B6FBA">
      <w:pPr>
        <w:pStyle w:val="Heading4"/>
      </w:pPr>
      <w:r>
        <w:t xml:space="preserve">reverse engineered, </w:t>
      </w:r>
      <w:r w:rsidR="00C624E1">
        <w:t>reverse assemble</w:t>
      </w:r>
      <w:r>
        <w:t>d or decompiled</w:t>
      </w:r>
      <w:r w:rsidR="00EB327D">
        <w:t>,</w:t>
      </w:r>
      <w:r>
        <w:t xml:space="preserve"> </w:t>
      </w:r>
      <w:r w:rsidR="00C624E1">
        <w:t xml:space="preserve"> </w:t>
      </w:r>
    </w:p>
    <w:p w14:paraId="62DF364E" w14:textId="48BC893A" w:rsidR="005263F2" w:rsidRDefault="00C624E1" w:rsidP="00700696">
      <w:pPr>
        <w:pStyle w:val="Heading4"/>
        <w:numPr>
          <w:ilvl w:val="0"/>
          <w:numId w:val="0"/>
        </w:numPr>
        <w:ind w:left="1928"/>
      </w:pPr>
      <w:r>
        <w:t xml:space="preserve">except as otherwise </w:t>
      </w:r>
      <w:r w:rsidR="00661F29">
        <w:t xml:space="preserve">permitted under </w:t>
      </w:r>
      <w:r w:rsidR="00661F29" w:rsidRPr="000B68A6">
        <w:t>th</w:t>
      </w:r>
      <w:r w:rsidR="00173A24">
        <w:t>e</w:t>
      </w:r>
      <w:r w:rsidR="00661F29" w:rsidRPr="000B68A6">
        <w:t xml:space="preserve"> Agreement</w:t>
      </w:r>
      <w:r w:rsidR="00661F29">
        <w:t xml:space="preserve"> or </w:t>
      </w:r>
      <w:r>
        <w:t>authorised by the Supplier in writing</w:t>
      </w:r>
      <w:r w:rsidR="005263F2">
        <w:t>.</w:t>
      </w:r>
    </w:p>
    <w:p w14:paraId="28334519" w14:textId="77777777" w:rsidR="00C624E1" w:rsidRDefault="00C624E1" w:rsidP="001B6FBA">
      <w:pPr>
        <w:pStyle w:val="Heading2"/>
      </w:pPr>
      <w:bookmarkStart w:id="218" w:name="_Toc73732920"/>
      <w:r>
        <w:t>Software</w:t>
      </w:r>
      <w:bookmarkEnd w:id="218"/>
    </w:p>
    <w:p w14:paraId="51EEA619" w14:textId="7E47263D" w:rsidR="002D40A2" w:rsidRDefault="00C624E1" w:rsidP="001B6FBA">
      <w:pPr>
        <w:pStyle w:val="Heading3"/>
        <w:numPr>
          <w:ilvl w:val="0"/>
          <w:numId w:val="0"/>
        </w:numPr>
        <w:ind w:left="964"/>
      </w:pPr>
      <w:r>
        <w:t xml:space="preserve">To the extent that </w:t>
      </w:r>
      <w:r w:rsidR="00A61795">
        <w:t xml:space="preserve">any Hardware or other Deliverable </w:t>
      </w:r>
      <w:r w:rsidR="00021FD1">
        <w:t>incorporates</w:t>
      </w:r>
      <w:r>
        <w:t xml:space="preserve"> any </w:t>
      </w:r>
      <w:r w:rsidR="006260D4">
        <w:t>Licensed S</w:t>
      </w:r>
      <w:r>
        <w:t xml:space="preserve">oftware, the </w:t>
      </w:r>
      <w:r w:rsidR="006260D4">
        <w:t>Licensed S</w:t>
      </w:r>
      <w:r>
        <w:t>oftware is licenced in accor</w:t>
      </w:r>
      <w:r w:rsidR="00391B02">
        <w:t xml:space="preserve">dance with the terms specified under the Software Module or as otherwise specified in </w:t>
      </w:r>
      <w:r w:rsidR="00B91336" w:rsidRPr="003A642F">
        <w:t>the Order Form</w:t>
      </w:r>
      <w:r>
        <w:t>.</w:t>
      </w:r>
    </w:p>
    <w:p w14:paraId="7A214042" w14:textId="77777777" w:rsidR="00927706" w:rsidRDefault="00927706" w:rsidP="003F199D">
      <w:pPr>
        <w:pStyle w:val="Heading1"/>
      </w:pPr>
      <w:bookmarkStart w:id="219" w:name="_Toc40051961"/>
      <w:bookmarkStart w:id="220" w:name="_Toc40052783"/>
      <w:bookmarkStart w:id="221" w:name="_Toc40052898"/>
      <w:bookmarkStart w:id="222" w:name="_Toc40053013"/>
      <w:bookmarkStart w:id="223" w:name="_Toc40053127"/>
      <w:bookmarkStart w:id="224" w:name="_Toc40053479"/>
      <w:bookmarkStart w:id="225" w:name="_Toc40053588"/>
      <w:bookmarkStart w:id="226" w:name="_Toc40053771"/>
      <w:bookmarkStart w:id="227" w:name="_Toc40061255"/>
      <w:bookmarkStart w:id="228" w:name="_Toc40061358"/>
      <w:bookmarkStart w:id="229" w:name="_Toc40051962"/>
      <w:bookmarkStart w:id="230" w:name="_Toc40052784"/>
      <w:bookmarkStart w:id="231" w:name="_Toc40052899"/>
      <w:bookmarkStart w:id="232" w:name="_Toc40053014"/>
      <w:bookmarkStart w:id="233" w:name="_Toc40053128"/>
      <w:bookmarkStart w:id="234" w:name="_Toc40053480"/>
      <w:bookmarkStart w:id="235" w:name="_Toc40053589"/>
      <w:bookmarkStart w:id="236" w:name="_Toc40053772"/>
      <w:bookmarkStart w:id="237" w:name="_Toc40061256"/>
      <w:bookmarkStart w:id="238" w:name="_Toc40061359"/>
      <w:bookmarkStart w:id="239" w:name="_Toc40051964"/>
      <w:bookmarkStart w:id="240" w:name="_Toc40052786"/>
      <w:bookmarkStart w:id="241" w:name="_Toc40052901"/>
      <w:bookmarkStart w:id="242" w:name="_Toc40053016"/>
      <w:bookmarkStart w:id="243" w:name="_Toc40053130"/>
      <w:bookmarkStart w:id="244" w:name="_Toc40053482"/>
      <w:bookmarkStart w:id="245" w:name="_Toc40053591"/>
      <w:bookmarkStart w:id="246" w:name="_Toc40053774"/>
      <w:bookmarkStart w:id="247" w:name="_Toc40061258"/>
      <w:bookmarkStart w:id="248" w:name="_Toc40061361"/>
      <w:bookmarkStart w:id="249" w:name="_Toc40051968"/>
      <w:bookmarkStart w:id="250" w:name="_Toc40052790"/>
      <w:bookmarkStart w:id="251" w:name="_Toc40052905"/>
      <w:bookmarkStart w:id="252" w:name="_Toc40053020"/>
      <w:bookmarkStart w:id="253" w:name="_Toc40053134"/>
      <w:bookmarkStart w:id="254" w:name="_Toc40053486"/>
      <w:bookmarkStart w:id="255" w:name="_Toc40053595"/>
      <w:bookmarkStart w:id="256" w:name="_Toc40053778"/>
      <w:bookmarkStart w:id="257" w:name="_Toc40061262"/>
      <w:bookmarkStart w:id="258" w:name="_Toc40061365"/>
      <w:bookmarkStart w:id="259" w:name="_Toc73732921"/>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t>Demonstration and training</w:t>
      </w:r>
      <w:bookmarkEnd w:id="259"/>
    </w:p>
    <w:p w14:paraId="68AB186A" w14:textId="77777777" w:rsidR="00DC422F" w:rsidRDefault="000F70FB" w:rsidP="001B6FBA">
      <w:pPr>
        <w:pStyle w:val="Heading2"/>
      </w:pPr>
      <w:bookmarkStart w:id="260" w:name="_Toc73732922"/>
      <w:r>
        <w:t>Demonstration</w:t>
      </w:r>
      <w:bookmarkEnd w:id="260"/>
    </w:p>
    <w:p w14:paraId="06D47ED7" w14:textId="5ACDFC35" w:rsidR="000F70FB" w:rsidRDefault="00927706" w:rsidP="001B6FBA">
      <w:pPr>
        <w:pStyle w:val="Heading3"/>
      </w:pPr>
      <w:r>
        <w:t>If specified in the Order Documents, the Supplier must</w:t>
      </w:r>
      <w:r w:rsidR="00884926">
        <w:t>, at its sole cost,</w:t>
      </w:r>
      <w:r w:rsidR="000F70FB">
        <w:t xml:space="preserve"> </w:t>
      </w:r>
      <w:r>
        <w:t xml:space="preserve">demonstrate to the Customer and </w:t>
      </w:r>
      <w:r w:rsidR="000F70FB">
        <w:t xml:space="preserve">nominated </w:t>
      </w:r>
      <w:r>
        <w:t>Customer Use</w:t>
      </w:r>
      <w:r w:rsidR="00002B2A">
        <w:t>rs</w:t>
      </w:r>
      <w:r>
        <w:t xml:space="preserve"> how to use the</w:t>
      </w:r>
      <w:r w:rsidR="00FA548F">
        <w:t xml:space="preserve"> Deliverables</w:t>
      </w:r>
      <w:r w:rsidR="000F70FB">
        <w:t>.</w:t>
      </w:r>
    </w:p>
    <w:p w14:paraId="2112B9E7" w14:textId="77777777" w:rsidR="00927706" w:rsidRDefault="000F70FB" w:rsidP="001B6FBA">
      <w:pPr>
        <w:pStyle w:val="Heading3"/>
      </w:pPr>
      <w:r>
        <w:t xml:space="preserve">The demonstration must occur at the times and in accordance with the requirements specified in the </w:t>
      </w:r>
      <w:r w:rsidR="00927706">
        <w:t>Order Documents</w:t>
      </w:r>
      <w:r>
        <w:t>.</w:t>
      </w:r>
    </w:p>
    <w:p w14:paraId="66728472" w14:textId="17B54D96" w:rsidR="000F70FB" w:rsidRDefault="000F70FB" w:rsidP="001B6FBA">
      <w:pPr>
        <w:pStyle w:val="Heading2"/>
      </w:pPr>
      <w:bookmarkStart w:id="261" w:name="_Ref43151947"/>
      <w:bookmarkStart w:id="262" w:name="_Toc73732923"/>
      <w:r>
        <w:lastRenderedPageBreak/>
        <w:t>Training</w:t>
      </w:r>
      <w:bookmarkEnd w:id="261"/>
      <w:r w:rsidR="009E4670">
        <w:t xml:space="preserve"> Services</w:t>
      </w:r>
      <w:bookmarkEnd w:id="262"/>
    </w:p>
    <w:p w14:paraId="26E56DA0" w14:textId="6E8D3786" w:rsidR="00F0442B" w:rsidRDefault="00F0442B" w:rsidP="00FB6EDB">
      <w:pPr>
        <w:pStyle w:val="Heading3"/>
        <w:keepNext/>
      </w:pPr>
      <w:r>
        <w:t xml:space="preserve">This clause </w:t>
      </w:r>
      <w:r>
        <w:fldChar w:fldCharType="begin"/>
      </w:r>
      <w:r>
        <w:instrText xml:space="preserve"> REF _Ref43151947 \w \h </w:instrText>
      </w:r>
      <w:r>
        <w:fldChar w:fldCharType="separate"/>
      </w:r>
      <w:r w:rsidR="00445F80">
        <w:t>6.2</w:t>
      </w:r>
      <w:r>
        <w:fldChar w:fldCharType="end"/>
      </w:r>
      <w:r>
        <w:t xml:space="preserve"> only applies where it is</w:t>
      </w:r>
      <w:r w:rsidR="000F70FB">
        <w:t xml:space="preserve"> specified in the Order</w:t>
      </w:r>
      <w:r w:rsidR="0082065B">
        <w:t xml:space="preserve"> Form</w:t>
      </w:r>
      <w:r>
        <w:t xml:space="preserve"> that</w:t>
      </w:r>
      <w:r w:rsidR="000F70FB">
        <w:t xml:space="preserve"> the Supplier </w:t>
      </w:r>
      <w:r>
        <w:t xml:space="preserve">will provide training Services or Deliverables. </w:t>
      </w:r>
    </w:p>
    <w:p w14:paraId="524FE5BA" w14:textId="7530C148" w:rsidR="000F70FB" w:rsidRDefault="009E07E5" w:rsidP="00FB6EDB">
      <w:pPr>
        <w:pStyle w:val="Heading3"/>
        <w:keepNext/>
      </w:pPr>
      <w:r>
        <w:t>Unless otherwise</w:t>
      </w:r>
      <w:r w:rsidR="00A6370F">
        <w:t xml:space="preserve"> specified</w:t>
      </w:r>
      <w:r>
        <w:t xml:space="preserve"> </w:t>
      </w:r>
      <w:r w:rsidR="00F0442B">
        <w:t xml:space="preserve">in the Order Documents, the Supplier </w:t>
      </w:r>
      <w:r w:rsidR="000F70FB">
        <w:t>must:</w:t>
      </w:r>
    </w:p>
    <w:p w14:paraId="5E2CE204" w14:textId="293959A7" w:rsidR="000F70FB" w:rsidRDefault="00B91336" w:rsidP="001B6FBA">
      <w:pPr>
        <w:pStyle w:val="Heading4"/>
      </w:pPr>
      <w:r>
        <w:t>provide training S</w:t>
      </w:r>
      <w:r w:rsidR="00927706">
        <w:t>ervices</w:t>
      </w:r>
      <w:r w:rsidR="000F70FB">
        <w:t xml:space="preserve"> and any training materials at the times and in accordance with the requirements specified in </w:t>
      </w:r>
      <w:r>
        <w:t xml:space="preserve">the </w:t>
      </w:r>
      <w:r w:rsidR="000F70FB">
        <w:t>Order Documents; and</w:t>
      </w:r>
    </w:p>
    <w:p w14:paraId="7AE79E4C" w14:textId="4C57B128" w:rsidR="005B414B" w:rsidRDefault="000F70FB" w:rsidP="00700696">
      <w:pPr>
        <w:pStyle w:val="Heading4"/>
      </w:pPr>
      <w:r>
        <w:t>prepare and submit to the Customer's Representative</w:t>
      </w:r>
      <w:r w:rsidR="005B414B">
        <w:t xml:space="preserve"> for approval,</w:t>
      </w:r>
      <w:r>
        <w:t xml:space="preserve"> by the date specified in the Order </w:t>
      </w:r>
      <w:r w:rsidR="008B6A7E">
        <w:t>Documents</w:t>
      </w:r>
      <w:r>
        <w:t xml:space="preserve">, a training </w:t>
      </w:r>
      <w:r w:rsidR="00CD46B1">
        <w:t>P</w:t>
      </w:r>
      <w:r>
        <w:t>lan</w:t>
      </w:r>
      <w:r w:rsidR="00927706">
        <w:t xml:space="preserve"> </w:t>
      </w:r>
      <w:r w:rsidR="00B91336">
        <w:t>for carrying out the training S</w:t>
      </w:r>
      <w:r>
        <w:t>ervices</w:t>
      </w:r>
      <w:r w:rsidR="00F13179">
        <w:t xml:space="preserve">. </w:t>
      </w:r>
      <w:r>
        <w:t xml:space="preserve">The training </w:t>
      </w:r>
      <w:r w:rsidR="00CD46B1">
        <w:t>P</w:t>
      </w:r>
      <w:r>
        <w:t>lan must</w:t>
      </w:r>
      <w:r w:rsidR="005B414B">
        <w:t>:</w:t>
      </w:r>
    </w:p>
    <w:p w14:paraId="22B0CA90" w14:textId="77777777" w:rsidR="00927706" w:rsidRDefault="005B414B" w:rsidP="001B6FBA">
      <w:pPr>
        <w:pStyle w:val="Heading5"/>
      </w:pPr>
      <w:r>
        <w:t xml:space="preserve">describe the </w:t>
      </w:r>
      <w:r w:rsidR="000F70FB">
        <w:t xml:space="preserve">type of training </w:t>
      </w:r>
      <w:r w:rsidR="00B91336">
        <w:t>S</w:t>
      </w:r>
      <w:r w:rsidR="000F70FB">
        <w:t>ervices to be provided</w:t>
      </w:r>
      <w:r>
        <w:t xml:space="preserve"> (for example, user training, "train-the trainer"</w:t>
      </w:r>
      <w:r w:rsidR="00B01040">
        <w:t xml:space="preserve"> training or awareness training</w:t>
      </w:r>
      <w:r>
        <w:t>);</w:t>
      </w:r>
    </w:p>
    <w:p w14:paraId="7357C103" w14:textId="77777777" w:rsidR="005B414B" w:rsidRDefault="005B414B" w:rsidP="001B6FBA">
      <w:pPr>
        <w:pStyle w:val="Heading5"/>
      </w:pPr>
      <w:r>
        <w:t>describe how the training will be delivered;</w:t>
      </w:r>
    </w:p>
    <w:p w14:paraId="089493F8" w14:textId="71E310E6" w:rsidR="005B414B" w:rsidRDefault="005B414B" w:rsidP="001B6FBA">
      <w:pPr>
        <w:pStyle w:val="Heading5"/>
      </w:pPr>
      <w:r>
        <w:t>specify the responsibilities of both parties in connection with the training, including any Customer Supplied Items to be provided in connection with the training;</w:t>
      </w:r>
    </w:p>
    <w:p w14:paraId="46FD3895" w14:textId="77777777" w:rsidR="005B414B" w:rsidRDefault="005B414B" w:rsidP="001B6FBA">
      <w:pPr>
        <w:pStyle w:val="Heading5"/>
      </w:pPr>
      <w:r>
        <w:t xml:space="preserve">specify any maximum </w:t>
      </w:r>
      <w:r w:rsidR="00B91336">
        <w:t>and/</w:t>
      </w:r>
      <w:r>
        <w:t xml:space="preserve">or minimum number of attendees per </w:t>
      </w:r>
      <w:r w:rsidR="005E262E">
        <w:t xml:space="preserve">training </w:t>
      </w:r>
      <w:r>
        <w:t>course; and</w:t>
      </w:r>
    </w:p>
    <w:p w14:paraId="7B707B66" w14:textId="77777777" w:rsidR="005B414B" w:rsidRDefault="005B414B" w:rsidP="001B6FBA">
      <w:pPr>
        <w:pStyle w:val="Heading5"/>
      </w:pPr>
      <w:r>
        <w:t>include such other detail as specified in the Order Documents.</w:t>
      </w:r>
    </w:p>
    <w:p w14:paraId="50423C0E" w14:textId="78D592D7" w:rsidR="0038782C" w:rsidRDefault="0038782C" w:rsidP="0009184B">
      <w:pPr>
        <w:pStyle w:val="Heading3"/>
        <w:numPr>
          <w:ilvl w:val="2"/>
          <w:numId w:val="29"/>
        </w:numPr>
      </w:pPr>
      <w:r>
        <w:t xml:space="preserve">For clarity, the training </w:t>
      </w:r>
      <w:r w:rsidR="00CD46B1">
        <w:t>P</w:t>
      </w:r>
      <w:r>
        <w:t xml:space="preserve">lan is a Document Deliverable. Clause 8 (Document Deliverables) of the Agreement therefore applies to the training </w:t>
      </w:r>
      <w:r w:rsidR="00CD46B1">
        <w:t>P</w:t>
      </w:r>
      <w:r>
        <w:t xml:space="preserve">lan, including any updates to it. </w:t>
      </w:r>
    </w:p>
    <w:p w14:paraId="253AFF01" w14:textId="27618FB6" w:rsidR="007B2AA6" w:rsidRDefault="00B91336" w:rsidP="001B6FBA">
      <w:pPr>
        <w:pStyle w:val="Heading3"/>
      </w:pPr>
      <w:r>
        <w:t>Tr</w:t>
      </w:r>
      <w:r w:rsidR="000F70FB">
        <w:t>aining will occur at the location</w:t>
      </w:r>
      <w:r>
        <w:t>(s)</w:t>
      </w:r>
      <w:r w:rsidR="000F70FB">
        <w:t xml:space="preserve"> specified in the Order </w:t>
      </w:r>
      <w:r w:rsidR="00E1726B">
        <w:t xml:space="preserve">Documents </w:t>
      </w:r>
      <w:r>
        <w:t>or such other location</w:t>
      </w:r>
      <w:r w:rsidR="003E008C">
        <w:t>(s)</w:t>
      </w:r>
      <w:r>
        <w:t xml:space="preserve"> agreed by the Customer in writing</w:t>
      </w:r>
      <w:r w:rsidR="000F70FB">
        <w:t>.</w:t>
      </w:r>
    </w:p>
    <w:p w14:paraId="0D41EE34" w14:textId="27F53F84" w:rsidR="00F3416D" w:rsidRDefault="00F3416D" w:rsidP="002F4A74">
      <w:pPr>
        <w:pStyle w:val="Heading2"/>
      </w:pPr>
      <w:bookmarkStart w:id="263" w:name="_Toc73732924"/>
      <w:r>
        <w:t>Training Reports</w:t>
      </w:r>
      <w:bookmarkEnd w:id="263"/>
    </w:p>
    <w:p w14:paraId="63558215" w14:textId="22BE64DA" w:rsidR="00760B21" w:rsidRDefault="00B01040" w:rsidP="001B6FBA">
      <w:pPr>
        <w:pStyle w:val="Heading3"/>
      </w:pPr>
      <w:bookmarkStart w:id="264" w:name="_Ref43152409"/>
      <w:r>
        <w:t xml:space="preserve">Where specified in </w:t>
      </w:r>
      <w:r w:rsidRPr="00762A58">
        <w:t>the Order Form</w:t>
      </w:r>
      <w:r>
        <w:t>, the Supplier must provide the Customer</w:t>
      </w:r>
      <w:r w:rsidR="00661F29">
        <w:t>'s Representative</w:t>
      </w:r>
      <w:r>
        <w:t xml:space="preserve"> with </w:t>
      </w:r>
      <w:r w:rsidR="00330076">
        <w:t xml:space="preserve">written </w:t>
      </w:r>
      <w:r>
        <w:t>reports in relation to the provision of training S</w:t>
      </w:r>
      <w:r w:rsidR="00330076">
        <w:t>ervices</w:t>
      </w:r>
      <w:r w:rsidR="00F0442B">
        <w:t xml:space="preserve"> (</w:t>
      </w:r>
      <w:r w:rsidR="00F0442B" w:rsidRPr="009F2F26">
        <w:rPr>
          <w:b/>
        </w:rPr>
        <w:t>Training Reports</w:t>
      </w:r>
      <w:r w:rsidR="00F0442B">
        <w:t>)</w:t>
      </w:r>
      <w:r w:rsidR="00330076">
        <w:t xml:space="preserve">. Unless otherwise specified in the Order Form, the </w:t>
      </w:r>
      <w:r w:rsidR="004E57E7">
        <w:t>T</w:t>
      </w:r>
      <w:r w:rsidR="00330076">
        <w:t xml:space="preserve">raining </w:t>
      </w:r>
      <w:r w:rsidR="004E57E7">
        <w:t>R</w:t>
      </w:r>
      <w:r w:rsidR="00330076">
        <w:t>eports must cover:</w:t>
      </w:r>
      <w:bookmarkEnd w:id="264"/>
      <w:r w:rsidR="00330076">
        <w:t xml:space="preserve"> </w:t>
      </w:r>
    </w:p>
    <w:p w14:paraId="626C4CB9" w14:textId="77777777" w:rsidR="00760B21" w:rsidRDefault="00760B21" w:rsidP="00700696">
      <w:pPr>
        <w:pStyle w:val="Heading4"/>
      </w:pPr>
      <w:r>
        <w:t xml:space="preserve">the status of the training; </w:t>
      </w:r>
    </w:p>
    <w:p w14:paraId="6FC84107" w14:textId="77777777" w:rsidR="00760B21" w:rsidRDefault="00760B21" w:rsidP="00700696">
      <w:pPr>
        <w:pStyle w:val="Heading4"/>
      </w:pPr>
      <w:r>
        <w:t>a</w:t>
      </w:r>
      <w:r w:rsidR="00330076">
        <w:t xml:space="preserve">ny issues that the Supplier has </w:t>
      </w:r>
      <w:r>
        <w:t xml:space="preserve">encountered in </w:t>
      </w:r>
      <w:r w:rsidR="00330076">
        <w:t xml:space="preserve">delivering the </w:t>
      </w:r>
      <w:r>
        <w:t xml:space="preserve">training; </w:t>
      </w:r>
    </w:p>
    <w:p w14:paraId="707391FE" w14:textId="77777777" w:rsidR="00760B21" w:rsidRDefault="00760B21" w:rsidP="00700696">
      <w:pPr>
        <w:pStyle w:val="Heading4"/>
      </w:pPr>
      <w:r>
        <w:t>any "lessons learnt"</w:t>
      </w:r>
      <w:r w:rsidR="00330076">
        <w:t xml:space="preserve"> or areas for future improvement</w:t>
      </w:r>
      <w:r>
        <w:t xml:space="preserve">; and </w:t>
      </w:r>
    </w:p>
    <w:p w14:paraId="1CB49F35" w14:textId="5E181871" w:rsidR="00760B21" w:rsidRDefault="00760B21" w:rsidP="00700696">
      <w:pPr>
        <w:pStyle w:val="Heading4"/>
      </w:pPr>
      <w:r>
        <w:t xml:space="preserve">such other details as set out in the Order Form. </w:t>
      </w:r>
    </w:p>
    <w:p w14:paraId="584C7750" w14:textId="6A73D693" w:rsidR="00B01040" w:rsidRDefault="00760B21">
      <w:pPr>
        <w:pStyle w:val="Heading3"/>
      </w:pPr>
      <w:r>
        <w:t>The</w:t>
      </w:r>
      <w:r w:rsidR="00B01040">
        <w:t xml:space="preserve"> </w:t>
      </w:r>
      <w:r w:rsidR="00E65B9F">
        <w:t>T</w:t>
      </w:r>
      <w:r>
        <w:t xml:space="preserve">raining </w:t>
      </w:r>
      <w:r w:rsidR="00E65B9F">
        <w:t>R</w:t>
      </w:r>
      <w:r w:rsidR="00B01040">
        <w:t xml:space="preserve">eports must </w:t>
      </w:r>
      <w:r>
        <w:t xml:space="preserve">be provided </w:t>
      </w:r>
      <w:r w:rsidR="00661F29">
        <w:t xml:space="preserve">by the Supplier </w:t>
      </w:r>
      <w:r>
        <w:t>on</w:t>
      </w:r>
      <w:r w:rsidR="00661F29">
        <w:t xml:space="preserve"> a</w:t>
      </w:r>
      <w:r>
        <w:t xml:space="preserve"> </w:t>
      </w:r>
      <w:r w:rsidRPr="009F2F26">
        <w:t>fortnightly basis</w:t>
      </w:r>
      <w:r>
        <w:t xml:space="preserve"> for the duration of the training </w:t>
      </w:r>
      <w:r w:rsidR="00395D43">
        <w:t>S</w:t>
      </w:r>
      <w:r>
        <w:t>ervices</w:t>
      </w:r>
      <w:r w:rsidR="00400629">
        <w:t xml:space="preserve"> or at such other intervals as set out in the </w:t>
      </w:r>
      <w:r w:rsidR="00BD0827">
        <w:t xml:space="preserve">other </w:t>
      </w:r>
      <w:r w:rsidR="00400629">
        <w:t>Orde</w:t>
      </w:r>
      <w:r w:rsidR="00BD0827">
        <w:t>r Documents</w:t>
      </w:r>
      <w:r w:rsidR="00B01040">
        <w:t xml:space="preserve">. </w:t>
      </w:r>
    </w:p>
    <w:p w14:paraId="3400381E" w14:textId="77777777" w:rsidR="00D80BDC" w:rsidRPr="001B6FBA" w:rsidRDefault="009559B5" w:rsidP="00002B2A">
      <w:pPr>
        <w:pStyle w:val="Subtitle"/>
        <w:tabs>
          <w:tab w:val="center" w:pos="4677"/>
        </w:tabs>
        <w:spacing w:before="240"/>
      </w:pPr>
      <w:bookmarkStart w:id="265" w:name="_Toc39855835"/>
      <w:bookmarkStart w:id="266" w:name="_Toc39855836"/>
      <w:bookmarkStart w:id="267" w:name="_Toc39851862"/>
      <w:bookmarkStart w:id="268" w:name="_Toc39855837"/>
      <w:bookmarkStart w:id="269" w:name="_Toc39851863"/>
      <w:bookmarkStart w:id="270" w:name="_Toc39855838"/>
      <w:bookmarkStart w:id="271" w:name="_Toc39851864"/>
      <w:bookmarkStart w:id="272" w:name="_Toc39855839"/>
      <w:bookmarkStart w:id="273" w:name="_Toc39851865"/>
      <w:bookmarkStart w:id="274" w:name="_Toc39855840"/>
      <w:bookmarkStart w:id="275" w:name="_Toc39851866"/>
      <w:bookmarkStart w:id="276" w:name="_Toc39855841"/>
      <w:bookmarkStart w:id="277" w:name="_Toc39851867"/>
      <w:bookmarkStart w:id="278" w:name="_Toc39855842"/>
      <w:bookmarkStart w:id="279" w:name="_Toc39851868"/>
      <w:bookmarkStart w:id="280" w:name="_Toc39855843"/>
      <w:bookmarkStart w:id="281" w:name="_Toc39851869"/>
      <w:bookmarkStart w:id="282" w:name="_Toc39855844"/>
      <w:bookmarkStart w:id="283" w:name="_Toc39851870"/>
      <w:bookmarkStart w:id="284" w:name="_Toc39855845"/>
      <w:bookmarkStart w:id="285" w:name="_Toc39851871"/>
      <w:bookmarkStart w:id="286" w:name="_Toc39855846"/>
      <w:bookmarkStart w:id="287" w:name="_Toc39851872"/>
      <w:bookmarkStart w:id="288" w:name="_Toc39855847"/>
      <w:bookmarkStart w:id="289" w:name="_Toc7373292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1B6FBA">
        <w:lastRenderedPageBreak/>
        <w:t>PART C: SUPPORT SERVICES</w:t>
      </w:r>
      <w:bookmarkEnd w:id="289"/>
    </w:p>
    <w:p w14:paraId="0775ADAB" w14:textId="77777777" w:rsidR="00F825AE" w:rsidRDefault="002C6CA2" w:rsidP="008177A5">
      <w:pPr>
        <w:pStyle w:val="Heading1"/>
      </w:pPr>
      <w:bookmarkStart w:id="290" w:name="_Ref40027130"/>
      <w:bookmarkStart w:id="291" w:name="_Toc73732926"/>
      <w:r>
        <w:t>General</w:t>
      </w:r>
      <w:bookmarkStart w:id="292" w:name="_Toc39851875"/>
      <w:bookmarkStart w:id="293" w:name="_Toc39855851"/>
      <w:bookmarkEnd w:id="290"/>
      <w:bookmarkEnd w:id="291"/>
      <w:bookmarkEnd w:id="292"/>
      <w:bookmarkEnd w:id="293"/>
    </w:p>
    <w:p w14:paraId="489439A2" w14:textId="77777777" w:rsidR="00987561" w:rsidRDefault="00987561" w:rsidP="001B6FBA">
      <w:pPr>
        <w:pStyle w:val="Heading2"/>
      </w:pPr>
      <w:bookmarkStart w:id="294" w:name="_Toc73732927"/>
      <w:r>
        <w:t>Application</w:t>
      </w:r>
      <w:bookmarkEnd w:id="294"/>
      <w:r>
        <w:t xml:space="preserve"> </w:t>
      </w:r>
    </w:p>
    <w:p w14:paraId="7973E4BF" w14:textId="64D30A0A" w:rsidR="00987561" w:rsidRDefault="00957D4F" w:rsidP="00700696">
      <w:pPr>
        <w:pStyle w:val="IndentParaLevel1"/>
      </w:pPr>
      <w:r>
        <w:t>T</w:t>
      </w:r>
      <w:r w:rsidR="00DD2AD3">
        <w:t>his P</w:t>
      </w:r>
      <w:r>
        <w:t xml:space="preserve">art </w:t>
      </w:r>
      <w:r w:rsidR="00D80BDC">
        <w:t xml:space="preserve">C </w:t>
      </w:r>
      <w:r w:rsidR="00987561">
        <w:t>applies where</w:t>
      </w:r>
      <w:r w:rsidR="00AA2E52">
        <w:t xml:space="preserve"> it is</w:t>
      </w:r>
      <w:r w:rsidR="00987561">
        <w:t xml:space="preserve"> specified in </w:t>
      </w:r>
      <w:r w:rsidR="00987561" w:rsidRPr="00EC0BFE">
        <w:t>the Order Form</w:t>
      </w:r>
      <w:r w:rsidR="00987561">
        <w:t xml:space="preserve"> that the Supplier will </w:t>
      </w:r>
      <w:r w:rsidR="00BF4078">
        <w:t xml:space="preserve">provide </w:t>
      </w:r>
      <w:r w:rsidR="00987561">
        <w:t>Support Services</w:t>
      </w:r>
      <w:r w:rsidR="00804493">
        <w:t xml:space="preserve"> </w:t>
      </w:r>
      <w:r w:rsidR="003877A6">
        <w:t xml:space="preserve">with respect </w:t>
      </w:r>
      <w:r w:rsidR="00697F15">
        <w:t xml:space="preserve">to </w:t>
      </w:r>
      <w:r w:rsidR="001C19EE">
        <w:t xml:space="preserve">the </w:t>
      </w:r>
      <w:r w:rsidR="00804493">
        <w:t xml:space="preserve">Hardware </w:t>
      </w:r>
      <w:r w:rsidR="00F36397">
        <w:t>and/</w:t>
      </w:r>
      <w:r w:rsidR="00380877">
        <w:t>or O</w:t>
      </w:r>
      <w:r w:rsidR="00804493">
        <w:t>ther ICT Deliverables</w:t>
      </w:r>
      <w:r w:rsidR="00987561">
        <w:t xml:space="preserve">. </w:t>
      </w:r>
    </w:p>
    <w:p w14:paraId="05E65F8C" w14:textId="07972E62" w:rsidR="005657FC" w:rsidRDefault="005657FC" w:rsidP="008510A6">
      <w:pPr>
        <w:pStyle w:val="Heading2"/>
      </w:pPr>
      <w:bookmarkStart w:id="295" w:name="_Toc73732928"/>
      <w:r>
        <w:t>Support Period</w:t>
      </w:r>
      <w:bookmarkEnd w:id="295"/>
    </w:p>
    <w:p w14:paraId="4DDB0BE4" w14:textId="0A6B36AC" w:rsidR="005657FC" w:rsidRPr="005657FC" w:rsidRDefault="005657FC">
      <w:pPr>
        <w:pStyle w:val="IndentParaLevel1"/>
      </w:pPr>
      <w:r w:rsidRPr="00567F7B">
        <w:t xml:space="preserve">All Support Services </w:t>
      </w:r>
      <w:r w:rsidR="00E7113F" w:rsidRPr="00567F7B">
        <w:t>under this Module</w:t>
      </w:r>
      <w:r w:rsidR="00E7113F">
        <w:t xml:space="preserve"> </w:t>
      </w:r>
      <w:r>
        <w:t xml:space="preserve">must be provided for the Support Period. </w:t>
      </w:r>
    </w:p>
    <w:p w14:paraId="6E1B7EFA" w14:textId="77777777" w:rsidR="00C92463" w:rsidRPr="001B6FBA" w:rsidRDefault="00C92463" w:rsidP="001B6FBA">
      <w:pPr>
        <w:pStyle w:val="Heading2"/>
      </w:pPr>
      <w:bookmarkStart w:id="296" w:name="_Toc73732929"/>
      <w:r>
        <w:t>Provision of Support Services</w:t>
      </w:r>
      <w:bookmarkEnd w:id="296"/>
    </w:p>
    <w:p w14:paraId="2FE325F2" w14:textId="008BAEC4" w:rsidR="00F825AE" w:rsidRDefault="00F865BB" w:rsidP="001E5622">
      <w:pPr>
        <w:pStyle w:val="Heading3"/>
      </w:pPr>
      <w:r>
        <w:t>T</w:t>
      </w:r>
      <w:r w:rsidR="00E12BAA">
        <w:t xml:space="preserve">he Supplier </w:t>
      </w:r>
      <w:r w:rsidR="008C2932">
        <w:t>must carry out</w:t>
      </w:r>
      <w:r w:rsidR="00E12BAA">
        <w:t xml:space="preserve"> </w:t>
      </w:r>
      <w:r w:rsidR="002C5F99">
        <w:t xml:space="preserve">the </w:t>
      </w:r>
      <w:r w:rsidR="00C92463">
        <w:t xml:space="preserve">Support </w:t>
      </w:r>
      <w:r w:rsidR="00F825AE">
        <w:t>Service</w:t>
      </w:r>
      <w:r w:rsidR="00E12BAA">
        <w:t>s</w:t>
      </w:r>
      <w:r w:rsidR="008C2932">
        <w:t xml:space="preserve"> specified in the</w:t>
      </w:r>
      <w:r w:rsidR="001E1AA8">
        <w:t xml:space="preserve"> Order</w:t>
      </w:r>
      <w:r w:rsidR="00BD0827">
        <w:t xml:space="preserve"> Form</w:t>
      </w:r>
      <w:r w:rsidR="00F825AE">
        <w:t>.</w:t>
      </w:r>
      <w:r w:rsidR="00596E42">
        <w:t xml:space="preserve"> </w:t>
      </w:r>
    </w:p>
    <w:p w14:paraId="383388C2" w14:textId="09BC3BA5" w:rsidR="005651AE" w:rsidRDefault="005651AE" w:rsidP="005651AE">
      <w:pPr>
        <w:pStyle w:val="Heading3"/>
      </w:pPr>
      <w:r>
        <w:t>The Supplier must carry out</w:t>
      </w:r>
      <w:r w:rsidR="00A01023">
        <w:t xml:space="preserve"> </w:t>
      </w:r>
      <w:r w:rsidR="000D313D">
        <w:t>all</w:t>
      </w:r>
      <w:r w:rsidR="00D070A6">
        <w:t xml:space="preserve"> </w:t>
      </w:r>
      <w:r w:rsidR="00A01023">
        <w:t>Support Services</w:t>
      </w:r>
      <w:r>
        <w:t>:</w:t>
      </w:r>
    </w:p>
    <w:p w14:paraId="2C125E22" w14:textId="78754439" w:rsidR="00A01023" w:rsidRDefault="005651AE" w:rsidP="006C4B9E">
      <w:pPr>
        <w:pStyle w:val="Heading4"/>
      </w:pPr>
      <w:r>
        <w:t xml:space="preserve">in accordance with the requirements in this </w:t>
      </w:r>
      <w:r w:rsidR="008C6849">
        <w:t xml:space="preserve">Part C </w:t>
      </w:r>
      <w:r>
        <w:t xml:space="preserve">and any additional </w:t>
      </w:r>
      <w:r w:rsidRPr="00567F7B">
        <w:t xml:space="preserve">requirements specified in the </w:t>
      </w:r>
      <w:r w:rsidR="00380877" w:rsidRPr="00DF3082">
        <w:t>other</w:t>
      </w:r>
      <w:r w:rsidR="00BE78A1">
        <w:t xml:space="preserve"> </w:t>
      </w:r>
      <w:r>
        <w:t xml:space="preserve">Order </w:t>
      </w:r>
      <w:proofErr w:type="gramStart"/>
      <w:r w:rsidR="00BE78A1">
        <w:t>Documents</w:t>
      </w:r>
      <w:r>
        <w:t>;</w:t>
      </w:r>
      <w:proofErr w:type="gramEnd"/>
      <w:r>
        <w:t xml:space="preserve"> </w:t>
      </w:r>
    </w:p>
    <w:p w14:paraId="57B20828" w14:textId="77777777" w:rsidR="005651AE" w:rsidRDefault="005651AE" w:rsidP="005651AE">
      <w:pPr>
        <w:pStyle w:val="Heading4"/>
      </w:pPr>
      <w:r>
        <w:t>to meet any applicable Service Levels;</w:t>
      </w:r>
    </w:p>
    <w:p w14:paraId="63EFBD26" w14:textId="77777777" w:rsidR="005651AE" w:rsidRDefault="005651AE" w:rsidP="005651AE">
      <w:pPr>
        <w:pStyle w:val="Heading4"/>
      </w:pPr>
      <w:r>
        <w:t>in a manner that is consistent with the Customer's operating requirements (if any) and the Specifications; and</w:t>
      </w:r>
    </w:p>
    <w:p w14:paraId="7F3833BE" w14:textId="2EEFC2C4" w:rsidR="00330076" w:rsidRDefault="005651AE" w:rsidP="00700696">
      <w:pPr>
        <w:pStyle w:val="Heading4"/>
      </w:pPr>
      <w:r>
        <w:t xml:space="preserve">in a manner that causes minimal disruption to Customer Users and the </w:t>
      </w:r>
      <w:r w:rsidR="00A01023">
        <w:t>Customer's operations.</w:t>
      </w:r>
    </w:p>
    <w:p w14:paraId="2A25F12B" w14:textId="77777777" w:rsidR="00F825AE" w:rsidRDefault="00642FDB" w:rsidP="00700696">
      <w:pPr>
        <w:pStyle w:val="Heading2"/>
      </w:pPr>
      <w:bookmarkStart w:id="297" w:name="_Toc40051979"/>
      <w:bookmarkStart w:id="298" w:name="_Toc40052801"/>
      <w:bookmarkStart w:id="299" w:name="_Toc40052916"/>
      <w:bookmarkStart w:id="300" w:name="_Toc40053031"/>
      <w:bookmarkStart w:id="301" w:name="_Toc40053145"/>
      <w:bookmarkStart w:id="302" w:name="_Toc40053497"/>
      <w:bookmarkStart w:id="303" w:name="_Toc40053606"/>
      <w:bookmarkStart w:id="304" w:name="_Toc40053789"/>
      <w:bookmarkStart w:id="305" w:name="_Toc40061273"/>
      <w:bookmarkStart w:id="306" w:name="_Toc40061376"/>
      <w:bookmarkStart w:id="307" w:name="_Toc40051981"/>
      <w:bookmarkStart w:id="308" w:name="_Toc40052803"/>
      <w:bookmarkStart w:id="309" w:name="_Toc40052918"/>
      <w:bookmarkStart w:id="310" w:name="_Toc40053033"/>
      <w:bookmarkStart w:id="311" w:name="_Toc40053147"/>
      <w:bookmarkStart w:id="312" w:name="_Toc40053499"/>
      <w:bookmarkStart w:id="313" w:name="_Toc40053608"/>
      <w:bookmarkStart w:id="314" w:name="_Toc40053791"/>
      <w:bookmarkStart w:id="315" w:name="_Toc40061275"/>
      <w:bookmarkStart w:id="316" w:name="_Toc40061378"/>
      <w:bookmarkStart w:id="317" w:name="_Toc39851881"/>
      <w:bookmarkStart w:id="318" w:name="_Toc39855857"/>
      <w:bookmarkStart w:id="319" w:name="_Toc39851882"/>
      <w:bookmarkStart w:id="320" w:name="_Toc39855858"/>
      <w:bookmarkStart w:id="321" w:name="_Ref39669429"/>
      <w:bookmarkStart w:id="322" w:name="_Toc73732930"/>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Preventative</w:t>
      </w:r>
      <w:r w:rsidR="00F825AE">
        <w:t xml:space="preserve"> Maintenance</w:t>
      </w:r>
      <w:bookmarkEnd w:id="321"/>
      <w:bookmarkEnd w:id="322"/>
    </w:p>
    <w:p w14:paraId="0CA1BCE4" w14:textId="71D074C9" w:rsidR="00DB1694" w:rsidRDefault="00596E42" w:rsidP="002C4AE4">
      <w:pPr>
        <w:pStyle w:val="Heading3"/>
      </w:pPr>
      <w:r>
        <w:t xml:space="preserve">Where specified in </w:t>
      </w:r>
      <w:r w:rsidRPr="00B3297C">
        <w:t>the Order Form</w:t>
      </w:r>
      <w:r>
        <w:t>, t</w:t>
      </w:r>
      <w:r w:rsidR="00682FFD">
        <w:t xml:space="preserve">he </w:t>
      </w:r>
      <w:r w:rsidR="00532005">
        <w:t>Supplier</w:t>
      </w:r>
      <w:r w:rsidR="00F825AE">
        <w:t xml:space="preserve"> </w:t>
      </w:r>
      <w:r w:rsidR="002C6CA2">
        <w:t>must</w:t>
      </w:r>
      <w:r w:rsidR="00116FF8">
        <w:t xml:space="preserve"> </w:t>
      </w:r>
      <w:r w:rsidR="00F825AE">
        <w:t xml:space="preserve">carry </w:t>
      </w:r>
      <w:r w:rsidR="00F825AE" w:rsidRPr="00B877F7">
        <w:t>out Prevent</w:t>
      </w:r>
      <w:r w:rsidR="00642FDB">
        <w:t>ative</w:t>
      </w:r>
      <w:r w:rsidR="00F825AE" w:rsidRPr="00B877F7">
        <w:t xml:space="preserve"> Maintenance</w:t>
      </w:r>
      <w:r w:rsidR="00B72F36">
        <w:t xml:space="preserve"> </w:t>
      </w:r>
      <w:r w:rsidR="00DB1694">
        <w:t xml:space="preserve">to ensure that the Deliverables remain in good working order and comply with the Specifications and other requirements of the Agreement. </w:t>
      </w:r>
    </w:p>
    <w:p w14:paraId="33D82822" w14:textId="3F0FA39B" w:rsidR="00CE4A66" w:rsidRDefault="00CE4A66" w:rsidP="00F21F94">
      <w:pPr>
        <w:pStyle w:val="Heading3"/>
      </w:pPr>
      <w:r>
        <w:t>Preventative Maintenance will be carried out outside Business Hours or at such other times as specified in the Order Form or agreed by the Customer in writing</w:t>
      </w:r>
      <w:r w:rsidR="002715CB">
        <w:t>.</w:t>
      </w:r>
      <w:r>
        <w:t xml:space="preserve"> </w:t>
      </w:r>
    </w:p>
    <w:p w14:paraId="068867C3" w14:textId="77777777" w:rsidR="00AB6973" w:rsidRDefault="00AB6973" w:rsidP="002C4AE4">
      <w:pPr>
        <w:pStyle w:val="Heading3"/>
      </w:pPr>
      <w:bookmarkStart w:id="323" w:name="_Ref39669995"/>
      <w:r>
        <w:t xml:space="preserve">Except to the extent specified in the Order </w:t>
      </w:r>
      <w:r w:rsidR="00987561">
        <w:t>Form</w:t>
      </w:r>
      <w:r>
        <w:t xml:space="preserve">, </w:t>
      </w:r>
      <w:r w:rsidR="00177249">
        <w:t>as part of Preventative Maintenance the Supplier must</w:t>
      </w:r>
      <w:r>
        <w:t>:</w:t>
      </w:r>
    </w:p>
    <w:p w14:paraId="3A015B4A" w14:textId="77777777" w:rsidR="00987561" w:rsidRDefault="00987561" w:rsidP="001B6FBA">
      <w:pPr>
        <w:pStyle w:val="Heading4"/>
      </w:pPr>
      <w:r>
        <w:t xml:space="preserve">maintain the </w:t>
      </w:r>
      <w:r w:rsidR="00E178D0">
        <w:t>Deliverable and any Machine Code</w:t>
      </w:r>
      <w:r>
        <w:t xml:space="preserve"> to a standard that </w:t>
      </w:r>
      <w:r w:rsidR="00E178D0">
        <w:t>ensures</w:t>
      </w:r>
      <w:r>
        <w:t xml:space="preserve"> </w:t>
      </w:r>
      <w:r w:rsidR="00E178D0">
        <w:t>continued</w:t>
      </w:r>
      <w:r>
        <w:t xml:space="preserve"> </w:t>
      </w:r>
      <w:r w:rsidR="00E178D0">
        <w:t>performance</w:t>
      </w:r>
      <w:r>
        <w:t xml:space="preserve"> in accordance with the </w:t>
      </w:r>
      <w:r w:rsidR="00E178D0">
        <w:t xml:space="preserve">Specifications and other requirements of the </w:t>
      </w:r>
      <w:r>
        <w:t xml:space="preserve">Agreement; </w:t>
      </w:r>
    </w:p>
    <w:p w14:paraId="6117E93E" w14:textId="77777777" w:rsidR="00177249" w:rsidRDefault="00177249" w:rsidP="001B6FBA">
      <w:pPr>
        <w:pStyle w:val="Heading4"/>
      </w:pPr>
      <w:r>
        <w:t xml:space="preserve">make available all </w:t>
      </w:r>
      <w:r w:rsidR="00A01023">
        <w:t xml:space="preserve">necessary </w:t>
      </w:r>
      <w:r>
        <w:t xml:space="preserve">fixes, patches, upgrades and new releases and </w:t>
      </w:r>
      <w:r w:rsidR="00E178D0">
        <w:t>enhancements</w:t>
      </w:r>
      <w:r>
        <w:t xml:space="preserve"> for the Machine Code and </w:t>
      </w:r>
      <w:r w:rsidR="00E178D0">
        <w:t xml:space="preserve">other </w:t>
      </w:r>
      <w:r>
        <w:t>software components</w:t>
      </w:r>
      <w:r w:rsidR="00E178D0">
        <w:t xml:space="preserve"> </w:t>
      </w:r>
      <w:r w:rsidR="00330076">
        <w:t>incorporated within the Deliverable</w:t>
      </w:r>
      <w:r w:rsidR="00E178D0">
        <w:t xml:space="preserve">; </w:t>
      </w:r>
      <w:r w:rsidR="007E1F45">
        <w:t>and</w:t>
      </w:r>
    </w:p>
    <w:p w14:paraId="6D5BD4AD" w14:textId="187C6CDF" w:rsidR="00AB6973" w:rsidRDefault="00F825AE" w:rsidP="001B6FBA">
      <w:pPr>
        <w:pStyle w:val="Heading4"/>
      </w:pPr>
      <w:r>
        <w:t xml:space="preserve">detect problems </w:t>
      </w:r>
      <w:r w:rsidR="00AB6973">
        <w:t xml:space="preserve">in relation to the </w:t>
      </w:r>
      <w:r w:rsidR="00C270F5">
        <w:t xml:space="preserve">Deliverables </w:t>
      </w:r>
      <w:r>
        <w:t>and minimise their occurrence</w:t>
      </w:r>
      <w:r w:rsidR="00AB6973">
        <w:t>,</w:t>
      </w:r>
    </w:p>
    <w:p w14:paraId="76FAD2ED" w14:textId="78696294" w:rsidR="00F825AE" w:rsidRDefault="00AB6973" w:rsidP="00FB6EDB">
      <w:pPr>
        <w:pStyle w:val="IndentParaLevel2"/>
      </w:pPr>
      <w:r>
        <w:t xml:space="preserve">including </w:t>
      </w:r>
      <w:r w:rsidR="007E1F45">
        <w:t>undertaking</w:t>
      </w:r>
      <w:r>
        <w:t xml:space="preserve"> </w:t>
      </w:r>
      <w:r w:rsidR="00F825AE">
        <w:t>system checks, replac</w:t>
      </w:r>
      <w:r>
        <w:t>ing</w:t>
      </w:r>
      <w:r w:rsidR="00F825AE">
        <w:t xml:space="preserve"> </w:t>
      </w:r>
      <w:r>
        <w:t>any</w:t>
      </w:r>
      <w:r w:rsidR="00F825AE">
        <w:t xml:space="preserve"> unserviceable parts (excluding consumable items), cleaning and, where necessary, lubricati</w:t>
      </w:r>
      <w:r>
        <w:t>ng</w:t>
      </w:r>
      <w:r w:rsidR="00F825AE">
        <w:t xml:space="preserve"> and adjust</w:t>
      </w:r>
      <w:r>
        <w:t>ing</w:t>
      </w:r>
      <w:r w:rsidR="00F825AE">
        <w:t xml:space="preserve"> mechanical and electro-mechanical devices</w:t>
      </w:r>
      <w:r w:rsidR="00642FDB">
        <w:t xml:space="preserve"> in accordance with </w:t>
      </w:r>
      <w:r>
        <w:t>any manufacturer's instructions</w:t>
      </w:r>
      <w:r w:rsidR="00F825AE">
        <w:t>.</w:t>
      </w:r>
      <w:bookmarkEnd w:id="323"/>
    </w:p>
    <w:p w14:paraId="0F7AC576" w14:textId="729E2BBE" w:rsidR="00AD76D5" w:rsidRDefault="00AD76D5" w:rsidP="00700696">
      <w:pPr>
        <w:pStyle w:val="Heading3"/>
      </w:pPr>
      <w:r>
        <w:lastRenderedPageBreak/>
        <w:t>The Customer may, acting reasonably, postpone Preventative Maintenance</w:t>
      </w:r>
      <w:r w:rsidR="00330076">
        <w:t xml:space="preserve"> with at least five</w:t>
      </w:r>
      <w:r>
        <w:t xml:space="preserve"> Business Days' notice in writing to the Supplier's Representative. Where this occurs, the parties will co</w:t>
      </w:r>
      <w:r w:rsidR="00980747">
        <w:t>-</w:t>
      </w:r>
      <w:r>
        <w:t xml:space="preserve">operate with each other to reschedule the Preventative </w:t>
      </w:r>
      <w:r w:rsidR="00B72F36">
        <w:t>Maintenance</w:t>
      </w:r>
      <w:r w:rsidR="00330076">
        <w:t xml:space="preserve"> on a date and time mutually agreed between the parties</w:t>
      </w:r>
      <w:r>
        <w:t xml:space="preserve">. </w:t>
      </w:r>
    </w:p>
    <w:p w14:paraId="73F600FA" w14:textId="7DF7B11D" w:rsidR="00D80BDC" w:rsidRDefault="00D80BDC" w:rsidP="00700696">
      <w:pPr>
        <w:pStyle w:val="Heading2"/>
      </w:pPr>
      <w:bookmarkStart w:id="324" w:name="_Toc73732931"/>
      <w:r>
        <w:t xml:space="preserve">Engineering </w:t>
      </w:r>
      <w:r w:rsidR="00C10759">
        <w:t>c</w:t>
      </w:r>
      <w:r>
        <w:t>hanges</w:t>
      </w:r>
      <w:bookmarkEnd w:id="324"/>
    </w:p>
    <w:p w14:paraId="3F90711B" w14:textId="5604594F" w:rsidR="00A01023" w:rsidRDefault="00D80BDC" w:rsidP="00D80BDC">
      <w:pPr>
        <w:pStyle w:val="Heading3"/>
      </w:pPr>
      <w:r w:rsidRPr="001B6FBA">
        <w:t xml:space="preserve">Unless otherwise specified in the </w:t>
      </w:r>
      <w:r>
        <w:t>Order</w:t>
      </w:r>
      <w:r w:rsidR="00F13179">
        <w:t xml:space="preserve"> Form</w:t>
      </w:r>
      <w:r w:rsidRPr="001B6FBA">
        <w:t xml:space="preserve">, the Supplier must </w:t>
      </w:r>
      <w:r w:rsidR="005651AE">
        <w:t xml:space="preserve">make available to the </w:t>
      </w:r>
      <w:r w:rsidR="00F13179">
        <w:t xml:space="preserve">Customer </w:t>
      </w:r>
      <w:r w:rsidRPr="001B6FBA">
        <w:t>all engineering changes</w:t>
      </w:r>
      <w:r w:rsidR="00755FAC">
        <w:t xml:space="preserve"> to any Hardware and </w:t>
      </w:r>
      <w:r w:rsidR="00BD0827">
        <w:t>O</w:t>
      </w:r>
      <w:r w:rsidR="00755FAC">
        <w:t xml:space="preserve">ther </w:t>
      </w:r>
      <w:r w:rsidR="00BD0827">
        <w:t xml:space="preserve">ICT </w:t>
      </w:r>
      <w:r w:rsidR="00755FAC">
        <w:t>Deliverables</w:t>
      </w:r>
      <w:r w:rsidRPr="001B6FBA">
        <w:t xml:space="preserve"> </w:t>
      </w:r>
      <w:r w:rsidR="00A01023">
        <w:t>that:</w:t>
      </w:r>
    </w:p>
    <w:p w14:paraId="234FDD12" w14:textId="6B33A10A" w:rsidR="00D80BDC" w:rsidRDefault="00002B2A" w:rsidP="00700696">
      <w:pPr>
        <w:pStyle w:val="Heading4"/>
      </w:pPr>
      <w:r>
        <w:t xml:space="preserve">are </w:t>
      </w:r>
      <w:r w:rsidR="00A01023">
        <w:t>designed to improve the safety, performance and reliability of the Deliverable</w:t>
      </w:r>
      <w:r w:rsidR="00432601">
        <w:t>s</w:t>
      </w:r>
      <w:r w:rsidR="00A01023">
        <w:t xml:space="preserve">; and </w:t>
      </w:r>
    </w:p>
    <w:p w14:paraId="49E0C139" w14:textId="77777777" w:rsidR="00A01023" w:rsidRPr="001B6FBA" w:rsidRDefault="00755FAC" w:rsidP="00700696">
      <w:pPr>
        <w:pStyle w:val="Heading4"/>
      </w:pPr>
      <w:r>
        <w:t>the Supplier</w:t>
      </w:r>
      <w:r w:rsidR="00A01023">
        <w:t xml:space="preserve"> generally makes available to its other customers.</w:t>
      </w:r>
    </w:p>
    <w:p w14:paraId="4E617EB3" w14:textId="5626D9E4" w:rsidR="00D80BDC" w:rsidRDefault="00D80BDC" w:rsidP="00D80BDC">
      <w:pPr>
        <w:pStyle w:val="Heading3"/>
      </w:pPr>
      <w:r>
        <w:t xml:space="preserve">The Supplier must give the Customer </w:t>
      </w:r>
      <w:r w:rsidR="00002B2A">
        <w:t>advance</w:t>
      </w:r>
      <w:r w:rsidR="00257C7B">
        <w:t xml:space="preserve"> written </w:t>
      </w:r>
      <w:r>
        <w:t xml:space="preserve">notice </w:t>
      </w:r>
      <w:r w:rsidR="00257C7B">
        <w:t>of all proposed engineering changes</w:t>
      </w:r>
      <w:r w:rsidR="00F13179">
        <w:t xml:space="preserve"> in accordance with any notice period specified in the Order Form</w:t>
      </w:r>
      <w:r>
        <w:t xml:space="preserve">. This notice should include sufficient particulars </w:t>
      </w:r>
      <w:r w:rsidR="00257C7B">
        <w:t>about the proposed engineering change</w:t>
      </w:r>
      <w:r w:rsidR="00BE78A1">
        <w:t>s</w:t>
      </w:r>
      <w:r w:rsidR="00257C7B">
        <w:t xml:space="preserve"> </w:t>
      </w:r>
      <w:r>
        <w:t>to enable the Customer to determine whether to implement the proposed engineering change</w:t>
      </w:r>
      <w:r w:rsidR="00BE78A1">
        <w:t>s</w:t>
      </w:r>
      <w:r>
        <w:t>.</w:t>
      </w:r>
    </w:p>
    <w:p w14:paraId="0D466E73" w14:textId="22528E5D" w:rsidR="00D80BDC" w:rsidRDefault="00D80BDC" w:rsidP="00D80BDC">
      <w:pPr>
        <w:pStyle w:val="Heading3"/>
      </w:pPr>
      <w:bookmarkStart w:id="325" w:name="_Ref40053832"/>
      <w:r w:rsidRPr="00844A03">
        <w:t xml:space="preserve">Except where </w:t>
      </w:r>
      <w:r w:rsidR="004C1FED">
        <w:t>any</w:t>
      </w:r>
      <w:r w:rsidRPr="00844A03">
        <w:t xml:space="preserve"> engineering change</w:t>
      </w:r>
      <w:r w:rsidR="004C1FED">
        <w:t>s</w:t>
      </w:r>
      <w:r w:rsidRPr="00844A03">
        <w:t xml:space="preserve"> </w:t>
      </w:r>
      <w:r w:rsidR="004C1FED">
        <w:t>are</w:t>
      </w:r>
      <w:r w:rsidRPr="00844A03">
        <w:t xml:space="preserve"> classified by the Supplier or the manufacturer as </w:t>
      </w:r>
      <w:r>
        <w:t xml:space="preserve">being </w:t>
      </w:r>
      <w:r w:rsidRPr="00844A03">
        <w:t>mandatory</w:t>
      </w:r>
      <w:r>
        <w:t xml:space="preserve"> to ensure product </w:t>
      </w:r>
      <w:r w:rsidR="00257C7B">
        <w:t xml:space="preserve">security or </w:t>
      </w:r>
      <w:r>
        <w:t>safety</w:t>
      </w:r>
      <w:r w:rsidR="005651AE">
        <w:t xml:space="preserve"> in accordance with </w:t>
      </w:r>
      <w:r w:rsidR="005651AE" w:rsidRPr="00C47B96">
        <w:t>th</w:t>
      </w:r>
      <w:r w:rsidR="00173A24">
        <w:t>e</w:t>
      </w:r>
      <w:r w:rsidR="005651AE" w:rsidRPr="00C47B96">
        <w:t xml:space="preserve"> Agreement</w:t>
      </w:r>
      <w:r>
        <w:t xml:space="preserve"> (</w:t>
      </w:r>
      <w:r w:rsidRPr="001B6FBA">
        <w:rPr>
          <w:b/>
        </w:rPr>
        <w:t>Mandatory Engineering Changes</w:t>
      </w:r>
      <w:r>
        <w:t>)</w:t>
      </w:r>
      <w:r w:rsidRPr="00844A03">
        <w:t xml:space="preserve">, the Customer may, at its sole discretion, elect not to proceed with any engineering </w:t>
      </w:r>
      <w:r>
        <w:t>changes.</w:t>
      </w:r>
      <w:bookmarkEnd w:id="325"/>
    </w:p>
    <w:p w14:paraId="6207E7F3" w14:textId="581E2EF8" w:rsidR="00D80BDC" w:rsidRDefault="00A01023" w:rsidP="00D80BDC">
      <w:pPr>
        <w:pStyle w:val="Heading3"/>
      </w:pPr>
      <w:r>
        <w:t>For any engineering changes</w:t>
      </w:r>
      <w:r w:rsidR="00BD0827">
        <w:t xml:space="preserve"> that the Customer proceeds with</w:t>
      </w:r>
      <w:r>
        <w:t xml:space="preserve">, the </w:t>
      </w:r>
      <w:r w:rsidR="00D80BDC">
        <w:t>Customer may (at its sole discretion) elect to either:</w:t>
      </w:r>
    </w:p>
    <w:p w14:paraId="645A3BA1" w14:textId="22F7F411" w:rsidR="00D80BDC" w:rsidRDefault="00D80BDC" w:rsidP="00D80BDC">
      <w:pPr>
        <w:pStyle w:val="Heading4"/>
      </w:pPr>
      <w:r>
        <w:t>procure the Supplier to, at its own cost, provide a "user installable part" which the Customer must promptly Install in accordance with the Supplier's</w:t>
      </w:r>
      <w:r w:rsidR="00F51811">
        <w:t>,</w:t>
      </w:r>
      <w:r>
        <w:t xml:space="preserve"> and any manufacturer's</w:t>
      </w:r>
      <w:r w:rsidR="00F51811">
        <w:t>,</w:t>
      </w:r>
      <w:r>
        <w:t xml:space="preserve"> instructions; or</w:t>
      </w:r>
    </w:p>
    <w:p w14:paraId="74AE6DF8" w14:textId="77777777" w:rsidR="00D80BDC" w:rsidRDefault="00D80BDC" w:rsidP="00D80BDC">
      <w:pPr>
        <w:pStyle w:val="Heading4"/>
      </w:pPr>
      <w:r>
        <w:t>allow the Supplier to Install the engineering change, at the Supplier's own cost.</w:t>
      </w:r>
    </w:p>
    <w:p w14:paraId="62BDC52B" w14:textId="77777777" w:rsidR="00755FAC" w:rsidRDefault="005651AE" w:rsidP="00700696">
      <w:pPr>
        <w:pStyle w:val="Heading3"/>
      </w:pPr>
      <w:r>
        <w:t>The Supplier must</w:t>
      </w:r>
      <w:r w:rsidR="00755FAC">
        <w:t>:</w:t>
      </w:r>
    </w:p>
    <w:p w14:paraId="2541E90D" w14:textId="77777777" w:rsidR="00755FAC" w:rsidRDefault="00755FAC" w:rsidP="00700696">
      <w:pPr>
        <w:pStyle w:val="Heading4"/>
      </w:pPr>
      <w:r>
        <w:t xml:space="preserve">perform relevant tests to demonstrate that the engineering change has been successfully implemented and, if requested by the Customer, provide written confirmation of such tests; </w:t>
      </w:r>
    </w:p>
    <w:p w14:paraId="6C9656CF" w14:textId="376D47FD" w:rsidR="00755FAC" w:rsidRDefault="00755FAC" w:rsidP="00700696">
      <w:pPr>
        <w:pStyle w:val="Heading4"/>
      </w:pPr>
      <w:r>
        <w:t xml:space="preserve">if requested by the Customer, explain </w:t>
      </w:r>
      <w:r w:rsidR="00F51811">
        <w:t xml:space="preserve">to the Customer the reason for, </w:t>
      </w:r>
      <w:r>
        <w:t>and demonstrate to the Customer the effect of</w:t>
      </w:r>
      <w:r w:rsidR="00F51811">
        <w:t>,</w:t>
      </w:r>
      <w:r>
        <w:t xml:space="preserve"> the engineering change; and</w:t>
      </w:r>
    </w:p>
    <w:p w14:paraId="5E8D4127" w14:textId="115ED0C8" w:rsidR="005651AE" w:rsidRDefault="00755FAC" w:rsidP="00700696">
      <w:pPr>
        <w:pStyle w:val="Heading4"/>
      </w:pPr>
      <w:r>
        <w:t>promptly following performance of the engineering change</w:t>
      </w:r>
      <w:r w:rsidR="00D00F68">
        <w:t>,</w:t>
      </w:r>
      <w:r>
        <w:t xml:space="preserve"> </w:t>
      </w:r>
      <w:r w:rsidR="00AD54F4">
        <w:t xml:space="preserve">make any necessary </w:t>
      </w:r>
      <w:r w:rsidR="005651AE">
        <w:t>update</w:t>
      </w:r>
      <w:r w:rsidR="00AD54F4">
        <w:t>s to</w:t>
      </w:r>
      <w:r w:rsidR="005651AE">
        <w:t xml:space="preserve"> the User Documentation in accordance with the Agreement.</w:t>
      </w:r>
    </w:p>
    <w:p w14:paraId="6C095C0B" w14:textId="77777777" w:rsidR="00D80BDC" w:rsidRDefault="005651AE" w:rsidP="00700696">
      <w:pPr>
        <w:pStyle w:val="Heading3"/>
      </w:pPr>
      <w:r>
        <w:t>Except for Mandatory Engineering Changes, a</w:t>
      </w:r>
      <w:r w:rsidR="00D80BDC">
        <w:t xml:space="preserve"> refusal of </w:t>
      </w:r>
      <w:r w:rsidR="00257C7B">
        <w:t xml:space="preserve">the Customer to implement an </w:t>
      </w:r>
      <w:r w:rsidR="00D80BDC">
        <w:t xml:space="preserve">engineering change will not affect the Customer's entitlement to </w:t>
      </w:r>
      <w:r>
        <w:t xml:space="preserve">the </w:t>
      </w:r>
      <w:r w:rsidR="00D80BDC">
        <w:t>Deliverables and Services under the Agreement.</w:t>
      </w:r>
    </w:p>
    <w:p w14:paraId="3E1CFAE5" w14:textId="77777777" w:rsidR="00F825AE" w:rsidRDefault="00F825AE" w:rsidP="00700696">
      <w:pPr>
        <w:pStyle w:val="Heading2"/>
      </w:pPr>
      <w:bookmarkStart w:id="326" w:name="_Toc39851885"/>
      <w:bookmarkStart w:id="327" w:name="_Toc39855861"/>
      <w:bookmarkStart w:id="328" w:name="_Ref40080311"/>
      <w:bookmarkStart w:id="329" w:name="_Toc73732932"/>
      <w:bookmarkEnd w:id="326"/>
      <w:bookmarkEnd w:id="327"/>
      <w:r>
        <w:lastRenderedPageBreak/>
        <w:t>Remedia</w:t>
      </w:r>
      <w:r w:rsidR="00AE253E">
        <w:t xml:space="preserve">l </w:t>
      </w:r>
      <w:r w:rsidR="00481F09">
        <w:t>M</w:t>
      </w:r>
      <w:r>
        <w:t>aintenance</w:t>
      </w:r>
      <w:bookmarkEnd w:id="328"/>
      <w:bookmarkEnd w:id="329"/>
    </w:p>
    <w:p w14:paraId="78D2086B" w14:textId="751694BF" w:rsidR="00257C7B" w:rsidRDefault="00596E42" w:rsidP="001E5622">
      <w:pPr>
        <w:pStyle w:val="Heading3"/>
      </w:pPr>
      <w:r>
        <w:t xml:space="preserve">Where specified in </w:t>
      </w:r>
      <w:r w:rsidRPr="00B3297C">
        <w:t>the Order Form</w:t>
      </w:r>
      <w:r>
        <w:t>, t</w:t>
      </w:r>
      <w:r w:rsidR="00682FFD">
        <w:t xml:space="preserve">he </w:t>
      </w:r>
      <w:r w:rsidR="00AB6973">
        <w:t>S</w:t>
      </w:r>
      <w:r w:rsidR="003361E8">
        <w:t xml:space="preserve">upplier must provide </w:t>
      </w:r>
      <w:r w:rsidR="00AB6973">
        <w:t xml:space="preserve">Remedial Maintenance </w:t>
      </w:r>
      <w:r w:rsidR="00642FDB">
        <w:t xml:space="preserve">as </w:t>
      </w:r>
      <w:r w:rsidR="003361E8">
        <w:t>specified in the Order</w:t>
      </w:r>
      <w:r w:rsidR="00987561">
        <w:t xml:space="preserve"> Form</w:t>
      </w:r>
      <w:r w:rsidR="003439E3">
        <w:t xml:space="preserve"> and in accordance with the requirements of this clause </w:t>
      </w:r>
      <w:r w:rsidR="003439E3">
        <w:fldChar w:fldCharType="begin"/>
      </w:r>
      <w:r w:rsidR="003439E3">
        <w:instrText xml:space="preserve"> REF _Ref40080311 \r \h </w:instrText>
      </w:r>
      <w:r w:rsidR="003439E3">
        <w:fldChar w:fldCharType="separate"/>
      </w:r>
      <w:r w:rsidR="00445F80">
        <w:t>7.6</w:t>
      </w:r>
      <w:r w:rsidR="003439E3">
        <w:fldChar w:fldCharType="end"/>
      </w:r>
      <w:r w:rsidR="003361E8">
        <w:t>.</w:t>
      </w:r>
      <w:r w:rsidR="00257C7B">
        <w:t xml:space="preserve"> </w:t>
      </w:r>
    </w:p>
    <w:p w14:paraId="2C99D9EC" w14:textId="77777777" w:rsidR="003361E8" w:rsidRDefault="00257C7B" w:rsidP="001E5622">
      <w:pPr>
        <w:pStyle w:val="Heading3"/>
      </w:pPr>
      <w:r>
        <w:t xml:space="preserve">The </w:t>
      </w:r>
      <w:r w:rsidR="003361E8">
        <w:t>Supplier must</w:t>
      </w:r>
      <w:r>
        <w:t xml:space="preserve"> promptly</w:t>
      </w:r>
      <w:r w:rsidR="003361E8">
        <w:t xml:space="preserve">, after being notified of a Defect </w:t>
      </w:r>
      <w:r>
        <w:t>or problem</w:t>
      </w:r>
      <w:r w:rsidR="00CE4A66">
        <w:t xml:space="preserve"> </w:t>
      </w:r>
      <w:r w:rsidR="003361E8">
        <w:t xml:space="preserve">in </w:t>
      </w:r>
      <w:r w:rsidR="005434D2">
        <w:t xml:space="preserve">relation to a </w:t>
      </w:r>
      <w:r>
        <w:t>Deliverable</w:t>
      </w:r>
      <w:r w:rsidR="003361E8">
        <w:t xml:space="preserve"> </w:t>
      </w:r>
      <w:r w:rsidR="00682FFD">
        <w:t xml:space="preserve">(including any </w:t>
      </w:r>
      <w:r w:rsidR="003361E8">
        <w:t>Machine Code</w:t>
      </w:r>
      <w:r w:rsidR="00682FFD">
        <w:t>)</w:t>
      </w:r>
      <w:r w:rsidR="003361E8">
        <w:t>:</w:t>
      </w:r>
    </w:p>
    <w:p w14:paraId="2549FFB0" w14:textId="77777777" w:rsidR="005434D2" w:rsidRDefault="005434D2" w:rsidP="00700696">
      <w:pPr>
        <w:pStyle w:val="Heading4"/>
      </w:pPr>
      <w:r>
        <w:t xml:space="preserve">repair or restore the Deliverable to enable it to operate in accordance with the Agreement; </w:t>
      </w:r>
    </w:p>
    <w:p w14:paraId="22E2CB52" w14:textId="2B29D749" w:rsidR="005434D2" w:rsidRDefault="005434D2" w:rsidP="00700696">
      <w:pPr>
        <w:pStyle w:val="Heading4"/>
      </w:pPr>
      <w:r>
        <w:t>comply with any applicable Service Levels and response times specif</w:t>
      </w:r>
      <w:r w:rsidR="00497F4B">
        <w:t>ied in the Order Documents</w:t>
      </w:r>
      <w:r>
        <w:t xml:space="preserve">; </w:t>
      </w:r>
    </w:p>
    <w:p w14:paraId="719ECE18" w14:textId="77777777" w:rsidR="003361E8" w:rsidRPr="001B6FBA" w:rsidRDefault="003361E8" w:rsidP="00700696">
      <w:pPr>
        <w:pStyle w:val="Heading4"/>
      </w:pPr>
      <w:r w:rsidRPr="003361E8">
        <w:t>to the extent that it is practical</w:t>
      </w:r>
      <w:r w:rsidR="005434D2">
        <w:t xml:space="preserve"> to do so</w:t>
      </w:r>
      <w:r w:rsidRPr="003361E8">
        <w:t xml:space="preserve">, implement </w:t>
      </w:r>
      <w:r w:rsidR="005434D2">
        <w:t xml:space="preserve">appropriate </w:t>
      </w:r>
      <w:r w:rsidRPr="003361E8">
        <w:t xml:space="preserve">measures to minimise disruption to </w:t>
      </w:r>
      <w:r w:rsidR="005434D2">
        <w:t xml:space="preserve">Customer Users and the </w:t>
      </w:r>
      <w:r w:rsidRPr="001B6FBA">
        <w:t xml:space="preserve">Customer's operations during </w:t>
      </w:r>
      <w:r w:rsidR="005434D2">
        <w:t>the provision of Remedial Maintenance</w:t>
      </w:r>
      <w:r w:rsidRPr="001B6FBA">
        <w:t>;</w:t>
      </w:r>
      <w:r w:rsidR="00287ADD">
        <w:t xml:space="preserve"> and</w:t>
      </w:r>
    </w:p>
    <w:p w14:paraId="74556F98" w14:textId="77777777" w:rsidR="003361E8" w:rsidRPr="001B6FBA" w:rsidRDefault="003361E8" w:rsidP="001B6FBA">
      <w:pPr>
        <w:pStyle w:val="Heading4"/>
      </w:pPr>
      <w:r w:rsidRPr="003361E8">
        <w:t xml:space="preserve">comply with any </w:t>
      </w:r>
      <w:r w:rsidR="005434D2">
        <w:t xml:space="preserve">other </w:t>
      </w:r>
      <w:r w:rsidRPr="003361E8">
        <w:t xml:space="preserve">requirements specified in the </w:t>
      </w:r>
      <w:r>
        <w:t>Agreement</w:t>
      </w:r>
      <w:r w:rsidR="00287ADD" w:rsidRPr="001B6FBA">
        <w:t>.</w:t>
      </w:r>
    </w:p>
    <w:p w14:paraId="0CA7043F" w14:textId="77777777" w:rsidR="00755FAC" w:rsidRDefault="00755FAC" w:rsidP="00755FAC">
      <w:pPr>
        <w:pStyle w:val="Heading3"/>
      </w:pPr>
      <w:r>
        <w:t>The Supplier must:</w:t>
      </w:r>
    </w:p>
    <w:p w14:paraId="7E5A9942" w14:textId="77777777" w:rsidR="00755FAC" w:rsidRDefault="00755FAC" w:rsidP="00755FAC">
      <w:pPr>
        <w:pStyle w:val="Heading4"/>
      </w:pPr>
      <w:r>
        <w:t xml:space="preserve">perform relevant tests to demonstrate that the Remedial Maintenance has been successfully implemented and, if requested by the Customer, provide written confirmation of such tests; </w:t>
      </w:r>
    </w:p>
    <w:p w14:paraId="74B677E7" w14:textId="26EB406D" w:rsidR="00755FAC" w:rsidRDefault="00755FAC" w:rsidP="00755FAC">
      <w:pPr>
        <w:pStyle w:val="Heading4"/>
      </w:pPr>
      <w:r>
        <w:t xml:space="preserve">if requested by the Customer, explain </w:t>
      </w:r>
      <w:r w:rsidR="009B3F5E">
        <w:t xml:space="preserve">to the Customer the reason for, </w:t>
      </w:r>
      <w:r>
        <w:t>and demonstrate to the Customer the effect of</w:t>
      </w:r>
      <w:r w:rsidR="009B3F5E">
        <w:t>,</w:t>
      </w:r>
      <w:r>
        <w:t xml:space="preserve"> </w:t>
      </w:r>
      <w:r w:rsidR="00D00F68">
        <w:t xml:space="preserve">the </w:t>
      </w:r>
      <w:r>
        <w:t>Remedial Maintenance; and</w:t>
      </w:r>
    </w:p>
    <w:p w14:paraId="1722CDBC" w14:textId="4BFC5435" w:rsidR="00755FAC" w:rsidRDefault="00755FAC" w:rsidP="00755FAC">
      <w:pPr>
        <w:pStyle w:val="Heading4"/>
      </w:pPr>
      <w:r>
        <w:t xml:space="preserve">promptly </w:t>
      </w:r>
      <w:r w:rsidR="00AD54F4">
        <w:t>following performance of the Remedial Maintenance</w:t>
      </w:r>
      <w:r w:rsidR="00D00F68">
        <w:t>,</w:t>
      </w:r>
      <w:r w:rsidR="00AD54F4">
        <w:t xml:space="preserve"> make any necessary </w:t>
      </w:r>
      <w:r>
        <w:t>update</w:t>
      </w:r>
      <w:r w:rsidR="00AD54F4">
        <w:t>s to</w:t>
      </w:r>
      <w:r>
        <w:t xml:space="preserve"> the User Documentation in accordance with the Agreement.</w:t>
      </w:r>
    </w:p>
    <w:p w14:paraId="2D3B5FAB" w14:textId="1E307F9A" w:rsidR="00287ADD" w:rsidRDefault="00642FDB" w:rsidP="001E5622">
      <w:pPr>
        <w:pStyle w:val="Heading1"/>
      </w:pPr>
      <w:bookmarkStart w:id="330" w:name="_Toc73732933"/>
      <w:r>
        <w:t xml:space="preserve">Help </w:t>
      </w:r>
      <w:r w:rsidR="00682FFD">
        <w:t>d</w:t>
      </w:r>
      <w:r w:rsidR="00287ADD">
        <w:t>esk</w:t>
      </w:r>
      <w:bookmarkEnd w:id="330"/>
    </w:p>
    <w:p w14:paraId="59D1E9B4" w14:textId="7F34D612" w:rsidR="00287ADD" w:rsidRDefault="00682FFD" w:rsidP="001B6FBA">
      <w:pPr>
        <w:pStyle w:val="Heading3"/>
      </w:pPr>
      <w:r w:rsidRPr="00700696">
        <w:t xml:space="preserve">If </w:t>
      </w:r>
      <w:r w:rsidRPr="00EC0BFE">
        <w:t>the Order Form</w:t>
      </w:r>
      <w:r>
        <w:t xml:space="preserve"> specifies that the Supplier will provide help </w:t>
      </w:r>
      <w:r w:rsidR="00497F4B">
        <w:t xml:space="preserve">desk </w:t>
      </w:r>
      <w:r w:rsidR="00C47B96">
        <w:t>S</w:t>
      </w:r>
      <w:r>
        <w:t xml:space="preserve">ervices, </w:t>
      </w:r>
      <w:r w:rsidR="00642FDB">
        <w:t xml:space="preserve">the </w:t>
      </w:r>
      <w:r w:rsidR="00BC2A2B">
        <w:t xml:space="preserve">Supplier </w:t>
      </w:r>
      <w:r w:rsidR="00642FDB">
        <w:t>must provide help d</w:t>
      </w:r>
      <w:r w:rsidR="00287ADD">
        <w:t>esk Services during the times of operation and in accordance with the Specifications and any other requirements of the Agreement.</w:t>
      </w:r>
    </w:p>
    <w:p w14:paraId="64FF7C46" w14:textId="77777777" w:rsidR="000E72A9" w:rsidRDefault="000E72A9" w:rsidP="001B6FBA">
      <w:pPr>
        <w:pStyle w:val="Heading3"/>
      </w:pPr>
      <w:r>
        <w:t xml:space="preserve">The </w:t>
      </w:r>
      <w:r w:rsidR="002C5F99">
        <w:t>Supplier must</w:t>
      </w:r>
      <w:r>
        <w:t>:</w:t>
      </w:r>
    </w:p>
    <w:p w14:paraId="384F7A1F" w14:textId="2905667A" w:rsidR="002C5F99" w:rsidRDefault="002C5F99" w:rsidP="00700696">
      <w:pPr>
        <w:pStyle w:val="Heading4"/>
      </w:pPr>
      <w:r>
        <w:t>respond to</w:t>
      </w:r>
      <w:r w:rsidR="000E72A9">
        <w:t>, and investigate,</w:t>
      </w:r>
      <w:r>
        <w:t xml:space="preserve"> requests </w:t>
      </w:r>
      <w:r w:rsidR="000E72A9">
        <w:t xml:space="preserve">to the help desk </w:t>
      </w:r>
      <w:r>
        <w:t xml:space="preserve">in a timely </w:t>
      </w:r>
      <w:r w:rsidR="00AD54F4">
        <w:t xml:space="preserve">and efficient </w:t>
      </w:r>
      <w:r>
        <w:t xml:space="preserve">manner and in accordance with </w:t>
      </w:r>
      <w:r w:rsidR="000E72A9">
        <w:t xml:space="preserve">any requirements and Service Levels </w:t>
      </w:r>
      <w:r>
        <w:t xml:space="preserve">specified </w:t>
      </w:r>
      <w:r w:rsidR="00497F4B">
        <w:t>in the Order Documents</w:t>
      </w:r>
      <w:r w:rsidR="000E72A9">
        <w:t xml:space="preserve">; and </w:t>
      </w:r>
    </w:p>
    <w:p w14:paraId="5C0CD84B" w14:textId="77777777" w:rsidR="000E72A9" w:rsidRDefault="000E72A9" w:rsidP="00700696">
      <w:pPr>
        <w:pStyle w:val="Heading4"/>
      </w:pPr>
      <w:r>
        <w:t>ensure the help desk is provided by Personnel who are sufficiently qualified and experienced to resolve and escalate issues.</w:t>
      </w:r>
    </w:p>
    <w:p w14:paraId="41AF27CB" w14:textId="67D71DA5" w:rsidR="00096C86" w:rsidRPr="001B6FBA" w:rsidRDefault="00096C86" w:rsidP="009F2F26">
      <w:pPr>
        <w:pStyle w:val="Subtitle"/>
      </w:pPr>
      <w:bookmarkStart w:id="331" w:name="_Toc73732934"/>
      <w:r>
        <w:lastRenderedPageBreak/>
        <w:t>PART D: GENERAL</w:t>
      </w:r>
      <w:bookmarkEnd w:id="331"/>
    </w:p>
    <w:p w14:paraId="7112A1CA" w14:textId="77777777" w:rsidR="00F825AE" w:rsidRDefault="00F825AE" w:rsidP="002C4AE4">
      <w:pPr>
        <w:pStyle w:val="Heading1"/>
      </w:pPr>
      <w:bookmarkStart w:id="332" w:name="_Toc39851888"/>
      <w:bookmarkStart w:id="333" w:name="_Toc39855864"/>
      <w:bookmarkStart w:id="334" w:name="_Toc39851889"/>
      <w:bookmarkStart w:id="335" w:name="_Toc39855865"/>
      <w:bookmarkStart w:id="336" w:name="_Toc39851890"/>
      <w:bookmarkStart w:id="337" w:name="_Toc39855866"/>
      <w:bookmarkStart w:id="338" w:name="_Toc39851891"/>
      <w:bookmarkStart w:id="339" w:name="_Toc39855867"/>
      <w:bookmarkStart w:id="340" w:name="_Toc39851892"/>
      <w:bookmarkStart w:id="341" w:name="_Toc39855868"/>
      <w:bookmarkStart w:id="342" w:name="_Toc39851893"/>
      <w:bookmarkStart w:id="343" w:name="_Toc39855869"/>
      <w:bookmarkStart w:id="344" w:name="_Toc39851894"/>
      <w:bookmarkStart w:id="345" w:name="_Toc39855870"/>
      <w:bookmarkStart w:id="346" w:name="_Toc39851895"/>
      <w:bookmarkStart w:id="347" w:name="_Toc39855871"/>
      <w:bookmarkStart w:id="348" w:name="_Toc39851896"/>
      <w:bookmarkStart w:id="349" w:name="_Toc39855872"/>
      <w:bookmarkStart w:id="350" w:name="_Toc39851897"/>
      <w:bookmarkStart w:id="351" w:name="_Toc39855873"/>
      <w:bookmarkStart w:id="352" w:name="_Toc39851898"/>
      <w:bookmarkStart w:id="353" w:name="_Toc39855874"/>
      <w:bookmarkStart w:id="354" w:name="_Toc39851899"/>
      <w:bookmarkStart w:id="355" w:name="_Toc39855875"/>
      <w:bookmarkStart w:id="356" w:name="_Toc39851900"/>
      <w:bookmarkStart w:id="357" w:name="_Toc39855876"/>
      <w:bookmarkStart w:id="358" w:name="_Toc39851901"/>
      <w:bookmarkStart w:id="359" w:name="_Toc39855877"/>
      <w:bookmarkStart w:id="360" w:name="_Toc39851902"/>
      <w:bookmarkStart w:id="361" w:name="_Toc39855878"/>
      <w:bookmarkStart w:id="362" w:name="_Toc39851903"/>
      <w:bookmarkStart w:id="363" w:name="_Toc39855879"/>
      <w:bookmarkStart w:id="364" w:name="_Toc39851904"/>
      <w:bookmarkStart w:id="365" w:name="_Toc39855880"/>
      <w:bookmarkStart w:id="366" w:name="_Toc39851905"/>
      <w:bookmarkStart w:id="367" w:name="_Toc39855881"/>
      <w:bookmarkStart w:id="368" w:name="_Toc39851906"/>
      <w:bookmarkStart w:id="369" w:name="_Toc39855882"/>
      <w:bookmarkStart w:id="370" w:name="_Toc39851907"/>
      <w:bookmarkStart w:id="371" w:name="_Toc39855883"/>
      <w:bookmarkStart w:id="372" w:name="_Toc39851908"/>
      <w:bookmarkStart w:id="373" w:name="_Toc39855884"/>
      <w:bookmarkStart w:id="374" w:name="_Toc39851909"/>
      <w:bookmarkStart w:id="375" w:name="_Toc39855885"/>
      <w:bookmarkStart w:id="376" w:name="_Toc39851910"/>
      <w:bookmarkStart w:id="377" w:name="_Toc39855886"/>
      <w:bookmarkStart w:id="378" w:name="_Toc39851911"/>
      <w:bookmarkStart w:id="379" w:name="_Toc39855887"/>
      <w:bookmarkStart w:id="380" w:name="_Toc39851912"/>
      <w:bookmarkStart w:id="381" w:name="_Toc39855888"/>
      <w:bookmarkStart w:id="382" w:name="_Toc39851913"/>
      <w:bookmarkStart w:id="383" w:name="_Toc39855889"/>
      <w:bookmarkStart w:id="384" w:name="_Toc39851914"/>
      <w:bookmarkStart w:id="385" w:name="_Toc39855890"/>
      <w:bookmarkStart w:id="386" w:name="_Toc39851915"/>
      <w:bookmarkStart w:id="387" w:name="_Toc39855891"/>
      <w:bookmarkStart w:id="388" w:name="_Toc39851916"/>
      <w:bookmarkStart w:id="389" w:name="_Toc39855892"/>
      <w:bookmarkStart w:id="390" w:name="_Toc39851917"/>
      <w:bookmarkStart w:id="391" w:name="_Toc39855893"/>
      <w:bookmarkStart w:id="392" w:name="_Toc39851918"/>
      <w:bookmarkStart w:id="393" w:name="_Toc39855894"/>
      <w:bookmarkStart w:id="394" w:name="_Toc39851919"/>
      <w:bookmarkStart w:id="395" w:name="_Toc39855895"/>
      <w:bookmarkStart w:id="396" w:name="_Toc39851920"/>
      <w:bookmarkStart w:id="397" w:name="_Toc39855896"/>
      <w:bookmarkStart w:id="398" w:name="_Toc39851921"/>
      <w:bookmarkStart w:id="399" w:name="_Toc39855897"/>
      <w:bookmarkStart w:id="400" w:name="_Toc39851922"/>
      <w:bookmarkStart w:id="401" w:name="_Toc39855898"/>
      <w:bookmarkStart w:id="402" w:name="_Toc39851923"/>
      <w:bookmarkStart w:id="403" w:name="_Toc39855899"/>
      <w:bookmarkStart w:id="404" w:name="_Toc39851924"/>
      <w:bookmarkStart w:id="405" w:name="_Toc39855900"/>
      <w:bookmarkStart w:id="406" w:name="_Toc39851925"/>
      <w:bookmarkStart w:id="407" w:name="_Toc39855901"/>
      <w:bookmarkStart w:id="408" w:name="_Toc39851926"/>
      <w:bookmarkStart w:id="409" w:name="_Toc39855902"/>
      <w:bookmarkStart w:id="410" w:name="_Toc39851927"/>
      <w:bookmarkStart w:id="411" w:name="_Toc39855903"/>
      <w:bookmarkStart w:id="412" w:name="_Toc39851928"/>
      <w:bookmarkStart w:id="413" w:name="_Toc39855904"/>
      <w:bookmarkStart w:id="414" w:name="_Toc39851929"/>
      <w:bookmarkStart w:id="415" w:name="_Toc39855905"/>
      <w:bookmarkStart w:id="416" w:name="_Toc39851930"/>
      <w:bookmarkStart w:id="417" w:name="_Toc39855906"/>
      <w:bookmarkStart w:id="418" w:name="_Toc39851931"/>
      <w:bookmarkStart w:id="419" w:name="_Toc39855907"/>
      <w:bookmarkStart w:id="420" w:name="_Toc39851932"/>
      <w:bookmarkStart w:id="421" w:name="_Toc39855908"/>
      <w:bookmarkStart w:id="422" w:name="_Toc39851933"/>
      <w:bookmarkStart w:id="423" w:name="_Toc39855909"/>
      <w:bookmarkStart w:id="424" w:name="_Toc39851934"/>
      <w:bookmarkStart w:id="425" w:name="_Toc39855910"/>
      <w:bookmarkStart w:id="426" w:name="_Toc39851935"/>
      <w:bookmarkStart w:id="427" w:name="_Toc39855911"/>
      <w:bookmarkStart w:id="428" w:name="_Toc40051993"/>
      <w:bookmarkStart w:id="429" w:name="_Toc40052815"/>
      <w:bookmarkStart w:id="430" w:name="_Toc40052930"/>
      <w:bookmarkStart w:id="431" w:name="_Toc40053045"/>
      <w:bookmarkStart w:id="432" w:name="_Toc40053159"/>
      <w:bookmarkStart w:id="433" w:name="_Toc40053511"/>
      <w:bookmarkStart w:id="434" w:name="_Toc40053620"/>
      <w:bookmarkStart w:id="435" w:name="_Toc40053803"/>
      <w:bookmarkStart w:id="436" w:name="_Toc40061287"/>
      <w:bookmarkStart w:id="437" w:name="_Toc40061390"/>
      <w:bookmarkStart w:id="438" w:name="_Toc39851937"/>
      <w:bookmarkStart w:id="439" w:name="_Toc39855913"/>
      <w:bookmarkStart w:id="440" w:name="_Toc39851938"/>
      <w:bookmarkStart w:id="441" w:name="_Toc39855914"/>
      <w:bookmarkStart w:id="442" w:name="_Toc39851939"/>
      <w:bookmarkStart w:id="443" w:name="_Toc39855915"/>
      <w:bookmarkStart w:id="444" w:name="_Toc39851940"/>
      <w:bookmarkStart w:id="445" w:name="_Toc39855916"/>
      <w:bookmarkStart w:id="446" w:name="_Toc39851941"/>
      <w:bookmarkStart w:id="447" w:name="_Toc39855917"/>
      <w:bookmarkStart w:id="448" w:name="_Toc39851942"/>
      <w:bookmarkStart w:id="449" w:name="_Toc39855918"/>
      <w:bookmarkStart w:id="450" w:name="_Toc39851943"/>
      <w:bookmarkStart w:id="451" w:name="_Toc39855919"/>
      <w:bookmarkStart w:id="452" w:name="_Toc39851944"/>
      <w:bookmarkStart w:id="453" w:name="_Toc39855920"/>
      <w:bookmarkStart w:id="454" w:name="_Toc39851945"/>
      <w:bookmarkStart w:id="455" w:name="_Toc39855921"/>
      <w:bookmarkStart w:id="456" w:name="_Toc39851946"/>
      <w:bookmarkStart w:id="457" w:name="_Toc39855922"/>
      <w:bookmarkStart w:id="458" w:name="_Toc39851947"/>
      <w:bookmarkStart w:id="459" w:name="_Toc39855923"/>
      <w:bookmarkStart w:id="460" w:name="_Toc39851948"/>
      <w:bookmarkStart w:id="461" w:name="_Toc39855924"/>
      <w:bookmarkStart w:id="462" w:name="_Toc39851949"/>
      <w:bookmarkStart w:id="463" w:name="_Toc39855925"/>
      <w:bookmarkStart w:id="464" w:name="_Toc39851950"/>
      <w:bookmarkStart w:id="465" w:name="_Toc39855926"/>
      <w:bookmarkStart w:id="466" w:name="_Toc39851951"/>
      <w:bookmarkStart w:id="467" w:name="_Toc39855927"/>
      <w:bookmarkStart w:id="468" w:name="_Toc39855929"/>
      <w:bookmarkStart w:id="469" w:name="_Ref39861517"/>
      <w:bookmarkStart w:id="470" w:name="_Toc73732935"/>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t>Records</w:t>
      </w:r>
      <w:bookmarkEnd w:id="469"/>
      <w:bookmarkEnd w:id="470"/>
    </w:p>
    <w:p w14:paraId="7BBBE570" w14:textId="2C648EFB" w:rsidR="00E77814" w:rsidRDefault="00F825AE" w:rsidP="00FB6EDB">
      <w:pPr>
        <w:pStyle w:val="Heading3"/>
        <w:keepNext/>
      </w:pPr>
      <w:r>
        <w:t xml:space="preserve">The </w:t>
      </w:r>
      <w:r w:rsidR="00532005">
        <w:t>Supplier</w:t>
      </w:r>
      <w:r>
        <w:t xml:space="preserve"> </w:t>
      </w:r>
      <w:r w:rsidR="00E250C8">
        <w:t xml:space="preserve">must keep and </w:t>
      </w:r>
      <w:r>
        <w:t xml:space="preserve">maintain </w:t>
      </w:r>
      <w:r w:rsidR="00E250C8">
        <w:t xml:space="preserve">full and accurate </w:t>
      </w:r>
      <w:r>
        <w:t>records of all</w:t>
      </w:r>
      <w:r w:rsidR="007E1F45">
        <w:t xml:space="preserve"> </w:t>
      </w:r>
      <w:r w:rsidR="00096C86">
        <w:t xml:space="preserve">Deliverables and </w:t>
      </w:r>
      <w:r w:rsidR="007E1F45">
        <w:t>Services provided</w:t>
      </w:r>
      <w:r w:rsidR="00AB5C9C">
        <w:t xml:space="preserve"> </w:t>
      </w:r>
      <w:r w:rsidR="00591EC3">
        <w:t>under this Module</w:t>
      </w:r>
      <w:r w:rsidR="00E77814">
        <w:t xml:space="preserve"> in accordance with the Agreement and this clause </w:t>
      </w:r>
      <w:r w:rsidR="00E77814">
        <w:fldChar w:fldCharType="begin"/>
      </w:r>
      <w:r w:rsidR="00E77814">
        <w:instrText xml:space="preserve"> REF _Ref39861517 \w \h </w:instrText>
      </w:r>
      <w:r w:rsidR="00E77814">
        <w:fldChar w:fldCharType="separate"/>
      </w:r>
      <w:r w:rsidR="00445F80">
        <w:t>9</w:t>
      </w:r>
      <w:r w:rsidR="00E77814">
        <w:fldChar w:fldCharType="end"/>
      </w:r>
      <w:r w:rsidR="00E77814">
        <w:t xml:space="preserve">. </w:t>
      </w:r>
    </w:p>
    <w:p w14:paraId="72D5B4A5" w14:textId="4F392C90" w:rsidR="0067648D" w:rsidRDefault="00E77814" w:rsidP="00FB6EDB">
      <w:pPr>
        <w:pStyle w:val="Heading3"/>
        <w:keepNext/>
      </w:pPr>
      <w:r>
        <w:t>Unless otherwise specified in the Order</w:t>
      </w:r>
      <w:r w:rsidR="00E62178">
        <w:t xml:space="preserve"> </w:t>
      </w:r>
      <w:r w:rsidR="00A533A9">
        <w:t>Documents</w:t>
      </w:r>
      <w:r>
        <w:t>, the records must include the following details</w:t>
      </w:r>
      <w:r w:rsidR="0067648D">
        <w:t>:</w:t>
      </w:r>
    </w:p>
    <w:p w14:paraId="0B801E4C" w14:textId="46841AE7" w:rsidR="0067648D" w:rsidRDefault="007E1F45" w:rsidP="001B6FBA">
      <w:pPr>
        <w:pStyle w:val="Heading4"/>
      </w:pPr>
      <w:r>
        <w:t xml:space="preserve">any </w:t>
      </w:r>
      <w:r w:rsidR="0067648D">
        <w:t xml:space="preserve">issues </w:t>
      </w:r>
      <w:r w:rsidR="006F13EF">
        <w:t>in relation to the Deliverables</w:t>
      </w:r>
      <w:r w:rsidR="00096C86">
        <w:t xml:space="preserve"> and Services</w:t>
      </w:r>
      <w:r w:rsidR="006F13EF">
        <w:t xml:space="preserve"> </w:t>
      </w:r>
      <w:r>
        <w:t xml:space="preserve">that have arisen or been </w:t>
      </w:r>
      <w:r w:rsidR="0067648D">
        <w:t>reported</w:t>
      </w:r>
      <w:r w:rsidR="00CE4A66">
        <w:t xml:space="preserve"> by the Customer;</w:t>
      </w:r>
    </w:p>
    <w:p w14:paraId="1660F99B" w14:textId="1D471CDB" w:rsidR="006A2423" w:rsidRDefault="00096C86" w:rsidP="007C01FA">
      <w:pPr>
        <w:pStyle w:val="Heading4"/>
      </w:pPr>
      <w:r>
        <w:t xml:space="preserve">a record of </w:t>
      </w:r>
      <w:r w:rsidR="006A2423">
        <w:t xml:space="preserve">all </w:t>
      </w:r>
      <w:r w:rsidR="007761AE">
        <w:t>Hardware and O</w:t>
      </w:r>
      <w:r w:rsidR="006A2423">
        <w:t xml:space="preserve">ther ICT Deliverables (including </w:t>
      </w:r>
      <w:r w:rsidR="007C01FA">
        <w:t xml:space="preserve">all </w:t>
      </w:r>
      <w:r w:rsidR="006A2423">
        <w:t>parts and components) provided</w:t>
      </w:r>
      <w:r w:rsidR="008726E9">
        <w:t xml:space="preserve"> to the Customer (including during the Term and the Availability Period)</w:t>
      </w:r>
      <w:r w:rsidR="007C01FA">
        <w:t>, including</w:t>
      </w:r>
      <w:r w:rsidR="00591EC3">
        <w:t xml:space="preserve"> the</w:t>
      </w:r>
      <w:r w:rsidR="007C01FA">
        <w:t>:</w:t>
      </w:r>
    </w:p>
    <w:p w14:paraId="4AC695CB" w14:textId="50373CD3" w:rsidR="00096C86" w:rsidRDefault="00096C86" w:rsidP="009F2F26">
      <w:pPr>
        <w:pStyle w:val="Heading5"/>
      </w:pPr>
      <w:r>
        <w:t xml:space="preserve">date provided; </w:t>
      </w:r>
    </w:p>
    <w:p w14:paraId="40F9C5D9" w14:textId="50ACC750" w:rsidR="007C01FA" w:rsidRDefault="007C01FA" w:rsidP="009F2F26">
      <w:pPr>
        <w:pStyle w:val="Heading5"/>
      </w:pPr>
      <w:r>
        <w:t>quantity provided; and</w:t>
      </w:r>
    </w:p>
    <w:p w14:paraId="221985C3" w14:textId="34492509" w:rsidR="007C01FA" w:rsidRDefault="007C01FA" w:rsidP="009F2F26">
      <w:pPr>
        <w:pStyle w:val="Heading5"/>
      </w:pPr>
      <w:r>
        <w:t xml:space="preserve">name and </w:t>
      </w:r>
      <w:r w:rsidR="00A53829">
        <w:t xml:space="preserve">(where applicable) </w:t>
      </w:r>
      <w:r>
        <w:t>ser</w:t>
      </w:r>
      <w:r w:rsidR="007761AE">
        <w:t>ial number of the Hardware and O</w:t>
      </w:r>
      <w:r>
        <w:t>ther ICT Deliverables</w:t>
      </w:r>
      <w:r w:rsidR="008214FA">
        <w:t xml:space="preserve"> </w:t>
      </w:r>
      <w:r w:rsidR="00096C86">
        <w:t>provided</w:t>
      </w:r>
      <w:r>
        <w:t xml:space="preserve">; </w:t>
      </w:r>
    </w:p>
    <w:p w14:paraId="4D1702EE" w14:textId="3065A849" w:rsidR="0067648D" w:rsidRDefault="007E1F45" w:rsidP="001B6FBA">
      <w:pPr>
        <w:pStyle w:val="Heading4"/>
      </w:pPr>
      <w:r>
        <w:t>any repairs</w:t>
      </w:r>
      <w:r w:rsidR="00A52508">
        <w:t>, replacements</w:t>
      </w:r>
      <w:r>
        <w:t xml:space="preserve"> or other </w:t>
      </w:r>
      <w:r w:rsidR="00F825AE">
        <w:t xml:space="preserve">remedial action taken </w:t>
      </w:r>
      <w:r w:rsidR="0067648D">
        <w:t>by the</w:t>
      </w:r>
      <w:r w:rsidR="00BC2A2B">
        <w:t xml:space="preserve"> Supplier or its Personnel</w:t>
      </w:r>
      <w:r w:rsidR="006F13EF">
        <w:t xml:space="preserve"> in relation to </w:t>
      </w:r>
      <w:r w:rsidR="008B426F">
        <w:t>any</w:t>
      </w:r>
      <w:r w:rsidR="006F13EF">
        <w:t xml:space="preserve"> Deliverables</w:t>
      </w:r>
      <w:r w:rsidR="00A52508">
        <w:t xml:space="preserve"> (</w:t>
      </w:r>
      <w:r w:rsidR="00A66C2F">
        <w:t xml:space="preserve">or </w:t>
      </w:r>
      <w:r w:rsidR="00A52508">
        <w:t>parts or components)</w:t>
      </w:r>
      <w:r w:rsidR="0067648D">
        <w:t>;</w:t>
      </w:r>
    </w:p>
    <w:p w14:paraId="1E0988DD" w14:textId="7CF304D5" w:rsidR="00576FB9" w:rsidRDefault="00576FB9" w:rsidP="00576FB9">
      <w:pPr>
        <w:pStyle w:val="Heading4"/>
        <w:numPr>
          <w:ilvl w:val="3"/>
          <w:numId w:val="29"/>
        </w:numPr>
      </w:pPr>
      <w:r>
        <w:t xml:space="preserve">any Delays associated with the provision of the </w:t>
      </w:r>
      <w:r w:rsidR="00E62178">
        <w:t xml:space="preserve">Deliverables </w:t>
      </w:r>
      <w:r w:rsidR="00B10882">
        <w:t xml:space="preserve">and Services </w:t>
      </w:r>
      <w:r>
        <w:t xml:space="preserve">and the reason for those Delays; </w:t>
      </w:r>
    </w:p>
    <w:p w14:paraId="15B5FB1E" w14:textId="349A7F4A" w:rsidR="00A52508" w:rsidRDefault="00576FB9" w:rsidP="0009184B">
      <w:pPr>
        <w:pStyle w:val="Heading4"/>
        <w:numPr>
          <w:ilvl w:val="3"/>
          <w:numId w:val="29"/>
        </w:numPr>
      </w:pPr>
      <w:r>
        <w:t xml:space="preserve">any actions that the parties need to take, or decisions that need to be made, to ensure the provision of the </w:t>
      </w:r>
      <w:r w:rsidR="00E62178">
        <w:t>Deliverables</w:t>
      </w:r>
      <w:r w:rsidR="00B10882">
        <w:t xml:space="preserve"> and Services</w:t>
      </w:r>
      <w:r w:rsidR="00E62178">
        <w:t xml:space="preserve"> </w:t>
      </w:r>
      <w:r>
        <w:t>in accordance with the requirements of the Agreement</w:t>
      </w:r>
      <w:r w:rsidR="00A52508">
        <w:t xml:space="preserve">; </w:t>
      </w:r>
    </w:p>
    <w:p w14:paraId="06D83C95" w14:textId="6C844CAC" w:rsidR="0067648D" w:rsidRDefault="00A52508" w:rsidP="00A52508">
      <w:pPr>
        <w:pStyle w:val="Heading4"/>
      </w:pPr>
      <w:r>
        <w:t xml:space="preserve">the progress of the </w:t>
      </w:r>
      <w:r w:rsidR="00B10882">
        <w:t xml:space="preserve">Deliverables and Services </w:t>
      </w:r>
      <w:r>
        <w:t xml:space="preserve">against any Project Plan; </w:t>
      </w:r>
      <w:r w:rsidR="0067648D">
        <w:t>and</w:t>
      </w:r>
    </w:p>
    <w:p w14:paraId="3098C49F" w14:textId="5C4F763A" w:rsidR="00F825AE" w:rsidRDefault="00E250C8" w:rsidP="001B6FBA">
      <w:pPr>
        <w:pStyle w:val="Heading4"/>
      </w:pPr>
      <w:r>
        <w:t xml:space="preserve">such other records </w:t>
      </w:r>
      <w:r w:rsidR="0067648D">
        <w:t xml:space="preserve">in relation to the </w:t>
      </w:r>
      <w:r w:rsidR="00096C86">
        <w:t>Deliverables</w:t>
      </w:r>
      <w:r w:rsidR="008D620B">
        <w:t xml:space="preserve"> and Services</w:t>
      </w:r>
      <w:r w:rsidR="0067648D">
        <w:t xml:space="preserve"> </w:t>
      </w:r>
      <w:r>
        <w:t>that are specified in the Order Form</w:t>
      </w:r>
      <w:r w:rsidR="00F825AE">
        <w:t>.</w:t>
      </w:r>
    </w:p>
    <w:p w14:paraId="6FBBCCD8" w14:textId="027200E4" w:rsidR="00E250C8" w:rsidRDefault="00E250C8">
      <w:pPr>
        <w:pStyle w:val="Heading3"/>
      </w:pPr>
      <w:r>
        <w:t>The Supplier must</w:t>
      </w:r>
      <w:r w:rsidR="0067648D">
        <w:t>, at its sole cost,</w:t>
      </w:r>
      <w:r>
        <w:t xml:space="preserve"> provide copies of the records required to be </w:t>
      </w:r>
      <w:r w:rsidR="00642FDB">
        <w:t xml:space="preserve">maintained and </w:t>
      </w:r>
      <w:r>
        <w:t xml:space="preserve">kept under this clause </w:t>
      </w:r>
      <w:r w:rsidR="00EC5060">
        <w:fldChar w:fldCharType="begin"/>
      </w:r>
      <w:r w:rsidR="00EC5060">
        <w:instrText xml:space="preserve"> REF _Ref39861517 \w \h </w:instrText>
      </w:r>
      <w:r w:rsidR="00EC5060">
        <w:fldChar w:fldCharType="separate"/>
      </w:r>
      <w:r w:rsidR="00445F80">
        <w:t>9</w:t>
      </w:r>
      <w:r w:rsidR="00EC5060">
        <w:fldChar w:fldCharType="end"/>
      </w:r>
      <w:r w:rsidR="00EC5060">
        <w:t xml:space="preserve"> </w:t>
      </w:r>
      <w:r>
        <w:t xml:space="preserve">to the Customer's Representative </w:t>
      </w:r>
      <w:r w:rsidR="00700696">
        <w:t xml:space="preserve">in accordance with the times </w:t>
      </w:r>
      <w:r w:rsidR="007E1F45">
        <w:t xml:space="preserve">set out in the Order </w:t>
      </w:r>
      <w:r w:rsidR="00BD0827">
        <w:t xml:space="preserve">Documents </w:t>
      </w:r>
      <w:r w:rsidR="007E1F45">
        <w:t xml:space="preserve">or </w:t>
      </w:r>
      <w:r w:rsidR="00700696">
        <w:t xml:space="preserve">as otherwise </w:t>
      </w:r>
      <w:r w:rsidR="007E1F45">
        <w:t>reasonably required by the Customer</w:t>
      </w:r>
      <w:r>
        <w:t>.</w:t>
      </w:r>
    </w:p>
    <w:p w14:paraId="479CCD26" w14:textId="77777777" w:rsidR="00F002EA" w:rsidRDefault="00AC39AB" w:rsidP="00F002EA">
      <w:pPr>
        <w:pStyle w:val="Heading1"/>
      </w:pPr>
      <w:bookmarkStart w:id="471" w:name="_Toc43225471"/>
      <w:bookmarkStart w:id="472" w:name="_Toc43226463"/>
      <w:bookmarkStart w:id="473" w:name="_Toc73732936"/>
      <w:bookmarkEnd w:id="471"/>
      <w:bookmarkEnd w:id="472"/>
      <w:r>
        <w:t xml:space="preserve">Additional </w:t>
      </w:r>
      <w:r w:rsidR="004176D8">
        <w:t xml:space="preserve">and ancillary </w:t>
      </w:r>
      <w:r>
        <w:t>Deliverables and Services</w:t>
      </w:r>
      <w:bookmarkEnd w:id="473"/>
      <w:r>
        <w:t xml:space="preserve"> </w:t>
      </w:r>
    </w:p>
    <w:p w14:paraId="65770B4F" w14:textId="77777777" w:rsidR="00F002EA" w:rsidRDefault="00AC39AB" w:rsidP="00700696">
      <w:pPr>
        <w:pStyle w:val="Heading2"/>
      </w:pPr>
      <w:bookmarkStart w:id="474" w:name="_Toc73732937"/>
      <w:r>
        <w:t xml:space="preserve">Optional </w:t>
      </w:r>
      <w:r w:rsidR="005D30D8">
        <w:t>Features</w:t>
      </w:r>
      <w:bookmarkEnd w:id="474"/>
      <w:r w:rsidR="005D30D8">
        <w:t xml:space="preserve"> </w:t>
      </w:r>
    </w:p>
    <w:p w14:paraId="22F9D41B" w14:textId="7351CAEB" w:rsidR="00F002EA" w:rsidRDefault="005D30D8" w:rsidP="00700696">
      <w:pPr>
        <w:pStyle w:val="Heading3"/>
      </w:pPr>
      <w:bookmarkStart w:id="475" w:name="_Ref40060373"/>
      <w:r>
        <w:t>If the H</w:t>
      </w:r>
      <w:r w:rsidR="00481989">
        <w:t>ardware or</w:t>
      </w:r>
      <w:r>
        <w:t xml:space="preserve"> any </w:t>
      </w:r>
      <w:r w:rsidR="00D00F68">
        <w:t>O</w:t>
      </w:r>
      <w:r>
        <w:t xml:space="preserve">ther </w:t>
      </w:r>
      <w:r w:rsidR="00D00F68">
        <w:t xml:space="preserve">ICT </w:t>
      </w:r>
      <w:r>
        <w:t>Deliverables come</w:t>
      </w:r>
      <w:r w:rsidR="00D00F68">
        <w:t>s</w:t>
      </w:r>
      <w:r>
        <w:t xml:space="preserve"> with</w:t>
      </w:r>
      <w:r w:rsidR="00AC39AB">
        <w:t xml:space="preserve"> any</w:t>
      </w:r>
      <w:r>
        <w:t xml:space="preserve"> </w:t>
      </w:r>
      <w:r w:rsidR="00AC39AB">
        <w:t xml:space="preserve">optional </w:t>
      </w:r>
      <w:r>
        <w:t xml:space="preserve">features </w:t>
      </w:r>
      <w:r w:rsidR="004176D8">
        <w:t xml:space="preserve">or capacity that are specified in the Order </w:t>
      </w:r>
      <w:r w:rsidR="00B613F0">
        <w:t xml:space="preserve">Form </w:t>
      </w:r>
      <w:r w:rsidR="008D5809">
        <w:t>(</w:t>
      </w:r>
      <w:r w:rsidR="008D5809" w:rsidRPr="00700696">
        <w:rPr>
          <w:b/>
        </w:rPr>
        <w:t>Optional Features</w:t>
      </w:r>
      <w:r w:rsidR="008D5809">
        <w:t>)</w:t>
      </w:r>
      <w:r>
        <w:t xml:space="preserve">, the </w:t>
      </w:r>
      <w:r w:rsidR="00F002EA">
        <w:t>Customer may</w:t>
      </w:r>
      <w:r w:rsidR="008D5809">
        <w:t>,</w:t>
      </w:r>
      <w:r w:rsidR="000D6D4D">
        <w:t xml:space="preserve"> at any time during the</w:t>
      </w:r>
      <w:r w:rsidR="00096C86">
        <w:t xml:space="preserve"> Term</w:t>
      </w:r>
      <w:r>
        <w:t xml:space="preserve">, activate </w:t>
      </w:r>
      <w:r w:rsidR="00AC39AB">
        <w:t xml:space="preserve">any of the </w:t>
      </w:r>
      <w:r w:rsidR="00682FFD">
        <w:t>O</w:t>
      </w:r>
      <w:r w:rsidR="00AC39AB">
        <w:t xml:space="preserve">ptional </w:t>
      </w:r>
      <w:r w:rsidR="00682FFD">
        <w:t>F</w:t>
      </w:r>
      <w:r w:rsidR="00AC39AB">
        <w:t>eatures</w:t>
      </w:r>
      <w:r w:rsidR="000D6D4D">
        <w:t xml:space="preserve"> </w:t>
      </w:r>
      <w:r w:rsidR="00481989">
        <w:t>by submitting a written request to the Supplier's Representative</w:t>
      </w:r>
      <w:r>
        <w:t>.</w:t>
      </w:r>
      <w:bookmarkEnd w:id="475"/>
    </w:p>
    <w:p w14:paraId="654AD3B1" w14:textId="23E27E14" w:rsidR="00481989" w:rsidRDefault="00B613F0" w:rsidP="00700696">
      <w:pPr>
        <w:pStyle w:val="Heading3"/>
      </w:pPr>
      <w:r>
        <w:t>Unless otherwise agreed between the parties in writing, t</w:t>
      </w:r>
      <w:r w:rsidR="005D30D8">
        <w:t>he S</w:t>
      </w:r>
      <w:r w:rsidR="00481989">
        <w:t>upplier must:</w:t>
      </w:r>
    </w:p>
    <w:p w14:paraId="02A81CE0" w14:textId="430B7D89" w:rsidR="00481989" w:rsidRDefault="000D6D4D" w:rsidP="00700696">
      <w:pPr>
        <w:pStyle w:val="Heading4"/>
      </w:pPr>
      <w:r>
        <w:t xml:space="preserve">activate the </w:t>
      </w:r>
      <w:r w:rsidR="00682FFD">
        <w:t xml:space="preserve">specific Optional Features requested by the Customer </w:t>
      </w:r>
      <w:r w:rsidR="005D30D8">
        <w:t xml:space="preserve">within the time specified in </w:t>
      </w:r>
      <w:r w:rsidR="005D30D8" w:rsidRPr="00EC0BFE">
        <w:t>the Order Form</w:t>
      </w:r>
      <w:r w:rsidR="00481989">
        <w:t>; and</w:t>
      </w:r>
    </w:p>
    <w:p w14:paraId="06685C40" w14:textId="644B4C73" w:rsidR="005D30D8" w:rsidRDefault="000D6D4D" w:rsidP="00700696">
      <w:pPr>
        <w:pStyle w:val="Heading4"/>
      </w:pPr>
      <w:r>
        <w:lastRenderedPageBreak/>
        <w:t xml:space="preserve">provide the </w:t>
      </w:r>
      <w:r w:rsidR="00CF6851">
        <w:t>a</w:t>
      </w:r>
      <w:r>
        <w:t>ctivated</w:t>
      </w:r>
      <w:r w:rsidR="00CF6851">
        <w:t xml:space="preserve"> f</w:t>
      </w:r>
      <w:r>
        <w:t xml:space="preserve">eatures for the duration specified in </w:t>
      </w:r>
      <w:r w:rsidRPr="00EC0BFE">
        <w:t>the Order Form</w:t>
      </w:r>
      <w:r w:rsidR="00AC39AB">
        <w:t>.</w:t>
      </w:r>
    </w:p>
    <w:p w14:paraId="6CA7B06F" w14:textId="3186465C" w:rsidR="000D6D4D" w:rsidRDefault="00CF6851" w:rsidP="00700696">
      <w:pPr>
        <w:pStyle w:val="Heading3"/>
      </w:pPr>
      <w:r>
        <w:t xml:space="preserve">The Price for the </w:t>
      </w:r>
      <w:r w:rsidR="000D6D4D">
        <w:t>Optional Fe</w:t>
      </w:r>
      <w:r>
        <w:t>atures is set out in the Payment</w:t>
      </w:r>
      <w:r w:rsidR="000D6D4D">
        <w:t xml:space="preserve"> </w:t>
      </w:r>
      <w:r w:rsidR="004A3916">
        <w:t>Particulars</w:t>
      </w:r>
      <w:r w:rsidR="000D6D4D">
        <w:t xml:space="preserve">. </w:t>
      </w:r>
    </w:p>
    <w:p w14:paraId="78287119" w14:textId="1DDD6C72" w:rsidR="00AC39AB" w:rsidRDefault="00AC39AB" w:rsidP="00700696">
      <w:pPr>
        <w:pStyle w:val="Heading3"/>
      </w:pPr>
      <w:r>
        <w:t>If the Supplier provides Support Services in relation to any Deliverable that</w:t>
      </w:r>
      <w:r w:rsidR="000D6D4D">
        <w:t xml:space="preserve"> include</w:t>
      </w:r>
      <w:r w:rsidR="00CF6851">
        <w:t>s</w:t>
      </w:r>
      <w:r w:rsidR="000D6D4D">
        <w:t xml:space="preserve"> </w:t>
      </w:r>
      <w:r w:rsidR="00CF6851">
        <w:t>any Optional F</w:t>
      </w:r>
      <w:r w:rsidR="000D6D4D">
        <w:t>eatures</w:t>
      </w:r>
      <w:r w:rsidR="00CF6851">
        <w:t xml:space="preserve"> that have been activated</w:t>
      </w:r>
      <w:r>
        <w:t xml:space="preserve">, the Supplier </w:t>
      </w:r>
      <w:r w:rsidR="000D6D4D">
        <w:t xml:space="preserve">must, at no additional cost, continue to provide Support </w:t>
      </w:r>
      <w:r w:rsidR="00CF6851">
        <w:t>Services for the relevant</w:t>
      </w:r>
      <w:r w:rsidR="000D6D4D">
        <w:t xml:space="preserve"> Deliverable (including any </w:t>
      </w:r>
      <w:r w:rsidR="00CF6851">
        <w:t>activated f</w:t>
      </w:r>
      <w:r w:rsidR="000D6D4D" w:rsidRPr="000B106F">
        <w:t>eatures</w:t>
      </w:r>
      <w:r w:rsidR="000D6D4D">
        <w:t>)</w:t>
      </w:r>
      <w:r>
        <w:t xml:space="preserve">, unless otherwise set out in </w:t>
      </w:r>
      <w:r w:rsidRPr="00E62CC2">
        <w:t>the Order Form</w:t>
      </w:r>
      <w:r w:rsidR="000D6D4D">
        <w:t xml:space="preserve">. </w:t>
      </w:r>
    </w:p>
    <w:p w14:paraId="4287B475" w14:textId="77777777" w:rsidR="008D5809" w:rsidRDefault="008D5809" w:rsidP="00700696">
      <w:pPr>
        <w:pStyle w:val="Heading2"/>
      </w:pPr>
      <w:bookmarkStart w:id="476" w:name="_Toc73732938"/>
      <w:r>
        <w:t>Acknowledgements</w:t>
      </w:r>
      <w:bookmarkEnd w:id="476"/>
    </w:p>
    <w:p w14:paraId="6B22C764" w14:textId="77777777" w:rsidR="008D5809" w:rsidRDefault="008D5809" w:rsidP="00700696">
      <w:pPr>
        <w:pStyle w:val="IndentParaLevel1"/>
      </w:pPr>
      <w:r>
        <w:t>The Supplier acknowledges and agrees that:</w:t>
      </w:r>
    </w:p>
    <w:p w14:paraId="30482DD5" w14:textId="0AB654D0" w:rsidR="008D5809" w:rsidRDefault="008D5809" w:rsidP="00700696">
      <w:pPr>
        <w:pStyle w:val="Heading3"/>
      </w:pPr>
      <w:r>
        <w:t xml:space="preserve">the Customer is under no obligation to request any Optional Features; and </w:t>
      </w:r>
    </w:p>
    <w:p w14:paraId="5C130A6F" w14:textId="77777777" w:rsidR="008D5809" w:rsidRPr="000B106F" w:rsidRDefault="008D5809" w:rsidP="00700696">
      <w:pPr>
        <w:pStyle w:val="Heading3"/>
      </w:pPr>
      <w:r>
        <w:t>all Optional Features must be provided on the same terms and conditions of the Agreement.</w:t>
      </w:r>
    </w:p>
    <w:p w14:paraId="61843E28" w14:textId="554D408B" w:rsidR="00F002EA" w:rsidRDefault="00C92E03" w:rsidP="00700696">
      <w:pPr>
        <w:pStyle w:val="Heading2"/>
      </w:pPr>
      <w:bookmarkStart w:id="477" w:name="_Ref58372706"/>
      <w:bookmarkStart w:id="478" w:name="_Toc73732939"/>
      <w:r>
        <w:t>Provision of a</w:t>
      </w:r>
      <w:r w:rsidR="004176D8">
        <w:t xml:space="preserve">dditional </w:t>
      </w:r>
      <w:r w:rsidR="00212E79">
        <w:t xml:space="preserve">and ancillary </w:t>
      </w:r>
      <w:r w:rsidR="004176D8">
        <w:t xml:space="preserve">Deliverables </w:t>
      </w:r>
      <w:r w:rsidR="00AC39AB">
        <w:t xml:space="preserve">and </w:t>
      </w:r>
      <w:r w:rsidR="00F002EA">
        <w:t>Services</w:t>
      </w:r>
      <w:bookmarkEnd w:id="477"/>
      <w:bookmarkEnd w:id="478"/>
    </w:p>
    <w:p w14:paraId="29516BB6" w14:textId="77777777" w:rsidR="00F002EA" w:rsidRDefault="004176D8" w:rsidP="00F002EA">
      <w:pPr>
        <w:pStyle w:val="Heading3"/>
        <w:keepNext/>
        <w:numPr>
          <w:ilvl w:val="0"/>
          <w:numId w:val="0"/>
        </w:numPr>
        <w:ind w:left="1928" w:hanging="964"/>
      </w:pPr>
      <w:r>
        <w:t>The Supplier must supply</w:t>
      </w:r>
      <w:r w:rsidR="00F002EA">
        <w:t>:</w:t>
      </w:r>
    </w:p>
    <w:p w14:paraId="446AEB7A" w14:textId="77777777" w:rsidR="00434589" w:rsidRDefault="004176D8" w:rsidP="006328E4">
      <w:pPr>
        <w:pStyle w:val="Heading3"/>
      </w:pPr>
      <w:r>
        <w:t xml:space="preserve">any </w:t>
      </w:r>
      <w:r w:rsidR="00F002EA">
        <w:t xml:space="preserve">additional </w:t>
      </w:r>
      <w:r w:rsidR="00096C86">
        <w:t xml:space="preserve">or </w:t>
      </w:r>
      <w:r>
        <w:t xml:space="preserve">related Deliverables or Services </w:t>
      </w:r>
      <w:r w:rsidR="00F002EA">
        <w:t>specified in the Order Documents</w:t>
      </w:r>
      <w:r w:rsidR="001852C0">
        <w:t>, including (where specified)</w:t>
      </w:r>
      <w:r w:rsidR="00434589">
        <w:t>:</w:t>
      </w:r>
    </w:p>
    <w:p w14:paraId="00C00946" w14:textId="298F371E" w:rsidR="00434589" w:rsidRDefault="00434589" w:rsidP="00A85719">
      <w:pPr>
        <w:pStyle w:val="Heading4"/>
      </w:pPr>
      <w:r>
        <w:t xml:space="preserve">installation Services; and </w:t>
      </w:r>
      <w:r w:rsidR="001852C0">
        <w:t xml:space="preserve"> </w:t>
      </w:r>
    </w:p>
    <w:p w14:paraId="339DDD2A" w14:textId="25F9F1DA" w:rsidR="00F002EA" w:rsidRDefault="001852C0" w:rsidP="00A85719">
      <w:pPr>
        <w:pStyle w:val="Heading4"/>
      </w:pPr>
      <w:r>
        <w:t>the provision of Non-ICT Services and associated Deliverables</w:t>
      </w:r>
      <w:r w:rsidR="00F002EA">
        <w:t>; and</w:t>
      </w:r>
    </w:p>
    <w:p w14:paraId="4A3A6900" w14:textId="3A0872B9" w:rsidR="00F002EA" w:rsidRDefault="004176D8" w:rsidP="00700696">
      <w:pPr>
        <w:pStyle w:val="Heading3"/>
      </w:pPr>
      <w:r>
        <w:t xml:space="preserve">all </w:t>
      </w:r>
      <w:r w:rsidR="00F002EA">
        <w:t xml:space="preserve">other goods and services that are </w:t>
      </w:r>
      <w:r>
        <w:t xml:space="preserve">incidental </w:t>
      </w:r>
      <w:r w:rsidR="00F002EA">
        <w:t xml:space="preserve">or ancillary to the provision of the Deliverables and Services </w:t>
      </w:r>
      <w:r w:rsidR="00D51B4B">
        <w:t>under this Module</w:t>
      </w:r>
      <w:r w:rsidR="006A033A">
        <w:t xml:space="preserve"> </w:t>
      </w:r>
      <w:r w:rsidR="00F002EA">
        <w:t>and that are required to ensure that the Deliverables and Services comply with the Specifications and other requirements of the Agreement.</w:t>
      </w:r>
    </w:p>
    <w:p w14:paraId="4E99287F" w14:textId="3760FD17" w:rsidR="00A141CE" w:rsidRDefault="00A141CE" w:rsidP="0009184B">
      <w:pPr>
        <w:pStyle w:val="Heading2"/>
      </w:pPr>
      <w:bookmarkStart w:id="479" w:name="_Toc73732940"/>
      <w:r>
        <w:t>Requirements</w:t>
      </w:r>
      <w:bookmarkEnd w:id="479"/>
    </w:p>
    <w:p w14:paraId="2CDBAA34" w14:textId="075B5395" w:rsidR="00A141CE" w:rsidRDefault="00A141CE" w:rsidP="0009184B">
      <w:pPr>
        <w:pStyle w:val="IndentParaLevel1"/>
      </w:pPr>
      <w:r>
        <w:t xml:space="preserve">The Supplier must provide all additional, </w:t>
      </w:r>
      <w:r w:rsidR="005B4272">
        <w:t xml:space="preserve">related, incidental </w:t>
      </w:r>
      <w:r w:rsidR="002B3299">
        <w:t>and/</w:t>
      </w:r>
      <w:r w:rsidR="005B4272">
        <w:t xml:space="preserve">or ancillary </w:t>
      </w:r>
      <w:r>
        <w:t xml:space="preserve">Deliverables and Services </w:t>
      </w:r>
      <w:r w:rsidR="00B90153">
        <w:t xml:space="preserve">specified in clause </w:t>
      </w:r>
      <w:r w:rsidR="00B90153">
        <w:fldChar w:fldCharType="begin"/>
      </w:r>
      <w:r w:rsidR="00B90153">
        <w:instrText xml:space="preserve"> REF _Ref58372706 \w \h </w:instrText>
      </w:r>
      <w:r w:rsidR="00B90153">
        <w:fldChar w:fldCharType="separate"/>
      </w:r>
      <w:r w:rsidR="00445F80">
        <w:t>10.3</w:t>
      </w:r>
      <w:r w:rsidR="00B90153">
        <w:fldChar w:fldCharType="end"/>
      </w:r>
      <w:r w:rsidR="00B90153">
        <w:t xml:space="preserve"> </w:t>
      </w:r>
      <w:r w:rsidR="0047256D">
        <w:t xml:space="preserve">in accordance with all applicable requirements </w:t>
      </w:r>
      <w:r w:rsidR="002B3299">
        <w:t xml:space="preserve">and timeframes </w:t>
      </w:r>
      <w:r w:rsidR="0047256D">
        <w:t>under the Agreement.</w:t>
      </w:r>
    </w:p>
    <w:p w14:paraId="3DDB0F8C" w14:textId="77777777" w:rsidR="00D80BDC" w:rsidRDefault="00D80BDC" w:rsidP="00D80BDC">
      <w:pPr>
        <w:pStyle w:val="Heading1"/>
      </w:pPr>
      <w:bookmarkStart w:id="480" w:name="_Toc73732941"/>
      <w:bookmarkStart w:id="481" w:name="_Ref39865994"/>
      <w:r>
        <w:t>Site</w:t>
      </w:r>
      <w:bookmarkEnd w:id="480"/>
      <w:r>
        <w:t xml:space="preserve"> </w:t>
      </w:r>
      <w:bookmarkEnd w:id="481"/>
    </w:p>
    <w:p w14:paraId="17F052F1" w14:textId="77777777" w:rsidR="00D80BDC" w:rsidRDefault="00D80BDC" w:rsidP="00700696">
      <w:pPr>
        <w:pStyle w:val="Heading2"/>
      </w:pPr>
      <w:bookmarkStart w:id="482" w:name="_Toc73732942"/>
      <w:r>
        <w:t>Site Access</w:t>
      </w:r>
      <w:bookmarkEnd w:id="482"/>
    </w:p>
    <w:p w14:paraId="79AA9C4C" w14:textId="7F9D173F" w:rsidR="00D80BDC" w:rsidRDefault="00D80BDC" w:rsidP="00D80BDC">
      <w:pPr>
        <w:pStyle w:val="Heading3"/>
      </w:pPr>
      <w:r>
        <w:t xml:space="preserve">Where specified in </w:t>
      </w:r>
      <w:r w:rsidRPr="00E62CC2">
        <w:t>the Order Form</w:t>
      </w:r>
      <w:r>
        <w:t xml:space="preserve">, the Customer must prepare the Site to enable the supply and Installation of the Deliverables. The Site must be prepared in accordance with any requirements specified in </w:t>
      </w:r>
      <w:r w:rsidRPr="00E62CC2">
        <w:t>the Order Form</w:t>
      </w:r>
      <w:r>
        <w:t xml:space="preserve"> or as otherwise reasonably determined by the Customer. </w:t>
      </w:r>
    </w:p>
    <w:p w14:paraId="213B0B05" w14:textId="77777777" w:rsidR="00D80BDC" w:rsidRDefault="00D80BDC" w:rsidP="00D80BDC">
      <w:pPr>
        <w:pStyle w:val="Heading3"/>
      </w:pPr>
      <w:r>
        <w:t xml:space="preserve">The Customer will provide the Supplier and its Personnel with access to the Site </w:t>
      </w:r>
      <w:r w:rsidR="004C0439">
        <w:t xml:space="preserve">at all reasonable times and </w:t>
      </w:r>
      <w:r>
        <w:t>to the extent necessary to enable the Supplier to carry out the Supplier's Activities, including any Installation</w:t>
      </w:r>
      <w:r w:rsidR="00682FFD">
        <w:t xml:space="preserve"> works</w:t>
      </w:r>
      <w:r>
        <w:t>.</w:t>
      </w:r>
    </w:p>
    <w:p w14:paraId="71227895" w14:textId="77777777" w:rsidR="00D80BDC" w:rsidRDefault="00D80BDC" w:rsidP="00700696">
      <w:pPr>
        <w:pStyle w:val="Heading2"/>
      </w:pPr>
      <w:bookmarkStart w:id="483" w:name="_Toc73732943"/>
      <w:r>
        <w:t>Supplier's Responsibilities</w:t>
      </w:r>
      <w:bookmarkEnd w:id="483"/>
    </w:p>
    <w:p w14:paraId="5278EE0E" w14:textId="77777777" w:rsidR="00D80BDC" w:rsidRDefault="00D80BDC" w:rsidP="00D01E6A">
      <w:pPr>
        <w:pStyle w:val="Heading3"/>
        <w:numPr>
          <w:ilvl w:val="0"/>
          <w:numId w:val="0"/>
        </w:numPr>
        <w:ind w:left="1928" w:hanging="964"/>
      </w:pPr>
      <w:r>
        <w:t>When on Site, the Supplier and its Personnel must:</w:t>
      </w:r>
    </w:p>
    <w:p w14:paraId="045167BB" w14:textId="77777777" w:rsidR="00D80BDC" w:rsidRDefault="00D80BDC" w:rsidP="00D01E6A">
      <w:pPr>
        <w:pStyle w:val="Heading3"/>
      </w:pPr>
      <w:r>
        <w:t xml:space="preserve">keep the Site clean and tidy and free of refuse; </w:t>
      </w:r>
    </w:p>
    <w:p w14:paraId="42051FD7" w14:textId="375AEDD4" w:rsidR="00D80BDC" w:rsidRPr="001B6FBA" w:rsidRDefault="00D80BDC" w:rsidP="00D01E6A">
      <w:pPr>
        <w:pStyle w:val="Heading3"/>
      </w:pPr>
      <w:r>
        <w:lastRenderedPageBreak/>
        <w:t xml:space="preserve">comply with </w:t>
      </w:r>
      <w:r w:rsidR="007C01FA">
        <w:t xml:space="preserve">the Customer's Site access policies or procedures as specified in the Order Form, as well as </w:t>
      </w:r>
      <w:r>
        <w:t xml:space="preserve">all reasonable directions of the Customer and its </w:t>
      </w:r>
      <w:r w:rsidR="00D01E6A">
        <w:t>Personnel</w:t>
      </w:r>
      <w:r>
        <w:t>; and</w:t>
      </w:r>
    </w:p>
    <w:p w14:paraId="59A349B4" w14:textId="257841AA" w:rsidR="00D80BDC" w:rsidRDefault="00D80BDC" w:rsidP="00D01E6A">
      <w:pPr>
        <w:pStyle w:val="Heading3"/>
      </w:pPr>
      <w:r>
        <w:t xml:space="preserve">comply with all </w:t>
      </w:r>
      <w:r w:rsidR="004C1FED">
        <w:t xml:space="preserve">other </w:t>
      </w:r>
      <w:r>
        <w:t xml:space="preserve">Site access requirements specified in the Agreement. </w:t>
      </w:r>
    </w:p>
    <w:p w14:paraId="684F6CFC" w14:textId="77777777" w:rsidR="00E0740A" w:rsidRDefault="00E0740A" w:rsidP="00E0740A">
      <w:pPr>
        <w:pStyle w:val="Heading1"/>
      </w:pPr>
      <w:bookmarkStart w:id="484" w:name="_Toc73732944"/>
      <w:r>
        <w:t>Exports</w:t>
      </w:r>
      <w:bookmarkEnd w:id="484"/>
    </w:p>
    <w:p w14:paraId="4A14DD48" w14:textId="77777777" w:rsidR="00E0740A" w:rsidRDefault="00E0740A" w:rsidP="00E0740A">
      <w:pPr>
        <w:pStyle w:val="Heading3"/>
      </w:pPr>
      <w:r>
        <w:t>The parties acknowledge and agree that:</w:t>
      </w:r>
    </w:p>
    <w:p w14:paraId="1D79F5EA" w14:textId="6DC52AB2" w:rsidR="00E0740A" w:rsidRDefault="00E0740A" w:rsidP="00E0740A">
      <w:pPr>
        <w:pStyle w:val="Heading4"/>
      </w:pPr>
      <w:r>
        <w:t xml:space="preserve">certain Export Laws may apply to the supply of the Deliverables </w:t>
      </w:r>
      <w:r w:rsidR="00AD54F4">
        <w:t xml:space="preserve">and associated Materials </w:t>
      </w:r>
      <w:r>
        <w:t>under this Module; and</w:t>
      </w:r>
    </w:p>
    <w:p w14:paraId="6ADBD4EB" w14:textId="2A56EBAE" w:rsidR="00E0740A" w:rsidRDefault="00E0740A" w:rsidP="00E0740A">
      <w:pPr>
        <w:pStyle w:val="Heading4"/>
      </w:pPr>
      <w:r>
        <w:t xml:space="preserve">these Export Laws may include Export Laws in Australia as well as the Export Laws in operation in the jurisdiction from which the Deliverables </w:t>
      </w:r>
      <w:r w:rsidR="00096C86">
        <w:t xml:space="preserve">and Materials </w:t>
      </w:r>
      <w:r>
        <w:t xml:space="preserve">are shipped or supplied as specified in </w:t>
      </w:r>
      <w:r w:rsidRPr="00E62CC2">
        <w:t>the Order Form</w:t>
      </w:r>
      <w:r>
        <w:t>.</w:t>
      </w:r>
    </w:p>
    <w:p w14:paraId="0E841D15" w14:textId="45BFBD40" w:rsidR="00E0740A" w:rsidRDefault="00E0740A" w:rsidP="00E0740A">
      <w:pPr>
        <w:pStyle w:val="Heading3"/>
      </w:pPr>
      <w:r>
        <w:t>The parties will take all necessary steps within their control to ensure that no Deliverables or Materials resulting from the Agreement will be:</w:t>
      </w:r>
    </w:p>
    <w:p w14:paraId="7D5C5CB5" w14:textId="77777777" w:rsidR="00E0740A" w:rsidRDefault="00E0740A" w:rsidP="00E0740A">
      <w:pPr>
        <w:pStyle w:val="Heading4"/>
      </w:pPr>
      <w:r>
        <w:t>exported, directly or indirectly, in breach of any applicable Export Laws; or</w:t>
      </w:r>
    </w:p>
    <w:p w14:paraId="5B5D80CA" w14:textId="77777777" w:rsidR="00E0740A" w:rsidRDefault="00E0740A" w:rsidP="00E0740A">
      <w:pPr>
        <w:pStyle w:val="Heading4"/>
      </w:pPr>
      <w:r>
        <w:t xml:space="preserve">used for any purpose prohibited by </w:t>
      </w:r>
      <w:r w:rsidR="00D01E6A">
        <w:t xml:space="preserve">such </w:t>
      </w:r>
      <w:r>
        <w:t>Export Laws, including nuclear, chemical or biological weapons proliferation or development of missile technology.</w:t>
      </w:r>
    </w:p>
    <w:p w14:paraId="6501307F" w14:textId="2FDF55D0" w:rsidR="00AA39F9" w:rsidRDefault="00AA39F9" w:rsidP="00AA39F9">
      <w:pPr>
        <w:pStyle w:val="Heading1"/>
      </w:pPr>
      <w:bookmarkStart w:id="485" w:name="_Toc43225483"/>
      <w:bookmarkStart w:id="486" w:name="_Toc43226475"/>
      <w:bookmarkStart w:id="487" w:name="_Toc73732945"/>
      <w:bookmarkEnd w:id="485"/>
      <w:bookmarkEnd w:id="486"/>
      <w:r>
        <w:t>Warranties</w:t>
      </w:r>
      <w:bookmarkEnd w:id="487"/>
    </w:p>
    <w:p w14:paraId="79AE720B" w14:textId="2ADBDA6C" w:rsidR="00AA39F9" w:rsidRDefault="00AA39F9" w:rsidP="00AA39F9">
      <w:pPr>
        <w:pStyle w:val="Heading2"/>
      </w:pPr>
      <w:bookmarkStart w:id="488" w:name="_Toc73732946"/>
      <w:r>
        <w:t xml:space="preserve">Specific </w:t>
      </w:r>
      <w:r w:rsidR="00D00F68">
        <w:t>w</w:t>
      </w:r>
      <w:r>
        <w:t>arranties in relation to the Deliverables</w:t>
      </w:r>
      <w:bookmarkEnd w:id="488"/>
    </w:p>
    <w:p w14:paraId="3459FE24" w14:textId="74AEAAE0" w:rsidR="00AA39F9" w:rsidRDefault="000E4F9C" w:rsidP="00AA39F9">
      <w:pPr>
        <w:pStyle w:val="Heading3"/>
        <w:numPr>
          <w:ilvl w:val="0"/>
          <w:numId w:val="0"/>
        </w:numPr>
        <w:ind w:left="964"/>
      </w:pPr>
      <w:r>
        <w:t xml:space="preserve">The </w:t>
      </w:r>
      <w:r w:rsidR="00AA39F9">
        <w:t>Supplier warrants that</w:t>
      </w:r>
      <w:r w:rsidR="00D00F68">
        <w:t>,</w:t>
      </w:r>
      <w:r w:rsidR="00337D65">
        <w:t xml:space="preserve"> for the Warranty Period</w:t>
      </w:r>
      <w:r w:rsidR="00D00F68">
        <w:t>,</w:t>
      </w:r>
      <w:r w:rsidR="00AA39F9">
        <w:t xml:space="preserve"> the Deliverables will</w:t>
      </w:r>
      <w:r w:rsidR="00D00F68">
        <w:t xml:space="preserve"> be</w:t>
      </w:r>
      <w:r w:rsidR="00AA39F9">
        <w:t>:</w:t>
      </w:r>
    </w:p>
    <w:p w14:paraId="7B778583" w14:textId="4F57190E" w:rsidR="00AA39F9" w:rsidRDefault="00A40065" w:rsidP="00AA39F9">
      <w:pPr>
        <w:pStyle w:val="Heading3"/>
      </w:pPr>
      <w:r>
        <w:t>free from D</w:t>
      </w:r>
      <w:r w:rsidR="00AA39F9">
        <w:t>efects or omissions in materials, workmanship, design and performance;</w:t>
      </w:r>
    </w:p>
    <w:p w14:paraId="3349FC02" w14:textId="693C2B6E" w:rsidR="00AA39F9" w:rsidRDefault="00AA39F9" w:rsidP="00AA39F9">
      <w:pPr>
        <w:pStyle w:val="Heading3"/>
      </w:pPr>
      <w:r>
        <w:t xml:space="preserve">compatible and interoperable with the Customer Environment (to the extent specified in the Order Form); </w:t>
      </w:r>
      <w:r w:rsidR="00AB5C9C">
        <w:t>and</w:t>
      </w:r>
    </w:p>
    <w:p w14:paraId="3855B7A9" w14:textId="445AFEEA" w:rsidR="00AA39F9" w:rsidRDefault="00AA39F9" w:rsidP="00AA39F9">
      <w:pPr>
        <w:pStyle w:val="Heading3"/>
      </w:pPr>
      <w:r>
        <w:t xml:space="preserve">compatible and interoperable with the operating system and any Licensed Software that is set out </w:t>
      </w:r>
      <w:r w:rsidR="0011664A">
        <w:t>i</w:t>
      </w:r>
      <w:r>
        <w:t>n the Order Form and is an application that was pre-installed on the Deliverable or was provided with the Deliverable at the Commencement Date</w:t>
      </w:r>
      <w:r w:rsidR="00AB5C9C">
        <w:t>.</w:t>
      </w:r>
      <w:r>
        <w:t xml:space="preserve"> </w:t>
      </w:r>
    </w:p>
    <w:p w14:paraId="7A59EDCD" w14:textId="77777777" w:rsidR="00AA39F9" w:rsidRDefault="00AA39F9" w:rsidP="00AA39F9">
      <w:pPr>
        <w:pStyle w:val="Heading2"/>
      </w:pPr>
      <w:bookmarkStart w:id="489" w:name="_Ref66717469"/>
      <w:bookmarkStart w:id="490" w:name="_Toc73732947"/>
      <w:r>
        <w:t>Third party warranties</w:t>
      </w:r>
      <w:bookmarkEnd w:id="489"/>
      <w:bookmarkEnd w:id="490"/>
    </w:p>
    <w:p w14:paraId="6704CFBA" w14:textId="47AC7B75" w:rsidR="00AA39F9" w:rsidRDefault="00AA39F9" w:rsidP="00AA39F9">
      <w:pPr>
        <w:pStyle w:val="Heading3"/>
      </w:pPr>
      <w:r>
        <w:t xml:space="preserve">This clause </w:t>
      </w:r>
      <w:r w:rsidR="00E00C6E">
        <w:fldChar w:fldCharType="begin"/>
      </w:r>
      <w:r w:rsidR="00E00C6E">
        <w:instrText xml:space="preserve"> REF _Ref66717469 \r \h </w:instrText>
      </w:r>
      <w:r w:rsidR="00E00C6E">
        <w:fldChar w:fldCharType="separate"/>
      </w:r>
      <w:r w:rsidR="00445F80">
        <w:t>13.2</w:t>
      </w:r>
      <w:r w:rsidR="00E00C6E">
        <w:fldChar w:fldCharType="end"/>
      </w:r>
      <w:r w:rsidR="00E00C6E">
        <w:t xml:space="preserve"> </w:t>
      </w:r>
      <w:r>
        <w:t xml:space="preserve">applies where </w:t>
      </w:r>
      <w:r w:rsidR="00A66E1C">
        <w:t xml:space="preserve">it is </w:t>
      </w:r>
      <w:r>
        <w:t xml:space="preserve">specified in </w:t>
      </w:r>
      <w:r w:rsidR="00F35109" w:rsidRPr="005D5370">
        <w:t>the Order Form</w:t>
      </w:r>
      <w:r w:rsidR="00F35109">
        <w:t xml:space="preserve"> that pass-</w:t>
      </w:r>
      <w:r>
        <w:t xml:space="preserve">through or </w:t>
      </w:r>
      <w:proofErr w:type="gramStart"/>
      <w:r>
        <w:t>third party</w:t>
      </w:r>
      <w:proofErr w:type="gramEnd"/>
      <w:r>
        <w:t xml:space="preserve"> warranties apply.</w:t>
      </w:r>
    </w:p>
    <w:p w14:paraId="3EA1EEF5" w14:textId="3DD9D427" w:rsidR="00AA39F9" w:rsidRDefault="00AA39F9" w:rsidP="00AA39F9">
      <w:pPr>
        <w:pStyle w:val="Heading3"/>
      </w:pPr>
      <w:r>
        <w:t>Without limiting any other warranty or obligation of the Supplier under the Agreement or this Module, the Supplier must ensure that the Customer receives all standard manufacture</w:t>
      </w:r>
      <w:r w:rsidR="00F35109">
        <w:t>r</w:t>
      </w:r>
      <w:r>
        <w:t xml:space="preserve"> and other relevant third party warranties in </w:t>
      </w:r>
      <w:r w:rsidR="00F35109">
        <w:t xml:space="preserve">relation to the </w:t>
      </w:r>
      <w:r>
        <w:t>Deliverables specified</w:t>
      </w:r>
      <w:r w:rsidR="00812C4F">
        <w:t>,</w:t>
      </w:r>
      <w:r>
        <w:t xml:space="preserve"> or referred to</w:t>
      </w:r>
      <w:r w:rsidR="00812C4F">
        <w:t>,</w:t>
      </w:r>
      <w:r>
        <w:t xml:space="preserve"> in the Order Form.</w:t>
      </w:r>
    </w:p>
    <w:p w14:paraId="044B17CE" w14:textId="4891BA42" w:rsidR="005D5370" w:rsidRDefault="004E44C6" w:rsidP="00AA39F9">
      <w:pPr>
        <w:pStyle w:val="Heading3"/>
      </w:pPr>
      <w:r>
        <w:t xml:space="preserve">The parties may agree </w:t>
      </w:r>
      <w:r w:rsidR="007C7E24">
        <w:t xml:space="preserve">Additional Conditions </w:t>
      </w:r>
      <w:r>
        <w:t xml:space="preserve">in relation to </w:t>
      </w:r>
      <w:r w:rsidR="001466C4">
        <w:t xml:space="preserve">the provision of Deliverables pursuant to reseller arrangements where specified in </w:t>
      </w:r>
      <w:r w:rsidR="00977C9A">
        <w:t xml:space="preserve">Item </w:t>
      </w:r>
      <w:r w:rsidR="008A2412">
        <w:t>12</w:t>
      </w:r>
      <w:r w:rsidR="00977C9A">
        <w:t xml:space="preserve"> of </w:t>
      </w:r>
      <w:r w:rsidR="001466C4">
        <w:t>the Order Form.</w:t>
      </w:r>
    </w:p>
    <w:p w14:paraId="63A129F7" w14:textId="77777777" w:rsidR="00A40065" w:rsidRDefault="001F0933" w:rsidP="00F35109">
      <w:pPr>
        <w:pStyle w:val="Heading2"/>
        <w:spacing w:before="240"/>
      </w:pPr>
      <w:bookmarkStart w:id="491" w:name="_Toc73732948"/>
      <w:r>
        <w:t>Remedying Defects</w:t>
      </w:r>
      <w:bookmarkEnd w:id="491"/>
      <w:r>
        <w:t xml:space="preserve"> </w:t>
      </w:r>
    </w:p>
    <w:p w14:paraId="38D3D108" w14:textId="77777777" w:rsidR="00A40065" w:rsidRDefault="001F0933" w:rsidP="00700696">
      <w:pPr>
        <w:pStyle w:val="Heading3"/>
      </w:pPr>
      <w:r>
        <w:t>D</w:t>
      </w:r>
      <w:r w:rsidR="00A40065">
        <w:t>uring the Warranty Period, the Supplier must at no additional cost:</w:t>
      </w:r>
    </w:p>
    <w:p w14:paraId="3106F3C1" w14:textId="77777777" w:rsidR="00A40065" w:rsidRDefault="00A40065" w:rsidP="00700696">
      <w:pPr>
        <w:pStyle w:val="Heading4"/>
      </w:pPr>
      <w:r>
        <w:lastRenderedPageBreak/>
        <w:t>remedy all Defects in the Deliverables in accordance with the Agreement; and</w:t>
      </w:r>
    </w:p>
    <w:p w14:paraId="72C1F067" w14:textId="77777777" w:rsidR="00AA39F9" w:rsidRDefault="00683CCA" w:rsidP="00700696">
      <w:pPr>
        <w:pStyle w:val="Heading4"/>
      </w:pPr>
      <w:r>
        <w:t>pay all costs in relation to Defect rectification</w:t>
      </w:r>
      <w:r w:rsidR="00A40065">
        <w:t>, including any packaging, freighting, repair and reassembly costs.</w:t>
      </w:r>
    </w:p>
    <w:p w14:paraId="15308F97" w14:textId="594149B9" w:rsidR="003A6E30" w:rsidRDefault="00683CCA" w:rsidP="00700696">
      <w:pPr>
        <w:pStyle w:val="Heading3"/>
      </w:pPr>
      <w:r>
        <w:t>I</w:t>
      </w:r>
      <w:r w:rsidR="003A6E30">
        <w:t xml:space="preserve">n the event that the Supplier does not remedy any Defects in accordance with the Agreement, the Customer may exercise any of its rights at Law or under </w:t>
      </w:r>
      <w:r w:rsidR="001B62B1">
        <w:t>the Agreement</w:t>
      </w:r>
      <w:r w:rsidR="001500DB">
        <w:t>, including</w:t>
      </w:r>
      <w:r w:rsidR="001E60E0">
        <w:t xml:space="preserve"> remedying the Defect itself </w:t>
      </w:r>
      <w:r w:rsidR="002E6DD5">
        <w:t xml:space="preserve">or having the Defect remedied by a third party </w:t>
      </w:r>
      <w:r w:rsidR="001E60E0">
        <w:t>at the Supplier's cost</w:t>
      </w:r>
      <w:r w:rsidR="002E6DD5">
        <w:t xml:space="preserve"> in accordance with </w:t>
      </w:r>
      <w:r w:rsidR="002E6DD5" w:rsidRPr="00AB5C9C">
        <w:t xml:space="preserve">clause </w:t>
      </w:r>
      <w:r w:rsidR="001466C4" w:rsidRPr="00AB5C9C">
        <w:t xml:space="preserve">14.4(d) </w:t>
      </w:r>
      <w:r w:rsidR="002E6DD5" w:rsidRPr="00AB5C9C">
        <w:t>of the Agreement</w:t>
      </w:r>
      <w:r w:rsidR="001B62B1" w:rsidRPr="00AB5C9C">
        <w:t>.</w:t>
      </w:r>
    </w:p>
    <w:p w14:paraId="03014430" w14:textId="6236F804" w:rsidR="002804EE" w:rsidRDefault="002804EE" w:rsidP="002804EE">
      <w:pPr>
        <w:pStyle w:val="Heading1"/>
      </w:pPr>
      <w:bookmarkStart w:id="492" w:name="_Toc43225492"/>
      <w:bookmarkStart w:id="493" w:name="_Toc43226484"/>
      <w:bookmarkStart w:id="494" w:name="_Toc73732949"/>
      <w:bookmarkEnd w:id="492"/>
      <w:bookmarkEnd w:id="493"/>
      <w:r>
        <w:t>Ex</w:t>
      </w:r>
      <w:r w:rsidR="002E7AF0">
        <w:t>ceptions</w:t>
      </w:r>
      <w:bookmarkEnd w:id="494"/>
      <w:r>
        <w:t xml:space="preserve"> </w:t>
      </w:r>
    </w:p>
    <w:p w14:paraId="62A19EFB" w14:textId="4694171B" w:rsidR="00087022" w:rsidRDefault="00087022" w:rsidP="006C4B9E">
      <w:pPr>
        <w:pStyle w:val="Heading3"/>
      </w:pPr>
      <w:bookmarkStart w:id="495" w:name="_Toc40052022"/>
      <w:bookmarkStart w:id="496" w:name="_Toc40052845"/>
      <w:bookmarkStart w:id="497" w:name="_Toc40052960"/>
      <w:bookmarkStart w:id="498" w:name="_Toc40053075"/>
      <w:bookmarkStart w:id="499" w:name="_Toc40053189"/>
      <w:bookmarkStart w:id="500" w:name="_Toc39855933"/>
      <w:bookmarkStart w:id="501" w:name="_Ref39850242"/>
      <w:bookmarkEnd w:id="495"/>
      <w:bookmarkEnd w:id="496"/>
      <w:bookmarkEnd w:id="497"/>
      <w:bookmarkEnd w:id="498"/>
      <w:bookmarkEnd w:id="499"/>
      <w:bookmarkEnd w:id="500"/>
      <w:r w:rsidRPr="00C723B9">
        <w:t>The S</w:t>
      </w:r>
      <w:r w:rsidR="00E12BAA" w:rsidRPr="00C723B9">
        <w:t>upplier is not liable</w:t>
      </w:r>
      <w:r w:rsidRPr="00C723B9">
        <w:t xml:space="preserve"> for any </w:t>
      </w:r>
      <w:r w:rsidR="00824A2F" w:rsidRPr="00C723B9">
        <w:t>failure of the Hardware</w:t>
      </w:r>
      <w:r w:rsidR="00A01B7F">
        <w:t>,</w:t>
      </w:r>
      <w:r w:rsidR="00824A2F" w:rsidRPr="00C723B9">
        <w:t xml:space="preserve"> Other ICT Deliverables </w:t>
      </w:r>
      <w:r w:rsidR="00A01B7F">
        <w:t>or</w:t>
      </w:r>
      <w:r w:rsidR="00232ED7">
        <w:t xml:space="preserve"> Support</w:t>
      </w:r>
      <w:r w:rsidR="00A01B7F">
        <w:t xml:space="preserve"> Services </w:t>
      </w:r>
      <w:r w:rsidR="003030CB" w:rsidRPr="00C723B9">
        <w:t xml:space="preserve">to </w:t>
      </w:r>
      <w:r w:rsidR="00EC6C78" w:rsidRPr="00C723B9">
        <w:t>comply with the Agreement to</w:t>
      </w:r>
      <w:r w:rsidR="00EC6C78">
        <w:t xml:space="preserve"> </w:t>
      </w:r>
      <w:r w:rsidR="003030CB">
        <w:t xml:space="preserve">the extent arising </w:t>
      </w:r>
      <w:r>
        <w:t>as a result of:</w:t>
      </w:r>
      <w:bookmarkEnd w:id="501"/>
    </w:p>
    <w:p w14:paraId="4A998877" w14:textId="261E956B" w:rsidR="00262801" w:rsidRDefault="00262801" w:rsidP="001B6FBA">
      <w:pPr>
        <w:pStyle w:val="Heading4"/>
      </w:pPr>
      <w:r>
        <w:t xml:space="preserve">any Critical CSI not operating in accordance with the Agreement; </w:t>
      </w:r>
    </w:p>
    <w:p w14:paraId="6D5CF034" w14:textId="606486FB" w:rsidR="00087022" w:rsidRDefault="00BE3A3E" w:rsidP="001B6FBA">
      <w:pPr>
        <w:pStyle w:val="Heading4"/>
      </w:pPr>
      <w:r>
        <w:t xml:space="preserve">the </w:t>
      </w:r>
      <w:r w:rsidR="00B93E04">
        <w:t>fair wear</w:t>
      </w:r>
      <w:r w:rsidR="00087022">
        <w:t xml:space="preserve"> and tear</w:t>
      </w:r>
      <w:r w:rsidR="00A44C14">
        <w:t xml:space="preserve"> of the</w:t>
      </w:r>
      <w:r>
        <w:t xml:space="preserve"> Hardware and Other ICT Deliverables</w:t>
      </w:r>
      <w:r w:rsidR="0011664A">
        <w:t xml:space="preserve"> following </w:t>
      </w:r>
      <w:r w:rsidR="00716C48">
        <w:t>thei</w:t>
      </w:r>
      <w:r w:rsidR="00772535">
        <w:t>r</w:t>
      </w:r>
      <w:r w:rsidR="00716C48">
        <w:t xml:space="preserve"> </w:t>
      </w:r>
      <w:r w:rsidR="0011664A">
        <w:t>provision to the Customer</w:t>
      </w:r>
      <w:r w:rsidR="00716C48">
        <w:t xml:space="preserve"> in accordance with the </w:t>
      </w:r>
      <w:proofErr w:type="gramStart"/>
      <w:r w:rsidR="00716C48">
        <w:t>Agreement</w:t>
      </w:r>
      <w:r w:rsidR="00087022">
        <w:t>;</w:t>
      </w:r>
      <w:proofErr w:type="gramEnd"/>
    </w:p>
    <w:p w14:paraId="2177F6C0" w14:textId="77777777" w:rsidR="00087022" w:rsidRDefault="00642FDB" w:rsidP="001B6FBA">
      <w:pPr>
        <w:pStyle w:val="Heading4"/>
      </w:pPr>
      <w:r>
        <w:t>the Customer not implementing any Mandatory E</w:t>
      </w:r>
      <w:r w:rsidR="00087022">
        <w:t>n</w:t>
      </w:r>
      <w:r>
        <w:t>gineering C</w:t>
      </w:r>
      <w:r w:rsidR="00087022">
        <w:t>hanges;</w:t>
      </w:r>
    </w:p>
    <w:p w14:paraId="04604CEF" w14:textId="15A064BD" w:rsidR="00B93E04" w:rsidRDefault="00BE3A3E" w:rsidP="00B93E04">
      <w:pPr>
        <w:pStyle w:val="Heading4"/>
      </w:pPr>
      <w:r>
        <w:t>any</w:t>
      </w:r>
      <w:r w:rsidR="00772535">
        <w:t xml:space="preserve"> </w:t>
      </w:r>
      <w:r w:rsidR="004176D8">
        <w:t xml:space="preserve">misuse </w:t>
      </w:r>
      <w:r w:rsidR="00232ED7">
        <w:t>of the Hardware,</w:t>
      </w:r>
      <w:r>
        <w:t xml:space="preserve"> Other ICT Deliverables</w:t>
      </w:r>
      <w:r w:rsidR="00232ED7">
        <w:t xml:space="preserve"> or Support Services</w:t>
      </w:r>
      <w:r>
        <w:t xml:space="preserve"> </w:t>
      </w:r>
      <w:r w:rsidR="004176D8">
        <w:t>by</w:t>
      </w:r>
      <w:r w:rsidR="00B93E04">
        <w:t xml:space="preserve"> </w:t>
      </w:r>
      <w:r w:rsidR="00AD54F4">
        <w:t xml:space="preserve">the </w:t>
      </w:r>
      <w:proofErr w:type="gramStart"/>
      <w:r w:rsidR="00B93E04">
        <w:t>Customer;</w:t>
      </w:r>
      <w:proofErr w:type="gramEnd"/>
    </w:p>
    <w:p w14:paraId="6B2A7A17" w14:textId="26B033D4" w:rsidR="00B93E04" w:rsidRDefault="00B93E04">
      <w:pPr>
        <w:pStyle w:val="Heading4"/>
      </w:pPr>
      <w:r>
        <w:t xml:space="preserve">damage caused by the operation </w:t>
      </w:r>
      <w:r w:rsidR="00687D18">
        <w:t xml:space="preserve">of the Hardware and Other ICT Deliverables </w:t>
      </w:r>
      <w:r>
        <w:t xml:space="preserve">other than in accordance with </w:t>
      </w:r>
      <w:r w:rsidR="00716C48">
        <w:t xml:space="preserve">any </w:t>
      </w:r>
      <w:r>
        <w:t xml:space="preserve">recommended </w:t>
      </w:r>
      <w:r w:rsidR="00EC6DA7">
        <w:t xml:space="preserve">and reasonable </w:t>
      </w:r>
      <w:r>
        <w:t>operating procedures</w:t>
      </w:r>
      <w:r w:rsidR="00AD54F4">
        <w:t xml:space="preserve"> specified in the Order </w:t>
      </w:r>
      <w:r w:rsidR="00514B70">
        <w:t>Form</w:t>
      </w:r>
      <w:r w:rsidR="00AD54F4">
        <w:t xml:space="preserve"> and </w:t>
      </w:r>
      <w:r>
        <w:t>User Documentation;</w:t>
      </w:r>
      <w:r w:rsidR="005A265E">
        <w:t xml:space="preserve"> or</w:t>
      </w:r>
      <w:r w:rsidR="00EC6DA7">
        <w:t xml:space="preserve"> </w:t>
      </w:r>
    </w:p>
    <w:p w14:paraId="579AB92B" w14:textId="454568BF" w:rsidR="00E12BAA" w:rsidRDefault="00B93E04">
      <w:pPr>
        <w:pStyle w:val="Heading4"/>
      </w:pPr>
      <w:r>
        <w:t>any Virus,</w:t>
      </w:r>
      <w:r w:rsidR="00E12BAA">
        <w:t xml:space="preserve"> Denial of Service A</w:t>
      </w:r>
      <w:r>
        <w:t>ttack or other malicious act that adversely affects the</w:t>
      </w:r>
      <w:r w:rsidR="00E12BAA">
        <w:t xml:space="preserve"> </w:t>
      </w:r>
      <w:r w:rsidR="00C801C1">
        <w:t>Hardware</w:t>
      </w:r>
      <w:r w:rsidR="008225B1">
        <w:t>,</w:t>
      </w:r>
      <w:r w:rsidR="00C801C1">
        <w:t xml:space="preserve">  Other ICT </w:t>
      </w:r>
      <w:r w:rsidR="00756819">
        <w:t>Deliverable</w:t>
      </w:r>
      <w:r w:rsidR="00630E3A">
        <w:t>s</w:t>
      </w:r>
      <w:r w:rsidR="008225B1">
        <w:t xml:space="preserve"> or Support Services</w:t>
      </w:r>
      <w:r w:rsidR="00756819">
        <w:t xml:space="preserve"> </w:t>
      </w:r>
      <w:r w:rsidR="00630E3A">
        <w:t>(</w:t>
      </w:r>
      <w:r>
        <w:t xml:space="preserve">or any software installed on </w:t>
      </w:r>
      <w:r w:rsidR="00C801C1">
        <w:t>th</w:t>
      </w:r>
      <w:r w:rsidR="00A872EA">
        <w:t>e</w:t>
      </w:r>
      <w:r w:rsidR="00C801C1">
        <w:t xml:space="preserve"> Deliverables</w:t>
      </w:r>
      <w:r>
        <w:t xml:space="preserve"> or connected t</w:t>
      </w:r>
      <w:r w:rsidR="00E12BAA">
        <w:t xml:space="preserve">o </w:t>
      </w:r>
      <w:r w:rsidR="00C801C1">
        <w:t>them</w:t>
      </w:r>
      <w:r w:rsidR="00630E3A">
        <w:t>)</w:t>
      </w:r>
      <w:r w:rsidR="00E12BAA">
        <w:t>, except to the extent that</w:t>
      </w:r>
      <w:r w:rsidR="00A768E3">
        <w:t xml:space="preserve"> the Virus, Denial of Service Attack or other malicious act was:</w:t>
      </w:r>
    </w:p>
    <w:p w14:paraId="65BE875A" w14:textId="05F1C5CA" w:rsidR="00A768E3" w:rsidRDefault="00A768E3" w:rsidP="001B6FBA">
      <w:pPr>
        <w:pStyle w:val="Heading5"/>
      </w:pPr>
      <w:bookmarkStart w:id="502" w:name="_Ref68091888"/>
      <w:r>
        <w:t>introduced or carried out by the Supplier or its Personnel;</w:t>
      </w:r>
      <w:bookmarkEnd w:id="502"/>
      <w:r>
        <w:t xml:space="preserve"> </w:t>
      </w:r>
    </w:p>
    <w:p w14:paraId="595B74A4" w14:textId="6098FF6A" w:rsidR="00B93E04" w:rsidRDefault="00A768E3" w:rsidP="001B6FBA">
      <w:pPr>
        <w:pStyle w:val="Heading5"/>
      </w:pPr>
      <w:r>
        <w:t>caused or contributed to by any</w:t>
      </w:r>
      <w:r w:rsidR="00476B8E">
        <w:t xml:space="preserve"> wrongful</w:t>
      </w:r>
      <w:r>
        <w:t xml:space="preserve"> act or omission of the </w:t>
      </w:r>
      <w:r w:rsidR="00E12BAA">
        <w:t>Supplier or its Personnel</w:t>
      </w:r>
      <w:r w:rsidR="00B93E04">
        <w:t>; or</w:t>
      </w:r>
    </w:p>
    <w:p w14:paraId="24969577" w14:textId="71D5AF2E" w:rsidR="00E12BAA" w:rsidRDefault="00A768E3" w:rsidP="001B6FBA">
      <w:pPr>
        <w:pStyle w:val="Heading5"/>
      </w:pPr>
      <w:bookmarkStart w:id="503" w:name="_Ref68091890"/>
      <w:r>
        <w:t xml:space="preserve">due to the Supplier or its Personnel breaching </w:t>
      </w:r>
      <w:r w:rsidRPr="00716C48">
        <w:t>th</w:t>
      </w:r>
      <w:r w:rsidR="00716C48">
        <w:t>e</w:t>
      </w:r>
      <w:r w:rsidRPr="00716C48">
        <w:t xml:space="preserve"> Agreement,</w:t>
      </w:r>
      <w:r>
        <w:t xml:space="preserve"> including any </w:t>
      </w:r>
      <w:r w:rsidR="00E12BAA">
        <w:t>failure to comply with the security obligations under the Agreement</w:t>
      </w:r>
      <w:r w:rsidR="00087694">
        <w:t>.</w:t>
      </w:r>
      <w:bookmarkEnd w:id="503"/>
      <w:r w:rsidR="00CF6851">
        <w:t xml:space="preserve"> </w:t>
      </w:r>
    </w:p>
    <w:p w14:paraId="12180EFC" w14:textId="4A0FC345" w:rsidR="00695780" w:rsidRDefault="00695780" w:rsidP="001B6FBA">
      <w:pPr>
        <w:pStyle w:val="Heading3"/>
      </w:pPr>
      <w:r>
        <w:t>The Customer may</w:t>
      </w:r>
      <w:r w:rsidR="003854EB">
        <w:t>, at its sole discretion,</w:t>
      </w:r>
      <w:r>
        <w:t xml:space="preserve"> req</w:t>
      </w:r>
      <w:r w:rsidR="004176D8">
        <w:t>uest</w:t>
      </w:r>
      <w:r>
        <w:t xml:space="preserve"> the Supplier to provide </w:t>
      </w:r>
      <w:r w:rsidR="00550514">
        <w:t>Services in respect</w:t>
      </w:r>
      <w:r>
        <w:t xml:space="preserve"> of </w:t>
      </w:r>
      <w:r w:rsidR="00AB5C9C">
        <w:t xml:space="preserve">correcting or resolving any of the issues </w:t>
      </w:r>
      <w:r>
        <w:t xml:space="preserve">set out in clause </w:t>
      </w:r>
      <w:r>
        <w:fldChar w:fldCharType="begin"/>
      </w:r>
      <w:r>
        <w:instrText xml:space="preserve"> REF _Ref39850242 \w \h </w:instrText>
      </w:r>
      <w:r>
        <w:fldChar w:fldCharType="separate"/>
      </w:r>
      <w:r w:rsidR="00445F80">
        <w:t>14(a)</w:t>
      </w:r>
      <w:r>
        <w:fldChar w:fldCharType="end"/>
      </w:r>
      <w:r>
        <w:t xml:space="preserve"> </w:t>
      </w:r>
      <w:r w:rsidR="00630E3A">
        <w:t xml:space="preserve">and, if so, the Supplier must provide such Services </w:t>
      </w:r>
      <w:r>
        <w:t>on a time and materials basis</w:t>
      </w:r>
      <w:r w:rsidR="00DB625A">
        <w:t>,</w:t>
      </w:r>
      <w:r>
        <w:t xml:space="preserve"> based on the rates and</w:t>
      </w:r>
      <w:r w:rsidR="00CF6851">
        <w:t xml:space="preserve"> charges </w:t>
      </w:r>
      <w:r>
        <w:t xml:space="preserve">specified in the Payment </w:t>
      </w:r>
      <w:r w:rsidR="00716C48">
        <w:t>Particulars</w:t>
      </w:r>
      <w:r w:rsidR="00B435FC">
        <w:t xml:space="preserve"> or as otherwise agreed between the parties in writing</w:t>
      </w:r>
      <w:r>
        <w:t>.</w:t>
      </w:r>
      <w:bookmarkEnd w:id="64"/>
      <w:bookmarkEnd w:id="65"/>
      <w:bookmarkEnd w:id="66"/>
      <w:bookmarkEnd w:id="67"/>
      <w:bookmarkEnd w:id="68"/>
      <w:bookmarkEnd w:id="69"/>
      <w:r w:rsidR="004176D8">
        <w:t xml:space="preserve"> </w:t>
      </w:r>
      <w:r w:rsidR="000A31C7">
        <w:t xml:space="preserve">However, any </w:t>
      </w:r>
      <w:r w:rsidR="00620B8F">
        <w:t xml:space="preserve">issue </w:t>
      </w:r>
      <w:r w:rsidR="000A31C7">
        <w:t xml:space="preserve">that results from one or more of the circumstances specified in clauses </w:t>
      </w:r>
      <w:r w:rsidR="000A31C7">
        <w:fldChar w:fldCharType="begin"/>
      </w:r>
      <w:r w:rsidR="000A31C7">
        <w:instrText xml:space="preserve"> REF _Ref68091888 \w \h </w:instrText>
      </w:r>
      <w:r w:rsidR="000A31C7">
        <w:fldChar w:fldCharType="separate"/>
      </w:r>
      <w:r w:rsidR="00445F80">
        <w:t>14(a)(</w:t>
      </w:r>
      <w:proofErr w:type="gramStart"/>
      <w:r w:rsidR="00445F80">
        <w:t>vi)A</w:t>
      </w:r>
      <w:proofErr w:type="gramEnd"/>
      <w:r w:rsidR="000A31C7">
        <w:fldChar w:fldCharType="end"/>
      </w:r>
      <w:r w:rsidR="000A31C7">
        <w:t xml:space="preserve"> to </w:t>
      </w:r>
      <w:r w:rsidR="000A31C7">
        <w:fldChar w:fldCharType="begin"/>
      </w:r>
      <w:r w:rsidR="000A31C7">
        <w:instrText xml:space="preserve"> REF _Ref68091890 \w \h </w:instrText>
      </w:r>
      <w:r w:rsidR="000A31C7">
        <w:fldChar w:fldCharType="separate"/>
      </w:r>
      <w:r w:rsidR="00445F80">
        <w:t>14(a)(vi)C</w:t>
      </w:r>
      <w:r w:rsidR="000A31C7">
        <w:fldChar w:fldCharType="end"/>
      </w:r>
      <w:r w:rsidR="000A31C7">
        <w:t xml:space="preserve"> must be rectified at the Supplier's sole cost and in accordance with the Agreement.</w:t>
      </w:r>
    </w:p>
    <w:p w14:paraId="400395A4" w14:textId="77777777" w:rsidR="00B230EC" w:rsidRDefault="00AA39F9" w:rsidP="00B230EC">
      <w:pPr>
        <w:pStyle w:val="Heading1"/>
      </w:pPr>
      <w:r>
        <w:lastRenderedPageBreak/>
        <w:t xml:space="preserve"> </w:t>
      </w:r>
      <w:bookmarkStart w:id="504" w:name="_Toc73732950"/>
      <w:r w:rsidR="00B230EC">
        <w:t>Movement of Deliverables</w:t>
      </w:r>
      <w:bookmarkEnd w:id="504"/>
    </w:p>
    <w:p w14:paraId="29B939A1" w14:textId="1B5AE58E" w:rsidR="00324402" w:rsidRDefault="00C61562" w:rsidP="00B230EC">
      <w:pPr>
        <w:pStyle w:val="Heading3"/>
      </w:pPr>
      <w:r>
        <w:t xml:space="preserve">If </w:t>
      </w:r>
      <w:r w:rsidR="00324402">
        <w:t xml:space="preserve">specified in the Order </w:t>
      </w:r>
      <w:r w:rsidR="002323EB">
        <w:t>Form</w:t>
      </w:r>
      <w:r w:rsidR="00324402">
        <w:t>, t</w:t>
      </w:r>
      <w:r w:rsidR="00B230EC">
        <w:t xml:space="preserve">he </w:t>
      </w:r>
      <w:r w:rsidR="00B230EC" w:rsidRPr="00B877F7">
        <w:t>Customer's Representative</w:t>
      </w:r>
      <w:r w:rsidR="00B230EC">
        <w:t xml:space="preserve"> may require the Supplier to </w:t>
      </w:r>
      <w:r w:rsidR="00324402">
        <w:t xml:space="preserve">move and </w:t>
      </w:r>
      <w:r w:rsidR="00B230EC">
        <w:t>re</w:t>
      </w:r>
      <w:r w:rsidR="003030CB">
        <w:t>locat</w:t>
      </w:r>
      <w:r w:rsidR="00324402">
        <w:t>e</w:t>
      </w:r>
      <w:r w:rsidR="003030CB">
        <w:t xml:space="preserve"> Deliverable</w:t>
      </w:r>
      <w:r w:rsidR="00324402">
        <w:t>s</w:t>
      </w:r>
      <w:r w:rsidR="00E808BB">
        <w:t xml:space="preserve"> being maintained under the Agreement</w:t>
      </w:r>
      <w:r w:rsidR="00324402">
        <w:t>. I</w:t>
      </w:r>
      <w:r w:rsidR="003030CB">
        <w:t>n such event</w:t>
      </w:r>
      <w:r w:rsidR="00324402">
        <w:t>,</w:t>
      </w:r>
      <w:r w:rsidR="00B230EC">
        <w:t xml:space="preserve"> the Supplier</w:t>
      </w:r>
      <w:r w:rsidR="00324402">
        <w:t>:</w:t>
      </w:r>
    </w:p>
    <w:p w14:paraId="2A946553" w14:textId="23DB5C21" w:rsidR="00324402" w:rsidRDefault="00324402" w:rsidP="0009184B">
      <w:pPr>
        <w:pStyle w:val="Heading4"/>
      </w:pPr>
      <w:r>
        <w:t xml:space="preserve">must carry out the movement and relocation in accordance with the Customer's reasonable requirements and timeframes;  </w:t>
      </w:r>
    </w:p>
    <w:p w14:paraId="16D74604" w14:textId="04BFABDD" w:rsidR="00B230EC" w:rsidRDefault="00324402" w:rsidP="0009184B">
      <w:pPr>
        <w:pStyle w:val="Heading4"/>
      </w:pPr>
      <w:r>
        <w:t xml:space="preserve">will </w:t>
      </w:r>
      <w:r w:rsidR="00B230EC">
        <w:t>be responsible for dismantling, packing, unpacking, reinstalling and recommissioning the Deliverable</w:t>
      </w:r>
      <w:r>
        <w:t>s</w:t>
      </w:r>
      <w:r w:rsidR="00087694">
        <w:t xml:space="preserve"> and removing and disposing of any packing or moving materials</w:t>
      </w:r>
      <w:r w:rsidR="00E82385">
        <w:t xml:space="preserve"> at the Supplier's</w:t>
      </w:r>
      <w:r w:rsidR="00087694">
        <w:t xml:space="preserve"> sole cost</w:t>
      </w:r>
      <w:r w:rsidR="00E82385">
        <w:t>,</w:t>
      </w:r>
      <w:r w:rsidR="00087694">
        <w:t xml:space="preserve"> unless otherwise specified in the Order Documents</w:t>
      </w:r>
      <w:r w:rsidR="003E3F7B">
        <w:t>; and</w:t>
      </w:r>
    </w:p>
    <w:p w14:paraId="5BA5B409" w14:textId="4830FA0D" w:rsidR="00B230EC" w:rsidRDefault="00B230EC" w:rsidP="002F4A74">
      <w:pPr>
        <w:pStyle w:val="Heading4"/>
      </w:pPr>
      <w:r>
        <w:t xml:space="preserve">will be </w:t>
      </w:r>
      <w:r w:rsidR="003030CB">
        <w:t>solely responsible for the safe</w:t>
      </w:r>
      <w:r w:rsidR="00552E57">
        <w:t>-</w:t>
      </w:r>
      <w:r>
        <w:t>handling and safe-keeping of the Deliverable</w:t>
      </w:r>
      <w:r w:rsidR="006C7089">
        <w:t>s</w:t>
      </w:r>
      <w:r>
        <w:t xml:space="preserve"> during such relocation.</w:t>
      </w:r>
    </w:p>
    <w:p w14:paraId="1F52D4C9" w14:textId="6C9366F8" w:rsidR="00B036EF" w:rsidRDefault="00ED7835" w:rsidP="00B230EC">
      <w:pPr>
        <w:pStyle w:val="Heading3"/>
      </w:pPr>
      <w:bookmarkStart w:id="505" w:name="_Ref40086587"/>
      <w:r>
        <w:t xml:space="preserve">Unless otherwise specified in the Order </w:t>
      </w:r>
      <w:r w:rsidR="00BD5D34">
        <w:t>Form</w:t>
      </w:r>
      <w:r>
        <w:t xml:space="preserve">, the </w:t>
      </w:r>
      <w:r w:rsidR="00B230EC" w:rsidRPr="00B877F7">
        <w:t>Customer</w:t>
      </w:r>
      <w:r w:rsidR="00700696">
        <w:t xml:space="preserve"> </w:t>
      </w:r>
      <w:r w:rsidR="00B230EC">
        <w:t>may move</w:t>
      </w:r>
      <w:r w:rsidR="003E3F7B">
        <w:t xml:space="preserve"> and relocate</w:t>
      </w:r>
      <w:r w:rsidR="00B230EC">
        <w:t xml:space="preserve"> the </w:t>
      </w:r>
      <w:r w:rsidR="00700696">
        <w:t>Deliverable</w:t>
      </w:r>
      <w:r>
        <w:t>s</w:t>
      </w:r>
      <w:r w:rsidR="00700696">
        <w:t xml:space="preserve"> </w:t>
      </w:r>
      <w:r w:rsidR="00B230EC">
        <w:t>without prior reference to the Supplier and without any reduction of the Supplier's obligations under the Agreement</w:t>
      </w:r>
      <w:r>
        <w:t xml:space="preserve">. </w:t>
      </w:r>
      <w:r w:rsidR="005A265E">
        <w:t xml:space="preserve">Where specified in the Order </w:t>
      </w:r>
      <w:r w:rsidR="00BD5D34">
        <w:t>Form</w:t>
      </w:r>
      <w:r w:rsidR="005A265E">
        <w:t>, t</w:t>
      </w:r>
      <w:r>
        <w:t xml:space="preserve">he </w:t>
      </w:r>
      <w:r w:rsidRPr="00B877F7">
        <w:t>Customer's Representative</w:t>
      </w:r>
      <w:r>
        <w:t xml:space="preserve"> must inform the Supplier's Representative of the new location of the Deliverable</w:t>
      </w:r>
      <w:r w:rsidR="00F15EA4">
        <w:t>s</w:t>
      </w:r>
      <w:r>
        <w:t xml:space="preserve"> concerned. </w:t>
      </w:r>
    </w:p>
    <w:bookmarkEnd w:id="505"/>
    <w:p w14:paraId="2239F9CD" w14:textId="4A884560" w:rsidR="00FA5DF8" w:rsidRDefault="00FA5DF8" w:rsidP="009F2F26"/>
    <w:p w14:paraId="68DA41E0" w14:textId="576A0B4A" w:rsidR="00175538" w:rsidRDefault="00175538" w:rsidP="009F2F26"/>
    <w:p w14:paraId="1A4001A2" w14:textId="2C0C918E" w:rsidR="00175538" w:rsidRPr="00036977" w:rsidRDefault="005A6FDD" w:rsidP="005A6FDD">
      <w:pPr>
        <w:pStyle w:val="AnnexureHeading"/>
        <w:numPr>
          <w:ilvl w:val="0"/>
          <w:numId w:val="0"/>
        </w:numPr>
        <w:rPr>
          <w:sz w:val="28"/>
          <w:szCs w:val="28"/>
        </w:rPr>
      </w:pPr>
      <w:bookmarkStart w:id="506" w:name="_Toc73732951"/>
      <w:r w:rsidRPr="00476CDE">
        <w:rPr>
          <w:sz w:val="28"/>
          <w:szCs w:val="28"/>
        </w:rPr>
        <w:lastRenderedPageBreak/>
        <w:t>Annexure A:</w:t>
      </w:r>
      <w:r w:rsidR="00175538" w:rsidRPr="00476CDE">
        <w:rPr>
          <w:sz w:val="28"/>
          <w:szCs w:val="28"/>
        </w:rPr>
        <w:t xml:space="preserve"> Definitions and </w:t>
      </w:r>
      <w:r w:rsidR="00EF290D">
        <w:rPr>
          <w:sz w:val="28"/>
          <w:szCs w:val="28"/>
        </w:rPr>
        <w:t>i</w:t>
      </w:r>
      <w:r w:rsidR="00175538" w:rsidRPr="00036977">
        <w:rPr>
          <w:sz w:val="28"/>
          <w:szCs w:val="28"/>
        </w:rPr>
        <w:t>nterpretation</w:t>
      </w:r>
      <w:bookmarkEnd w:id="506"/>
    </w:p>
    <w:p w14:paraId="7F5749E3" w14:textId="77777777" w:rsidR="00175538" w:rsidRDefault="00175538" w:rsidP="009F2F26">
      <w:pPr>
        <w:pStyle w:val="Schedule1"/>
      </w:pPr>
      <w:r>
        <w:t>Definitions and interpretation</w:t>
      </w:r>
    </w:p>
    <w:p w14:paraId="52BA8339" w14:textId="77777777" w:rsidR="00175538" w:rsidRDefault="00175538" w:rsidP="009F2F26">
      <w:pPr>
        <w:pStyle w:val="Schedule2"/>
      </w:pPr>
      <w:r>
        <w:t>Definitions</w:t>
      </w:r>
    </w:p>
    <w:p w14:paraId="584901FD" w14:textId="02E9657B" w:rsidR="00175538" w:rsidRDefault="00175538">
      <w:pPr>
        <w:pStyle w:val="IndentParaLevel1"/>
      </w:pPr>
      <w:r>
        <w:t xml:space="preserve">Terms used in this Module have the meaning set out in </w:t>
      </w:r>
      <w:r w:rsidRPr="005F61D9">
        <w:t>Schedule 1 (Definitions and interpretation)</w:t>
      </w:r>
      <w:r>
        <w:t xml:space="preserve"> of the Agreement, unless otherwise defined below:</w:t>
      </w:r>
    </w:p>
    <w:p w14:paraId="03DE306A" w14:textId="76863462" w:rsidR="00175538" w:rsidRDefault="00175538" w:rsidP="009F2F26">
      <w:pPr>
        <w:pStyle w:val="Definition"/>
      </w:pPr>
      <w:r w:rsidRPr="001B6FBA">
        <w:rPr>
          <w:b/>
        </w:rPr>
        <w:t>Agreement</w:t>
      </w:r>
      <w:r>
        <w:t xml:space="preserve"> has the meaning given to it in the ICT Agreement entered into under the NSW Government's </w:t>
      </w:r>
      <w:r w:rsidR="00552E57">
        <w:t xml:space="preserve">Digital.NSW </w:t>
      </w:r>
      <w:r w:rsidRPr="005F61D9">
        <w:t>ICT Purchasing Framework</w:t>
      </w:r>
      <w:r>
        <w:t xml:space="preserve">, of which this Module forms a part. </w:t>
      </w:r>
    </w:p>
    <w:p w14:paraId="0D69BBB0" w14:textId="03D06C2C" w:rsidR="00175538" w:rsidRDefault="00175538" w:rsidP="009F2F26">
      <w:pPr>
        <w:pStyle w:val="Definition"/>
      </w:pPr>
      <w:r w:rsidRPr="00BA0C88">
        <w:rPr>
          <w:b/>
        </w:rPr>
        <w:t>Availability Period</w:t>
      </w:r>
      <w:r w:rsidRPr="00BA0C88">
        <w:t xml:space="preserve"> means the period specified in </w:t>
      </w:r>
      <w:r w:rsidRPr="005F61D9">
        <w:t>the Order Form</w:t>
      </w:r>
      <w:r w:rsidRPr="00BA0C88">
        <w:t xml:space="preserve"> or, where no period is specified, the last to end of:</w:t>
      </w:r>
    </w:p>
    <w:p w14:paraId="2C51F8D3" w14:textId="77777777" w:rsidR="00175538" w:rsidRDefault="00175538" w:rsidP="009F2F26">
      <w:pPr>
        <w:pStyle w:val="DefinitionNum2"/>
      </w:pPr>
      <w:r>
        <w:t>the period of three years after Acceptance; and</w:t>
      </w:r>
    </w:p>
    <w:p w14:paraId="5FC37EBB" w14:textId="77777777" w:rsidR="00175538" w:rsidRDefault="00175538" w:rsidP="009F2F26">
      <w:pPr>
        <w:pStyle w:val="DefinitionNum2"/>
      </w:pPr>
      <w:r>
        <w:t>the Warranty Period.</w:t>
      </w:r>
    </w:p>
    <w:p w14:paraId="4C21ADF2" w14:textId="489B73AA" w:rsidR="007802B0" w:rsidRDefault="007802B0" w:rsidP="007802B0">
      <w:pPr>
        <w:pStyle w:val="Definition"/>
      </w:pPr>
      <w:r w:rsidRPr="00655568">
        <w:rPr>
          <w:b/>
        </w:rPr>
        <w:t>Customer Provided Data</w:t>
      </w:r>
      <w:r>
        <w:t xml:space="preserve"> means the Customer Data provided by the Customer to the Supplier (or extracted by the Supplier as part of providing the</w:t>
      </w:r>
      <w:r w:rsidR="00476B8E">
        <w:t xml:space="preserve"> Supplier's Activities</w:t>
      </w:r>
      <w:r>
        <w:t xml:space="preserve">) and in respect of which the Supplier is to provide the Data Services. Customer Provided Data includes any data derived or generated from the Customer Provided Data as a result of the </w:t>
      </w:r>
      <w:r w:rsidR="00762D5A">
        <w:t xml:space="preserve">provision of the </w:t>
      </w:r>
      <w:r w:rsidR="00552E57">
        <w:t>Supplier's Activities</w:t>
      </w:r>
      <w:r>
        <w:t>.</w:t>
      </w:r>
    </w:p>
    <w:p w14:paraId="431B0357" w14:textId="32427810" w:rsidR="007802B0" w:rsidRDefault="007802B0" w:rsidP="007802B0">
      <w:pPr>
        <w:pStyle w:val="Definition"/>
      </w:pPr>
      <w:r w:rsidRPr="0051763D">
        <w:rPr>
          <w:b/>
        </w:rPr>
        <w:t>Data Services</w:t>
      </w:r>
      <w:r>
        <w:t xml:space="preserve"> means any data Services specified in the Order Form to be provided by the Supplier in respect of the Customer Provided Data. </w:t>
      </w:r>
    </w:p>
    <w:p w14:paraId="70153E01" w14:textId="1DC9A28C" w:rsidR="00175538" w:rsidRDefault="00175538" w:rsidP="009F2F26">
      <w:pPr>
        <w:pStyle w:val="Definition"/>
      </w:pPr>
      <w:r w:rsidRPr="001B6FBA">
        <w:rPr>
          <w:b/>
        </w:rPr>
        <w:t>Export Laws</w:t>
      </w:r>
      <w:r>
        <w:t xml:space="preserve"> means all applicable export and re-export control laws and regulations in Australia and any other jurisdictions nominated in </w:t>
      </w:r>
      <w:r w:rsidRPr="005F61D9">
        <w:t>the Order Form</w:t>
      </w:r>
      <w:r>
        <w:t xml:space="preserve">. </w:t>
      </w:r>
    </w:p>
    <w:p w14:paraId="79F8951C" w14:textId="44374C53" w:rsidR="00175538" w:rsidRDefault="00175538" w:rsidP="009F2F26">
      <w:pPr>
        <w:pStyle w:val="Definition"/>
      </w:pPr>
      <w:r>
        <w:rPr>
          <w:b/>
        </w:rPr>
        <w:t>Hardware</w:t>
      </w:r>
      <w:r w:rsidR="00C854BC">
        <w:t xml:space="preserve"> means the physical ICT equipment, including all components and parts, specified in the Order Form which </w:t>
      </w:r>
      <w:r w:rsidR="0071530C">
        <w:t xml:space="preserve">is </w:t>
      </w:r>
      <w:r w:rsidR="00C854BC">
        <w:t>to be acquired or maintained under the Agreement (as the case may be) and any substituted equipment, components or parts.</w:t>
      </w:r>
    </w:p>
    <w:p w14:paraId="507D50FA" w14:textId="79881FA1" w:rsidR="00175538" w:rsidRDefault="00175538" w:rsidP="009F2F26">
      <w:pPr>
        <w:pStyle w:val="Definition"/>
      </w:pPr>
      <w:r w:rsidRPr="001B6FBA">
        <w:rPr>
          <w:b/>
        </w:rPr>
        <w:t>Install</w:t>
      </w:r>
      <w:r>
        <w:t xml:space="preserve"> means the installation and set-up of the Hardware in accordance with this Module, including the integration of the Hardware into the Customer Environment, and </w:t>
      </w:r>
      <w:r w:rsidRPr="001B6FBA">
        <w:rPr>
          <w:b/>
        </w:rPr>
        <w:t>Installation</w:t>
      </w:r>
      <w:r>
        <w:t xml:space="preserve"> has a corresponding meaning.</w:t>
      </w:r>
    </w:p>
    <w:p w14:paraId="72985FC2" w14:textId="6CDA625F" w:rsidR="00175538" w:rsidRDefault="00175538" w:rsidP="009F2F26">
      <w:pPr>
        <w:pStyle w:val="Definition"/>
      </w:pPr>
      <w:r w:rsidRPr="001B6FBA">
        <w:rPr>
          <w:b/>
        </w:rPr>
        <w:t>Machine Code</w:t>
      </w:r>
      <w:r>
        <w:t xml:space="preserve"> means any microcode, basic input/output system code (called "BIOS"), utility programs, device drivers, diagnostics, firmware and any other code, delivered with the Hardware for the purpose of enabling the Hardware to function as specified in the </w:t>
      </w:r>
      <w:r w:rsidR="00D24313">
        <w:t>Order Form and</w:t>
      </w:r>
      <w:r w:rsidR="007632E0">
        <w:t xml:space="preserve"> </w:t>
      </w:r>
      <w:r>
        <w:t>Order</w:t>
      </w:r>
      <w:r w:rsidR="005F61D9">
        <w:t xml:space="preserve"> Documents</w:t>
      </w:r>
      <w:r>
        <w:t>. Machine Code excludes the operating system and any Licensed Software</w:t>
      </w:r>
      <w:r w:rsidR="007632E0">
        <w:t xml:space="preserve"> </w:t>
      </w:r>
      <w:r w:rsidR="007632E0">
        <w:rPr>
          <w:rFonts w:cs="Arial"/>
          <w:color w:val="000000"/>
          <w:szCs w:val="20"/>
        </w:rPr>
        <w:t>that is provided pursuant to the Software Module under the Agreement</w:t>
      </w:r>
      <w:r>
        <w:t>.</w:t>
      </w:r>
    </w:p>
    <w:p w14:paraId="5A9E869E" w14:textId="5E26A872" w:rsidR="00175538" w:rsidRDefault="00175538" w:rsidP="009F2F26">
      <w:pPr>
        <w:pStyle w:val="Definition"/>
      </w:pPr>
      <w:r w:rsidRPr="001B6FBA">
        <w:rPr>
          <w:b/>
        </w:rPr>
        <w:t>Mandatory Engineering Change</w:t>
      </w:r>
      <w:r w:rsidR="002715CB">
        <w:rPr>
          <w:b/>
        </w:rPr>
        <w:t>s</w:t>
      </w:r>
      <w:r>
        <w:t xml:space="preserve"> has the meaning given to this term in clause </w:t>
      </w:r>
      <w:r>
        <w:fldChar w:fldCharType="begin"/>
      </w:r>
      <w:r>
        <w:instrText xml:space="preserve"> REF _Ref40053832 \w \h </w:instrText>
      </w:r>
      <w:r>
        <w:fldChar w:fldCharType="separate"/>
      </w:r>
      <w:r w:rsidR="00445F80">
        <w:t>7.5(c)</w:t>
      </w:r>
      <w:r>
        <w:fldChar w:fldCharType="end"/>
      </w:r>
      <w:r>
        <w:t>.</w:t>
      </w:r>
    </w:p>
    <w:p w14:paraId="0E9F4008" w14:textId="16101E45" w:rsidR="00175538" w:rsidRDefault="00175538" w:rsidP="009F2F26">
      <w:pPr>
        <w:pStyle w:val="Definition"/>
      </w:pPr>
      <w:r w:rsidRPr="001B6FBA">
        <w:rPr>
          <w:b/>
        </w:rPr>
        <w:t>Module</w:t>
      </w:r>
      <w:r>
        <w:t xml:space="preserve"> means this document</w:t>
      </w:r>
      <w:r w:rsidR="006046E8">
        <w:t xml:space="preserve"> (including Annexure A)</w:t>
      </w:r>
      <w:r>
        <w:t xml:space="preserve">, which is </w:t>
      </w:r>
      <w:r w:rsidR="005F61D9">
        <w:t xml:space="preserve">the Hardware and Other ICT Deliverables </w:t>
      </w:r>
      <w:r>
        <w:t>Module under the Agreement.</w:t>
      </w:r>
    </w:p>
    <w:p w14:paraId="0365FC9C" w14:textId="7A2866C3" w:rsidR="001852C0" w:rsidRDefault="001852C0" w:rsidP="009F2F26">
      <w:pPr>
        <w:pStyle w:val="Definition"/>
      </w:pPr>
      <w:r w:rsidRPr="00B8322C">
        <w:rPr>
          <w:b/>
        </w:rPr>
        <w:t>Non-ICT</w:t>
      </w:r>
      <w:r>
        <w:t xml:space="preserve"> means Services that form part of the Supplier's Activities, but which do not comprise ICT Services or Deliverables</w:t>
      </w:r>
      <w:r w:rsidR="00950098">
        <w:t xml:space="preserve">. </w:t>
      </w:r>
    </w:p>
    <w:p w14:paraId="37D4AD01" w14:textId="396155C8" w:rsidR="00175538" w:rsidRDefault="00175538" w:rsidP="009F2F26">
      <w:pPr>
        <w:pStyle w:val="Definition"/>
      </w:pPr>
      <w:r>
        <w:rPr>
          <w:b/>
        </w:rPr>
        <w:t xml:space="preserve">Optional Features </w:t>
      </w:r>
      <w:r w:rsidRPr="00700696">
        <w:t>has the meaning given to this term in clause</w:t>
      </w:r>
      <w:r>
        <w:t xml:space="preserve"> </w:t>
      </w:r>
      <w:r>
        <w:fldChar w:fldCharType="begin"/>
      </w:r>
      <w:r>
        <w:instrText xml:space="preserve"> REF _Ref40060373 \w \h </w:instrText>
      </w:r>
      <w:r>
        <w:fldChar w:fldCharType="separate"/>
      </w:r>
      <w:r w:rsidR="00445F80">
        <w:t>10.1(a)</w:t>
      </w:r>
      <w:r>
        <w:fldChar w:fldCharType="end"/>
      </w:r>
      <w:r>
        <w:t>.</w:t>
      </w:r>
    </w:p>
    <w:p w14:paraId="5E38B382" w14:textId="77777777" w:rsidR="004A3D1D" w:rsidRPr="0009184B" w:rsidRDefault="00175538" w:rsidP="009F2F26">
      <w:pPr>
        <w:pStyle w:val="Definition"/>
        <w:rPr>
          <w:b/>
        </w:rPr>
      </w:pPr>
      <w:r w:rsidRPr="005F01DF">
        <w:rPr>
          <w:b/>
        </w:rPr>
        <w:t>Other ICT Deliverables</w:t>
      </w:r>
      <w:r>
        <w:t xml:space="preserve"> means ICT Deliverables and components and parts other than</w:t>
      </w:r>
      <w:r w:rsidR="004A3D1D">
        <w:t>:</w:t>
      </w:r>
    </w:p>
    <w:p w14:paraId="5C7ADC65" w14:textId="59AA33D7" w:rsidR="002D0255" w:rsidRPr="0009184B" w:rsidRDefault="0042196D" w:rsidP="0009184B">
      <w:pPr>
        <w:pStyle w:val="DefinitionNum2"/>
        <w:rPr>
          <w:b/>
        </w:rPr>
      </w:pPr>
      <w:r>
        <w:t xml:space="preserve">Licensed </w:t>
      </w:r>
      <w:r w:rsidR="00175538">
        <w:t>Software</w:t>
      </w:r>
      <w:r w:rsidR="004A3D1D">
        <w:t xml:space="preserve"> provided under the Software Module;</w:t>
      </w:r>
    </w:p>
    <w:p w14:paraId="1539E98C" w14:textId="76326A95" w:rsidR="002D0255" w:rsidRPr="0009184B" w:rsidRDefault="00175538" w:rsidP="0009184B">
      <w:pPr>
        <w:pStyle w:val="DefinitionNum2"/>
        <w:rPr>
          <w:b/>
        </w:rPr>
      </w:pPr>
      <w:r>
        <w:lastRenderedPageBreak/>
        <w:t>Hardware</w:t>
      </w:r>
      <w:r w:rsidR="002D0255">
        <w:t>;</w:t>
      </w:r>
      <w:r w:rsidR="0042196D">
        <w:t xml:space="preserve"> or </w:t>
      </w:r>
    </w:p>
    <w:p w14:paraId="74FDE171" w14:textId="45BD9640" w:rsidR="00175538" w:rsidRPr="002D0255" w:rsidRDefault="0042196D" w:rsidP="0009184B">
      <w:pPr>
        <w:pStyle w:val="DefinitionNum2"/>
        <w:rPr>
          <w:b/>
        </w:rPr>
      </w:pPr>
      <w:r>
        <w:t>Deliverables provided under the Cloud Module</w:t>
      </w:r>
      <w:r w:rsidR="00175538">
        <w:t xml:space="preserve">. </w:t>
      </w:r>
    </w:p>
    <w:p w14:paraId="4ABEA356" w14:textId="1877E71E" w:rsidR="00175538" w:rsidRDefault="00175538" w:rsidP="009F2F26">
      <w:pPr>
        <w:pStyle w:val="Definition"/>
      </w:pPr>
      <w:r>
        <w:rPr>
          <w:b/>
        </w:rPr>
        <w:t xml:space="preserve">Preventative Maintenance </w:t>
      </w:r>
      <w:r>
        <w:t xml:space="preserve">means scheduled maintenance Services required to be performed by the Supplier in accordance with clause </w:t>
      </w:r>
      <w:r>
        <w:fldChar w:fldCharType="begin"/>
      </w:r>
      <w:r>
        <w:instrText xml:space="preserve"> REF _Ref39669429 \w \h </w:instrText>
      </w:r>
      <w:r>
        <w:fldChar w:fldCharType="separate"/>
      </w:r>
      <w:r w:rsidR="00445F80">
        <w:t>7.4</w:t>
      </w:r>
      <w:r>
        <w:fldChar w:fldCharType="end"/>
      </w:r>
      <w:r>
        <w:t xml:space="preserve"> to ensure that the Hardware and </w:t>
      </w:r>
      <w:r w:rsidR="00284643">
        <w:t>O</w:t>
      </w:r>
      <w:r>
        <w:t xml:space="preserve">ther </w:t>
      </w:r>
      <w:r w:rsidR="00284643">
        <w:t xml:space="preserve">ICT </w:t>
      </w:r>
      <w:r>
        <w:t>Deliverables remain in working order in accordance with the Specifications and other requirements of the Agreement.</w:t>
      </w:r>
    </w:p>
    <w:p w14:paraId="0E8CFAAE" w14:textId="4AEA3101" w:rsidR="00175538" w:rsidRDefault="00175538" w:rsidP="009F2F26">
      <w:pPr>
        <w:pStyle w:val="Definition"/>
      </w:pPr>
      <w:r>
        <w:rPr>
          <w:b/>
        </w:rPr>
        <w:t>Remedial Maintenance</w:t>
      </w:r>
      <w:r>
        <w:t xml:space="preserve"> means unscheduled maintenance Services required to be performed by the Supplier pursuant to clause </w:t>
      </w:r>
      <w:r>
        <w:fldChar w:fldCharType="begin"/>
      </w:r>
      <w:r>
        <w:instrText xml:space="preserve"> REF _Ref40080311 \w \h </w:instrText>
      </w:r>
      <w:r>
        <w:fldChar w:fldCharType="separate"/>
      </w:r>
      <w:r w:rsidR="00445F80">
        <w:t>7.6</w:t>
      </w:r>
      <w:r>
        <w:fldChar w:fldCharType="end"/>
      </w:r>
      <w:r>
        <w:t xml:space="preserve"> to restore the Hardware and </w:t>
      </w:r>
      <w:r w:rsidR="001F33E6">
        <w:t>O</w:t>
      </w:r>
      <w:r>
        <w:t xml:space="preserve">ther </w:t>
      </w:r>
      <w:r w:rsidR="001F33E6">
        <w:t xml:space="preserve">ICT </w:t>
      </w:r>
      <w:r>
        <w:t>Deliverables to a condition allowing performance in accordance with the Specifications and other requirements of the Agreement.</w:t>
      </w:r>
    </w:p>
    <w:p w14:paraId="022D2DAB" w14:textId="483C6A1B" w:rsidR="00552E57" w:rsidRDefault="00552E57" w:rsidP="009F2F26">
      <w:pPr>
        <w:pStyle w:val="Definition"/>
      </w:pPr>
      <w:r w:rsidRPr="0009184B">
        <w:rPr>
          <w:b/>
        </w:rPr>
        <w:t>Substitute Product</w:t>
      </w:r>
      <w:r>
        <w:t xml:space="preserve"> has the meaning given to this term in clause </w:t>
      </w:r>
      <w:r>
        <w:fldChar w:fldCharType="begin"/>
      </w:r>
      <w:r>
        <w:instrText xml:space="preserve"> REF _Ref57937220 \w \h </w:instrText>
      </w:r>
      <w:r>
        <w:fldChar w:fldCharType="separate"/>
      </w:r>
      <w:r w:rsidR="00445F80">
        <w:t>2.5(a)(ii)</w:t>
      </w:r>
      <w:r>
        <w:fldChar w:fldCharType="end"/>
      </w:r>
      <w:r>
        <w:t>.</w:t>
      </w:r>
    </w:p>
    <w:p w14:paraId="7B836909" w14:textId="77777777" w:rsidR="004C5B15" w:rsidRDefault="004C5B15" w:rsidP="004C5B15">
      <w:pPr>
        <w:pStyle w:val="Definition"/>
      </w:pPr>
      <w:r w:rsidRPr="00700696">
        <w:rPr>
          <w:b/>
        </w:rPr>
        <w:t>Support Period</w:t>
      </w:r>
      <w:r>
        <w:t xml:space="preserve"> means the period during which the Supplier will provide the specific category of Support Services as specified in </w:t>
      </w:r>
      <w:r w:rsidRPr="005F61D9">
        <w:t>the Order Form</w:t>
      </w:r>
      <w:r>
        <w:t xml:space="preserve"> or as otherwise agreed between the parties in writing.</w:t>
      </w:r>
    </w:p>
    <w:p w14:paraId="196A016B" w14:textId="77777777" w:rsidR="004C5B15" w:rsidRDefault="004C5B15" w:rsidP="004C5B15">
      <w:pPr>
        <w:pStyle w:val="Definition"/>
      </w:pPr>
      <w:r w:rsidRPr="00700696">
        <w:rPr>
          <w:b/>
        </w:rPr>
        <w:t>Support Services</w:t>
      </w:r>
      <w:r>
        <w:t xml:space="preserve"> means the support and maintenance Services to be provided by the Supplier in respect of the Supported Deliverables and as specified in the Order Form. </w:t>
      </w:r>
    </w:p>
    <w:p w14:paraId="135619FB" w14:textId="1594205F" w:rsidR="003B4DB5" w:rsidRDefault="003B4DB5" w:rsidP="003B4DB5">
      <w:pPr>
        <w:pStyle w:val="Definition"/>
      </w:pPr>
      <w:r w:rsidRPr="00700696">
        <w:rPr>
          <w:b/>
        </w:rPr>
        <w:t>Supported Deliverables</w:t>
      </w:r>
      <w:r>
        <w:t xml:space="preserve"> means the Hardware and</w:t>
      </w:r>
      <w:r w:rsidRPr="009F2F26">
        <w:t xml:space="preserve"> Other </w:t>
      </w:r>
      <w:r>
        <w:t xml:space="preserve">ICT </w:t>
      </w:r>
      <w:r w:rsidRPr="009F2F26">
        <w:t>Deliverables</w:t>
      </w:r>
      <w:r>
        <w:t xml:space="preserve"> (as well as all associated components and parts)</w:t>
      </w:r>
      <w:r w:rsidR="0033518D">
        <w:t xml:space="preserve"> that are specified in the Order Form and in respect of which the Supplier will provide the Support Services</w:t>
      </w:r>
      <w:r>
        <w:t xml:space="preserve">. </w:t>
      </w:r>
    </w:p>
    <w:p w14:paraId="50DD5841" w14:textId="513EF06E" w:rsidR="00175538" w:rsidRDefault="00D44FD4">
      <w:pPr>
        <w:pStyle w:val="IndentParaLevel1"/>
      </w:pPr>
      <w:r w:rsidRPr="009F2F26">
        <w:rPr>
          <w:b/>
        </w:rPr>
        <w:t>Training Reports</w:t>
      </w:r>
      <w:r>
        <w:t xml:space="preserve"> has the meaning given to this term in clause </w:t>
      </w:r>
      <w:r>
        <w:fldChar w:fldCharType="begin"/>
      </w:r>
      <w:r>
        <w:instrText xml:space="preserve"> REF _Ref43152409 \w \h </w:instrText>
      </w:r>
      <w:r>
        <w:fldChar w:fldCharType="separate"/>
      </w:r>
      <w:r w:rsidR="00445F80">
        <w:t>6.3(a)</w:t>
      </w:r>
      <w:r>
        <w:fldChar w:fldCharType="end"/>
      </w:r>
      <w:r>
        <w:t>.</w:t>
      </w:r>
    </w:p>
    <w:p w14:paraId="48E0DBC9" w14:textId="77777777" w:rsidR="00175538" w:rsidRDefault="00175538" w:rsidP="009F2F26">
      <w:pPr>
        <w:pStyle w:val="Schedule2"/>
      </w:pPr>
      <w:r>
        <w:t>Interpretation</w:t>
      </w:r>
    </w:p>
    <w:p w14:paraId="755C8E86" w14:textId="77777777" w:rsidR="00175538" w:rsidRDefault="00175538" w:rsidP="00175538">
      <w:pPr>
        <w:pStyle w:val="IndentParaLevel1"/>
        <w:keepNext/>
      </w:pPr>
      <w:r>
        <w:t>Unless as otherwise expressly specified, in this Module:</w:t>
      </w:r>
    </w:p>
    <w:p w14:paraId="7AD4A915" w14:textId="6353C9A6" w:rsidR="00175538" w:rsidRDefault="00175538" w:rsidP="009F2F26">
      <w:pPr>
        <w:pStyle w:val="Schedule3"/>
      </w:pPr>
      <w:r>
        <w:t xml:space="preserve">the rules of interpretation set out in </w:t>
      </w:r>
      <w:r w:rsidRPr="005F61D9">
        <w:t>Schedule 1 (Definitions and interpretation)</w:t>
      </w:r>
      <w:r>
        <w:t xml:space="preserve"> of the Agreement will apply to this Module; and</w:t>
      </w:r>
    </w:p>
    <w:p w14:paraId="4B6774F4" w14:textId="77777777" w:rsidR="00175538" w:rsidRDefault="00175538" w:rsidP="009F2F26">
      <w:pPr>
        <w:pStyle w:val="Schedule3"/>
      </w:pPr>
      <w:r>
        <w:t>a reference to a clause or Part is a reference to a clause or Part in this Module.</w:t>
      </w:r>
    </w:p>
    <w:p w14:paraId="06784F8B" w14:textId="77777777" w:rsidR="00175538" w:rsidRPr="00AF2A66" w:rsidRDefault="00175538" w:rsidP="009F2F26"/>
    <w:sectPr w:rsidR="00175538" w:rsidRPr="00AF2A66" w:rsidSect="000B106F">
      <w:headerReference w:type="even" r:id="rId20"/>
      <w:headerReference w:type="default" r:id="rId21"/>
      <w:footerReference w:type="even" r:id="rId22"/>
      <w:footerReference w:type="default" r:id="rId23"/>
      <w:headerReference w:type="first" r:id="rId24"/>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41EA5" w14:textId="77777777" w:rsidR="00C37C75" w:rsidRDefault="00C37C75">
      <w:r>
        <w:separator/>
      </w:r>
    </w:p>
    <w:p w14:paraId="4C985F08" w14:textId="77777777" w:rsidR="00C37C75" w:rsidRDefault="00C37C75"/>
  </w:endnote>
  <w:endnote w:type="continuationSeparator" w:id="0">
    <w:p w14:paraId="09346421" w14:textId="77777777" w:rsidR="00C37C75" w:rsidRDefault="00C37C75">
      <w:r>
        <w:continuationSeparator/>
      </w:r>
    </w:p>
    <w:p w14:paraId="39F1F246" w14:textId="77777777" w:rsidR="00C37C75" w:rsidRDefault="00C37C75"/>
  </w:endnote>
  <w:endnote w:type="continuationNotice" w:id="1">
    <w:p w14:paraId="125F90CF" w14:textId="77777777" w:rsidR="00C37C75" w:rsidRDefault="00C37C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8853" w14:textId="152445D8" w:rsidR="00232ED7" w:rsidRDefault="00232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7E1850A" w14:textId="46A214D3" w:rsidR="00232ED7" w:rsidRDefault="00A23AE7">
    <w:pPr>
      <w:pStyle w:val="Footer"/>
      <w:ind w:right="360"/>
    </w:pPr>
    <w:fldSimple w:instr=" DOCVARIABLE  CUFooterText  \* MERGEFORMAT \* MERGEFORMAT " w:fldLock="1">
      <w:r w:rsidR="00B077B2">
        <w:t>L\340474396.1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A4E7" w14:textId="616C23DB" w:rsidR="00232ED7" w:rsidRDefault="00232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719">
      <w:rPr>
        <w:rStyle w:val="PageNumber"/>
        <w:noProof/>
      </w:rPr>
      <w:t>iii</w:t>
    </w:r>
    <w:r>
      <w:rPr>
        <w:rStyle w:val="PageNumber"/>
      </w:rPr>
      <w:fldChar w:fldCharType="end"/>
    </w:r>
  </w:p>
  <w:p w14:paraId="32222BFA" w14:textId="0CE5953B" w:rsidR="00232ED7" w:rsidRPr="00C141D5" w:rsidRDefault="00FB4E35" w:rsidP="00A85719">
    <w:pPr>
      <w:pStyle w:val="Footer"/>
      <w:pBdr>
        <w:top w:val="single" w:sz="4" w:space="1" w:color="auto"/>
      </w:pBdr>
      <w:jc w:val="center"/>
      <w:rPr>
        <w:color w:val="FFFFFF" w:themeColor="background1"/>
      </w:rPr>
    </w:pPr>
    <w:r>
      <w:rPr>
        <w:rFonts w:cs="Arial"/>
        <w:szCs w:val="16"/>
      </w:rPr>
      <w:t>Hardware and Other ICT Deliverables Module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7FC9" w14:textId="0F62FF5B" w:rsidR="00232ED7" w:rsidRDefault="00232ED7" w:rsidP="00A14966">
    <w:pPr>
      <w:pStyle w:val="Footer"/>
      <w:pBdr>
        <w:top w:val="single" w:sz="4" w:space="1" w:color="auto"/>
      </w:pBdr>
    </w:pPr>
    <w:r>
      <w:rPr>
        <w:rFonts w:cs="Arial"/>
        <w:szCs w:val="16"/>
      </w:rPr>
      <w:tab/>
      <w:t>Hardware and Other ICT Deliverables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A85719">
      <w:rPr>
        <w:rFonts w:cs="Arial"/>
        <w:noProof/>
        <w:szCs w:val="16"/>
      </w:rPr>
      <w:t>1</w:t>
    </w:r>
    <w:r w:rsidRPr="00EF3FCB">
      <w:rPr>
        <w:rFonts w:cs="Arial"/>
        <w:noProof/>
        <w:szCs w:val="16"/>
      </w:rPr>
      <w:fldChar w:fldCharType="end"/>
    </w:r>
  </w:p>
  <w:p w14:paraId="6BB1249A" w14:textId="7CE0CD85" w:rsidR="00232ED7" w:rsidRDefault="00232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ED4F" w14:textId="24E8DFE8" w:rsidR="00232ED7" w:rsidRDefault="00232ED7"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B69ECE8" w14:textId="1A53B320" w:rsidR="00232ED7" w:rsidRDefault="00A23AE7" w:rsidP="00CC1095">
    <w:pPr>
      <w:pStyle w:val="Footer"/>
      <w:ind w:right="360"/>
    </w:pPr>
    <w:fldSimple w:instr=" DOCVARIABLE  CUFooterText  \* MERGEFORMAT \* MERGEFORMAT " w:fldLock="1">
      <w:r w:rsidR="00B077B2">
        <w:t>L\340474396.1</w:t>
      </w:r>
    </w:fldSimple>
  </w:p>
  <w:p w14:paraId="69B247C3" w14:textId="77777777" w:rsidR="00232ED7" w:rsidRDefault="00232E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DB00" w14:textId="483E5E92" w:rsidR="00232ED7" w:rsidRDefault="00FB4E35" w:rsidP="00FB4E35">
    <w:pPr>
      <w:pStyle w:val="Footer"/>
      <w:pBdr>
        <w:top w:val="single" w:sz="4" w:space="1" w:color="auto"/>
      </w:pBdr>
      <w:jc w:val="center"/>
    </w:pPr>
    <w:r>
      <w:rPr>
        <w:rFonts w:cs="Arial"/>
        <w:szCs w:val="16"/>
      </w:rPr>
      <w:t>Hardware and Other ICT Deliverables Module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669AA" w14:textId="77777777" w:rsidR="00C37C75" w:rsidRDefault="00C37C75">
      <w:r>
        <w:separator/>
      </w:r>
    </w:p>
  </w:footnote>
  <w:footnote w:type="continuationSeparator" w:id="0">
    <w:p w14:paraId="1D89BCE0" w14:textId="77777777" w:rsidR="00C37C75" w:rsidRDefault="00C37C75">
      <w:r>
        <w:continuationSeparator/>
      </w:r>
    </w:p>
    <w:p w14:paraId="481F93B3" w14:textId="77777777" w:rsidR="00C37C75" w:rsidRDefault="00C37C75"/>
  </w:footnote>
  <w:footnote w:type="continuationNotice" w:id="1">
    <w:p w14:paraId="77A7F1E1" w14:textId="77777777" w:rsidR="00C37C75" w:rsidRDefault="00C37C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5263" w14:textId="62E02501" w:rsidR="00232ED7" w:rsidRDefault="00232ED7">
    <w:pPr>
      <w:pStyle w:val="Header"/>
    </w:pPr>
    <w:r>
      <w:rPr>
        <w:noProof/>
        <w:lang w:eastAsia="en-AU"/>
      </w:rPr>
      <mc:AlternateContent>
        <mc:Choice Requires="wps">
          <w:drawing>
            <wp:anchor distT="0" distB="0" distL="114300" distR="114300" simplePos="0" relativeHeight="251663360" behindDoc="0" locked="0" layoutInCell="1" allowOverlap="1" wp14:anchorId="4BF88FFF" wp14:editId="19B9146A">
              <wp:simplePos x="0" y="0"/>
              <wp:positionH relativeFrom="margin">
                <wp:align>center</wp:align>
              </wp:positionH>
              <wp:positionV relativeFrom="margin">
                <wp:align>center</wp:align>
              </wp:positionV>
              <wp:extent cx="4438650" cy="2303780"/>
              <wp:effectExtent l="171450" t="1114425" r="161925" b="1239520"/>
              <wp:wrapNone/>
              <wp:docPr id="3"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12E1702" w14:textId="77777777" w:rsidR="00232ED7" w:rsidRPr="00C141D5" w:rsidRDefault="00232ED7" w:rsidP="007129F1">
                          <w:pPr>
                            <w:pStyle w:val="NormalWeb"/>
                            <w:spacing w:before="0" w:beforeAutospacing="0" w:after="0" w:afterAutospacing="0"/>
                            <w:jc w:val="center"/>
                            <w:rPr>
                              <w:color w:val="FFFFFF" w:themeColor="background1"/>
                            </w:rPr>
                          </w:pPr>
                          <w:r w:rsidRPr="00C141D5">
                            <w:rPr>
                              <w:rFonts w:ascii="Arial Black" w:hAnsi="Arial Black"/>
                              <w:outline/>
                              <w:color w:val="FFFFFF" w:themeColor="background1"/>
                              <w:sz w:val="144"/>
                              <w:szCs w:val="144"/>
                              <w14:textOutline w14:w="25400" w14:cap="flat" w14:cmpd="sng" w14:algn="ctr">
                                <w14:solidFill>
                                  <w14:srgbClr w14:val="CACACA"/>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88FFF"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" filled="f" fillcolor="#e8e8e8" stroked="f">
              <o:lock v:ext="edit" aspectratio="t" shapetype="t"/>
              <v:textbox style="mso-fit-shape-to-text:t">
                <w:txbxContent>
                  <w:p w14:paraId="612E1702" w14:textId="77777777" w:rsidR="00232ED7" w:rsidRPr="00C141D5" w:rsidRDefault="00232ED7" w:rsidP="007129F1">
                    <w:pPr>
                      <w:pStyle w:val="NormalWeb"/>
                      <w:spacing w:before="0" w:beforeAutospacing="0" w:after="0" w:afterAutospacing="0"/>
                      <w:jc w:val="center"/>
                      <w:rPr>
                        <w:color w:val="FFFFFF" w:themeColor="background1"/>
                      </w:rPr>
                    </w:pPr>
                    <w:r w:rsidRPr="00C141D5">
                      <w:rPr>
                        <w:rFonts w:ascii="Arial Black" w:hAnsi="Arial Black"/>
                        <w:outline/>
                        <w:color w:val="FFFFFF" w:themeColor="background1"/>
                        <w:sz w:val="144"/>
                        <w:szCs w:val="144"/>
                        <w14:textOutline w14:w="25400" w14:cap="flat" w14:cmpd="sng" w14:algn="ctr">
                          <w14:solidFill>
                            <w14:srgbClr w14:val="CACACA"/>
                          </w14:solidFill>
                          <w14:prstDash w14:val="solid"/>
                          <w14:round/>
                        </w14:textOutline>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527B" w14:textId="77777777" w:rsidR="00C141D5" w:rsidRPr="00C141D5" w:rsidRDefault="00C141D5">
    <w:pPr>
      <w:pStyle w:val="Head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47AB" w14:textId="32E76F50" w:rsidR="00232ED7" w:rsidRDefault="00232ED7">
    <w:pPr>
      <w:pStyle w:val="Header"/>
    </w:pPr>
    <w:r>
      <w:rPr>
        <w:noProof/>
        <w:lang w:eastAsia="en-AU"/>
      </w:rPr>
      <mc:AlternateContent>
        <mc:Choice Requires="wps">
          <w:drawing>
            <wp:anchor distT="0" distB="0" distL="114300" distR="114300" simplePos="0" relativeHeight="251661312" behindDoc="0" locked="0" layoutInCell="1" allowOverlap="1" wp14:anchorId="73A61C43" wp14:editId="46972C21">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38C5B77" w14:textId="77777777" w:rsidR="00232ED7" w:rsidRPr="00C141D5" w:rsidRDefault="00232ED7" w:rsidP="007129F1">
                          <w:pPr>
                            <w:pStyle w:val="NormalWeb"/>
                            <w:spacing w:before="0" w:beforeAutospacing="0" w:after="0" w:afterAutospacing="0"/>
                            <w:jc w:val="center"/>
                            <w:rPr>
                              <w:color w:val="FFFFFF" w:themeColor="background1"/>
                            </w:rPr>
                          </w:pPr>
                          <w:r w:rsidRPr="00C141D5">
                            <w:rPr>
                              <w:rFonts w:ascii="Arial Black" w:hAnsi="Arial Black"/>
                              <w:outline/>
                              <w:color w:val="FFFFFF" w:themeColor="background1"/>
                              <w:sz w:val="144"/>
                              <w:szCs w:val="144"/>
                              <w14:textOutline w14:w="25400" w14:cap="flat" w14:cmpd="sng" w14:algn="ctr">
                                <w14:solidFill>
                                  <w14:srgbClr w14:val="CACACA"/>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A61C43" id="_x0000_t202" coordsize="21600,21600" o:spt="202" path="m,l,21600r21600,l21600,xe">
              <v:stroke joinstyle="miter"/>
              <v:path gradientshapeok="t" o:connecttype="rect"/>
            </v:shapetype>
            <v:shape id="_x0000_s1027"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" filled="f" fillcolor="#e8e8e8" stroked="f">
              <o:lock v:ext="edit" aspectratio="t" shapetype="t"/>
              <v:textbox style="mso-fit-shape-to-text:t">
                <w:txbxContent>
                  <w:p w14:paraId="638C5B77" w14:textId="77777777" w:rsidR="00232ED7" w:rsidRPr="00C141D5" w:rsidRDefault="00232ED7" w:rsidP="007129F1">
                    <w:pPr>
                      <w:pStyle w:val="NormalWeb"/>
                      <w:spacing w:before="0" w:beforeAutospacing="0" w:after="0" w:afterAutospacing="0"/>
                      <w:jc w:val="center"/>
                      <w:rPr>
                        <w:color w:val="FFFFFF" w:themeColor="background1"/>
                      </w:rPr>
                    </w:pPr>
                    <w:r w:rsidRPr="00C141D5">
                      <w:rPr>
                        <w:rFonts w:ascii="Arial Black" w:hAnsi="Arial Black"/>
                        <w:outline/>
                        <w:color w:val="FFFFFF" w:themeColor="background1"/>
                        <w:sz w:val="144"/>
                        <w:szCs w:val="144"/>
                        <w14:textOutline w14:w="25400" w14:cap="flat" w14:cmpd="sng" w14:algn="ctr">
                          <w14:solidFill>
                            <w14:srgbClr w14:val="CACACA"/>
                          </w14:solidFill>
                          <w14:prstDash w14:val="solid"/>
                          <w14:round/>
                        </w14:textOutline>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BF0D" w14:textId="3D2FE102" w:rsidR="00232ED7" w:rsidRDefault="00232ED7">
    <w:pPr>
      <w:pStyle w:val="Header"/>
    </w:pPr>
    <w:r>
      <w:rPr>
        <w:noProof/>
        <w:lang w:eastAsia="en-AU"/>
      </w:rPr>
      <mc:AlternateContent>
        <mc:Choice Requires="wps">
          <w:drawing>
            <wp:anchor distT="0" distB="0" distL="114300" distR="114300" simplePos="0" relativeHeight="251669504" behindDoc="0" locked="0" layoutInCell="1" allowOverlap="1" wp14:anchorId="70D7E091" wp14:editId="24CF0886">
              <wp:simplePos x="0" y="0"/>
              <wp:positionH relativeFrom="margin">
                <wp:align>center</wp:align>
              </wp:positionH>
              <wp:positionV relativeFrom="margin">
                <wp:align>center</wp:align>
              </wp:positionV>
              <wp:extent cx="4438650" cy="2303780"/>
              <wp:effectExtent l="171450" t="1114425" r="161925" b="1239520"/>
              <wp:wrapNone/>
              <wp:docPr id="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1831AB8" w14:textId="77777777" w:rsidR="00232ED7" w:rsidRDefault="00232ED7" w:rsidP="007129F1">
                          <w:pPr>
                            <w:pStyle w:val="NormalWeb"/>
                            <w:spacing w:before="0" w:beforeAutospacing="0" w:after="0" w:afterAutospacing="0"/>
                            <w:jc w:val="center"/>
                          </w:pPr>
                          <w:r w:rsidRPr="00C141D5">
                            <w:rPr>
                              <w:rFonts w:ascii="Arial Black" w:hAnsi="Arial Black"/>
                              <w:outline/>
                              <w:color w:val="FF0000"/>
                              <w:sz w:val="144"/>
                              <w:szCs w:val="144"/>
                              <w:highlight w:val="yellow"/>
                              <w14:textOutline w14:w="25400" w14:cap="flat" w14:cmpd="sng" w14:algn="ctr">
                                <w14:solidFill>
                                  <w14:srgbClr w14:val="CACACA"/>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D7E091" id="_x0000_t202" coordsize="21600,21600" o:spt="202" path="m,l,21600r21600,l21600,xe">
              <v:stroke joinstyle="miter"/>
              <v:path gradientshapeok="t" o:connecttype="rect"/>
            </v:shapetype>
            <v:shape id="_x0000_s1028" type="#_x0000_t202" alt="cuwatermark"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" filled="f" fillcolor="#e8e8e8" stroked="f">
              <o:lock v:ext="edit" aspectratio="t" shapetype="t"/>
              <v:textbox style="mso-fit-shape-to-text:t">
                <w:txbxContent>
                  <w:p w14:paraId="61831AB8" w14:textId="77777777" w:rsidR="00232ED7" w:rsidRDefault="00232ED7" w:rsidP="007129F1">
                    <w:pPr>
                      <w:pStyle w:val="NormalWeb"/>
                      <w:spacing w:before="0" w:beforeAutospacing="0" w:after="0" w:afterAutospacing="0"/>
                      <w:jc w:val="center"/>
                    </w:pPr>
                    <w:r w:rsidRPr="00C141D5">
                      <w:rPr>
                        <w:rFonts w:ascii="Arial Black" w:hAnsi="Arial Black"/>
                        <w:outline/>
                        <w:color w:val="FF0000"/>
                        <w:sz w:val="144"/>
                        <w:szCs w:val="144"/>
                        <w:highlight w:val="yellow"/>
                        <w14:textOutline w14:w="25400" w14:cap="flat" w14:cmpd="sng" w14:algn="ctr">
                          <w14:solidFill>
                            <w14:srgbClr w14:val="CACACA"/>
                          </w14:solidFill>
                          <w14:prstDash w14:val="solid"/>
                          <w14:round/>
                        </w14:textOutline>
                      </w:rPr>
                      <w:t>Draft</w:t>
                    </w:r>
                  </w:p>
                </w:txbxContent>
              </v:textbox>
              <w10:wrap anchorx="margin" anchory="margin"/>
            </v:shape>
          </w:pict>
        </mc:Fallback>
      </mc:AlternateContent>
    </w:r>
  </w:p>
  <w:p w14:paraId="2B622779" w14:textId="77777777" w:rsidR="00232ED7" w:rsidRDefault="00232ED7"/>
  <w:p w14:paraId="6F9106F3" w14:textId="77777777" w:rsidR="00232ED7" w:rsidRDefault="00232ED7">
    <w:proofErr w:type="spellStart"/>
    <w:r>
      <w:t>culogo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D396" w14:textId="5CEFB917" w:rsidR="00232ED7" w:rsidRPr="00F6648E" w:rsidRDefault="00A23AE7" w:rsidP="00F6648E">
    <w:pPr>
      <w:pStyle w:val="Header"/>
      <w:jc w:val="right"/>
      <w:rPr>
        <w:i/>
      </w:rPr>
    </w:pPr>
    <w:r>
      <w:rPr>
        <w:i/>
        <w:noProof/>
        <w:lang w:eastAsia="en-AU"/>
      </w:rPr>
      <w:t>Hardware and Other ICT Deliverables Module</w:t>
    </w:r>
    <w:r w:rsidR="00232ED7" w:rsidRPr="001861A7">
      <w:rPr>
        <w:i/>
      </w:rPr>
      <w:t xml:space="preserve"> | Department of Customer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3D9B" w14:textId="685B01B5" w:rsidR="00232ED7" w:rsidRDefault="00A23AE7" w:rsidP="00AB0B5D">
    <w:pPr>
      <w:pStyle w:val="Header"/>
      <w:jc w:val="right"/>
    </w:pPr>
    <w:r>
      <w:rPr>
        <w:i/>
        <w:noProof/>
        <w:lang w:eastAsia="en-AU"/>
      </w:rPr>
      <w:t>Hardware and Other ICT Deliverables Module</w:t>
    </w:r>
    <w:r w:rsidR="00232ED7" w:rsidRPr="001861A7">
      <w:rPr>
        <w:i/>
      </w:rPr>
      <w:t xml:space="preserve"> | Department of Customer Servic</w:t>
    </w:r>
    <w:r w:rsidR="00232ED7">
      <w:rPr>
        <w:i/>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5" w15:restartNumberingAfterBreak="0">
    <w:nsid w:val="23FE1090"/>
    <w:multiLevelType w:val="multilevel"/>
    <w:tmpl w:val="5560BFAA"/>
    <w:numStyleLink w:val="CUNumber"/>
  </w:abstractNum>
  <w:abstractNum w:abstractNumId="6" w15:restartNumberingAfterBreak="0">
    <w:nsid w:val="247859D1"/>
    <w:multiLevelType w:val="hybridMultilevel"/>
    <w:tmpl w:val="B0F096F0"/>
    <w:lvl w:ilvl="0" w:tplc="11483392">
      <w:numFmt w:val="bullet"/>
      <w:lvlText w:val=""/>
      <w:lvlJc w:val="left"/>
      <w:pPr>
        <w:ind w:left="1429" w:hanging="465"/>
      </w:pPr>
      <w:rPr>
        <w:rFonts w:ascii="Arial" w:eastAsia="Times New Roman" w:hAnsi="Arial" w:cs="Aria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7" w15:restartNumberingAfterBreak="0">
    <w:nsid w:val="2C7713F3"/>
    <w:multiLevelType w:val="multilevel"/>
    <w:tmpl w:val="12DAB30C"/>
    <w:numStyleLink w:val="Style1"/>
  </w:abstractNum>
  <w:abstractNum w:abstractNumId="8"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9" w15:restartNumberingAfterBreak="0">
    <w:nsid w:val="31C34B98"/>
    <w:multiLevelType w:val="hybridMultilevel"/>
    <w:tmpl w:val="A4DC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E6699"/>
    <w:multiLevelType w:val="hybridMultilevel"/>
    <w:tmpl w:val="753AD74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40786FF1"/>
    <w:multiLevelType w:val="multilevel"/>
    <w:tmpl w:val="D354F8D6"/>
    <w:numStyleLink w:val="Definitions"/>
  </w:abstractNum>
  <w:abstractNum w:abstractNumId="12"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E11E5"/>
    <w:multiLevelType w:val="multilevel"/>
    <w:tmpl w:val="B2002F3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6" w15:restartNumberingAfterBreak="0">
    <w:nsid w:val="501324B8"/>
    <w:multiLevelType w:val="hybridMultilevel"/>
    <w:tmpl w:val="ADFAD3CA"/>
    <w:lvl w:ilvl="0" w:tplc="0C090017">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7"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8"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0" w15:restartNumberingAfterBreak="0">
    <w:nsid w:val="597244AA"/>
    <w:multiLevelType w:val="multilevel"/>
    <w:tmpl w:val="40320A90"/>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1"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3"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724E7834"/>
    <w:multiLevelType w:val="multilevel"/>
    <w:tmpl w:val="A99AF3BA"/>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2A91537"/>
    <w:multiLevelType w:val="hybridMultilevel"/>
    <w:tmpl w:val="1F101F1A"/>
    <w:lvl w:ilvl="0" w:tplc="11483392">
      <w:numFmt w:val="bullet"/>
      <w:lvlText w:val=""/>
      <w:lvlJc w:val="left"/>
      <w:pPr>
        <w:ind w:left="2393" w:hanging="465"/>
      </w:pPr>
      <w:rPr>
        <w:rFonts w:ascii="Arial" w:eastAsia="Times New Roman" w:hAnsi="Arial" w:cs="Aria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7" w15:restartNumberingAfterBreak="0">
    <w:nsid w:val="752B4A17"/>
    <w:multiLevelType w:val="multilevel"/>
    <w:tmpl w:val="D354F8D6"/>
    <w:numStyleLink w:val="Definitions"/>
  </w:abstractNum>
  <w:abstractNum w:abstractNumId="28"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abstractNumId w:val="29"/>
  </w:num>
  <w:num w:numId="2">
    <w:abstractNumId w:val="3"/>
  </w:num>
  <w:num w:numId="3">
    <w:abstractNumId w:val="20"/>
  </w:num>
  <w:num w:numId="4">
    <w:abstractNumId w:val="28"/>
  </w:num>
  <w:num w:numId="5">
    <w:abstractNumId w:val="24"/>
  </w:num>
  <w:num w:numId="6">
    <w:abstractNumId w:val="1"/>
  </w:num>
  <w:num w:numId="7">
    <w:abstractNumId w:val="18"/>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4"/>
  </w:num>
  <w:num w:numId="13">
    <w:abstractNumId w:val="22"/>
  </w:num>
  <w:num w:numId="14">
    <w:abstractNumId w:val="21"/>
  </w:num>
  <w:num w:numId="15">
    <w:abstractNumId w:val="0"/>
  </w:num>
  <w:num w:numId="16">
    <w:abstractNumId w:val="5"/>
  </w:num>
  <w:num w:numId="17">
    <w:abstractNumId w:val="13"/>
  </w:num>
  <w:num w:numId="18">
    <w:abstractNumId w:val="13"/>
  </w:num>
  <w:num w:numId="19">
    <w:abstractNumId w:val="11"/>
  </w:num>
  <w:num w:numId="20">
    <w:abstractNumId w:val="27"/>
  </w:num>
  <w:num w:numId="21">
    <w:abstractNumId w:val="2"/>
  </w:num>
  <w:num w:numId="22">
    <w:abstractNumId w:val="30"/>
  </w:num>
  <w:num w:numId="23">
    <w:abstractNumId w:val="12"/>
  </w:num>
  <w:num w:numId="24">
    <w:abstractNumId w:val="7"/>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22"/>
  </w:num>
  <w:num w:numId="40">
    <w:abstractNumId w:val="10"/>
  </w:num>
  <w:num w:numId="41">
    <w:abstractNumId w:val="6"/>
  </w:num>
  <w:num w:numId="42">
    <w:abstractNumId w:val="26"/>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6"/>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23"/>
  </w:num>
  <w:num w:numId="65">
    <w:abstractNumId w:val="15"/>
  </w:num>
  <w:num w:numId="66">
    <w:abstractNumId w:val="15"/>
  </w:num>
  <w:num w:numId="67">
    <w:abstractNumId w:val="15"/>
  </w:num>
  <w:num w:numId="68">
    <w:abstractNumId w:val="9"/>
  </w:num>
  <w:num w:numId="6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15"/>
  </w:num>
  <w:num w:numId="72">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0474396.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1171"/>
    <w:rsid w:val="00002B2A"/>
    <w:rsid w:val="00002E36"/>
    <w:rsid w:val="000033AC"/>
    <w:rsid w:val="00004075"/>
    <w:rsid w:val="00010CF1"/>
    <w:rsid w:val="000158D0"/>
    <w:rsid w:val="00016F2E"/>
    <w:rsid w:val="0002136E"/>
    <w:rsid w:val="00021FD1"/>
    <w:rsid w:val="000237B8"/>
    <w:rsid w:val="0002613E"/>
    <w:rsid w:val="00026811"/>
    <w:rsid w:val="00026B61"/>
    <w:rsid w:val="000306CC"/>
    <w:rsid w:val="00030D07"/>
    <w:rsid w:val="00031922"/>
    <w:rsid w:val="00033762"/>
    <w:rsid w:val="00033E7A"/>
    <w:rsid w:val="0003532B"/>
    <w:rsid w:val="00035E58"/>
    <w:rsid w:val="0003691F"/>
    <w:rsid w:val="00036977"/>
    <w:rsid w:val="000369B8"/>
    <w:rsid w:val="00037D84"/>
    <w:rsid w:val="00040254"/>
    <w:rsid w:val="000410C2"/>
    <w:rsid w:val="00041220"/>
    <w:rsid w:val="0004532C"/>
    <w:rsid w:val="00046350"/>
    <w:rsid w:val="00050265"/>
    <w:rsid w:val="00050CA5"/>
    <w:rsid w:val="00050CED"/>
    <w:rsid w:val="00055402"/>
    <w:rsid w:val="000563B8"/>
    <w:rsid w:val="00056796"/>
    <w:rsid w:val="000571F5"/>
    <w:rsid w:val="0006552A"/>
    <w:rsid w:val="00070A4B"/>
    <w:rsid w:val="00070DFF"/>
    <w:rsid w:val="00071EA2"/>
    <w:rsid w:val="00072555"/>
    <w:rsid w:val="00072A0F"/>
    <w:rsid w:val="00074FDA"/>
    <w:rsid w:val="00080BC7"/>
    <w:rsid w:val="00082BA5"/>
    <w:rsid w:val="00087022"/>
    <w:rsid w:val="00087323"/>
    <w:rsid w:val="00087694"/>
    <w:rsid w:val="00091471"/>
    <w:rsid w:val="000914B0"/>
    <w:rsid w:val="0009184B"/>
    <w:rsid w:val="0009694F"/>
    <w:rsid w:val="00096C86"/>
    <w:rsid w:val="000970A9"/>
    <w:rsid w:val="000A0EAB"/>
    <w:rsid w:val="000A0F2A"/>
    <w:rsid w:val="000A2ABF"/>
    <w:rsid w:val="000A31C7"/>
    <w:rsid w:val="000A3B20"/>
    <w:rsid w:val="000A662D"/>
    <w:rsid w:val="000A6A20"/>
    <w:rsid w:val="000B106F"/>
    <w:rsid w:val="000B44F3"/>
    <w:rsid w:val="000B68A6"/>
    <w:rsid w:val="000B7E7A"/>
    <w:rsid w:val="000C00C8"/>
    <w:rsid w:val="000C1F47"/>
    <w:rsid w:val="000C2F12"/>
    <w:rsid w:val="000C434F"/>
    <w:rsid w:val="000D313D"/>
    <w:rsid w:val="000D5A81"/>
    <w:rsid w:val="000D6D4D"/>
    <w:rsid w:val="000D7C4A"/>
    <w:rsid w:val="000E141A"/>
    <w:rsid w:val="000E3804"/>
    <w:rsid w:val="000E4F9C"/>
    <w:rsid w:val="000E6405"/>
    <w:rsid w:val="000E72A9"/>
    <w:rsid w:val="000E7506"/>
    <w:rsid w:val="000E797D"/>
    <w:rsid w:val="000F2131"/>
    <w:rsid w:val="000F4717"/>
    <w:rsid w:val="000F5B4B"/>
    <w:rsid w:val="000F70FB"/>
    <w:rsid w:val="0010146A"/>
    <w:rsid w:val="00105E7D"/>
    <w:rsid w:val="00106A6E"/>
    <w:rsid w:val="00110001"/>
    <w:rsid w:val="001123DB"/>
    <w:rsid w:val="00115BB1"/>
    <w:rsid w:val="0011664A"/>
    <w:rsid w:val="00116FF8"/>
    <w:rsid w:val="0012003A"/>
    <w:rsid w:val="0012266E"/>
    <w:rsid w:val="00122951"/>
    <w:rsid w:val="00123625"/>
    <w:rsid w:val="001239A4"/>
    <w:rsid w:val="00126C2A"/>
    <w:rsid w:val="001273C4"/>
    <w:rsid w:val="00132014"/>
    <w:rsid w:val="00132309"/>
    <w:rsid w:val="00133DAB"/>
    <w:rsid w:val="001416CB"/>
    <w:rsid w:val="0014451C"/>
    <w:rsid w:val="001466C4"/>
    <w:rsid w:val="00147595"/>
    <w:rsid w:val="001500DB"/>
    <w:rsid w:val="00150771"/>
    <w:rsid w:val="001512AE"/>
    <w:rsid w:val="001557A8"/>
    <w:rsid w:val="00156470"/>
    <w:rsid w:val="00157574"/>
    <w:rsid w:val="00166420"/>
    <w:rsid w:val="00166DCC"/>
    <w:rsid w:val="00171936"/>
    <w:rsid w:val="00173A24"/>
    <w:rsid w:val="0017544D"/>
    <w:rsid w:val="00175538"/>
    <w:rsid w:val="00175DF4"/>
    <w:rsid w:val="00176125"/>
    <w:rsid w:val="00177249"/>
    <w:rsid w:val="001817A5"/>
    <w:rsid w:val="00183943"/>
    <w:rsid w:val="00184D65"/>
    <w:rsid w:val="001852C0"/>
    <w:rsid w:val="001856CB"/>
    <w:rsid w:val="00187581"/>
    <w:rsid w:val="001876C3"/>
    <w:rsid w:val="00191403"/>
    <w:rsid w:val="00195D0E"/>
    <w:rsid w:val="00196A16"/>
    <w:rsid w:val="00197EF2"/>
    <w:rsid w:val="001A1530"/>
    <w:rsid w:val="001A1729"/>
    <w:rsid w:val="001A1B4A"/>
    <w:rsid w:val="001A3503"/>
    <w:rsid w:val="001A3AC1"/>
    <w:rsid w:val="001A4FD6"/>
    <w:rsid w:val="001A62FB"/>
    <w:rsid w:val="001B026C"/>
    <w:rsid w:val="001B0770"/>
    <w:rsid w:val="001B0A5F"/>
    <w:rsid w:val="001B3B36"/>
    <w:rsid w:val="001B3FCA"/>
    <w:rsid w:val="001B4F9D"/>
    <w:rsid w:val="001B62B1"/>
    <w:rsid w:val="001B6FBA"/>
    <w:rsid w:val="001C0ACC"/>
    <w:rsid w:val="001C19EE"/>
    <w:rsid w:val="001C4CC3"/>
    <w:rsid w:val="001C5ADC"/>
    <w:rsid w:val="001D06EC"/>
    <w:rsid w:val="001D0AA5"/>
    <w:rsid w:val="001D5E5E"/>
    <w:rsid w:val="001E197C"/>
    <w:rsid w:val="001E1AA8"/>
    <w:rsid w:val="001E2CD0"/>
    <w:rsid w:val="001E5622"/>
    <w:rsid w:val="001E5E75"/>
    <w:rsid w:val="001E60E0"/>
    <w:rsid w:val="001E7DEE"/>
    <w:rsid w:val="001F0933"/>
    <w:rsid w:val="001F305F"/>
    <w:rsid w:val="001F3367"/>
    <w:rsid w:val="001F33E6"/>
    <w:rsid w:val="001F4888"/>
    <w:rsid w:val="001F6431"/>
    <w:rsid w:val="0020209A"/>
    <w:rsid w:val="002030A5"/>
    <w:rsid w:val="002032D7"/>
    <w:rsid w:val="00203430"/>
    <w:rsid w:val="00203EF9"/>
    <w:rsid w:val="00211F96"/>
    <w:rsid w:val="00212513"/>
    <w:rsid w:val="002128EE"/>
    <w:rsid w:val="00212E79"/>
    <w:rsid w:val="00212FF1"/>
    <w:rsid w:val="00216ED5"/>
    <w:rsid w:val="0021700F"/>
    <w:rsid w:val="0022124E"/>
    <w:rsid w:val="00231E5F"/>
    <w:rsid w:val="002323EB"/>
    <w:rsid w:val="00232ED7"/>
    <w:rsid w:val="00234BD2"/>
    <w:rsid w:val="00237DF7"/>
    <w:rsid w:val="00244517"/>
    <w:rsid w:val="002454C4"/>
    <w:rsid w:val="00247BFC"/>
    <w:rsid w:val="00247CD0"/>
    <w:rsid w:val="00250128"/>
    <w:rsid w:val="0025662B"/>
    <w:rsid w:val="00257C7B"/>
    <w:rsid w:val="0026116A"/>
    <w:rsid w:val="002618E3"/>
    <w:rsid w:val="00262801"/>
    <w:rsid w:val="00262F15"/>
    <w:rsid w:val="00263B56"/>
    <w:rsid w:val="00265AB9"/>
    <w:rsid w:val="002664E2"/>
    <w:rsid w:val="002711A3"/>
    <w:rsid w:val="00271415"/>
    <w:rsid w:val="002715CB"/>
    <w:rsid w:val="002804EE"/>
    <w:rsid w:val="0028187E"/>
    <w:rsid w:val="00282EFC"/>
    <w:rsid w:val="00283342"/>
    <w:rsid w:val="00283B90"/>
    <w:rsid w:val="00283CE4"/>
    <w:rsid w:val="00284643"/>
    <w:rsid w:val="00287ADD"/>
    <w:rsid w:val="00292AB5"/>
    <w:rsid w:val="002A00CA"/>
    <w:rsid w:val="002A212D"/>
    <w:rsid w:val="002A5AD3"/>
    <w:rsid w:val="002A62B6"/>
    <w:rsid w:val="002A65B3"/>
    <w:rsid w:val="002A6D32"/>
    <w:rsid w:val="002B15F1"/>
    <w:rsid w:val="002B18D7"/>
    <w:rsid w:val="002B3299"/>
    <w:rsid w:val="002B32AB"/>
    <w:rsid w:val="002B4835"/>
    <w:rsid w:val="002B7996"/>
    <w:rsid w:val="002C0E80"/>
    <w:rsid w:val="002C2DD6"/>
    <w:rsid w:val="002C4AE4"/>
    <w:rsid w:val="002C59E2"/>
    <w:rsid w:val="002C5F99"/>
    <w:rsid w:val="002C64CB"/>
    <w:rsid w:val="002C6CA2"/>
    <w:rsid w:val="002D0255"/>
    <w:rsid w:val="002D161F"/>
    <w:rsid w:val="002D19A6"/>
    <w:rsid w:val="002D31A3"/>
    <w:rsid w:val="002D40A2"/>
    <w:rsid w:val="002D7103"/>
    <w:rsid w:val="002E2002"/>
    <w:rsid w:val="002E29CD"/>
    <w:rsid w:val="002E495D"/>
    <w:rsid w:val="002E6DD5"/>
    <w:rsid w:val="002E73C1"/>
    <w:rsid w:val="002E78D9"/>
    <w:rsid w:val="002E7AF0"/>
    <w:rsid w:val="002E7EC8"/>
    <w:rsid w:val="002F0773"/>
    <w:rsid w:val="002F3F30"/>
    <w:rsid w:val="002F401E"/>
    <w:rsid w:val="002F4A74"/>
    <w:rsid w:val="002F7823"/>
    <w:rsid w:val="003006A3"/>
    <w:rsid w:val="00301F9B"/>
    <w:rsid w:val="003030CB"/>
    <w:rsid w:val="00305640"/>
    <w:rsid w:val="00311C6C"/>
    <w:rsid w:val="0031449A"/>
    <w:rsid w:val="00314C24"/>
    <w:rsid w:val="00316B59"/>
    <w:rsid w:val="00316BC6"/>
    <w:rsid w:val="00316D3C"/>
    <w:rsid w:val="0031760B"/>
    <w:rsid w:val="00322F50"/>
    <w:rsid w:val="00324402"/>
    <w:rsid w:val="00330076"/>
    <w:rsid w:val="00330FBA"/>
    <w:rsid w:val="0033518D"/>
    <w:rsid w:val="00335C84"/>
    <w:rsid w:val="003361E8"/>
    <w:rsid w:val="00337D65"/>
    <w:rsid w:val="00343876"/>
    <w:rsid w:val="003439E3"/>
    <w:rsid w:val="003447F7"/>
    <w:rsid w:val="003471D9"/>
    <w:rsid w:val="003514CF"/>
    <w:rsid w:val="00351F42"/>
    <w:rsid w:val="00354639"/>
    <w:rsid w:val="0035624A"/>
    <w:rsid w:val="003566FF"/>
    <w:rsid w:val="00357CAE"/>
    <w:rsid w:val="00360EAB"/>
    <w:rsid w:val="0036150A"/>
    <w:rsid w:val="0036164F"/>
    <w:rsid w:val="00361EA2"/>
    <w:rsid w:val="00363A8C"/>
    <w:rsid w:val="00363E27"/>
    <w:rsid w:val="003705B0"/>
    <w:rsid w:val="00371140"/>
    <w:rsid w:val="00371743"/>
    <w:rsid w:val="00373685"/>
    <w:rsid w:val="00377643"/>
    <w:rsid w:val="00380877"/>
    <w:rsid w:val="00381039"/>
    <w:rsid w:val="003822D1"/>
    <w:rsid w:val="003844C3"/>
    <w:rsid w:val="003854EB"/>
    <w:rsid w:val="00385567"/>
    <w:rsid w:val="00385F00"/>
    <w:rsid w:val="003869FA"/>
    <w:rsid w:val="003877A6"/>
    <w:rsid w:val="0038782C"/>
    <w:rsid w:val="00390020"/>
    <w:rsid w:val="00391B02"/>
    <w:rsid w:val="00395D43"/>
    <w:rsid w:val="00396F28"/>
    <w:rsid w:val="0039783C"/>
    <w:rsid w:val="003A26BC"/>
    <w:rsid w:val="003A34FF"/>
    <w:rsid w:val="003A3804"/>
    <w:rsid w:val="003A3EBD"/>
    <w:rsid w:val="003A44F9"/>
    <w:rsid w:val="003A4851"/>
    <w:rsid w:val="003A513C"/>
    <w:rsid w:val="003A642F"/>
    <w:rsid w:val="003A6E30"/>
    <w:rsid w:val="003A7217"/>
    <w:rsid w:val="003B16B0"/>
    <w:rsid w:val="003B1B9D"/>
    <w:rsid w:val="003B389C"/>
    <w:rsid w:val="003B38BF"/>
    <w:rsid w:val="003B4DB5"/>
    <w:rsid w:val="003B6DD1"/>
    <w:rsid w:val="003C2CAA"/>
    <w:rsid w:val="003C56A7"/>
    <w:rsid w:val="003C62AA"/>
    <w:rsid w:val="003D01C1"/>
    <w:rsid w:val="003D335E"/>
    <w:rsid w:val="003D343A"/>
    <w:rsid w:val="003D3C1A"/>
    <w:rsid w:val="003D780B"/>
    <w:rsid w:val="003E008C"/>
    <w:rsid w:val="003E0B74"/>
    <w:rsid w:val="003E15A2"/>
    <w:rsid w:val="003E3B3D"/>
    <w:rsid w:val="003E3F7B"/>
    <w:rsid w:val="003E7611"/>
    <w:rsid w:val="003F1805"/>
    <w:rsid w:val="003F18CA"/>
    <w:rsid w:val="003F199D"/>
    <w:rsid w:val="003F6A2B"/>
    <w:rsid w:val="00400629"/>
    <w:rsid w:val="00402895"/>
    <w:rsid w:val="00403F46"/>
    <w:rsid w:val="004066BE"/>
    <w:rsid w:val="00407B06"/>
    <w:rsid w:val="004102DA"/>
    <w:rsid w:val="00411506"/>
    <w:rsid w:val="00414653"/>
    <w:rsid w:val="0041695C"/>
    <w:rsid w:val="004176D8"/>
    <w:rsid w:val="00417716"/>
    <w:rsid w:val="00417C2A"/>
    <w:rsid w:val="0042182D"/>
    <w:rsid w:val="0042196D"/>
    <w:rsid w:val="00422EF0"/>
    <w:rsid w:val="00425F0A"/>
    <w:rsid w:val="00427D49"/>
    <w:rsid w:val="00432601"/>
    <w:rsid w:val="00434589"/>
    <w:rsid w:val="00434B2F"/>
    <w:rsid w:val="00435D38"/>
    <w:rsid w:val="00435DFB"/>
    <w:rsid w:val="00445F80"/>
    <w:rsid w:val="004467A1"/>
    <w:rsid w:val="00447E45"/>
    <w:rsid w:val="00455C63"/>
    <w:rsid w:val="0045616F"/>
    <w:rsid w:val="00457AB6"/>
    <w:rsid w:val="00457DB8"/>
    <w:rsid w:val="004617A5"/>
    <w:rsid w:val="00462CC4"/>
    <w:rsid w:val="00464E09"/>
    <w:rsid w:val="0046755B"/>
    <w:rsid w:val="00470EFE"/>
    <w:rsid w:val="00471109"/>
    <w:rsid w:val="00471952"/>
    <w:rsid w:val="0047256D"/>
    <w:rsid w:val="00473F24"/>
    <w:rsid w:val="0047459D"/>
    <w:rsid w:val="00474FA1"/>
    <w:rsid w:val="00476B59"/>
    <w:rsid w:val="00476B8E"/>
    <w:rsid w:val="00476CDE"/>
    <w:rsid w:val="0048099D"/>
    <w:rsid w:val="00481989"/>
    <w:rsid w:val="00481F09"/>
    <w:rsid w:val="00482D10"/>
    <w:rsid w:val="00483ABB"/>
    <w:rsid w:val="00483D6A"/>
    <w:rsid w:val="0048646F"/>
    <w:rsid w:val="00487117"/>
    <w:rsid w:val="00493566"/>
    <w:rsid w:val="004978FD"/>
    <w:rsid w:val="00497F4B"/>
    <w:rsid w:val="004A3916"/>
    <w:rsid w:val="004A39FE"/>
    <w:rsid w:val="004A3D1D"/>
    <w:rsid w:val="004A5053"/>
    <w:rsid w:val="004A5EC0"/>
    <w:rsid w:val="004A62BA"/>
    <w:rsid w:val="004A671B"/>
    <w:rsid w:val="004A7D91"/>
    <w:rsid w:val="004B1964"/>
    <w:rsid w:val="004B35B5"/>
    <w:rsid w:val="004B3C78"/>
    <w:rsid w:val="004B5AFA"/>
    <w:rsid w:val="004C0439"/>
    <w:rsid w:val="004C1FED"/>
    <w:rsid w:val="004C4E25"/>
    <w:rsid w:val="004C5824"/>
    <w:rsid w:val="004C5B15"/>
    <w:rsid w:val="004C5DDB"/>
    <w:rsid w:val="004C7B47"/>
    <w:rsid w:val="004D6CF3"/>
    <w:rsid w:val="004E04FC"/>
    <w:rsid w:val="004E1C28"/>
    <w:rsid w:val="004E2F59"/>
    <w:rsid w:val="004E44C6"/>
    <w:rsid w:val="004E5669"/>
    <w:rsid w:val="004E57E7"/>
    <w:rsid w:val="004E6A07"/>
    <w:rsid w:val="004F0130"/>
    <w:rsid w:val="004F0B92"/>
    <w:rsid w:val="004F2A7B"/>
    <w:rsid w:val="004F698C"/>
    <w:rsid w:val="004F7444"/>
    <w:rsid w:val="005030F8"/>
    <w:rsid w:val="005032FA"/>
    <w:rsid w:val="00505534"/>
    <w:rsid w:val="00514B70"/>
    <w:rsid w:val="00516733"/>
    <w:rsid w:val="005263F2"/>
    <w:rsid w:val="00531506"/>
    <w:rsid w:val="00532005"/>
    <w:rsid w:val="00534101"/>
    <w:rsid w:val="005400D8"/>
    <w:rsid w:val="00541F1A"/>
    <w:rsid w:val="005434D2"/>
    <w:rsid w:val="005451DE"/>
    <w:rsid w:val="00546C75"/>
    <w:rsid w:val="00550514"/>
    <w:rsid w:val="0055124A"/>
    <w:rsid w:val="00552E57"/>
    <w:rsid w:val="00552E89"/>
    <w:rsid w:val="0055301D"/>
    <w:rsid w:val="005557A4"/>
    <w:rsid w:val="005572D7"/>
    <w:rsid w:val="00565121"/>
    <w:rsid w:val="005651AE"/>
    <w:rsid w:val="00565645"/>
    <w:rsid w:val="005657FC"/>
    <w:rsid w:val="0056673F"/>
    <w:rsid w:val="00566D0D"/>
    <w:rsid w:val="00567F7B"/>
    <w:rsid w:val="00572888"/>
    <w:rsid w:val="005756D9"/>
    <w:rsid w:val="00575AB1"/>
    <w:rsid w:val="00576FB9"/>
    <w:rsid w:val="00577259"/>
    <w:rsid w:val="00582103"/>
    <w:rsid w:val="00585788"/>
    <w:rsid w:val="00585E56"/>
    <w:rsid w:val="0058720A"/>
    <w:rsid w:val="00587E72"/>
    <w:rsid w:val="00591009"/>
    <w:rsid w:val="00591EC3"/>
    <w:rsid w:val="00591F20"/>
    <w:rsid w:val="00592211"/>
    <w:rsid w:val="00592AC2"/>
    <w:rsid w:val="00596E42"/>
    <w:rsid w:val="005A1454"/>
    <w:rsid w:val="005A265E"/>
    <w:rsid w:val="005A42EF"/>
    <w:rsid w:val="005A4F4C"/>
    <w:rsid w:val="005A6FDD"/>
    <w:rsid w:val="005A7996"/>
    <w:rsid w:val="005B060A"/>
    <w:rsid w:val="005B2AF3"/>
    <w:rsid w:val="005B30DE"/>
    <w:rsid w:val="005B414B"/>
    <w:rsid w:val="005B4272"/>
    <w:rsid w:val="005B7CA1"/>
    <w:rsid w:val="005C0A19"/>
    <w:rsid w:val="005C0AEE"/>
    <w:rsid w:val="005C1099"/>
    <w:rsid w:val="005C1756"/>
    <w:rsid w:val="005C40B8"/>
    <w:rsid w:val="005D06F4"/>
    <w:rsid w:val="005D2EF0"/>
    <w:rsid w:val="005D30D8"/>
    <w:rsid w:val="005D453B"/>
    <w:rsid w:val="005D5370"/>
    <w:rsid w:val="005D7B9F"/>
    <w:rsid w:val="005E16C9"/>
    <w:rsid w:val="005E262E"/>
    <w:rsid w:val="005E2991"/>
    <w:rsid w:val="005E2E1F"/>
    <w:rsid w:val="005E3DA0"/>
    <w:rsid w:val="005F2388"/>
    <w:rsid w:val="005F61D9"/>
    <w:rsid w:val="005F7596"/>
    <w:rsid w:val="006037FB"/>
    <w:rsid w:val="006046E8"/>
    <w:rsid w:val="00610295"/>
    <w:rsid w:val="0061089F"/>
    <w:rsid w:val="0061176D"/>
    <w:rsid w:val="00611D3E"/>
    <w:rsid w:val="00612010"/>
    <w:rsid w:val="00612597"/>
    <w:rsid w:val="00612C88"/>
    <w:rsid w:val="00613BA8"/>
    <w:rsid w:val="00617BAC"/>
    <w:rsid w:val="00620B8F"/>
    <w:rsid w:val="006224A8"/>
    <w:rsid w:val="00623292"/>
    <w:rsid w:val="00625F3A"/>
    <w:rsid w:val="006260D4"/>
    <w:rsid w:val="006275CA"/>
    <w:rsid w:val="00630072"/>
    <w:rsid w:val="0063098D"/>
    <w:rsid w:val="00630E3A"/>
    <w:rsid w:val="0063228C"/>
    <w:rsid w:val="006328E4"/>
    <w:rsid w:val="00635E0B"/>
    <w:rsid w:val="00637651"/>
    <w:rsid w:val="00637BF0"/>
    <w:rsid w:val="00637D75"/>
    <w:rsid w:val="00640A19"/>
    <w:rsid w:val="0064123C"/>
    <w:rsid w:val="00642FDB"/>
    <w:rsid w:val="00643873"/>
    <w:rsid w:val="00646BCF"/>
    <w:rsid w:val="0065221B"/>
    <w:rsid w:val="00652B28"/>
    <w:rsid w:val="00655BC9"/>
    <w:rsid w:val="0065659A"/>
    <w:rsid w:val="00661112"/>
    <w:rsid w:val="00661F29"/>
    <w:rsid w:val="006644B3"/>
    <w:rsid w:val="0066540A"/>
    <w:rsid w:val="00665DE4"/>
    <w:rsid w:val="0066699D"/>
    <w:rsid w:val="006670AE"/>
    <w:rsid w:val="00670F99"/>
    <w:rsid w:val="006724DB"/>
    <w:rsid w:val="00673300"/>
    <w:rsid w:val="00673A58"/>
    <w:rsid w:val="00674CC1"/>
    <w:rsid w:val="0067648D"/>
    <w:rsid w:val="00681EE7"/>
    <w:rsid w:val="00682FFD"/>
    <w:rsid w:val="00683CCA"/>
    <w:rsid w:val="0068485C"/>
    <w:rsid w:val="00685EF5"/>
    <w:rsid w:val="00686F7C"/>
    <w:rsid w:val="00687C9F"/>
    <w:rsid w:val="00687D18"/>
    <w:rsid w:val="00691A34"/>
    <w:rsid w:val="006926E3"/>
    <w:rsid w:val="0069329A"/>
    <w:rsid w:val="00693445"/>
    <w:rsid w:val="0069390B"/>
    <w:rsid w:val="00694568"/>
    <w:rsid w:val="00694CF3"/>
    <w:rsid w:val="00695780"/>
    <w:rsid w:val="00697F15"/>
    <w:rsid w:val="006A033A"/>
    <w:rsid w:val="006A0516"/>
    <w:rsid w:val="006A0A59"/>
    <w:rsid w:val="006A10D2"/>
    <w:rsid w:val="006A2423"/>
    <w:rsid w:val="006A28F7"/>
    <w:rsid w:val="006A2FE9"/>
    <w:rsid w:val="006A3A09"/>
    <w:rsid w:val="006A3AD9"/>
    <w:rsid w:val="006A5B2B"/>
    <w:rsid w:val="006A5E65"/>
    <w:rsid w:val="006A6808"/>
    <w:rsid w:val="006A6899"/>
    <w:rsid w:val="006A767B"/>
    <w:rsid w:val="006B190E"/>
    <w:rsid w:val="006B36D6"/>
    <w:rsid w:val="006B4922"/>
    <w:rsid w:val="006C0C51"/>
    <w:rsid w:val="006C1A43"/>
    <w:rsid w:val="006C32C3"/>
    <w:rsid w:val="006C4730"/>
    <w:rsid w:val="006C4B9E"/>
    <w:rsid w:val="006C527E"/>
    <w:rsid w:val="006C5E8A"/>
    <w:rsid w:val="006C7089"/>
    <w:rsid w:val="006D4FF7"/>
    <w:rsid w:val="006D6125"/>
    <w:rsid w:val="006E1EA2"/>
    <w:rsid w:val="006E1F75"/>
    <w:rsid w:val="006E2784"/>
    <w:rsid w:val="006E30DC"/>
    <w:rsid w:val="006E351B"/>
    <w:rsid w:val="006E4A8E"/>
    <w:rsid w:val="006E4AA4"/>
    <w:rsid w:val="006E5037"/>
    <w:rsid w:val="006E6AC1"/>
    <w:rsid w:val="006E736D"/>
    <w:rsid w:val="006E7518"/>
    <w:rsid w:val="006F016F"/>
    <w:rsid w:val="006F13EF"/>
    <w:rsid w:val="006F2545"/>
    <w:rsid w:val="006F2C1A"/>
    <w:rsid w:val="006F3DBD"/>
    <w:rsid w:val="006F556D"/>
    <w:rsid w:val="006F5763"/>
    <w:rsid w:val="006F74DB"/>
    <w:rsid w:val="006F775A"/>
    <w:rsid w:val="00700696"/>
    <w:rsid w:val="0070147B"/>
    <w:rsid w:val="0070271E"/>
    <w:rsid w:val="007034FF"/>
    <w:rsid w:val="007036E1"/>
    <w:rsid w:val="007104E2"/>
    <w:rsid w:val="007129F1"/>
    <w:rsid w:val="00713A21"/>
    <w:rsid w:val="00715216"/>
    <w:rsid w:val="0071530C"/>
    <w:rsid w:val="00716C48"/>
    <w:rsid w:val="00717FAF"/>
    <w:rsid w:val="00720B9D"/>
    <w:rsid w:val="00721343"/>
    <w:rsid w:val="007270B0"/>
    <w:rsid w:val="007276F7"/>
    <w:rsid w:val="00730B98"/>
    <w:rsid w:val="00734F44"/>
    <w:rsid w:val="0073602A"/>
    <w:rsid w:val="00736BF2"/>
    <w:rsid w:val="007413C7"/>
    <w:rsid w:val="0074636A"/>
    <w:rsid w:val="0075017A"/>
    <w:rsid w:val="007501B0"/>
    <w:rsid w:val="0075058F"/>
    <w:rsid w:val="00752B79"/>
    <w:rsid w:val="00753423"/>
    <w:rsid w:val="00754290"/>
    <w:rsid w:val="007548EC"/>
    <w:rsid w:val="00755650"/>
    <w:rsid w:val="00755FAC"/>
    <w:rsid w:val="00756819"/>
    <w:rsid w:val="00757461"/>
    <w:rsid w:val="00760B21"/>
    <w:rsid w:val="00762A58"/>
    <w:rsid w:val="00762D5A"/>
    <w:rsid w:val="007632E0"/>
    <w:rsid w:val="00763FAA"/>
    <w:rsid w:val="0076589F"/>
    <w:rsid w:val="00765E77"/>
    <w:rsid w:val="00766469"/>
    <w:rsid w:val="007717F4"/>
    <w:rsid w:val="0077213C"/>
    <w:rsid w:val="00772535"/>
    <w:rsid w:val="00773607"/>
    <w:rsid w:val="00775461"/>
    <w:rsid w:val="00775AD2"/>
    <w:rsid w:val="007760B2"/>
    <w:rsid w:val="007761AE"/>
    <w:rsid w:val="0077701B"/>
    <w:rsid w:val="007802B0"/>
    <w:rsid w:val="00781336"/>
    <w:rsid w:val="0078338A"/>
    <w:rsid w:val="007837DE"/>
    <w:rsid w:val="007847BC"/>
    <w:rsid w:val="00786D88"/>
    <w:rsid w:val="00786DA5"/>
    <w:rsid w:val="00793504"/>
    <w:rsid w:val="00797099"/>
    <w:rsid w:val="007A4954"/>
    <w:rsid w:val="007A4AB9"/>
    <w:rsid w:val="007A5235"/>
    <w:rsid w:val="007A5F0C"/>
    <w:rsid w:val="007A6F7F"/>
    <w:rsid w:val="007B1D3A"/>
    <w:rsid w:val="007B2AA6"/>
    <w:rsid w:val="007B32EE"/>
    <w:rsid w:val="007B3489"/>
    <w:rsid w:val="007B4371"/>
    <w:rsid w:val="007B492D"/>
    <w:rsid w:val="007B54C2"/>
    <w:rsid w:val="007B594D"/>
    <w:rsid w:val="007B6617"/>
    <w:rsid w:val="007B7077"/>
    <w:rsid w:val="007B70EF"/>
    <w:rsid w:val="007B7402"/>
    <w:rsid w:val="007C01FA"/>
    <w:rsid w:val="007C2A2A"/>
    <w:rsid w:val="007C6262"/>
    <w:rsid w:val="007C673B"/>
    <w:rsid w:val="007C6F40"/>
    <w:rsid w:val="007C719E"/>
    <w:rsid w:val="007C7585"/>
    <w:rsid w:val="007C7A0A"/>
    <w:rsid w:val="007C7DCC"/>
    <w:rsid w:val="007C7E24"/>
    <w:rsid w:val="007D1997"/>
    <w:rsid w:val="007D1EBA"/>
    <w:rsid w:val="007D2C3F"/>
    <w:rsid w:val="007D5A20"/>
    <w:rsid w:val="007E137D"/>
    <w:rsid w:val="007E1BE7"/>
    <w:rsid w:val="007E1F45"/>
    <w:rsid w:val="007E3947"/>
    <w:rsid w:val="007E491A"/>
    <w:rsid w:val="007F0015"/>
    <w:rsid w:val="007F148B"/>
    <w:rsid w:val="008021D1"/>
    <w:rsid w:val="00802A90"/>
    <w:rsid w:val="00803BB9"/>
    <w:rsid w:val="00804493"/>
    <w:rsid w:val="00804D30"/>
    <w:rsid w:val="00805885"/>
    <w:rsid w:val="00811253"/>
    <w:rsid w:val="00812C4F"/>
    <w:rsid w:val="008177A5"/>
    <w:rsid w:val="0082065B"/>
    <w:rsid w:val="008214FA"/>
    <w:rsid w:val="008225B1"/>
    <w:rsid w:val="00824051"/>
    <w:rsid w:val="00824518"/>
    <w:rsid w:val="0082495C"/>
    <w:rsid w:val="00824A2F"/>
    <w:rsid w:val="00826F44"/>
    <w:rsid w:val="00827572"/>
    <w:rsid w:val="00831360"/>
    <w:rsid w:val="008344E5"/>
    <w:rsid w:val="008359D5"/>
    <w:rsid w:val="00836288"/>
    <w:rsid w:val="00836E53"/>
    <w:rsid w:val="00840316"/>
    <w:rsid w:val="00842F6D"/>
    <w:rsid w:val="008439C1"/>
    <w:rsid w:val="008510A6"/>
    <w:rsid w:val="008510F6"/>
    <w:rsid w:val="0085729A"/>
    <w:rsid w:val="00861266"/>
    <w:rsid w:val="008618DD"/>
    <w:rsid w:val="00862141"/>
    <w:rsid w:val="00863A2E"/>
    <w:rsid w:val="008644B2"/>
    <w:rsid w:val="00864905"/>
    <w:rsid w:val="008726E9"/>
    <w:rsid w:val="00874676"/>
    <w:rsid w:val="008757E8"/>
    <w:rsid w:val="00875B0F"/>
    <w:rsid w:val="00875DC7"/>
    <w:rsid w:val="00877DD8"/>
    <w:rsid w:val="0088100F"/>
    <w:rsid w:val="008832DF"/>
    <w:rsid w:val="00884926"/>
    <w:rsid w:val="00885A74"/>
    <w:rsid w:val="00885B18"/>
    <w:rsid w:val="00887B6D"/>
    <w:rsid w:val="0089475C"/>
    <w:rsid w:val="00894FA2"/>
    <w:rsid w:val="00895090"/>
    <w:rsid w:val="0089576E"/>
    <w:rsid w:val="008958F0"/>
    <w:rsid w:val="008A044A"/>
    <w:rsid w:val="008A2412"/>
    <w:rsid w:val="008A25A3"/>
    <w:rsid w:val="008A3A00"/>
    <w:rsid w:val="008A6F73"/>
    <w:rsid w:val="008B0BA2"/>
    <w:rsid w:val="008B224F"/>
    <w:rsid w:val="008B230D"/>
    <w:rsid w:val="008B426F"/>
    <w:rsid w:val="008B43EA"/>
    <w:rsid w:val="008B6A7E"/>
    <w:rsid w:val="008B7171"/>
    <w:rsid w:val="008C0D6D"/>
    <w:rsid w:val="008C127B"/>
    <w:rsid w:val="008C2474"/>
    <w:rsid w:val="008C2932"/>
    <w:rsid w:val="008C6849"/>
    <w:rsid w:val="008D1D50"/>
    <w:rsid w:val="008D2405"/>
    <w:rsid w:val="008D44A2"/>
    <w:rsid w:val="008D4B5B"/>
    <w:rsid w:val="008D5809"/>
    <w:rsid w:val="008D620B"/>
    <w:rsid w:val="008D68C7"/>
    <w:rsid w:val="008E05FA"/>
    <w:rsid w:val="008E3048"/>
    <w:rsid w:val="008F508E"/>
    <w:rsid w:val="008F58C0"/>
    <w:rsid w:val="008F79FF"/>
    <w:rsid w:val="009041DC"/>
    <w:rsid w:val="00905B7D"/>
    <w:rsid w:val="00912290"/>
    <w:rsid w:val="00914EC0"/>
    <w:rsid w:val="00915242"/>
    <w:rsid w:val="00915D57"/>
    <w:rsid w:val="00917C4B"/>
    <w:rsid w:val="00923512"/>
    <w:rsid w:val="00923EC2"/>
    <w:rsid w:val="0092419D"/>
    <w:rsid w:val="00924D75"/>
    <w:rsid w:val="00927706"/>
    <w:rsid w:val="009308DE"/>
    <w:rsid w:val="009326EA"/>
    <w:rsid w:val="00934700"/>
    <w:rsid w:val="009353F3"/>
    <w:rsid w:val="00943633"/>
    <w:rsid w:val="00944F48"/>
    <w:rsid w:val="00950098"/>
    <w:rsid w:val="00951B15"/>
    <w:rsid w:val="009559B5"/>
    <w:rsid w:val="009574A3"/>
    <w:rsid w:val="00957D4F"/>
    <w:rsid w:val="00960F1E"/>
    <w:rsid w:val="00961708"/>
    <w:rsid w:val="00962E21"/>
    <w:rsid w:val="0096788E"/>
    <w:rsid w:val="00970FD2"/>
    <w:rsid w:val="009735B0"/>
    <w:rsid w:val="00975894"/>
    <w:rsid w:val="00975DE2"/>
    <w:rsid w:val="009763B0"/>
    <w:rsid w:val="00977C9A"/>
    <w:rsid w:val="00980747"/>
    <w:rsid w:val="00983862"/>
    <w:rsid w:val="00985405"/>
    <w:rsid w:val="00987561"/>
    <w:rsid w:val="009901E7"/>
    <w:rsid w:val="009913B4"/>
    <w:rsid w:val="00993A18"/>
    <w:rsid w:val="009969E0"/>
    <w:rsid w:val="00997823"/>
    <w:rsid w:val="009A1097"/>
    <w:rsid w:val="009A2555"/>
    <w:rsid w:val="009A3963"/>
    <w:rsid w:val="009B0E17"/>
    <w:rsid w:val="009B3158"/>
    <w:rsid w:val="009B3F5E"/>
    <w:rsid w:val="009B7ABC"/>
    <w:rsid w:val="009C0048"/>
    <w:rsid w:val="009C015A"/>
    <w:rsid w:val="009C280D"/>
    <w:rsid w:val="009C3B89"/>
    <w:rsid w:val="009C4206"/>
    <w:rsid w:val="009C4C68"/>
    <w:rsid w:val="009C69C9"/>
    <w:rsid w:val="009C6CB3"/>
    <w:rsid w:val="009D0BB4"/>
    <w:rsid w:val="009D12F4"/>
    <w:rsid w:val="009D1B6A"/>
    <w:rsid w:val="009D3618"/>
    <w:rsid w:val="009D3742"/>
    <w:rsid w:val="009D498B"/>
    <w:rsid w:val="009E07E5"/>
    <w:rsid w:val="009E0A92"/>
    <w:rsid w:val="009E4013"/>
    <w:rsid w:val="009E4670"/>
    <w:rsid w:val="009F0225"/>
    <w:rsid w:val="009F1918"/>
    <w:rsid w:val="009F1D65"/>
    <w:rsid w:val="009F2F26"/>
    <w:rsid w:val="00A01023"/>
    <w:rsid w:val="00A01B7F"/>
    <w:rsid w:val="00A033C4"/>
    <w:rsid w:val="00A064DF"/>
    <w:rsid w:val="00A07509"/>
    <w:rsid w:val="00A10DEA"/>
    <w:rsid w:val="00A110E0"/>
    <w:rsid w:val="00A11543"/>
    <w:rsid w:val="00A1159B"/>
    <w:rsid w:val="00A141CE"/>
    <w:rsid w:val="00A14966"/>
    <w:rsid w:val="00A20B59"/>
    <w:rsid w:val="00A23AE7"/>
    <w:rsid w:val="00A310F5"/>
    <w:rsid w:val="00A322AE"/>
    <w:rsid w:val="00A35666"/>
    <w:rsid w:val="00A40065"/>
    <w:rsid w:val="00A41135"/>
    <w:rsid w:val="00A43316"/>
    <w:rsid w:val="00A44C14"/>
    <w:rsid w:val="00A4690A"/>
    <w:rsid w:val="00A52508"/>
    <w:rsid w:val="00A533A9"/>
    <w:rsid w:val="00A53829"/>
    <w:rsid w:val="00A540BF"/>
    <w:rsid w:val="00A5624D"/>
    <w:rsid w:val="00A61795"/>
    <w:rsid w:val="00A624EF"/>
    <w:rsid w:val="00A6370F"/>
    <w:rsid w:val="00A63D93"/>
    <w:rsid w:val="00A6673D"/>
    <w:rsid w:val="00A66C2F"/>
    <w:rsid w:val="00A66E1C"/>
    <w:rsid w:val="00A672B6"/>
    <w:rsid w:val="00A678E8"/>
    <w:rsid w:val="00A71AE6"/>
    <w:rsid w:val="00A742B4"/>
    <w:rsid w:val="00A756B2"/>
    <w:rsid w:val="00A75D7E"/>
    <w:rsid w:val="00A768E3"/>
    <w:rsid w:val="00A76E74"/>
    <w:rsid w:val="00A82F8F"/>
    <w:rsid w:val="00A83C97"/>
    <w:rsid w:val="00A84264"/>
    <w:rsid w:val="00A850C3"/>
    <w:rsid w:val="00A85719"/>
    <w:rsid w:val="00A872EA"/>
    <w:rsid w:val="00A8737A"/>
    <w:rsid w:val="00A90672"/>
    <w:rsid w:val="00A91F3B"/>
    <w:rsid w:val="00A9222A"/>
    <w:rsid w:val="00A93205"/>
    <w:rsid w:val="00A93CBA"/>
    <w:rsid w:val="00A96E69"/>
    <w:rsid w:val="00A970FE"/>
    <w:rsid w:val="00AA2E52"/>
    <w:rsid w:val="00AA39F9"/>
    <w:rsid w:val="00AB0B5D"/>
    <w:rsid w:val="00AB0CD4"/>
    <w:rsid w:val="00AB13CD"/>
    <w:rsid w:val="00AB26DB"/>
    <w:rsid w:val="00AB2D6B"/>
    <w:rsid w:val="00AB4B65"/>
    <w:rsid w:val="00AB50A7"/>
    <w:rsid w:val="00AB5C9C"/>
    <w:rsid w:val="00AB63B4"/>
    <w:rsid w:val="00AB6973"/>
    <w:rsid w:val="00AB782F"/>
    <w:rsid w:val="00AC39AB"/>
    <w:rsid w:val="00AC3BD5"/>
    <w:rsid w:val="00AC559B"/>
    <w:rsid w:val="00AC78FE"/>
    <w:rsid w:val="00AC7B1B"/>
    <w:rsid w:val="00AD24AA"/>
    <w:rsid w:val="00AD41DE"/>
    <w:rsid w:val="00AD48E2"/>
    <w:rsid w:val="00AD4916"/>
    <w:rsid w:val="00AD54F2"/>
    <w:rsid w:val="00AD54F4"/>
    <w:rsid w:val="00AD76D5"/>
    <w:rsid w:val="00AE0C81"/>
    <w:rsid w:val="00AE253E"/>
    <w:rsid w:val="00AF1EA9"/>
    <w:rsid w:val="00AF2A66"/>
    <w:rsid w:val="00AF4FD8"/>
    <w:rsid w:val="00AF597C"/>
    <w:rsid w:val="00AF6011"/>
    <w:rsid w:val="00B01040"/>
    <w:rsid w:val="00B036EF"/>
    <w:rsid w:val="00B04098"/>
    <w:rsid w:val="00B04943"/>
    <w:rsid w:val="00B077B2"/>
    <w:rsid w:val="00B07AE6"/>
    <w:rsid w:val="00B10882"/>
    <w:rsid w:val="00B110A2"/>
    <w:rsid w:val="00B1186F"/>
    <w:rsid w:val="00B12E87"/>
    <w:rsid w:val="00B14172"/>
    <w:rsid w:val="00B14BA3"/>
    <w:rsid w:val="00B17BAA"/>
    <w:rsid w:val="00B22DC0"/>
    <w:rsid w:val="00B230EC"/>
    <w:rsid w:val="00B236E1"/>
    <w:rsid w:val="00B23DFE"/>
    <w:rsid w:val="00B249D7"/>
    <w:rsid w:val="00B25F21"/>
    <w:rsid w:val="00B2759C"/>
    <w:rsid w:val="00B308DC"/>
    <w:rsid w:val="00B3297C"/>
    <w:rsid w:val="00B35245"/>
    <w:rsid w:val="00B3547C"/>
    <w:rsid w:val="00B4206B"/>
    <w:rsid w:val="00B435FC"/>
    <w:rsid w:val="00B43912"/>
    <w:rsid w:val="00B43F9A"/>
    <w:rsid w:val="00B456F0"/>
    <w:rsid w:val="00B5032D"/>
    <w:rsid w:val="00B521FC"/>
    <w:rsid w:val="00B56259"/>
    <w:rsid w:val="00B56462"/>
    <w:rsid w:val="00B57592"/>
    <w:rsid w:val="00B613F0"/>
    <w:rsid w:val="00B6203D"/>
    <w:rsid w:val="00B64117"/>
    <w:rsid w:val="00B6556C"/>
    <w:rsid w:val="00B65ECC"/>
    <w:rsid w:val="00B705D5"/>
    <w:rsid w:val="00B72429"/>
    <w:rsid w:val="00B72F36"/>
    <w:rsid w:val="00B756BC"/>
    <w:rsid w:val="00B7754C"/>
    <w:rsid w:val="00B777F8"/>
    <w:rsid w:val="00B77E6D"/>
    <w:rsid w:val="00B8322C"/>
    <w:rsid w:val="00B84414"/>
    <w:rsid w:val="00B857CD"/>
    <w:rsid w:val="00B86C82"/>
    <w:rsid w:val="00B877F7"/>
    <w:rsid w:val="00B90153"/>
    <w:rsid w:val="00B90172"/>
    <w:rsid w:val="00B903B8"/>
    <w:rsid w:val="00B91336"/>
    <w:rsid w:val="00B92873"/>
    <w:rsid w:val="00B93E04"/>
    <w:rsid w:val="00B9675C"/>
    <w:rsid w:val="00BA0C88"/>
    <w:rsid w:val="00BA2F9F"/>
    <w:rsid w:val="00BA5AFE"/>
    <w:rsid w:val="00BA62E2"/>
    <w:rsid w:val="00BA765F"/>
    <w:rsid w:val="00BA7BE1"/>
    <w:rsid w:val="00BB15D6"/>
    <w:rsid w:val="00BC1884"/>
    <w:rsid w:val="00BC2A2B"/>
    <w:rsid w:val="00BC40F4"/>
    <w:rsid w:val="00BC79B6"/>
    <w:rsid w:val="00BC7E4C"/>
    <w:rsid w:val="00BD0827"/>
    <w:rsid w:val="00BD4D04"/>
    <w:rsid w:val="00BD53AC"/>
    <w:rsid w:val="00BD57D3"/>
    <w:rsid w:val="00BD5D34"/>
    <w:rsid w:val="00BD606C"/>
    <w:rsid w:val="00BD7317"/>
    <w:rsid w:val="00BE0399"/>
    <w:rsid w:val="00BE0C27"/>
    <w:rsid w:val="00BE1F5C"/>
    <w:rsid w:val="00BE21A0"/>
    <w:rsid w:val="00BE3A3E"/>
    <w:rsid w:val="00BE78A1"/>
    <w:rsid w:val="00BF015D"/>
    <w:rsid w:val="00BF4078"/>
    <w:rsid w:val="00BF4669"/>
    <w:rsid w:val="00C06E98"/>
    <w:rsid w:val="00C07E97"/>
    <w:rsid w:val="00C10759"/>
    <w:rsid w:val="00C111FC"/>
    <w:rsid w:val="00C123C6"/>
    <w:rsid w:val="00C141D5"/>
    <w:rsid w:val="00C15782"/>
    <w:rsid w:val="00C17C07"/>
    <w:rsid w:val="00C246FC"/>
    <w:rsid w:val="00C25398"/>
    <w:rsid w:val="00C270F5"/>
    <w:rsid w:val="00C27864"/>
    <w:rsid w:val="00C312C5"/>
    <w:rsid w:val="00C31FE0"/>
    <w:rsid w:val="00C31FFC"/>
    <w:rsid w:val="00C3494A"/>
    <w:rsid w:val="00C3787E"/>
    <w:rsid w:val="00C37C75"/>
    <w:rsid w:val="00C47B96"/>
    <w:rsid w:val="00C50F10"/>
    <w:rsid w:val="00C52A46"/>
    <w:rsid w:val="00C561D6"/>
    <w:rsid w:val="00C61562"/>
    <w:rsid w:val="00C624E1"/>
    <w:rsid w:val="00C624EA"/>
    <w:rsid w:val="00C66BDC"/>
    <w:rsid w:val="00C66F78"/>
    <w:rsid w:val="00C674CA"/>
    <w:rsid w:val="00C67549"/>
    <w:rsid w:val="00C67727"/>
    <w:rsid w:val="00C67C6B"/>
    <w:rsid w:val="00C723B9"/>
    <w:rsid w:val="00C729D5"/>
    <w:rsid w:val="00C759A8"/>
    <w:rsid w:val="00C772E6"/>
    <w:rsid w:val="00C80159"/>
    <w:rsid w:val="00C801C1"/>
    <w:rsid w:val="00C80D17"/>
    <w:rsid w:val="00C81F59"/>
    <w:rsid w:val="00C830B9"/>
    <w:rsid w:val="00C8358E"/>
    <w:rsid w:val="00C83985"/>
    <w:rsid w:val="00C8481F"/>
    <w:rsid w:val="00C854BC"/>
    <w:rsid w:val="00C905AA"/>
    <w:rsid w:val="00C90EE7"/>
    <w:rsid w:val="00C90F05"/>
    <w:rsid w:val="00C92313"/>
    <w:rsid w:val="00C92463"/>
    <w:rsid w:val="00C92B8B"/>
    <w:rsid w:val="00C92E03"/>
    <w:rsid w:val="00C92E1E"/>
    <w:rsid w:val="00C93E8B"/>
    <w:rsid w:val="00C9603D"/>
    <w:rsid w:val="00C9673B"/>
    <w:rsid w:val="00C96F4C"/>
    <w:rsid w:val="00C97573"/>
    <w:rsid w:val="00CA2104"/>
    <w:rsid w:val="00CA2257"/>
    <w:rsid w:val="00CA52C2"/>
    <w:rsid w:val="00CA5ECC"/>
    <w:rsid w:val="00CB0860"/>
    <w:rsid w:val="00CB08E1"/>
    <w:rsid w:val="00CB2041"/>
    <w:rsid w:val="00CB2802"/>
    <w:rsid w:val="00CB36B9"/>
    <w:rsid w:val="00CB4CE0"/>
    <w:rsid w:val="00CC1095"/>
    <w:rsid w:val="00CC1305"/>
    <w:rsid w:val="00CC1F06"/>
    <w:rsid w:val="00CC29C0"/>
    <w:rsid w:val="00CC2B91"/>
    <w:rsid w:val="00CC3724"/>
    <w:rsid w:val="00CC3BC6"/>
    <w:rsid w:val="00CC7025"/>
    <w:rsid w:val="00CD12E7"/>
    <w:rsid w:val="00CD16F7"/>
    <w:rsid w:val="00CD1BC8"/>
    <w:rsid w:val="00CD3F22"/>
    <w:rsid w:val="00CD42CA"/>
    <w:rsid w:val="00CD46AF"/>
    <w:rsid w:val="00CD46B1"/>
    <w:rsid w:val="00CD5F7D"/>
    <w:rsid w:val="00CD650B"/>
    <w:rsid w:val="00CD6AA4"/>
    <w:rsid w:val="00CD768B"/>
    <w:rsid w:val="00CE0181"/>
    <w:rsid w:val="00CE13F5"/>
    <w:rsid w:val="00CE1E41"/>
    <w:rsid w:val="00CE4A66"/>
    <w:rsid w:val="00CE6E50"/>
    <w:rsid w:val="00CE73E6"/>
    <w:rsid w:val="00CF0070"/>
    <w:rsid w:val="00CF361B"/>
    <w:rsid w:val="00CF6851"/>
    <w:rsid w:val="00D00F68"/>
    <w:rsid w:val="00D01E6A"/>
    <w:rsid w:val="00D0410A"/>
    <w:rsid w:val="00D04196"/>
    <w:rsid w:val="00D0454F"/>
    <w:rsid w:val="00D04945"/>
    <w:rsid w:val="00D053A1"/>
    <w:rsid w:val="00D05F36"/>
    <w:rsid w:val="00D06DEC"/>
    <w:rsid w:val="00D070A6"/>
    <w:rsid w:val="00D10A78"/>
    <w:rsid w:val="00D1105E"/>
    <w:rsid w:val="00D141E1"/>
    <w:rsid w:val="00D141F5"/>
    <w:rsid w:val="00D14886"/>
    <w:rsid w:val="00D20772"/>
    <w:rsid w:val="00D22D4B"/>
    <w:rsid w:val="00D23EEA"/>
    <w:rsid w:val="00D24313"/>
    <w:rsid w:val="00D24B63"/>
    <w:rsid w:val="00D2525E"/>
    <w:rsid w:val="00D31E80"/>
    <w:rsid w:val="00D34320"/>
    <w:rsid w:val="00D352EA"/>
    <w:rsid w:val="00D40D53"/>
    <w:rsid w:val="00D42146"/>
    <w:rsid w:val="00D44FD4"/>
    <w:rsid w:val="00D4574D"/>
    <w:rsid w:val="00D45DB3"/>
    <w:rsid w:val="00D51B4B"/>
    <w:rsid w:val="00D51BB0"/>
    <w:rsid w:val="00D545C9"/>
    <w:rsid w:val="00D56041"/>
    <w:rsid w:val="00D62108"/>
    <w:rsid w:val="00D65EA2"/>
    <w:rsid w:val="00D66B6F"/>
    <w:rsid w:val="00D673CA"/>
    <w:rsid w:val="00D72B9A"/>
    <w:rsid w:val="00D7346C"/>
    <w:rsid w:val="00D73A0B"/>
    <w:rsid w:val="00D740FC"/>
    <w:rsid w:val="00D761D6"/>
    <w:rsid w:val="00D80BDC"/>
    <w:rsid w:val="00D811FE"/>
    <w:rsid w:val="00D83BC4"/>
    <w:rsid w:val="00D859DA"/>
    <w:rsid w:val="00D921E0"/>
    <w:rsid w:val="00D925B6"/>
    <w:rsid w:val="00D92628"/>
    <w:rsid w:val="00D94393"/>
    <w:rsid w:val="00D962BC"/>
    <w:rsid w:val="00D97CBD"/>
    <w:rsid w:val="00DA1D7F"/>
    <w:rsid w:val="00DA579D"/>
    <w:rsid w:val="00DA73D9"/>
    <w:rsid w:val="00DA75B9"/>
    <w:rsid w:val="00DB1694"/>
    <w:rsid w:val="00DB2016"/>
    <w:rsid w:val="00DB2306"/>
    <w:rsid w:val="00DB2F7F"/>
    <w:rsid w:val="00DB47D4"/>
    <w:rsid w:val="00DB625A"/>
    <w:rsid w:val="00DB6CEE"/>
    <w:rsid w:val="00DC010C"/>
    <w:rsid w:val="00DC2C0C"/>
    <w:rsid w:val="00DC422F"/>
    <w:rsid w:val="00DC476D"/>
    <w:rsid w:val="00DC4823"/>
    <w:rsid w:val="00DC632D"/>
    <w:rsid w:val="00DC64CE"/>
    <w:rsid w:val="00DD0902"/>
    <w:rsid w:val="00DD2AD3"/>
    <w:rsid w:val="00DE2D2B"/>
    <w:rsid w:val="00DE2EB4"/>
    <w:rsid w:val="00DE3A9F"/>
    <w:rsid w:val="00DE7000"/>
    <w:rsid w:val="00DE7C4D"/>
    <w:rsid w:val="00DF07F3"/>
    <w:rsid w:val="00DF3082"/>
    <w:rsid w:val="00DF31A2"/>
    <w:rsid w:val="00DF457A"/>
    <w:rsid w:val="00DF713C"/>
    <w:rsid w:val="00E00BE0"/>
    <w:rsid w:val="00E00C6E"/>
    <w:rsid w:val="00E02937"/>
    <w:rsid w:val="00E0507B"/>
    <w:rsid w:val="00E0686D"/>
    <w:rsid w:val="00E06901"/>
    <w:rsid w:val="00E06C30"/>
    <w:rsid w:val="00E0740A"/>
    <w:rsid w:val="00E07F9C"/>
    <w:rsid w:val="00E11A74"/>
    <w:rsid w:val="00E12B70"/>
    <w:rsid w:val="00E12BAA"/>
    <w:rsid w:val="00E12E4B"/>
    <w:rsid w:val="00E146D0"/>
    <w:rsid w:val="00E1726B"/>
    <w:rsid w:val="00E173CA"/>
    <w:rsid w:val="00E178D0"/>
    <w:rsid w:val="00E244EE"/>
    <w:rsid w:val="00E24A39"/>
    <w:rsid w:val="00E250C8"/>
    <w:rsid w:val="00E26EDC"/>
    <w:rsid w:val="00E3170A"/>
    <w:rsid w:val="00E32D36"/>
    <w:rsid w:val="00E3713A"/>
    <w:rsid w:val="00E40456"/>
    <w:rsid w:val="00E41202"/>
    <w:rsid w:val="00E41B33"/>
    <w:rsid w:val="00E42F21"/>
    <w:rsid w:val="00E5376A"/>
    <w:rsid w:val="00E54A50"/>
    <w:rsid w:val="00E5514E"/>
    <w:rsid w:val="00E57F36"/>
    <w:rsid w:val="00E60D77"/>
    <w:rsid w:val="00E60F33"/>
    <w:rsid w:val="00E61D59"/>
    <w:rsid w:val="00E61E67"/>
    <w:rsid w:val="00E62178"/>
    <w:rsid w:val="00E62CC2"/>
    <w:rsid w:val="00E6571D"/>
    <w:rsid w:val="00E65B9F"/>
    <w:rsid w:val="00E67AFD"/>
    <w:rsid w:val="00E67DE2"/>
    <w:rsid w:val="00E701AC"/>
    <w:rsid w:val="00E70AAE"/>
    <w:rsid w:val="00E70AFA"/>
    <w:rsid w:val="00E7113F"/>
    <w:rsid w:val="00E737C8"/>
    <w:rsid w:val="00E76135"/>
    <w:rsid w:val="00E77814"/>
    <w:rsid w:val="00E808BB"/>
    <w:rsid w:val="00E81AB7"/>
    <w:rsid w:val="00E81F21"/>
    <w:rsid w:val="00E82385"/>
    <w:rsid w:val="00E82F97"/>
    <w:rsid w:val="00E8511F"/>
    <w:rsid w:val="00E853C5"/>
    <w:rsid w:val="00E9063D"/>
    <w:rsid w:val="00E916C6"/>
    <w:rsid w:val="00E9236B"/>
    <w:rsid w:val="00E93632"/>
    <w:rsid w:val="00E940E8"/>
    <w:rsid w:val="00E94789"/>
    <w:rsid w:val="00E97002"/>
    <w:rsid w:val="00EA25AC"/>
    <w:rsid w:val="00EA3D24"/>
    <w:rsid w:val="00EA5D53"/>
    <w:rsid w:val="00EB2DF1"/>
    <w:rsid w:val="00EB327D"/>
    <w:rsid w:val="00EB334B"/>
    <w:rsid w:val="00EB4DC8"/>
    <w:rsid w:val="00EB4E1D"/>
    <w:rsid w:val="00EB762D"/>
    <w:rsid w:val="00EC0BFE"/>
    <w:rsid w:val="00EC1229"/>
    <w:rsid w:val="00EC1CD7"/>
    <w:rsid w:val="00EC4A0F"/>
    <w:rsid w:val="00EC4F28"/>
    <w:rsid w:val="00EC5060"/>
    <w:rsid w:val="00EC62C9"/>
    <w:rsid w:val="00EC6C78"/>
    <w:rsid w:val="00EC6DA7"/>
    <w:rsid w:val="00EC6F34"/>
    <w:rsid w:val="00EC7281"/>
    <w:rsid w:val="00ED31A4"/>
    <w:rsid w:val="00ED3A0F"/>
    <w:rsid w:val="00ED745A"/>
    <w:rsid w:val="00ED7835"/>
    <w:rsid w:val="00EE1558"/>
    <w:rsid w:val="00EE1747"/>
    <w:rsid w:val="00EE3580"/>
    <w:rsid w:val="00EE7B5E"/>
    <w:rsid w:val="00EF0855"/>
    <w:rsid w:val="00EF290D"/>
    <w:rsid w:val="00EF2EEC"/>
    <w:rsid w:val="00EF3FCB"/>
    <w:rsid w:val="00EF3FEF"/>
    <w:rsid w:val="00EF6C20"/>
    <w:rsid w:val="00F002EA"/>
    <w:rsid w:val="00F0178A"/>
    <w:rsid w:val="00F019E0"/>
    <w:rsid w:val="00F02AE9"/>
    <w:rsid w:val="00F02CF4"/>
    <w:rsid w:val="00F0442B"/>
    <w:rsid w:val="00F05D7B"/>
    <w:rsid w:val="00F06694"/>
    <w:rsid w:val="00F11872"/>
    <w:rsid w:val="00F13179"/>
    <w:rsid w:val="00F1343B"/>
    <w:rsid w:val="00F144D0"/>
    <w:rsid w:val="00F145DF"/>
    <w:rsid w:val="00F15EA4"/>
    <w:rsid w:val="00F21599"/>
    <w:rsid w:val="00F21F94"/>
    <w:rsid w:val="00F2262A"/>
    <w:rsid w:val="00F307A7"/>
    <w:rsid w:val="00F33109"/>
    <w:rsid w:val="00F338A5"/>
    <w:rsid w:val="00F3416D"/>
    <w:rsid w:val="00F35109"/>
    <w:rsid w:val="00F351CD"/>
    <w:rsid w:val="00F35DC9"/>
    <w:rsid w:val="00F3607C"/>
    <w:rsid w:val="00F36397"/>
    <w:rsid w:val="00F3682F"/>
    <w:rsid w:val="00F36B38"/>
    <w:rsid w:val="00F41E3B"/>
    <w:rsid w:val="00F450C1"/>
    <w:rsid w:val="00F45788"/>
    <w:rsid w:val="00F462C3"/>
    <w:rsid w:val="00F46B0D"/>
    <w:rsid w:val="00F46B7D"/>
    <w:rsid w:val="00F471F0"/>
    <w:rsid w:val="00F47C67"/>
    <w:rsid w:val="00F51811"/>
    <w:rsid w:val="00F51823"/>
    <w:rsid w:val="00F6210A"/>
    <w:rsid w:val="00F64399"/>
    <w:rsid w:val="00F65467"/>
    <w:rsid w:val="00F6648E"/>
    <w:rsid w:val="00F717BC"/>
    <w:rsid w:val="00F722DC"/>
    <w:rsid w:val="00F75BC4"/>
    <w:rsid w:val="00F80405"/>
    <w:rsid w:val="00F8089C"/>
    <w:rsid w:val="00F81B5F"/>
    <w:rsid w:val="00F825AE"/>
    <w:rsid w:val="00F847E5"/>
    <w:rsid w:val="00F84850"/>
    <w:rsid w:val="00F865BB"/>
    <w:rsid w:val="00F875F9"/>
    <w:rsid w:val="00F90007"/>
    <w:rsid w:val="00F9124F"/>
    <w:rsid w:val="00F91C55"/>
    <w:rsid w:val="00F95212"/>
    <w:rsid w:val="00F96222"/>
    <w:rsid w:val="00F9640E"/>
    <w:rsid w:val="00F973F3"/>
    <w:rsid w:val="00FA1BF3"/>
    <w:rsid w:val="00FA548F"/>
    <w:rsid w:val="00FA5DF8"/>
    <w:rsid w:val="00FA61AB"/>
    <w:rsid w:val="00FA61CC"/>
    <w:rsid w:val="00FA649C"/>
    <w:rsid w:val="00FB4E35"/>
    <w:rsid w:val="00FB6EDB"/>
    <w:rsid w:val="00FC2533"/>
    <w:rsid w:val="00FC2E83"/>
    <w:rsid w:val="00FC7E4B"/>
    <w:rsid w:val="00FD075E"/>
    <w:rsid w:val="00FD0A9B"/>
    <w:rsid w:val="00FD5178"/>
    <w:rsid w:val="00FD550D"/>
    <w:rsid w:val="00FD7ADF"/>
    <w:rsid w:val="00FD7EA4"/>
    <w:rsid w:val="00FE0619"/>
    <w:rsid w:val="00FE0874"/>
    <w:rsid w:val="00FE0E1D"/>
    <w:rsid w:val="00FE3B70"/>
    <w:rsid w:val="00FF31A3"/>
    <w:rsid w:val="00FF3583"/>
    <w:rsid w:val="00FF3F20"/>
    <w:rsid w:val="00FF4007"/>
    <w:rsid w:val="00FF61D1"/>
    <w:rsid w:val="00FF6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D2241B"/>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4B"/>
    <w:pPr>
      <w:spacing w:after="240"/>
    </w:pPr>
    <w:rPr>
      <w:rFonts w:ascii="Arial" w:hAnsi="Arial"/>
      <w:szCs w:val="24"/>
      <w:lang w:eastAsia="en-US"/>
    </w:rPr>
  </w:style>
  <w:style w:type="paragraph" w:styleId="Heading1">
    <w:name w:val="heading 1"/>
    <w:next w:val="IndentParaLevel1"/>
    <w:qFormat/>
    <w:rsid w:val="008177A5"/>
    <w:pPr>
      <w:keepNext/>
      <w:numPr>
        <w:numId w:val="37"/>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8177A5"/>
    <w:pPr>
      <w:keepNext/>
      <w:numPr>
        <w:ilvl w:val="1"/>
        <w:numId w:val="37"/>
      </w:numPr>
      <w:spacing w:after="220"/>
      <w:outlineLvl w:val="1"/>
    </w:pPr>
    <w:rPr>
      <w:rFonts w:ascii="Arial" w:hAnsi="Arial"/>
      <w:b/>
      <w:bCs/>
      <w:iCs/>
      <w:sz w:val="24"/>
      <w:szCs w:val="28"/>
      <w:lang w:eastAsia="en-US"/>
    </w:rPr>
  </w:style>
  <w:style w:type="paragraph" w:styleId="Heading3">
    <w:name w:val="heading 3"/>
    <w:basedOn w:val="Normal"/>
    <w:link w:val="Heading3Char"/>
    <w:qFormat/>
    <w:rsid w:val="008177A5"/>
    <w:pPr>
      <w:numPr>
        <w:ilvl w:val="2"/>
        <w:numId w:val="37"/>
      </w:numPr>
      <w:outlineLvl w:val="2"/>
    </w:pPr>
    <w:rPr>
      <w:rFonts w:cs="Arial"/>
      <w:bCs/>
      <w:szCs w:val="26"/>
      <w:lang w:eastAsia="en-AU"/>
    </w:rPr>
  </w:style>
  <w:style w:type="paragraph" w:styleId="Heading4">
    <w:name w:val="heading 4"/>
    <w:basedOn w:val="Normal"/>
    <w:link w:val="Heading4Char"/>
    <w:qFormat/>
    <w:rsid w:val="008177A5"/>
    <w:pPr>
      <w:numPr>
        <w:ilvl w:val="3"/>
        <w:numId w:val="37"/>
      </w:numPr>
      <w:outlineLvl w:val="3"/>
    </w:pPr>
    <w:rPr>
      <w:bCs/>
      <w:szCs w:val="28"/>
      <w:lang w:eastAsia="en-AU"/>
    </w:rPr>
  </w:style>
  <w:style w:type="paragraph" w:styleId="Heading5">
    <w:name w:val="heading 5"/>
    <w:basedOn w:val="Normal"/>
    <w:qFormat/>
    <w:rsid w:val="008177A5"/>
    <w:pPr>
      <w:numPr>
        <w:ilvl w:val="4"/>
        <w:numId w:val="37"/>
      </w:numPr>
      <w:outlineLvl w:val="4"/>
    </w:pPr>
    <w:rPr>
      <w:bCs/>
      <w:iCs/>
      <w:szCs w:val="26"/>
      <w:lang w:eastAsia="en-AU"/>
    </w:rPr>
  </w:style>
  <w:style w:type="paragraph" w:styleId="Heading6">
    <w:name w:val="heading 6"/>
    <w:basedOn w:val="Normal"/>
    <w:qFormat/>
    <w:rsid w:val="008177A5"/>
    <w:pPr>
      <w:numPr>
        <w:ilvl w:val="5"/>
        <w:numId w:val="37"/>
      </w:numPr>
      <w:outlineLvl w:val="5"/>
    </w:pPr>
    <w:rPr>
      <w:bCs/>
      <w:szCs w:val="22"/>
      <w:lang w:eastAsia="en-AU"/>
    </w:rPr>
  </w:style>
  <w:style w:type="paragraph" w:styleId="Heading7">
    <w:name w:val="heading 7"/>
    <w:basedOn w:val="Normal"/>
    <w:qFormat/>
    <w:rsid w:val="008177A5"/>
    <w:pPr>
      <w:numPr>
        <w:ilvl w:val="6"/>
        <w:numId w:val="37"/>
      </w:numPr>
      <w:outlineLvl w:val="6"/>
    </w:pPr>
    <w:rPr>
      <w:szCs w:val="20"/>
      <w:lang w:eastAsia="en-AU"/>
    </w:rPr>
  </w:style>
  <w:style w:type="paragraph" w:styleId="Heading8">
    <w:name w:val="heading 8"/>
    <w:basedOn w:val="Normal"/>
    <w:qFormat/>
    <w:rsid w:val="008177A5"/>
    <w:pPr>
      <w:numPr>
        <w:ilvl w:val="7"/>
        <w:numId w:val="37"/>
      </w:numPr>
      <w:outlineLvl w:val="7"/>
    </w:pPr>
    <w:rPr>
      <w:iCs/>
      <w:szCs w:val="20"/>
      <w:lang w:eastAsia="en-AU"/>
    </w:rPr>
  </w:style>
  <w:style w:type="paragraph" w:styleId="Heading9">
    <w:name w:val="heading 9"/>
    <w:basedOn w:val="Normal"/>
    <w:next w:val="Normal"/>
    <w:qFormat/>
    <w:rsid w:val="008177A5"/>
    <w:pPr>
      <w:keepNext/>
      <w:numPr>
        <w:ilvl w:val="8"/>
        <w:numId w:val="37"/>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A20B59"/>
    <w:pPr>
      <w:ind w:left="964"/>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10"/>
      </w:numPr>
    </w:pPr>
  </w:style>
  <w:style w:type="paragraph" w:customStyle="1" w:styleId="PIPBullet">
    <w:name w:val="PIP_Bullet"/>
    <w:basedOn w:val="PIPNormal"/>
    <w:rsid w:val="0035624A"/>
    <w:pPr>
      <w:numPr>
        <w:numId w:val="7"/>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6"/>
      </w:numPr>
      <w:outlineLvl w:val="0"/>
    </w:pPr>
  </w:style>
  <w:style w:type="paragraph" w:customStyle="1" w:styleId="CUNumber2">
    <w:name w:val="CU_Number2"/>
    <w:basedOn w:val="Normal"/>
    <w:rsid w:val="006C4730"/>
    <w:pPr>
      <w:numPr>
        <w:ilvl w:val="1"/>
        <w:numId w:val="16"/>
      </w:numPr>
      <w:outlineLvl w:val="1"/>
    </w:pPr>
  </w:style>
  <w:style w:type="paragraph" w:customStyle="1" w:styleId="CUNumber3">
    <w:name w:val="CU_Number3"/>
    <w:basedOn w:val="Normal"/>
    <w:rsid w:val="006C4730"/>
    <w:pPr>
      <w:numPr>
        <w:ilvl w:val="2"/>
        <w:numId w:val="16"/>
      </w:numPr>
      <w:outlineLvl w:val="2"/>
    </w:pPr>
  </w:style>
  <w:style w:type="paragraph" w:customStyle="1" w:styleId="CUNumber4">
    <w:name w:val="CU_Number4"/>
    <w:basedOn w:val="Normal"/>
    <w:rsid w:val="006C4730"/>
    <w:pPr>
      <w:numPr>
        <w:ilvl w:val="3"/>
        <w:numId w:val="16"/>
      </w:numPr>
      <w:ind w:left="2892" w:hanging="964"/>
      <w:outlineLvl w:val="3"/>
    </w:pPr>
  </w:style>
  <w:style w:type="paragraph" w:customStyle="1" w:styleId="CUNumber5">
    <w:name w:val="CU_Number5"/>
    <w:basedOn w:val="Normal"/>
    <w:rsid w:val="006C4730"/>
    <w:pPr>
      <w:numPr>
        <w:ilvl w:val="4"/>
        <w:numId w:val="16"/>
      </w:numPr>
      <w:ind w:left="3856"/>
      <w:outlineLvl w:val="4"/>
    </w:pPr>
  </w:style>
  <w:style w:type="paragraph" w:customStyle="1" w:styleId="CUNumber6">
    <w:name w:val="CU_Number6"/>
    <w:basedOn w:val="Normal"/>
    <w:rsid w:val="006C4730"/>
    <w:pPr>
      <w:numPr>
        <w:ilvl w:val="5"/>
        <w:numId w:val="16"/>
      </w:numPr>
      <w:spacing w:after="120"/>
      <w:ind w:left="4820"/>
      <w:outlineLvl w:val="5"/>
    </w:pPr>
  </w:style>
  <w:style w:type="paragraph" w:customStyle="1" w:styleId="CUNumber7">
    <w:name w:val="CU_Number7"/>
    <w:basedOn w:val="Normal"/>
    <w:rsid w:val="006C4730"/>
    <w:pPr>
      <w:numPr>
        <w:ilvl w:val="6"/>
        <w:numId w:val="16"/>
      </w:numPr>
      <w:ind w:left="5784"/>
      <w:outlineLvl w:val="6"/>
    </w:pPr>
  </w:style>
  <w:style w:type="paragraph" w:customStyle="1" w:styleId="CUNumber8">
    <w:name w:val="CU_Number8"/>
    <w:basedOn w:val="Normal"/>
    <w:rsid w:val="006C4730"/>
    <w:pPr>
      <w:numPr>
        <w:ilvl w:val="7"/>
        <w:numId w:val="16"/>
      </w:numPr>
      <w:ind w:left="6747" w:hanging="964"/>
      <w:outlineLvl w:val="7"/>
    </w:pPr>
  </w:style>
  <w:style w:type="paragraph" w:customStyle="1" w:styleId="Definition">
    <w:name w:val="Definition"/>
    <w:basedOn w:val="Normal"/>
    <w:link w:val="DefinitionChar"/>
    <w:qFormat/>
    <w:rsid w:val="007B3489"/>
    <w:pPr>
      <w:numPr>
        <w:numId w:val="20"/>
      </w:numPr>
    </w:pPr>
    <w:rPr>
      <w:szCs w:val="22"/>
    </w:rPr>
  </w:style>
  <w:style w:type="paragraph" w:customStyle="1" w:styleId="DefinitionNum2">
    <w:name w:val="DefinitionNum2"/>
    <w:basedOn w:val="Normal"/>
    <w:rsid w:val="007B3489"/>
    <w:pPr>
      <w:numPr>
        <w:ilvl w:val="1"/>
        <w:numId w:val="20"/>
      </w:numPr>
    </w:pPr>
  </w:style>
  <w:style w:type="paragraph" w:customStyle="1" w:styleId="DefinitionNum3">
    <w:name w:val="DefinitionNum3"/>
    <w:basedOn w:val="Normal"/>
    <w:rsid w:val="007B3489"/>
    <w:pPr>
      <w:numPr>
        <w:ilvl w:val="2"/>
        <w:numId w:val="20"/>
      </w:numPr>
      <w:outlineLvl w:val="2"/>
    </w:pPr>
    <w:rPr>
      <w:szCs w:val="22"/>
    </w:rPr>
  </w:style>
  <w:style w:type="paragraph" w:customStyle="1" w:styleId="DefinitionNum4">
    <w:name w:val="DefinitionNum4"/>
    <w:basedOn w:val="Normal"/>
    <w:rsid w:val="007B3489"/>
    <w:pPr>
      <w:numPr>
        <w:ilvl w:val="3"/>
        <w:numId w:val="20"/>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A20B59"/>
    <w:pPr>
      <w:ind w:left="1928"/>
    </w:pPr>
  </w:style>
  <w:style w:type="paragraph" w:customStyle="1" w:styleId="IndentParaLevel3">
    <w:name w:val="IndentParaLevel3"/>
    <w:basedOn w:val="Normal"/>
    <w:rsid w:val="00A20B59"/>
    <w:pPr>
      <w:ind w:left="2892"/>
    </w:pPr>
  </w:style>
  <w:style w:type="paragraph" w:customStyle="1" w:styleId="IndentParaLevel4">
    <w:name w:val="IndentParaLevel4"/>
    <w:basedOn w:val="Normal"/>
    <w:rsid w:val="00A20B59"/>
    <w:pPr>
      <w:ind w:left="3856"/>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E60F33"/>
    <w:pPr>
      <w:pageBreakBefore/>
      <w:numPr>
        <w:numId w:val="25"/>
      </w:numPr>
    </w:pPr>
    <w:rPr>
      <w:b/>
      <w:sz w:val="24"/>
    </w:rPr>
  </w:style>
  <w:style w:type="paragraph" w:styleId="ListBullet">
    <w:name w:val="List Bullet"/>
    <w:basedOn w:val="Normal"/>
    <w:rsid w:val="007B1D3A"/>
    <w:pPr>
      <w:numPr>
        <w:numId w:val="4"/>
      </w:numPr>
    </w:pPr>
  </w:style>
  <w:style w:type="paragraph" w:styleId="ListBullet2">
    <w:name w:val="List Bullet 2"/>
    <w:basedOn w:val="Normal"/>
    <w:rsid w:val="007B1D3A"/>
    <w:pPr>
      <w:numPr>
        <w:ilvl w:val="1"/>
        <w:numId w:val="4"/>
      </w:numPr>
    </w:pPr>
  </w:style>
  <w:style w:type="paragraph" w:styleId="ListBullet3">
    <w:name w:val="List Bullet 3"/>
    <w:basedOn w:val="Normal"/>
    <w:rsid w:val="007B1D3A"/>
    <w:pPr>
      <w:numPr>
        <w:ilvl w:val="2"/>
        <w:numId w:val="4"/>
      </w:numPr>
    </w:pPr>
  </w:style>
  <w:style w:type="paragraph" w:styleId="ListBullet4">
    <w:name w:val="List Bullet 4"/>
    <w:basedOn w:val="Normal"/>
    <w:rsid w:val="007B1D3A"/>
    <w:pPr>
      <w:numPr>
        <w:ilvl w:val="3"/>
        <w:numId w:val="4"/>
      </w:numPr>
    </w:pPr>
  </w:style>
  <w:style w:type="paragraph" w:styleId="ListBullet5">
    <w:name w:val="List Bullet 5"/>
    <w:basedOn w:val="Normal"/>
    <w:rsid w:val="007B1D3A"/>
    <w:pPr>
      <w:numPr>
        <w:ilvl w:val="4"/>
        <w:numId w:val="4"/>
      </w:numPr>
    </w:p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13"/>
      </w:numPr>
    </w:pPr>
  </w:style>
  <w:style w:type="paragraph" w:customStyle="1" w:styleId="ScheduleHeading">
    <w:name w:val="Schedule Heading"/>
    <w:next w:val="Normal"/>
    <w:rsid w:val="0041695C"/>
    <w:pPr>
      <w:pageBreakBefore/>
      <w:numPr>
        <w:numId w:val="21"/>
      </w:numPr>
      <w:spacing w:after="480"/>
      <w:outlineLvl w:val="0"/>
    </w:pPr>
    <w:rPr>
      <w:rFonts w:ascii="Arial" w:hAnsi="Arial"/>
      <w:b/>
      <w:sz w:val="24"/>
      <w:szCs w:val="24"/>
      <w:lang w:eastAsia="en-US"/>
    </w:rPr>
  </w:style>
  <w:style w:type="paragraph" w:customStyle="1" w:styleId="Schedule1">
    <w:name w:val="Schedule_1"/>
    <w:next w:val="IndentParaLevel1"/>
    <w:rsid w:val="0041695C"/>
    <w:pPr>
      <w:keepNext/>
      <w:numPr>
        <w:ilvl w:val="1"/>
        <w:numId w:val="21"/>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695C"/>
    <w:pPr>
      <w:keepNext/>
      <w:numPr>
        <w:ilvl w:val="2"/>
        <w:numId w:val="21"/>
      </w:numPr>
      <w:spacing w:after="220"/>
      <w:outlineLvl w:val="1"/>
    </w:pPr>
    <w:rPr>
      <w:rFonts w:ascii="Arial" w:hAnsi="Arial"/>
      <w:b/>
      <w:sz w:val="24"/>
      <w:szCs w:val="24"/>
      <w:lang w:eastAsia="en-US"/>
    </w:rPr>
  </w:style>
  <w:style w:type="paragraph" w:customStyle="1" w:styleId="Schedule3">
    <w:name w:val="Schedule_3"/>
    <w:rsid w:val="005C40B8"/>
    <w:pPr>
      <w:numPr>
        <w:ilvl w:val="3"/>
        <w:numId w:val="21"/>
      </w:numPr>
      <w:spacing w:after="240"/>
      <w:outlineLvl w:val="2"/>
    </w:pPr>
    <w:rPr>
      <w:rFonts w:ascii="Arial" w:hAnsi="Arial"/>
      <w:szCs w:val="24"/>
      <w:lang w:eastAsia="en-US"/>
    </w:rPr>
  </w:style>
  <w:style w:type="paragraph" w:customStyle="1" w:styleId="Schedule4">
    <w:name w:val="Schedule_4"/>
    <w:rsid w:val="000369B8"/>
    <w:pPr>
      <w:numPr>
        <w:ilvl w:val="4"/>
        <w:numId w:val="21"/>
      </w:numPr>
      <w:spacing w:after="240"/>
      <w:outlineLvl w:val="3"/>
    </w:pPr>
    <w:rPr>
      <w:rFonts w:ascii="Arial" w:hAnsi="Arial"/>
      <w:szCs w:val="24"/>
      <w:lang w:eastAsia="en-US"/>
    </w:rPr>
  </w:style>
  <w:style w:type="paragraph" w:customStyle="1" w:styleId="Schedule5">
    <w:name w:val="Schedule_5"/>
    <w:rsid w:val="000369B8"/>
    <w:pPr>
      <w:numPr>
        <w:ilvl w:val="5"/>
        <w:numId w:val="21"/>
      </w:numPr>
      <w:spacing w:after="240"/>
      <w:outlineLvl w:val="5"/>
    </w:pPr>
    <w:rPr>
      <w:rFonts w:ascii="Arial" w:hAnsi="Arial"/>
      <w:szCs w:val="24"/>
      <w:lang w:eastAsia="en-US"/>
    </w:rPr>
  </w:style>
  <w:style w:type="paragraph" w:customStyle="1" w:styleId="Schedule6">
    <w:name w:val="Schedule_6"/>
    <w:rsid w:val="005C40B8"/>
    <w:pPr>
      <w:numPr>
        <w:ilvl w:val="6"/>
        <w:numId w:val="21"/>
      </w:numPr>
      <w:spacing w:after="240"/>
      <w:outlineLvl w:val="6"/>
    </w:pPr>
    <w:rPr>
      <w:rFonts w:ascii="Arial" w:hAnsi="Arial"/>
      <w:szCs w:val="24"/>
      <w:lang w:eastAsia="en-US"/>
    </w:rPr>
  </w:style>
  <w:style w:type="paragraph" w:customStyle="1" w:styleId="Schedule7">
    <w:name w:val="Schedule_7"/>
    <w:rsid w:val="000369B8"/>
    <w:pPr>
      <w:numPr>
        <w:ilvl w:val="7"/>
        <w:numId w:val="21"/>
      </w:numPr>
      <w:spacing w:after="240"/>
      <w:ind w:left="5784" w:hanging="964"/>
      <w:outlineLvl w:val="7"/>
    </w:pPr>
    <w:rPr>
      <w:rFonts w:ascii="Arial" w:hAnsi="Arial"/>
      <w:szCs w:val="24"/>
      <w:lang w:eastAsia="en-US"/>
    </w:rPr>
  </w:style>
  <w:style w:type="paragraph" w:customStyle="1" w:styleId="Schedule8">
    <w:name w:val="Schedule_8"/>
    <w:rsid w:val="000369B8"/>
    <w:pPr>
      <w:numPr>
        <w:ilvl w:val="8"/>
        <w:numId w:val="21"/>
      </w:numPr>
      <w:spacing w:after="240"/>
      <w:outlineLvl w:val="8"/>
    </w:pPr>
    <w:rPr>
      <w:rFonts w:ascii="Arial" w:hAnsi="Arial"/>
      <w:szCs w:val="24"/>
      <w:lang w:eastAsia="en-US"/>
    </w:rPr>
  </w:style>
  <w:style w:type="paragraph" w:styleId="Subtitle">
    <w:name w:val="Subtitle"/>
    <w:basedOn w:val="Normal"/>
    <w:qFormat/>
    <w:rsid w:val="00EF3FCB"/>
    <w:pPr>
      <w:keepNext/>
    </w:pPr>
    <w:rPr>
      <w:rFonts w:cs="Arial"/>
      <w:b/>
      <w:sz w:val="28"/>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pPr>
      <w:spacing w:after="120"/>
    </w:pPr>
    <w:rPr>
      <w:szCs w:val="20"/>
    </w:rPr>
  </w:style>
  <w:style w:type="paragraph" w:customStyle="1" w:styleId="ItemNumbering">
    <w:name w:val="Item Numbering"/>
    <w:basedOn w:val="Normal"/>
    <w:next w:val="IndentParaLevel2"/>
    <w:rsid w:val="00D352EA"/>
    <w:pPr>
      <w:keepNext/>
      <w:numPr>
        <w:numId w:val="6"/>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8"/>
      </w:numPr>
    </w:pPr>
  </w:style>
  <w:style w:type="paragraph" w:customStyle="1" w:styleId="PIPNumber2">
    <w:name w:val="PIP_Number2"/>
    <w:basedOn w:val="PIPNormal"/>
    <w:rsid w:val="0035624A"/>
    <w:pPr>
      <w:numPr>
        <w:ilvl w:val="1"/>
        <w:numId w:val="8"/>
      </w:numPr>
    </w:pPr>
  </w:style>
  <w:style w:type="paragraph" w:customStyle="1" w:styleId="PIPNumber3">
    <w:name w:val="PIP_Number3"/>
    <w:basedOn w:val="PIPNormal"/>
    <w:rsid w:val="0035624A"/>
    <w:pPr>
      <w:numPr>
        <w:ilvl w:val="2"/>
        <w:numId w:val="8"/>
      </w:numPr>
    </w:pPr>
  </w:style>
  <w:style w:type="numbering" w:customStyle="1" w:styleId="CUNumber">
    <w:name w:val="CU_Number"/>
    <w:uiPriority w:val="99"/>
    <w:rsid w:val="00592AC2"/>
    <w:pPr>
      <w:numPr>
        <w:numId w:val="15"/>
      </w:numPr>
    </w:pPr>
  </w:style>
  <w:style w:type="numbering" w:customStyle="1" w:styleId="Definitions">
    <w:name w:val="Definitions"/>
    <w:rsid w:val="007B3489"/>
    <w:pPr>
      <w:numPr>
        <w:numId w:val="14"/>
      </w:numPr>
    </w:pPr>
  </w:style>
  <w:style w:type="numbering" w:customStyle="1" w:styleId="Headings">
    <w:name w:val="Headings"/>
    <w:rsid w:val="00B43F9A"/>
    <w:pPr>
      <w:numPr>
        <w:numId w:val="11"/>
      </w:numPr>
    </w:pPr>
  </w:style>
  <w:style w:type="numbering" w:customStyle="1" w:styleId="Schedules">
    <w:name w:val="Schedules"/>
    <w:rsid w:val="00E24A39"/>
    <w:pPr>
      <w:numPr>
        <w:numId w:val="12"/>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7"/>
      </w:numPr>
    </w:pPr>
  </w:style>
  <w:style w:type="paragraph" w:customStyle="1" w:styleId="CUTable1">
    <w:name w:val="CU_Table1"/>
    <w:basedOn w:val="Normal"/>
    <w:rsid w:val="006C4730"/>
    <w:pPr>
      <w:numPr>
        <w:numId w:val="18"/>
      </w:numPr>
      <w:spacing w:after="120"/>
      <w:outlineLvl w:val="0"/>
    </w:pPr>
  </w:style>
  <w:style w:type="paragraph" w:customStyle="1" w:styleId="CUTable2">
    <w:name w:val="CU_Table2"/>
    <w:basedOn w:val="Normal"/>
    <w:rsid w:val="006C4730"/>
    <w:pPr>
      <w:numPr>
        <w:ilvl w:val="1"/>
        <w:numId w:val="18"/>
      </w:numPr>
      <w:spacing w:after="120"/>
      <w:outlineLvl w:val="2"/>
    </w:pPr>
  </w:style>
  <w:style w:type="paragraph" w:customStyle="1" w:styleId="CUTable3">
    <w:name w:val="CU_Table3"/>
    <w:basedOn w:val="Normal"/>
    <w:rsid w:val="006C4730"/>
    <w:pPr>
      <w:numPr>
        <w:ilvl w:val="2"/>
        <w:numId w:val="18"/>
      </w:numPr>
      <w:outlineLvl w:val="3"/>
    </w:pPr>
  </w:style>
  <w:style w:type="paragraph" w:customStyle="1" w:styleId="CUTable4">
    <w:name w:val="CU_Table4"/>
    <w:basedOn w:val="Normal"/>
    <w:rsid w:val="006C4730"/>
    <w:pPr>
      <w:numPr>
        <w:ilvl w:val="3"/>
        <w:numId w:val="18"/>
      </w:numPr>
      <w:outlineLvl w:val="4"/>
    </w:pPr>
  </w:style>
  <w:style w:type="paragraph" w:customStyle="1" w:styleId="CUTable5">
    <w:name w:val="CU_Table5"/>
    <w:basedOn w:val="Normal"/>
    <w:rsid w:val="006C4730"/>
    <w:pPr>
      <w:numPr>
        <w:ilvl w:val="4"/>
        <w:numId w:val="18"/>
      </w:numPr>
      <w:outlineLvl w:val="4"/>
    </w:pPr>
  </w:style>
  <w:style w:type="numbering" w:customStyle="1" w:styleId="Style1">
    <w:name w:val="Style1"/>
    <w:uiPriority w:val="99"/>
    <w:rsid w:val="0047459D"/>
    <w:pPr>
      <w:numPr>
        <w:numId w:val="23"/>
      </w:numPr>
    </w:pPr>
  </w:style>
  <w:style w:type="numbering" w:customStyle="1" w:styleId="Annexures">
    <w:name w:val="Annexures"/>
    <w:uiPriority w:val="99"/>
    <w:rsid w:val="00E60F33"/>
    <w:pPr>
      <w:numPr>
        <w:numId w:val="25"/>
      </w:numPr>
    </w:pPr>
  </w:style>
  <w:style w:type="paragraph" w:styleId="FootnoteText">
    <w:name w:val="footnote text"/>
    <w:basedOn w:val="Normal"/>
    <w:link w:val="FootnoteTextChar"/>
    <w:rsid w:val="00166DCC"/>
    <w:pPr>
      <w:spacing w:after="0"/>
    </w:pPr>
    <w:rPr>
      <w:sz w:val="18"/>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AB0B5D"/>
    <w:rPr>
      <w:rFonts w:ascii="Arial" w:hAnsi="Arial"/>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 w:val="18"/>
      <w:szCs w:val="20"/>
    </w:rPr>
  </w:style>
  <w:style w:type="paragraph" w:styleId="BalloonText">
    <w:name w:val="Balloon Text"/>
    <w:basedOn w:val="Normal"/>
    <w:link w:val="BalloonTextChar"/>
    <w:semiHidden/>
    <w:unhideWhenUsed/>
    <w:rsid w:val="001B6F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basedOn w:val="Normal"/>
    <w:uiPriority w:val="34"/>
    <w:qFormat/>
    <w:rsid w:val="009F1918"/>
    <w:pPr>
      <w:ind w:left="720"/>
      <w:contextualSpacing/>
    </w:pPr>
  </w:style>
  <w:style w:type="character" w:styleId="CommentReference">
    <w:name w:val="annotation reference"/>
    <w:basedOn w:val="DefaultParagraphFont"/>
    <w:semiHidden/>
    <w:unhideWhenUsed/>
    <w:rsid w:val="00BD606C"/>
    <w:rPr>
      <w:sz w:val="16"/>
      <w:szCs w:val="16"/>
    </w:rPr>
  </w:style>
  <w:style w:type="paragraph" w:styleId="CommentText">
    <w:name w:val="annotation text"/>
    <w:basedOn w:val="Normal"/>
    <w:link w:val="CommentTextChar"/>
    <w:semiHidden/>
    <w:unhideWhenUsed/>
    <w:rsid w:val="00BD606C"/>
    <w:rPr>
      <w:szCs w:val="20"/>
    </w:rPr>
  </w:style>
  <w:style w:type="character" w:customStyle="1" w:styleId="CommentTextChar">
    <w:name w:val="Comment Text Char"/>
    <w:basedOn w:val="DefaultParagraphFont"/>
    <w:link w:val="CommentText"/>
    <w:semiHidden/>
    <w:rsid w:val="00BD606C"/>
    <w:rPr>
      <w:rFonts w:ascii="Arial" w:hAnsi="Arial"/>
      <w:lang w:eastAsia="en-US"/>
    </w:rPr>
  </w:style>
  <w:style w:type="paragraph" w:styleId="CommentSubject">
    <w:name w:val="annotation subject"/>
    <w:basedOn w:val="CommentText"/>
    <w:next w:val="CommentText"/>
    <w:link w:val="CommentSubjectChar"/>
    <w:semiHidden/>
    <w:unhideWhenUsed/>
    <w:rsid w:val="00BD606C"/>
    <w:rPr>
      <w:b/>
      <w:bCs/>
    </w:rPr>
  </w:style>
  <w:style w:type="character" w:customStyle="1" w:styleId="CommentSubjectChar">
    <w:name w:val="Comment Subject Char"/>
    <w:basedOn w:val="CommentTextChar"/>
    <w:link w:val="CommentSubject"/>
    <w:semiHidden/>
    <w:rsid w:val="00BD606C"/>
    <w:rPr>
      <w:rFonts w:ascii="Arial" w:hAnsi="Arial"/>
      <w:b/>
      <w:bCs/>
      <w:lang w:eastAsia="en-US"/>
    </w:rPr>
  </w:style>
  <w:style w:type="paragraph" w:customStyle="1" w:styleId="Default">
    <w:name w:val="Default"/>
    <w:rsid w:val="004A5EC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A5EC0"/>
    <w:rPr>
      <w:rFonts w:ascii="Arial" w:hAnsi="Arial"/>
      <w:szCs w:val="24"/>
      <w:lang w:eastAsia="en-US"/>
    </w:rPr>
  </w:style>
  <w:style w:type="paragraph" w:customStyle="1" w:styleId="ScheduleNumbering1">
    <w:name w:val="Schedule Numbering 1"/>
    <w:basedOn w:val="Normal"/>
    <w:next w:val="Normal"/>
    <w:rsid w:val="00C312C5"/>
    <w:pPr>
      <w:keepNext/>
      <w:widowControl w:val="0"/>
      <w:numPr>
        <w:numId w:val="69"/>
      </w:numPr>
      <w:spacing w:before="240" w:after="0"/>
      <w:outlineLvl w:val="0"/>
    </w:pPr>
    <w:rPr>
      <w:b/>
      <w:szCs w:val="20"/>
    </w:rPr>
  </w:style>
  <w:style w:type="paragraph" w:customStyle="1" w:styleId="ScheduleNumbering2">
    <w:name w:val="Schedule Numbering 2"/>
    <w:basedOn w:val="Normal"/>
    <w:rsid w:val="00C312C5"/>
    <w:pPr>
      <w:numPr>
        <w:ilvl w:val="1"/>
        <w:numId w:val="69"/>
      </w:numPr>
      <w:spacing w:before="240" w:after="0"/>
      <w:outlineLvl w:val="1"/>
    </w:pPr>
    <w:rPr>
      <w:szCs w:val="20"/>
    </w:rPr>
  </w:style>
  <w:style w:type="paragraph" w:customStyle="1" w:styleId="ScheduleNumbering3">
    <w:name w:val="Schedule Numbering 3"/>
    <w:basedOn w:val="Normal"/>
    <w:rsid w:val="00C312C5"/>
    <w:pPr>
      <w:numPr>
        <w:ilvl w:val="2"/>
        <w:numId w:val="69"/>
      </w:numPr>
      <w:spacing w:before="240" w:after="0"/>
      <w:outlineLvl w:val="2"/>
    </w:pPr>
    <w:rPr>
      <w:szCs w:val="20"/>
    </w:rPr>
  </w:style>
  <w:style w:type="paragraph" w:customStyle="1" w:styleId="ScheduleNumbering4">
    <w:name w:val="Schedule Numbering 4"/>
    <w:basedOn w:val="Normal"/>
    <w:rsid w:val="00C312C5"/>
    <w:pPr>
      <w:numPr>
        <w:ilvl w:val="3"/>
        <w:numId w:val="69"/>
      </w:numPr>
      <w:spacing w:before="240" w:after="0"/>
      <w:outlineLvl w:val="3"/>
    </w:pPr>
    <w:rPr>
      <w:szCs w:val="20"/>
    </w:rPr>
  </w:style>
  <w:style w:type="paragraph" w:customStyle="1" w:styleId="ScheduleNumbering5">
    <w:name w:val="Schedule Numbering 5"/>
    <w:basedOn w:val="Normal"/>
    <w:rsid w:val="00C312C5"/>
    <w:pPr>
      <w:numPr>
        <w:ilvl w:val="4"/>
        <w:numId w:val="69"/>
      </w:numPr>
      <w:spacing w:before="240" w:after="0"/>
      <w:outlineLvl w:val="4"/>
    </w:pPr>
    <w:rPr>
      <w:szCs w:val="20"/>
    </w:rPr>
  </w:style>
  <w:style w:type="character" w:customStyle="1" w:styleId="DefinitionChar">
    <w:name w:val="Definition Char"/>
    <w:link w:val="Definition"/>
    <w:rsid w:val="00C312C5"/>
    <w:rPr>
      <w:rFonts w:ascii="Arial" w:hAnsi="Arial"/>
      <w:szCs w:val="22"/>
      <w:lang w:eastAsia="en-US"/>
    </w:rPr>
  </w:style>
  <w:style w:type="character" w:customStyle="1" w:styleId="Heading3Char">
    <w:name w:val="Heading 3 Char"/>
    <w:basedOn w:val="DefaultParagraphFont"/>
    <w:link w:val="Heading3"/>
    <w:rsid w:val="002030A5"/>
    <w:rPr>
      <w:rFonts w:ascii="Arial" w:hAnsi="Arial" w:cs="Arial"/>
      <w:bCs/>
      <w:szCs w:val="26"/>
    </w:rPr>
  </w:style>
  <w:style w:type="character" w:customStyle="1" w:styleId="Heading4Char">
    <w:name w:val="Heading 4 Char"/>
    <w:basedOn w:val="DefaultParagraphFont"/>
    <w:link w:val="Heading4"/>
    <w:rsid w:val="00C93E8B"/>
    <w:rPr>
      <w:rFonts w:ascii="Arial" w:hAnsi="Arial"/>
      <w:bCs/>
      <w:szCs w:val="28"/>
    </w:rPr>
  </w:style>
  <w:style w:type="paragraph" w:styleId="NormalWeb">
    <w:name w:val="Normal (Web)"/>
    <w:basedOn w:val="Normal"/>
    <w:uiPriority w:val="99"/>
    <w:unhideWhenUsed/>
    <w:rsid w:val="00F6648E"/>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ndTime xmlns="2168c317-2123-4986-b9c4-8cc14da5f1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4E496F3C1A7409CF35A4279CCE3B4" ma:contentTypeVersion="7" ma:contentTypeDescription="Create a new document." ma:contentTypeScope="" ma:versionID="fbc814000ccc74386a3de71304ba52c9">
  <xsd:schema xmlns:xsd="http://www.w3.org/2001/XMLSchema" xmlns:xs="http://www.w3.org/2001/XMLSchema" xmlns:p="http://schemas.microsoft.com/office/2006/metadata/properties" xmlns:ns2="2168c317-2123-4986-b9c4-8cc14da5f149" xmlns:ns3="377b7b0d-a422-482c-99a0-458f821181f1" targetNamespace="http://schemas.microsoft.com/office/2006/metadata/properties" ma:root="true" ma:fieldsID="3af502f0e953717c8af7b85b7ee5b219" ns2:_="" ns3:_="">
    <xsd:import namespace="2168c317-2123-4986-b9c4-8cc14da5f149"/>
    <xsd:import namespace="377b7b0d-a422-482c-99a0-458f821181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c317-2123-4986-b9c4-8cc14da5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andTime" ma:index="14" nillable="true" ma:displayName="Date and Time" ma:format="DateTime" ma:internalName="Dat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7b7b0d-a422-482c-99a0-458f82118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D01A-6C3F-4BAF-A68F-D1FE0107DC1D}">
  <ds:schemaRefs>
    <ds:schemaRef ds:uri="http://schemas.microsoft.com/office/2006/metadata/properties"/>
    <ds:schemaRef ds:uri="http://schemas.microsoft.com/office/infopath/2007/PartnerControls"/>
    <ds:schemaRef ds:uri="2168c317-2123-4986-b9c4-8cc14da5f149"/>
  </ds:schemaRefs>
</ds:datastoreItem>
</file>

<file path=customXml/itemProps2.xml><?xml version="1.0" encoding="utf-8"?>
<ds:datastoreItem xmlns:ds="http://schemas.openxmlformats.org/officeDocument/2006/customXml" ds:itemID="{9F8216F4-7427-448E-89D9-0A2CB4EE4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c317-2123-4986-b9c4-8cc14da5f149"/>
    <ds:schemaRef ds:uri="377b7b0d-a422-482c-99a0-458f8211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C2462-9475-4974-BAC8-A5ED1B16534C}">
  <ds:schemaRefs>
    <ds:schemaRef ds:uri="http://schemas.microsoft.com/sharepoint/v3/contenttype/forms"/>
  </ds:schemaRefs>
</ds:datastoreItem>
</file>

<file path=customXml/itemProps4.xml><?xml version="1.0" encoding="utf-8"?>
<ds:datastoreItem xmlns:ds="http://schemas.openxmlformats.org/officeDocument/2006/customXml" ds:itemID="{CAB0AEBC-5365-4B72-9645-3514ED4D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3</TotalTime>
  <Pages>20</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41679</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Mohammed Ibrahim</cp:lastModifiedBy>
  <cp:revision>2</cp:revision>
  <cp:lastPrinted>2021-04-27T07:38:00Z</cp:lastPrinted>
  <dcterms:created xsi:type="dcterms:W3CDTF">2021-10-05T23:03:00Z</dcterms:created>
  <dcterms:modified xsi:type="dcterms:W3CDTF">2021-10-05T23:03:00Z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0x010100BCD4E496F3C1A7409CF35A4279CCE3B4</vt:lpwstr>
  </property>
</Properties>
</file>