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729DA" w:rsidRPr="003729DA" w14:paraId="60F47007" w14:textId="77777777" w:rsidTr="008627DF">
        <w:tc>
          <w:tcPr>
            <w:tcW w:w="10456" w:type="dxa"/>
            <w:gridSpan w:val="2"/>
            <w:shd w:val="clear" w:color="auto" w:fill="62AAAA"/>
          </w:tcPr>
          <w:p w14:paraId="614D21AC" w14:textId="5242A1FB" w:rsidR="003729DA" w:rsidRPr="008627DF" w:rsidRDefault="00E03450" w:rsidP="005E0720">
            <w:pPr>
              <w:jc w:val="center"/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  <w:sz w:val="28"/>
                <w:szCs w:val="28"/>
              </w:rPr>
            </w:pPr>
            <w:r w:rsidRPr="008627DF"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  <w:sz w:val="28"/>
                <w:szCs w:val="28"/>
              </w:rPr>
              <w:t>Aboriginal Participation Plan</w:t>
            </w:r>
            <w:r w:rsidR="008627DF"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  <w:sz w:val="28"/>
                <w:szCs w:val="28"/>
              </w:rPr>
              <w:t xml:space="preserve"> Template</w:t>
            </w:r>
          </w:p>
          <w:p w14:paraId="059EEC0A" w14:textId="60506410" w:rsidR="00E03450" w:rsidRPr="008627DF" w:rsidRDefault="00E03450">
            <w:p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The Aboriginal Procurement Policy</w:t>
            </w:r>
            <w:r w:rsid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(2021)</w:t>
            </w:r>
            <w:r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</w:t>
            </w:r>
            <w:r w:rsidR="0080418D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requires that suppliers </w:t>
            </w:r>
            <w:proofErr w:type="gramStart"/>
            <w:r w:rsidR="005E0720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submit</w:t>
            </w:r>
            <w:proofErr w:type="gramEnd"/>
            <w:r w:rsidR="0080418D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an Aboriginal Participation Plan for all projects valued at $7.5m or above</w:t>
            </w:r>
            <w:r w:rsidR="005E0720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with their tender documents. </w:t>
            </w:r>
            <w:r w:rsidR="007C2837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This plan </w:t>
            </w:r>
            <w:r w:rsidR="00AF24DC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is the </w:t>
            </w:r>
            <w:r w:rsidR="002448B3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supplier’s</w:t>
            </w:r>
            <w:r w:rsidR="00AF24DC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commitment to Aboriginal participation on the project</w:t>
            </w:r>
            <w:r w:rsidR="002448B3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. Plans will be finalised with the agency contract manager upon contract award and suppliers will be required to report progress against the plan quarterly.</w:t>
            </w:r>
          </w:p>
          <w:p w14:paraId="5A22B59F" w14:textId="77777777" w:rsidR="00A04743" w:rsidRPr="008627DF" w:rsidRDefault="00A04743">
            <w:p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</w:p>
          <w:p w14:paraId="42D7841F" w14:textId="7A4CF7B1" w:rsidR="00A04743" w:rsidRPr="008627DF" w:rsidRDefault="00A04743">
            <w:p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 w:rsidRPr="008627DF"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</w:rPr>
              <w:t>NOTE:</w:t>
            </w:r>
            <w:r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this is a template only</w:t>
            </w:r>
            <w:r w:rsidR="00836241" w:rsidRPr="008627DF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and indicates the required information. Agencies may allow suppliers to use other formats.</w:t>
            </w:r>
          </w:p>
        </w:tc>
      </w:tr>
      <w:tr w:rsidR="00830817" w:rsidRPr="003729DA" w14:paraId="7A1448D6" w14:textId="77777777" w:rsidTr="000C2373">
        <w:tc>
          <w:tcPr>
            <w:tcW w:w="3256" w:type="dxa"/>
          </w:tcPr>
          <w:p w14:paraId="728BCDF6" w14:textId="5EDAC415" w:rsidR="00830817" w:rsidRDefault="00830817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Contracting agency</w:t>
            </w:r>
          </w:p>
        </w:tc>
        <w:tc>
          <w:tcPr>
            <w:tcW w:w="7200" w:type="dxa"/>
          </w:tcPr>
          <w:p w14:paraId="786948A1" w14:textId="35C80F5F" w:rsidR="00830817" w:rsidRPr="002030B0" w:rsidRDefault="00830817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proofErr w:type="spell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Eg</w:t>
            </w:r>
            <w:proofErr w:type="spell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; </w:t>
            </w:r>
            <w:r w:rsidR="00A0536A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Transport for NSW</w:t>
            </w:r>
          </w:p>
        </w:tc>
      </w:tr>
      <w:tr w:rsidR="003729DA" w:rsidRPr="003729DA" w14:paraId="4414F2CB" w14:textId="77777777" w:rsidTr="000C2373">
        <w:tc>
          <w:tcPr>
            <w:tcW w:w="3256" w:type="dxa"/>
          </w:tcPr>
          <w:p w14:paraId="1C7AA36C" w14:textId="532B8E98" w:rsidR="003729DA" w:rsidRPr="003729DA" w:rsidRDefault="000C2373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Project Name</w:t>
            </w:r>
            <w:r w:rsidR="000A75FE">
              <w:rPr>
                <w:rFonts w:ascii="Microsoft GothicNeo Light" w:eastAsia="Microsoft GothicNeo Light" w:hAnsi="Microsoft GothicNeo Light" w:cs="Microsoft GothicNeo Light"/>
              </w:rPr>
              <w:t xml:space="preserve"> &amp; ID</w:t>
            </w:r>
          </w:p>
        </w:tc>
        <w:tc>
          <w:tcPr>
            <w:tcW w:w="7200" w:type="dxa"/>
          </w:tcPr>
          <w:p w14:paraId="27DC28C6" w14:textId="7B883F3F" w:rsidR="003729DA" w:rsidRPr="002030B0" w:rsidRDefault="002030B0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 w:rsidRPr="002030B0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Name and ID number as per NSW e-Tendering</w:t>
            </w:r>
          </w:p>
        </w:tc>
      </w:tr>
      <w:tr w:rsidR="003729DA" w:rsidRPr="003729DA" w14:paraId="0F669F88" w14:textId="77777777" w:rsidTr="000C2373">
        <w:tc>
          <w:tcPr>
            <w:tcW w:w="3256" w:type="dxa"/>
          </w:tcPr>
          <w:p w14:paraId="72B33ECB" w14:textId="724F9163" w:rsidR="003729DA" w:rsidRPr="003729DA" w:rsidRDefault="000A10EE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Project Location</w:t>
            </w:r>
          </w:p>
        </w:tc>
        <w:tc>
          <w:tcPr>
            <w:tcW w:w="7200" w:type="dxa"/>
          </w:tcPr>
          <w:p w14:paraId="617CE4E9" w14:textId="78577C0B" w:rsidR="003729DA" w:rsidRPr="000A10EE" w:rsidRDefault="000A10EE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 w:rsidRPr="000A10EE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Suburb and postcode or</w:t>
            </w:r>
            <w:bookmarkStart w:id="0" w:name="_GoBack"/>
            <w:bookmarkEnd w:id="0"/>
            <w:r w:rsidRPr="000A10EE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region where project will take place</w:t>
            </w:r>
          </w:p>
        </w:tc>
      </w:tr>
      <w:tr w:rsidR="003729DA" w:rsidRPr="003729DA" w14:paraId="7E888927" w14:textId="77777777" w:rsidTr="000C2373">
        <w:tc>
          <w:tcPr>
            <w:tcW w:w="3256" w:type="dxa"/>
          </w:tcPr>
          <w:p w14:paraId="6F02D28F" w14:textId="16AB8E7E" w:rsidR="003729DA" w:rsidRPr="003729DA" w:rsidRDefault="0022151A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Project start date</w:t>
            </w:r>
          </w:p>
        </w:tc>
        <w:tc>
          <w:tcPr>
            <w:tcW w:w="7200" w:type="dxa"/>
          </w:tcPr>
          <w:p w14:paraId="5A54B3F4" w14:textId="466D5AFD" w:rsidR="003729DA" w:rsidRPr="000A10EE" w:rsidRDefault="0022151A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If known, or estimate</w:t>
            </w:r>
          </w:p>
        </w:tc>
      </w:tr>
      <w:tr w:rsidR="0022151A" w:rsidRPr="003729DA" w14:paraId="78A4FA39" w14:textId="77777777" w:rsidTr="000C2373">
        <w:tc>
          <w:tcPr>
            <w:tcW w:w="3256" w:type="dxa"/>
          </w:tcPr>
          <w:p w14:paraId="3C76C2E9" w14:textId="032025F2" w:rsidR="0022151A" w:rsidRDefault="0022151A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Expected project end date</w:t>
            </w:r>
          </w:p>
        </w:tc>
        <w:tc>
          <w:tcPr>
            <w:tcW w:w="7200" w:type="dxa"/>
          </w:tcPr>
          <w:p w14:paraId="33204933" w14:textId="06B81FEA" w:rsidR="0022151A" w:rsidRDefault="0022151A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</w:p>
        </w:tc>
      </w:tr>
      <w:tr w:rsidR="00670AF5" w:rsidRPr="003729DA" w14:paraId="1D69FBA9" w14:textId="77777777" w:rsidTr="000C2373">
        <w:tc>
          <w:tcPr>
            <w:tcW w:w="3256" w:type="dxa"/>
          </w:tcPr>
          <w:p w14:paraId="663AF361" w14:textId="342D4FD5" w:rsidR="00670AF5" w:rsidRDefault="00670AF5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Supplier name and contact details</w:t>
            </w:r>
          </w:p>
        </w:tc>
        <w:tc>
          <w:tcPr>
            <w:tcW w:w="7200" w:type="dxa"/>
          </w:tcPr>
          <w:p w14:paraId="7E97B790" w14:textId="5365E2BC" w:rsidR="00670AF5" w:rsidRDefault="00670AF5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</w:p>
        </w:tc>
      </w:tr>
      <w:tr w:rsidR="00830817" w:rsidRPr="003729DA" w14:paraId="2F02A0B0" w14:textId="77777777" w:rsidTr="000C2373">
        <w:tc>
          <w:tcPr>
            <w:tcW w:w="3256" w:type="dxa"/>
          </w:tcPr>
          <w:p w14:paraId="67D543AC" w14:textId="42E97C88" w:rsidR="00830817" w:rsidRDefault="00830817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Supplier ABN</w:t>
            </w:r>
          </w:p>
        </w:tc>
        <w:tc>
          <w:tcPr>
            <w:tcW w:w="7200" w:type="dxa"/>
          </w:tcPr>
          <w:p w14:paraId="7B921A29" w14:textId="77777777" w:rsidR="00830817" w:rsidRDefault="00830817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</w:p>
        </w:tc>
      </w:tr>
      <w:tr w:rsidR="00830817" w:rsidRPr="003729DA" w14:paraId="3143AA3E" w14:textId="77777777" w:rsidTr="000C2373">
        <w:tc>
          <w:tcPr>
            <w:tcW w:w="3256" w:type="dxa"/>
          </w:tcPr>
          <w:p w14:paraId="5E5C9790" w14:textId="3B3735F5" w:rsidR="00830817" w:rsidRDefault="00E758E9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A</w:t>
            </w:r>
            <w:r w:rsidR="000F2D6B">
              <w:rPr>
                <w:rFonts w:ascii="Microsoft GothicNeo Light" w:eastAsia="Microsoft GothicNeo Light" w:hAnsi="Microsoft GothicNeo Light" w:cs="Microsoft GothicNeo Light"/>
              </w:rPr>
              <w:t>re you an Aboriginal business?</w:t>
            </w:r>
          </w:p>
        </w:tc>
        <w:tc>
          <w:tcPr>
            <w:tcW w:w="7200" w:type="dxa"/>
          </w:tcPr>
          <w:p w14:paraId="212F5E5C" w14:textId="2153C8A7" w:rsidR="00830817" w:rsidRDefault="000F2D6B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If no, please skip next question.</w:t>
            </w:r>
          </w:p>
        </w:tc>
      </w:tr>
      <w:tr w:rsidR="000F2D6B" w:rsidRPr="003729DA" w14:paraId="341F3B34" w14:textId="77777777" w:rsidTr="000C2373">
        <w:tc>
          <w:tcPr>
            <w:tcW w:w="3256" w:type="dxa"/>
          </w:tcPr>
          <w:p w14:paraId="5A5E6005" w14:textId="2B1100FF" w:rsidR="000F2D6B" w:rsidRDefault="00D31018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 xml:space="preserve">Is your business recognised as an Aboriginal business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</w:rPr>
              <w:t>by:</w:t>
            </w:r>
            <w:proofErr w:type="gramEnd"/>
          </w:p>
        </w:tc>
        <w:tc>
          <w:tcPr>
            <w:tcW w:w="7200" w:type="dxa"/>
          </w:tcPr>
          <w:p w14:paraId="316BF6BF" w14:textId="005AE4F2" w:rsidR="000F2D6B" w:rsidRDefault="009E59DF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Please circle</w:t>
            </w:r>
            <w:r w:rsidR="00DA3CE4">
              <w:rPr>
                <w:rFonts w:ascii="Microsoft GothicNeo Light" w:eastAsia="Microsoft GothicNeo Light" w:hAnsi="Microsoft GothicNeo Light" w:cs="Microsoft GothicNeo Light"/>
              </w:rPr>
              <w:t xml:space="preserve"> </w:t>
            </w:r>
            <w:proofErr w:type="gramStart"/>
            <w:r w:rsidR="00DA3CE4">
              <w:rPr>
                <w:rFonts w:ascii="Microsoft GothicNeo Light" w:eastAsia="Microsoft GothicNeo Light" w:hAnsi="Microsoft GothicNeo Light" w:cs="Microsoft GothicNeo Light"/>
              </w:rPr>
              <w:t>appropriate response</w:t>
            </w:r>
            <w:proofErr w:type="gramEnd"/>
            <w:r w:rsidR="00DA3CE4">
              <w:rPr>
                <w:rFonts w:ascii="Microsoft GothicNeo Light" w:eastAsia="Microsoft GothicNeo Light" w:hAnsi="Microsoft GothicNeo Light" w:cs="Microsoft GothicNeo Light"/>
              </w:rPr>
              <w:t>:</w:t>
            </w:r>
          </w:p>
          <w:p w14:paraId="1EF9366C" w14:textId="77777777" w:rsidR="009E59DF" w:rsidRDefault="00DA3CE4" w:rsidP="00DA3CE4">
            <w:pPr>
              <w:pStyle w:val="ListParagraph"/>
              <w:numPr>
                <w:ilvl w:val="0"/>
                <w:numId w:val="1"/>
              </w:num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Supply Nation</w:t>
            </w:r>
          </w:p>
          <w:p w14:paraId="434CAA32" w14:textId="77777777" w:rsidR="00DA3CE4" w:rsidRDefault="00DA3CE4" w:rsidP="00DA3CE4">
            <w:pPr>
              <w:pStyle w:val="ListParagraph"/>
              <w:numPr>
                <w:ilvl w:val="0"/>
                <w:numId w:val="1"/>
              </w:num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NSW Indigenous Chamber of Commerce</w:t>
            </w:r>
          </w:p>
          <w:p w14:paraId="7196754F" w14:textId="63145C7B" w:rsidR="00DA3CE4" w:rsidRPr="00DA3CE4" w:rsidRDefault="00DA3CE4" w:rsidP="00DA3CE4">
            <w:pPr>
              <w:pStyle w:val="ListParagraph"/>
              <w:numPr>
                <w:ilvl w:val="0"/>
                <w:numId w:val="1"/>
              </w:num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None of the above.</w:t>
            </w:r>
          </w:p>
        </w:tc>
      </w:tr>
      <w:tr w:rsidR="009E6598" w:rsidRPr="009E6598" w14:paraId="64FC097B" w14:textId="77777777" w:rsidTr="008627DF">
        <w:tc>
          <w:tcPr>
            <w:tcW w:w="10456" w:type="dxa"/>
            <w:gridSpan w:val="2"/>
            <w:shd w:val="clear" w:color="auto" w:fill="62AAAA"/>
          </w:tcPr>
          <w:p w14:paraId="770063A8" w14:textId="38C3B4EE" w:rsidR="009E6598" w:rsidRPr="009E6598" w:rsidRDefault="009E6598">
            <w:p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Aboriginal Participation requirements</w:t>
            </w:r>
          </w:p>
        </w:tc>
      </w:tr>
      <w:tr w:rsidR="009E59DF" w:rsidRPr="003729DA" w14:paraId="78D3F1B0" w14:textId="77777777" w:rsidTr="000C2373">
        <w:tc>
          <w:tcPr>
            <w:tcW w:w="3256" w:type="dxa"/>
          </w:tcPr>
          <w:p w14:paraId="3BFDCC2B" w14:textId="5A278D05" w:rsidR="009E59DF" w:rsidRDefault="009E6598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 xml:space="preserve">Estimated </w:t>
            </w:r>
            <w:r w:rsidR="001D6CF3">
              <w:rPr>
                <w:rFonts w:ascii="Microsoft GothicNeo Light" w:eastAsia="Microsoft GothicNeo Light" w:hAnsi="Microsoft GothicNeo Light" w:cs="Microsoft GothicNeo Light"/>
              </w:rPr>
              <w:t>contract</w:t>
            </w:r>
            <w:r>
              <w:rPr>
                <w:rFonts w:ascii="Microsoft GothicNeo Light" w:eastAsia="Microsoft GothicNeo Light" w:hAnsi="Microsoft GothicNeo Light" w:cs="Microsoft GothicNeo Light"/>
              </w:rPr>
              <w:t xml:space="preserve"> value</w:t>
            </w:r>
          </w:p>
        </w:tc>
        <w:tc>
          <w:tcPr>
            <w:tcW w:w="7200" w:type="dxa"/>
          </w:tcPr>
          <w:p w14:paraId="128E515C" w14:textId="2790A7C4" w:rsidR="009E59DF" w:rsidRDefault="00FF1690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Indicate estimated $ value of </w:t>
            </w:r>
            <w:r w:rsidR="001D6CF3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contract (</w:t>
            </w:r>
            <w:proofErr w:type="spellStart"/>
            <w:r w:rsidR="001D6CF3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eg</w:t>
            </w:r>
            <w:proofErr w:type="spellEnd"/>
            <w:r w:rsidR="0037551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: $8,300,0</w:t>
            </w:r>
            <w:r w:rsidR="00370F26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00)</w:t>
            </w:r>
          </w:p>
        </w:tc>
      </w:tr>
      <w:tr w:rsidR="00FF1690" w:rsidRPr="003729DA" w14:paraId="02331651" w14:textId="77777777" w:rsidTr="000C2373">
        <w:tc>
          <w:tcPr>
            <w:tcW w:w="3256" w:type="dxa"/>
          </w:tcPr>
          <w:p w14:paraId="0625D117" w14:textId="2EC092AE" w:rsidR="00FF1690" w:rsidRDefault="00FF1690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Exclusions</w:t>
            </w:r>
          </w:p>
        </w:tc>
        <w:tc>
          <w:tcPr>
            <w:tcW w:w="7200" w:type="dxa"/>
          </w:tcPr>
          <w:p w14:paraId="5BBCA6D0" w14:textId="77777777" w:rsidR="00FF1690" w:rsidRDefault="009F16C5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List the exclusion items and approximate value of the exclusion that you will </w:t>
            </w:r>
            <w:r w:rsidR="0042568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be </w:t>
            </w:r>
            <w:proofErr w:type="gramStart"/>
            <w:r w:rsidR="0042568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seeking</w:t>
            </w:r>
            <w:proofErr w:type="gramEnd"/>
            <w:r w:rsidR="0042568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to negotiate with the contracting agency. For example:</w:t>
            </w:r>
          </w:p>
          <w:p w14:paraId="1864B575" w14:textId="77777777" w:rsidR="00425682" w:rsidRDefault="00055098" w:rsidP="00425682">
            <w:pPr>
              <w:pStyle w:val="ListParagraph"/>
              <w:numPr>
                <w:ilvl w:val="0"/>
                <w:numId w:val="2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Lease of land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adjacent to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project site: $80,000</w:t>
            </w:r>
          </w:p>
          <w:p w14:paraId="73D309FD" w14:textId="15FC4291" w:rsidR="00055098" w:rsidRPr="00425682" w:rsidRDefault="00930D34" w:rsidP="00425682">
            <w:pPr>
              <w:pStyle w:val="ListParagraph"/>
              <w:numPr>
                <w:ilvl w:val="0"/>
                <w:numId w:val="2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Hire of construction machinery: $50,000</w:t>
            </w:r>
          </w:p>
        </w:tc>
      </w:tr>
      <w:tr w:rsidR="00930D34" w:rsidRPr="003729DA" w14:paraId="121164D8" w14:textId="77777777" w:rsidTr="000C2373">
        <w:tc>
          <w:tcPr>
            <w:tcW w:w="3256" w:type="dxa"/>
          </w:tcPr>
          <w:p w14:paraId="7E8BB6F1" w14:textId="2F4A9FDD" w:rsidR="00930D34" w:rsidRDefault="001D6CF3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Project value</w:t>
            </w:r>
          </w:p>
        </w:tc>
        <w:tc>
          <w:tcPr>
            <w:tcW w:w="7200" w:type="dxa"/>
          </w:tcPr>
          <w:p w14:paraId="50F64066" w14:textId="0F3ACB56" w:rsidR="00930D34" w:rsidRDefault="001D6CF3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The project value is the contract value minus the proposed exclusions. For example</w:t>
            </w:r>
            <w:r w:rsidR="00370F26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: $8,300</w:t>
            </w:r>
            <w:r w:rsidR="00A91830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,000 - $130,000 = $8,170,000 (project value).</w:t>
            </w:r>
          </w:p>
        </w:tc>
      </w:tr>
      <w:tr w:rsidR="00F5075C" w:rsidRPr="003729DA" w14:paraId="5DA16F4D" w14:textId="77777777" w:rsidTr="000C2373">
        <w:tc>
          <w:tcPr>
            <w:tcW w:w="3256" w:type="dxa"/>
          </w:tcPr>
          <w:p w14:paraId="0C5C9C1A" w14:textId="2888207A" w:rsidR="00F5075C" w:rsidRDefault="00F5075C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Aboriginal participation percentage</w:t>
            </w:r>
          </w:p>
        </w:tc>
        <w:tc>
          <w:tcPr>
            <w:tcW w:w="7200" w:type="dxa"/>
          </w:tcPr>
          <w:p w14:paraId="57DD3E07" w14:textId="161E66AB" w:rsidR="00F5075C" w:rsidRDefault="00F5075C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This will be a minimum of 1.5% of the project value or project workforce. The contracting agency may require a higher percentage of participation.</w:t>
            </w:r>
          </w:p>
        </w:tc>
      </w:tr>
      <w:tr w:rsidR="005D40D1" w:rsidRPr="003729DA" w14:paraId="23296F72" w14:textId="77777777" w:rsidTr="000C2373">
        <w:tc>
          <w:tcPr>
            <w:tcW w:w="3256" w:type="dxa"/>
          </w:tcPr>
          <w:p w14:paraId="226EC5C9" w14:textId="7F7CBD2B" w:rsidR="005D40D1" w:rsidRDefault="005D40D1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Value of Aboriginal participation</w:t>
            </w:r>
          </w:p>
        </w:tc>
        <w:tc>
          <w:tcPr>
            <w:tcW w:w="7200" w:type="dxa"/>
          </w:tcPr>
          <w:p w14:paraId="0EA676D5" w14:textId="7BB401C1" w:rsidR="005D40D1" w:rsidRDefault="005D40D1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1.5% of the project value (or higher per contracting agency requirements)</w:t>
            </w:r>
            <w:r w:rsidR="00890721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– </w:t>
            </w:r>
            <w:proofErr w:type="spellStart"/>
            <w:r w:rsidR="00890721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eg</w:t>
            </w:r>
            <w:proofErr w:type="spellEnd"/>
            <w:r w:rsidR="00890721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, $8,170,000 x 1.5% = $</w:t>
            </w:r>
            <w:r w:rsidR="00617E4E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122,550</w:t>
            </w:r>
          </w:p>
        </w:tc>
      </w:tr>
      <w:tr w:rsidR="007067A4" w:rsidRPr="003729DA" w14:paraId="15135F3D" w14:textId="77777777" w:rsidTr="008627DF">
        <w:tc>
          <w:tcPr>
            <w:tcW w:w="10456" w:type="dxa"/>
            <w:gridSpan w:val="2"/>
            <w:shd w:val="clear" w:color="auto" w:fill="62AAAA"/>
          </w:tcPr>
          <w:p w14:paraId="02697856" w14:textId="5AD6594C" w:rsidR="007067A4" w:rsidRDefault="007067A4">
            <w:p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 w:rsidRPr="00597249"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</w:rPr>
              <w:t>Plan to meet Aboriginal participation requirements</w:t>
            </w:r>
            <w:r w:rsidR="00597249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(if you are an Aboriginal business, you do not have to </w:t>
            </w:r>
            <w:proofErr w:type="gramStart"/>
            <w:r w:rsidR="00597249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proceed</w:t>
            </w:r>
            <w:proofErr w:type="gramEnd"/>
            <w:r w:rsidR="00597249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 further on this form).</w:t>
            </w:r>
          </w:p>
          <w:p w14:paraId="50A3E533" w14:textId="77777777" w:rsidR="00104C7E" w:rsidRDefault="00104C7E">
            <w:p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Aboriginal participation requirements may be met in three ways:</w:t>
            </w:r>
          </w:p>
          <w:p w14:paraId="3665555E" w14:textId="77777777" w:rsidR="00104C7E" w:rsidRDefault="00C933CA" w:rsidP="00104C7E">
            <w:pPr>
              <w:pStyle w:val="ListParagraph"/>
              <w:numPr>
                <w:ilvl w:val="0"/>
                <w:numId w:val="3"/>
              </w:num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A minimum 1.5% of project value directed toward Aboriginal businesses through sub-contracting</w:t>
            </w:r>
          </w:p>
          <w:p w14:paraId="35B9027F" w14:textId="77777777" w:rsidR="00C933CA" w:rsidRDefault="00C933CA" w:rsidP="00104C7E">
            <w:pPr>
              <w:pStyle w:val="ListParagraph"/>
              <w:numPr>
                <w:ilvl w:val="0"/>
                <w:numId w:val="3"/>
              </w:num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 xml:space="preserve">A minimum 1.5% of the project workforce to be Aboriginal people across the </w:t>
            </w:r>
            <w:r w:rsidR="00FA500A"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life of the project</w:t>
            </w:r>
          </w:p>
          <w:p w14:paraId="4AD368DF" w14:textId="77777777" w:rsidR="00FA500A" w:rsidRDefault="00FA500A" w:rsidP="00104C7E">
            <w:pPr>
              <w:pStyle w:val="ListParagraph"/>
              <w:numPr>
                <w:ilvl w:val="0"/>
                <w:numId w:val="3"/>
              </w:num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A minimum 1.5% of the project value directed toward capability and capacity building of Aboriginal people or businesses</w:t>
            </w:r>
          </w:p>
          <w:p w14:paraId="7DF0AC6A" w14:textId="7FA69F62" w:rsidR="00FA500A" w:rsidRPr="00104C7E" w:rsidRDefault="00FA500A" w:rsidP="00104C7E">
            <w:pPr>
              <w:pStyle w:val="ListParagraph"/>
              <w:numPr>
                <w:ilvl w:val="0"/>
                <w:numId w:val="3"/>
              </w:numP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FFFFFF" w:themeColor="background1"/>
              </w:rPr>
              <w:t>Or, a combination of these options.</w:t>
            </w:r>
          </w:p>
        </w:tc>
      </w:tr>
      <w:tr w:rsidR="007067A4" w:rsidRPr="003729DA" w14:paraId="187809E0" w14:textId="77777777" w:rsidTr="000C2373">
        <w:tc>
          <w:tcPr>
            <w:tcW w:w="3256" w:type="dxa"/>
          </w:tcPr>
          <w:p w14:paraId="6B2E40D1" w14:textId="13914BE2" w:rsidR="007067A4" w:rsidRDefault="00817590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Subcontracting</w:t>
            </w:r>
          </w:p>
        </w:tc>
        <w:tc>
          <w:tcPr>
            <w:tcW w:w="7200" w:type="dxa"/>
          </w:tcPr>
          <w:p w14:paraId="5F448E5B" w14:textId="046AE0C3" w:rsidR="00A44E78" w:rsidRDefault="00895821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If you are sub-contracting all or part of the Aboriginal participation requirement</w:t>
            </w:r>
            <w:r w:rsidR="00657BB7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, your plan should include the following:</w:t>
            </w:r>
          </w:p>
          <w:p w14:paraId="67C8E6EC" w14:textId="12F5F896" w:rsidR="008B1254" w:rsidRDefault="008B1254" w:rsidP="00A44E78">
            <w:pPr>
              <w:pStyle w:val="ListParagraph"/>
              <w:numPr>
                <w:ilvl w:val="0"/>
                <w:numId w:val="4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lastRenderedPageBreak/>
              <w:t xml:space="preserve">The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portion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of Aboriginal participation that will be directed to Aboriginal businesses through sub-contracting.</w:t>
            </w:r>
          </w:p>
          <w:p w14:paraId="7FA829F5" w14:textId="4D7DA251" w:rsidR="007067A4" w:rsidRDefault="00BB06FF" w:rsidP="00A44E78">
            <w:pPr>
              <w:pStyle w:val="ListParagraph"/>
              <w:numPr>
                <w:ilvl w:val="0"/>
                <w:numId w:val="4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Clearly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identify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opportunities for Aboriginal businesses in your supply chain</w:t>
            </w:r>
            <w:r w:rsidR="007F428D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.</w:t>
            </w:r>
          </w:p>
          <w:p w14:paraId="1C19C683" w14:textId="77777777" w:rsidR="007F428D" w:rsidRDefault="007F428D" w:rsidP="00A44E78">
            <w:pPr>
              <w:pStyle w:val="ListParagraph"/>
              <w:numPr>
                <w:ilvl w:val="0"/>
                <w:numId w:val="4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Methods for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identifying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Aboriginal businesses and clear communi</w:t>
            </w:r>
            <w:r w:rsidR="00F2007E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cating opportunities</w:t>
            </w:r>
            <w:r w:rsidR="008B1254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.</w:t>
            </w:r>
          </w:p>
          <w:p w14:paraId="62EB1083" w14:textId="77777777" w:rsidR="00420A76" w:rsidRDefault="00420A76" w:rsidP="00A44E78">
            <w:pPr>
              <w:pStyle w:val="ListParagraph"/>
              <w:numPr>
                <w:ilvl w:val="0"/>
                <w:numId w:val="4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You could include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identifying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Aboriginal businesses that your organisation will sub-contract in the delivery of the project.</w:t>
            </w:r>
          </w:p>
          <w:p w14:paraId="687981DE" w14:textId="5D075FF2" w:rsidR="00420A76" w:rsidRPr="00A44E78" w:rsidRDefault="00420A76" w:rsidP="00A44E78">
            <w:pPr>
              <w:pStyle w:val="ListParagraph"/>
              <w:numPr>
                <w:ilvl w:val="0"/>
                <w:numId w:val="4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You could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demonstrate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an existing relationship with local </w:t>
            </w:r>
            <w:r w:rsidR="007C0FDC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stakeholder groups such as Local Aboriginal Land Councils or commit to develop a work relationship with specified stakeholders by a certain date if successful.</w:t>
            </w:r>
          </w:p>
        </w:tc>
      </w:tr>
      <w:tr w:rsidR="00570E16" w:rsidRPr="003729DA" w14:paraId="7E7B72CC" w14:textId="77777777" w:rsidTr="000C2373">
        <w:tc>
          <w:tcPr>
            <w:tcW w:w="3256" w:type="dxa"/>
          </w:tcPr>
          <w:p w14:paraId="3A6B147D" w14:textId="052C30FF" w:rsidR="00570E16" w:rsidRDefault="00570E16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lastRenderedPageBreak/>
              <w:t>Employment</w:t>
            </w:r>
          </w:p>
        </w:tc>
        <w:tc>
          <w:tcPr>
            <w:tcW w:w="7200" w:type="dxa"/>
          </w:tcPr>
          <w:p w14:paraId="2047BCBD" w14:textId="77777777" w:rsidR="00570E16" w:rsidRPr="004C6F18" w:rsidRDefault="00570E16">
            <w:pPr>
              <w:rPr>
                <w:rFonts w:ascii="Microsoft GothicNeo Light" w:eastAsia="Microsoft GothicNeo Light" w:hAnsi="Microsoft GothicNeo Light" w:cs="Microsoft GothicNeo Light"/>
              </w:rPr>
            </w:pPr>
            <w:r w:rsidRPr="004C6F18">
              <w:rPr>
                <w:rFonts w:ascii="Microsoft GothicNeo Light" w:eastAsia="Microsoft GothicNeo Light" w:hAnsi="Microsoft GothicNeo Light" w:cs="Microsoft GothicNeo Light"/>
              </w:rPr>
              <w:t>Total estimated project workforce (FTE):</w:t>
            </w:r>
          </w:p>
          <w:p w14:paraId="2EA75D22" w14:textId="77777777" w:rsidR="00570E16" w:rsidRDefault="004C6F18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 w:rsidRPr="004C6F18">
              <w:rPr>
                <w:rFonts w:ascii="Microsoft GothicNeo Light" w:eastAsia="Microsoft GothicNeo Light" w:hAnsi="Microsoft GothicNeo Light" w:cs="Microsoft GothicNeo Light"/>
              </w:rPr>
              <w:t xml:space="preserve">Estimated Aboriginal FTE: </w:t>
            </w:r>
            <w:proofErr w:type="spell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eg</w:t>
            </w:r>
            <w:proofErr w:type="spell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, total workforce x 1.5% (or percentage agreed).</w:t>
            </w:r>
          </w:p>
          <w:p w14:paraId="40E77568" w14:textId="77777777" w:rsidR="001123D4" w:rsidRDefault="001123D4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Your plan should include:</w:t>
            </w:r>
          </w:p>
          <w:p w14:paraId="750FC910" w14:textId="77777777" w:rsidR="001123D4" w:rsidRDefault="001123D4" w:rsidP="001123D4">
            <w:pPr>
              <w:pStyle w:val="ListParagraph"/>
              <w:numPr>
                <w:ilvl w:val="0"/>
                <w:numId w:val="5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Clearly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identified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roles for Aboriginal employees and the skills required for these roles. Where possible,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the majority of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the roles should be central to the goods/services being delivered and located with local communities.</w:t>
            </w:r>
          </w:p>
          <w:p w14:paraId="38FDDFB2" w14:textId="3E5C876D" w:rsidR="001123D4" w:rsidRPr="001123D4" w:rsidRDefault="001123D4" w:rsidP="001123D4">
            <w:pPr>
              <w:pStyle w:val="ListParagraph"/>
              <w:numPr>
                <w:ilvl w:val="0"/>
                <w:numId w:val="5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Identify ways t</w:t>
            </w:r>
            <w:r w:rsidR="00F86CDF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o source suitable Aboriginal candidates, for example, through collaboration with </w:t>
            </w:r>
            <w:r w:rsidR="00C9278E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employment service providers, consulting with Local Aboriginal Land Councils or</w:t>
            </w:r>
            <w:r w:rsidR="008E558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local Aboriginal </w:t>
            </w:r>
            <w:proofErr w:type="gramStart"/>
            <w:r w:rsidR="008E558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community controlled</w:t>
            </w:r>
            <w:proofErr w:type="gramEnd"/>
            <w:r w:rsidR="008E558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organisations, advertising through Aboriginal owned media outlets or hosting community information sessions.</w:t>
            </w:r>
          </w:p>
        </w:tc>
      </w:tr>
      <w:tr w:rsidR="00092FAF" w:rsidRPr="003729DA" w14:paraId="28A3B335" w14:textId="77777777" w:rsidTr="000C2373">
        <w:tc>
          <w:tcPr>
            <w:tcW w:w="3256" w:type="dxa"/>
          </w:tcPr>
          <w:p w14:paraId="5BB6ED29" w14:textId="0E367B41" w:rsidR="00092FAF" w:rsidRDefault="002171FE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>Education, training or capability building for Aboriginal staff or businesses</w:t>
            </w:r>
          </w:p>
        </w:tc>
        <w:tc>
          <w:tcPr>
            <w:tcW w:w="7200" w:type="dxa"/>
          </w:tcPr>
          <w:p w14:paraId="5933A6DE" w14:textId="77777777" w:rsidR="00092FAF" w:rsidRDefault="00661AF9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 w:rsidRPr="00661AF9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If you are</w:t>
            </w: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directing some or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all of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the Aboriginal participation requirement to</w:t>
            </w:r>
            <w:r w:rsidR="00E62245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education, training or capability building for Aboriginal staff or businesses, your plan should include:</w:t>
            </w:r>
          </w:p>
          <w:p w14:paraId="60A12C39" w14:textId="77777777" w:rsidR="00E62245" w:rsidRDefault="00E62245" w:rsidP="00E62245">
            <w:pPr>
              <w:pStyle w:val="ListParagraph"/>
              <w:numPr>
                <w:ilvl w:val="0"/>
                <w:numId w:val="6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The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portion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of the Aboriginal participation requirement that will be directed in this manner.</w:t>
            </w:r>
          </w:p>
          <w:p w14:paraId="286ABF60" w14:textId="77777777" w:rsidR="00E62245" w:rsidRDefault="00C01C30" w:rsidP="00E62245">
            <w:pPr>
              <w:pStyle w:val="ListParagraph"/>
              <w:numPr>
                <w:ilvl w:val="0"/>
                <w:numId w:val="6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Ways that you plan to retain and train Aboriginal employees for the role and ongoing development, for example, a mentoring or professional development program for Aboriginal employees, commitment to building cultural capability within the workplace</w:t>
            </w:r>
            <w:r w:rsidR="00752F4E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which may include training of existing staff or working with Reconciliation Australia to agree a Reconciliation Action Plan.</w:t>
            </w:r>
          </w:p>
          <w:p w14:paraId="77FB1372" w14:textId="77777777" w:rsidR="00752F4E" w:rsidRDefault="00113960" w:rsidP="00E62245">
            <w:pPr>
              <w:pStyle w:val="ListParagraph"/>
              <w:numPr>
                <w:ilvl w:val="0"/>
                <w:numId w:val="6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Courses or costs you plan to support for Aboriginal employees.</w:t>
            </w:r>
          </w:p>
          <w:p w14:paraId="57C3125F" w14:textId="77777777" w:rsidR="00113960" w:rsidRDefault="00113960" w:rsidP="00E62245">
            <w:pPr>
              <w:pStyle w:val="ListParagraph"/>
              <w:numPr>
                <w:ilvl w:val="0"/>
                <w:numId w:val="6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Ways that you plan to </w:t>
            </w:r>
            <w:r w:rsidR="00CF0D5C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build capability for Aboriginal businesses that are contributing directly to the project. For example, </w:t>
            </w:r>
            <w:r w:rsidR="00E706F0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supplier diversity programs, business mentoring programs, assessing local Aboriginal business capability</w:t>
            </w:r>
            <w:r w:rsidR="00E20662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.</w:t>
            </w:r>
          </w:p>
          <w:p w14:paraId="41EB0F2C" w14:textId="77777777" w:rsidR="008627DF" w:rsidRDefault="008627DF" w:rsidP="008627DF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</w:p>
          <w:p w14:paraId="13B52D9E" w14:textId="4F426A0B" w:rsidR="008627DF" w:rsidRPr="008627DF" w:rsidRDefault="008627DF" w:rsidP="008627DF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</w:p>
        </w:tc>
      </w:tr>
      <w:tr w:rsidR="00050E65" w:rsidRPr="003729DA" w14:paraId="2F7388BA" w14:textId="77777777" w:rsidTr="008627DF">
        <w:tc>
          <w:tcPr>
            <w:tcW w:w="10456" w:type="dxa"/>
            <w:gridSpan w:val="2"/>
            <w:shd w:val="clear" w:color="auto" w:fill="62AAAA"/>
          </w:tcPr>
          <w:p w14:paraId="3ED2938E" w14:textId="3A874F46" w:rsidR="00050E65" w:rsidRPr="003C0F4D" w:rsidRDefault="003C0F4D">
            <w:pPr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</w:rPr>
            </w:pPr>
            <w:r w:rsidRPr="003C0F4D">
              <w:rPr>
                <w:rFonts w:ascii="Microsoft GothicNeo Light" w:eastAsia="Microsoft GothicNeo Light" w:hAnsi="Microsoft GothicNeo Light" w:cs="Microsoft GothicNeo Light"/>
                <w:b/>
                <w:bCs/>
                <w:color w:val="FFFFFF" w:themeColor="background1"/>
              </w:rPr>
              <w:lastRenderedPageBreak/>
              <w:t>Past Aboriginal participation compliance history</w:t>
            </w:r>
          </w:p>
        </w:tc>
      </w:tr>
      <w:tr w:rsidR="00050E65" w:rsidRPr="003729DA" w14:paraId="1F129FD3" w14:textId="77777777" w:rsidTr="000C2373">
        <w:tc>
          <w:tcPr>
            <w:tcW w:w="3256" w:type="dxa"/>
          </w:tcPr>
          <w:p w14:paraId="5F7D4AF9" w14:textId="360486CC" w:rsidR="00050E65" w:rsidRDefault="00F32EEC">
            <w:pPr>
              <w:rPr>
                <w:rFonts w:ascii="Microsoft GothicNeo Light" w:eastAsia="Microsoft GothicNeo Light" w:hAnsi="Microsoft GothicNeo Light" w:cs="Microsoft GothicNeo Light"/>
              </w:rPr>
            </w:pPr>
            <w:r>
              <w:rPr>
                <w:rFonts w:ascii="Microsoft GothicNeo Light" w:eastAsia="Microsoft GothicNeo Light" w:hAnsi="Microsoft GothicNeo Light" w:cs="Microsoft GothicNeo Light"/>
              </w:rPr>
              <w:t xml:space="preserve">Please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</w:rPr>
              <w:t>indicate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</w:rPr>
              <w:t xml:space="preserve"> whether your business is currently, or has previously been, subject to Aboriginal participation requirements </w:t>
            </w:r>
            <w:r w:rsidR="002211EA">
              <w:rPr>
                <w:rFonts w:ascii="Microsoft GothicNeo Light" w:eastAsia="Microsoft GothicNeo Light" w:hAnsi="Microsoft GothicNeo Light" w:cs="Microsoft GothicNeo Light"/>
              </w:rPr>
              <w:t>on a NSW Government project and if so, please indicate how it has performed against its commitments.</w:t>
            </w:r>
          </w:p>
        </w:tc>
        <w:tc>
          <w:tcPr>
            <w:tcW w:w="7200" w:type="dxa"/>
          </w:tcPr>
          <w:p w14:paraId="2C50D946" w14:textId="77777777" w:rsidR="00050E65" w:rsidRDefault="00C81EA9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If your business is currently or has previously been subject to Aboriginal participation requirements, please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advise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the project, contracting agency, participation requirements and the businesses performance against the requirements (were the commitments met? If </w:t>
            </w:r>
            <w:r w:rsidR="00405753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not, why not etc).</w:t>
            </w:r>
          </w:p>
          <w:p w14:paraId="31B97828" w14:textId="77777777" w:rsidR="00405753" w:rsidRDefault="00405753">
            <w:p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If your business has no experience with Aboriginal participation requirements, evidence can be provided of your businesses commitment to Aboriginal employment or use of Aboriginal suppliers through:</w:t>
            </w:r>
          </w:p>
          <w:p w14:paraId="4C56E543" w14:textId="77777777" w:rsidR="00405753" w:rsidRDefault="00D456EB" w:rsidP="00405753">
            <w:pPr>
              <w:pStyle w:val="ListParagraph"/>
              <w:numPr>
                <w:ilvl w:val="0"/>
                <w:numId w:val="7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Previous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track record of </w:t>
            </w:r>
            <w:r w:rsidR="00597249"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Aboriginal employment and use of Aboriginal suppliers, including by providing examples or case studies.</w:t>
            </w:r>
          </w:p>
          <w:p w14:paraId="64B21669" w14:textId="2B733353" w:rsidR="00597249" w:rsidRPr="00405753" w:rsidRDefault="00597249" w:rsidP="00405753">
            <w:pPr>
              <w:pStyle w:val="ListParagraph"/>
              <w:numPr>
                <w:ilvl w:val="0"/>
                <w:numId w:val="7"/>
              </w:numP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</w:pPr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A Reconciliation Action Plan (RAP) or similar that </w:t>
            </w:r>
            <w:proofErr w:type="gramStart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>provides</w:t>
            </w:r>
            <w:proofErr w:type="gramEnd"/>
            <w:r>
              <w:rPr>
                <w:rFonts w:ascii="Microsoft GothicNeo Light" w:eastAsia="Microsoft GothicNeo Light" w:hAnsi="Microsoft GothicNeo Light" w:cs="Microsoft GothicNeo Light"/>
                <w:color w:val="A6A6A6" w:themeColor="background1" w:themeShade="A6"/>
              </w:rPr>
              <w:t xml:space="preserve"> a business commitment to Aboriginal employment and Aboriginal supplier targets.</w:t>
            </w:r>
          </w:p>
        </w:tc>
      </w:tr>
    </w:tbl>
    <w:p w14:paraId="74CDF389" w14:textId="77777777" w:rsidR="00CB672B" w:rsidRPr="003729DA" w:rsidRDefault="00CB672B">
      <w:pPr>
        <w:rPr>
          <w:rFonts w:ascii="Microsoft GothicNeo Light" w:eastAsia="Microsoft GothicNeo Light" w:hAnsi="Microsoft GothicNeo Light" w:cs="Microsoft GothicNeo Light"/>
        </w:rPr>
      </w:pPr>
    </w:p>
    <w:sectPr w:rsidR="00CB672B" w:rsidRPr="003729DA" w:rsidSect="00795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GothicNeo Light">
    <w:altName w:val="Microsoft GothicNeo Light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CD7"/>
    <w:multiLevelType w:val="hybridMultilevel"/>
    <w:tmpl w:val="55DE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CF2"/>
    <w:multiLevelType w:val="hybridMultilevel"/>
    <w:tmpl w:val="FC26D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B0F"/>
    <w:multiLevelType w:val="hybridMultilevel"/>
    <w:tmpl w:val="DD10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29CC"/>
    <w:multiLevelType w:val="hybridMultilevel"/>
    <w:tmpl w:val="42ECC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67D9"/>
    <w:multiLevelType w:val="hybridMultilevel"/>
    <w:tmpl w:val="907E9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3FAE"/>
    <w:multiLevelType w:val="hybridMultilevel"/>
    <w:tmpl w:val="51FEE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5729F7"/>
    <w:multiLevelType w:val="hybridMultilevel"/>
    <w:tmpl w:val="323EE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4D"/>
    <w:rsid w:val="00050E65"/>
    <w:rsid w:val="00055098"/>
    <w:rsid w:val="00092FAF"/>
    <w:rsid w:val="000A10EE"/>
    <w:rsid w:val="000A75FE"/>
    <w:rsid w:val="000C2373"/>
    <w:rsid w:val="000F2D6B"/>
    <w:rsid w:val="00104C7E"/>
    <w:rsid w:val="001123D4"/>
    <w:rsid w:val="00113960"/>
    <w:rsid w:val="001D6CF3"/>
    <w:rsid w:val="002030B0"/>
    <w:rsid w:val="0021599C"/>
    <w:rsid w:val="002171FE"/>
    <w:rsid w:val="002211EA"/>
    <w:rsid w:val="0022151A"/>
    <w:rsid w:val="002448B3"/>
    <w:rsid w:val="00343D31"/>
    <w:rsid w:val="00370F26"/>
    <w:rsid w:val="003729DA"/>
    <w:rsid w:val="00375512"/>
    <w:rsid w:val="003C0F4D"/>
    <w:rsid w:val="00405753"/>
    <w:rsid w:val="00420A76"/>
    <w:rsid w:val="00425682"/>
    <w:rsid w:val="004C6F18"/>
    <w:rsid w:val="00570E16"/>
    <w:rsid w:val="00597249"/>
    <w:rsid w:val="005D40D1"/>
    <w:rsid w:val="005E0720"/>
    <w:rsid w:val="00617E4E"/>
    <w:rsid w:val="00657BB7"/>
    <w:rsid w:val="00661AF9"/>
    <w:rsid w:val="00670AF5"/>
    <w:rsid w:val="007067A4"/>
    <w:rsid w:val="00752F4E"/>
    <w:rsid w:val="0079594D"/>
    <w:rsid w:val="007C0FDC"/>
    <w:rsid w:val="007C2837"/>
    <w:rsid w:val="007F428D"/>
    <w:rsid w:val="0080418D"/>
    <w:rsid w:val="00817590"/>
    <w:rsid w:val="00830817"/>
    <w:rsid w:val="00836241"/>
    <w:rsid w:val="00853E3F"/>
    <w:rsid w:val="008627DF"/>
    <w:rsid w:val="00890721"/>
    <w:rsid w:val="00895821"/>
    <w:rsid w:val="008A5EC4"/>
    <w:rsid w:val="008B1254"/>
    <w:rsid w:val="008E5582"/>
    <w:rsid w:val="00930D34"/>
    <w:rsid w:val="00992296"/>
    <w:rsid w:val="009E59DF"/>
    <w:rsid w:val="009E6598"/>
    <w:rsid w:val="009F16C5"/>
    <w:rsid w:val="00A04743"/>
    <w:rsid w:val="00A0536A"/>
    <w:rsid w:val="00A44E78"/>
    <w:rsid w:val="00A91830"/>
    <w:rsid w:val="00AF24DC"/>
    <w:rsid w:val="00BB06FF"/>
    <w:rsid w:val="00C01C30"/>
    <w:rsid w:val="00C81EA9"/>
    <w:rsid w:val="00C9278E"/>
    <w:rsid w:val="00C933CA"/>
    <w:rsid w:val="00CB672B"/>
    <w:rsid w:val="00CF0D5C"/>
    <w:rsid w:val="00D31018"/>
    <w:rsid w:val="00D456EB"/>
    <w:rsid w:val="00DA3CE4"/>
    <w:rsid w:val="00E03450"/>
    <w:rsid w:val="00E20662"/>
    <w:rsid w:val="00E62245"/>
    <w:rsid w:val="00E706F0"/>
    <w:rsid w:val="00E758E9"/>
    <w:rsid w:val="00F2007E"/>
    <w:rsid w:val="00F32EEC"/>
    <w:rsid w:val="00F5075C"/>
    <w:rsid w:val="00F86CDF"/>
    <w:rsid w:val="00FA500A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0AE4"/>
  <w15:chartTrackingRefBased/>
  <w15:docId w15:val="{374E11ED-4064-4A35-B2F6-EC7C44C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7059FF8D33B4CBF295DCA303FC6B7" ma:contentTypeVersion="12" ma:contentTypeDescription="Create a new document." ma:contentTypeScope="" ma:versionID="636c2ec64af268fd224377055b046646">
  <xsd:schema xmlns:xsd="http://www.w3.org/2001/XMLSchema" xmlns:xs="http://www.w3.org/2001/XMLSchema" xmlns:p="http://schemas.microsoft.com/office/2006/metadata/properties" xmlns:ns2="80b20af3-19e0-4ef2-9af1-746a95705a39" xmlns:ns3="77a31a9d-fe7d-470c-a80c-8d4dd2066b0d" targetNamespace="http://schemas.microsoft.com/office/2006/metadata/properties" ma:root="true" ma:fieldsID="596934ca5a21fb579b94c2a81e063806" ns2:_="" ns3:_="">
    <xsd:import namespace="80b20af3-19e0-4ef2-9af1-746a95705a39"/>
    <xsd:import namespace="77a31a9d-fe7d-470c-a80c-8d4dd2066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20af3-19e0-4ef2-9af1-746a95705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1a9d-fe7d-470c-a80c-8d4dd2066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a31a9d-fe7d-470c-a80c-8d4dd2066b0d">
      <UserInfo>
        <DisplayName>Melinda Dagg</DisplayName>
        <AccountId>529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6F2145-3ED0-45EE-8EB4-1352BAEB4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777F8-0EF5-434C-9D22-643AED7427CE}"/>
</file>

<file path=customXml/itemProps3.xml><?xml version="1.0" encoding="utf-8"?>
<ds:datastoreItem xmlns:ds="http://schemas.openxmlformats.org/officeDocument/2006/customXml" ds:itemID="{BF1E877C-842C-4EAF-BC60-70CF31183900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5ee3c6c-c58e-42a7-be95-73efa05b055b"/>
    <ds:schemaRef ds:uri="67a9f28e-5d67-4927-8486-fef9f6988b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Snelling</dc:creator>
  <cp:keywords/>
  <dc:description/>
  <cp:lastModifiedBy>Renee Snelling</cp:lastModifiedBy>
  <cp:revision>2</cp:revision>
  <dcterms:created xsi:type="dcterms:W3CDTF">2020-11-11T00:43:00Z</dcterms:created>
  <dcterms:modified xsi:type="dcterms:W3CDTF">2020-11-11T00:43:00Z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0x010100FF87059FF8D33B4CBF295DCA303FC6B7</vt:lpwstr>
  </property>
</Properties>
</file>