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7F" w:rsidRDefault="00A8420A" w:rsidP="007204D9">
      <w:pPr>
        <w:pStyle w:val="PITDocTitle"/>
        <w:rPr>
          <w:sz w:val="22"/>
        </w:rPr>
      </w:pPr>
      <w:r>
        <w:rPr>
          <w:sz w:val="22"/>
        </w:rPr>
        <w:t>PROCURE IT VERSION 3.2</w:t>
      </w:r>
    </w:p>
    <w:p w:rsidR="003C27C6" w:rsidRPr="00C56B68" w:rsidRDefault="003C27C6" w:rsidP="007204D9">
      <w:pPr>
        <w:pStyle w:val="PITDocTitle"/>
        <w:rPr>
          <w:sz w:val="22"/>
        </w:rPr>
      </w:pPr>
      <w:r w:rsidRPr="00C56B68">
        <w:rPr>
          <w:sz w:val="22"/>
        </w:rPr>
        <w:t>MODULE ORDER FORM</w:t>
      </w:r>
    </w:p>
    <w:p w:rsidR="00FC6356" w:rsidRPr="00C56B68" w:rsidRDefault="001412DA" w:rsidP="007204D9">
      <w:pPr>
        <w:pStyle w:val="PITDocTitle"/>
        <w:rPr>
          <w:sz w:val="22"/>
        </w:rPr>
      </w:pPr>
      <w:r w:rsidRPr="00C56B68">
        <w:rPr>
          <w:sz w:val="22"/>
        </w:rPr>
        <w:t xml:space="preserve">MODULE </w:t>
      </w:r>
      <w:r w:rsidR="00AB59E4">
        <w:rPr>
          <w:sz w:val="22"/>
        </w:rPr>
        <w:t>10</w:t>
      </w:r>
      <w:r w:rsidR="003C27C6" w:rsidRPr="00C56B68">
        <w:rPr>
          <w:sz w:val="22"/>
        </w:rPr>
        <w:t xml:space="preserve"> </w:t>
      </w:r>
      <w:r w:rsidR="000A386B" w:rsidRPr="00C56B68">
        <w:rPr>
          <w:sz w:val="22"/>
        </w:rPr>
        <w:t>–</w:t>
      </w:r>
      <w:r w:rsidR="006247F1" w:rsidRPr="00C56B68">
        <w:rPr>
          <w:sz w:val="22"/>
        </w:rPr>
        <w:t xml:space="preserve"> </w:t>
      </w:r>
      <w:r w:rsidR="00AB59E4">
        <w:rPr>
          <w:sz w:val="22"/>
        </w:rPr>
        <w:t>AS A</w:t>
      </w:r>
      <w:r w:rsidR="00091D7B" w:rsidRPr="00C56B68">
        <w:rPr>
          <w:sz w:val="22"/>
        </w:rPr>
        <w:t xml:space="preserve"> SERVICE</w:t>
      </w:r>
    </w:p>
    <w:p w:rsidR="006247F1" w:rsidRPr="00C56B68" w:rsidRDefault="00A67354" w:rsidP="003C27C6">
      <w:pPr>
        <w:pStyle w:val="ItemNoLv1"/>
        <w:rPr>
          <w:sz w:val="22"/>
        </w:rPr>
      </w:pPr>
      <w:r>
        <w:rPr>
          <w:sz w:val="22"/>
        </w:rPr>
        <w:t>S</w:t>
      </w:r>
      <w:r w:rsidR="00661880">
        <w:rPr>
          <w:sz w:val="22"/>
        </w:rPr>
        <w:t>ervices</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6247F1" w:rsidRPr="00C56B68" w:rsidTr="00BE7853">
        <w:trPr>
          <w:trHeight w:val="284"/>
          <w:tblHeader/>
        </w:trPr>
        <w:tc>
          <w:tcPr>
            <w:tcW w:w="4678" w:type="dxa"/>
            <w:shd w:val="clear" w:color="auto" w:fill="AFCAFF"/>
          </w:tcPr>
          <w:p w:rsidR="006247F1" w:rsidRPr="00C56B68" w:rsidRDefault="006247F1" w:rsidP="00AB59E4">
            <w:pPr>
              <w:pStyle w:val="ItemNoLv1"/>
              <w:numPr>
                <w:ilvl w:val="0"/>
                <w:numId w:val="0"/>
              </w:numPr>
              <w:spacing w:before="60" w:after="60"/>
              <w:ind w:left="34"/>
              <w:rPr>
                <w:color w:val="auto"/>
                <w:sz w:val="22"/>
              </w:rPr>
            </w:pPr>
            <w:r w:rsidRPr="00C56B68">
              <w:rPr>
                <w:color w:val="auto"/>
                <w:sz w:val="22"/>
              </w:rPr>
              <w:t xml:space="preserve">Details to be included from </w:t>
            </w:r>
            <w:r w:rsidR="0053558A" w:rsidRPr="00C56B68">
              <w:rPr>
                <w:color w:val="auto"/>
                <w:sz w:val="22"/>
              </w:rPr>
              <w:t xml:space="preserve">Module </w:t>
            </w:r>
            <w:r w:rsidR="00AB59E4">
              <w:rPr>
                <w:color w:val="auto"/>
                <w:sz w:val="22"/>
              </w:rPr>
              <w:t>10</w:t>
            </w:r>
          </w:p>
        </w:tc>
        <w:tc>
          <w:tcPr>
            <w:tcW w:w="4678" w:type="dxa"/>
            <w:shd w:val="clear" w:color="auto" w:fill="AFCAFF"/>
          </w:tcPr>
          <w:p w:rsidR="006247F1" w:rsidRPr="00C56B68" w:rsidRDefault="006247F1" w:rsidP="00706894">
            <w:pPr>
              <w:pStyle w:val="ItemNoLv1"/>
              <w:numPr>
                <w:ilvl w:val="0"/>
                <w:numId w:val="0"/>
              </w:numPr>
              <w:spacing w:before="60" w:after="60"/>
              <w:rPr>
                <w:color w:val="auto"/>
                <w:sz w:val="22"/>
              </w:rPr>
            </w:pPr>
            <w:r w:rsidRPr="00C56B68">
              <w:rPr>
                <w:color w:val="auto"/>
                <w:sz w:val="22"/>
              </w:rPr>
              <w:t>Order Details agreed by the Contractor and the Customer</w:t>
            </w:r>
          </w:p>
        </w:tc>
      </w:tr>
      <w:tr w:rsidR="006247F1" w:rsidRPr="00C56B68" w:rsidTr="00582E0B">
        <w:trPr>
          <w:trHeight w:val="284"/>
        </w:trPr>
        <w:tc>
          <w:tcPr>
            <w:tcW w:w="4678" w:type="dxa"/>
            <w:shd w:val="clear" w:color="auto" w:fill="F2F2F2"/>
          </w:tcPr>
          <w:p w:rsidR="00464471" w:rsidRPr="00BA4C1D" w:rsidRDefault="00661880" w:rsidP="00BA4C1D">
            <w:pPr>
              <w:pStyle w:val="ItemNoLv1"/>
              <w:numPr>
                <w:ilvl w:val="0"/>
                <w:numId w:val="0"/>
              </w:numPr>
              <w:spacing w:before="60" w:after="60"/>
              <w:ind w:left="34"/>
              <w:rPr>
                <w:color w:val="auto"/>
                <w:sz w:val="22"/>
                <w:lang w:val="en-AU"/>
              </w:rPr>
            </w:pPr>
            <w:r>
              <w:rPr>
                <w:color w:val="auto"/>
                <w:sz w:val="22"/>
                <w:lang w:val="en-AU"/>
              </w:rPr>
              <w:t>Contract Period (clause 2.1</w:t>
            </w:r>
            <w:r w:rsidRPr="00C56B68">
              <w:rPr>
                <w:color w:val="auto"/>
                <w:sz w:val="22"/>
                <w:lang w:val="en-AU"/>
              </w:rPr>
              <w:t>)</w:t>
            </w:r>
          </w:p>
        </w:tc>
        <w:tc>
          <w:tcPr>
            <w:tcW w:w="4678" w:type="dxa"/>
            <w:shd w:val="clear" w:color="auto" w:fill="F2F2F2"/>
          </w:tcPr>
          <w:p w:rsidR="006247F1" w:rsidRPr="00C56B68" w:rsidRDefault="006247F1" w:rsidP="00706894">
            <w:pPr>
              <w:pStyle w:val="ItemNoLv1"/>
              <w:numPr>
                <w:ilvl w:val="0"/>
                <w:numId w:val="0"/>
              </w:numPr>
              <w:spacing w:before="60" w:after="60"/>
              <w:rPr>
                <w:color w:val="auto"/>
                <w:sz w:val="22"/>
              </w:rPr>
            </w:pPr>
          </w:p>
        </w:tc>
      </w:tr>
      <w:tr w:rsidR="002B7806" w:rsidRPr="00C56B68" w:rsidTr="00582E0B">
        <w:trPr>
          <w:trHeight w:val="284"/>
        </w:trPr>
        <w:tc>
          <w:tcPr>
            <w:tcW w:w="4678" w:type="dxa"/>
            <w:shd w:val="clear" w:color="auto" w:fill="F2F2F2"/>
          </w:tcPr>
          <w:p w:rsidR="002B7806" w:rsidRPr="00C56B68" w:rsidRDefault="00BA4C1D" w:rsidP="0094101F">
            <w:pPr>
              <w:pStyle w:val="ItemNoLv1"/>
              <w:numPr>
                <w:ilvl w:val="0"/>
                <w:numId w:val="0"/>
              </w:numPr>
              <w:tabs>
                <w:tab w:val="clear" w:pos="851"/>
                <w:tab w:val="left" w:pos="318"/>
              </w:tabs>
              <w:spacing w:before="60" w:after="60"/>
              <w:rPr>
                <w:b w:val="0"/>
                <w:color w:val="auto"/>
                <w:sz w:val="22"/>
              </w:rPr>
            </w:pPr>
            <w:r>
              <w:rPr>
                <w:b w:val="0"/>
                <w:color w:val="auto"/>
                <w:sz w:val="22"/>
                <w:lang w:val="en-AU"/>
              </w:rPr>
              <w:t>Specify the Services Commencement Date, and</w:t>
            </w:r>
            <w:r w:rsidR="0094101F">
              <w:rPr>
                <w:b w:val="0"/>
                <w:color w:val="auto"/>
                <w:sz w:val="22"/>
                <w:lang w:val="en-AU"/>
              </w:rPr>
              <w:t xml:space="preserve">, </w:t>
            </w:r>
            <w:r>
              <w:rPr>
                <w:b w:val="0"/>
                <w:color w:val="auto"/>
                <w:sz w:val="22"/>
                <w:lang w:val="en-AU"/>
              </w:rPr>
              <w:t>if applicable, the period of time for which the Services will be provided</w:t>
            </w:r>
          </w:p>
        </w:tc>
        <w:tc>
          <w:tcPr>
            <w:tcW w:w="4678" w:type="dxa"/>
            <w:shd w:val="clear" w:color="auto" w:fill="F2F2F2"/>
          </w:tcPr>
          <w:p w:rsidR="002B7806" w:rsidRPr="00C56B68" w:rsidRDefault="002B7806" w:rsidP="00706894">
            <w:pPr>
              <w:pStyle w:val="ItemNoLv1"/>
              <w:numPr>
                <w:ilvl w:val="0"/>
                <w:numId w:val="0"/>
              </w:numPr>
              <w:spacing w:before="60" w:after="60"/>
              <w:rPr>
                <w:b w:val="0"/>
                <w:color w:val="auto"/>
                <w:sz w:val="22"/>
              </w:rPr>
            </w:pPr>
          </w:p>
        </w:tc>
      </w:tr>
      <w:tr w:rsidR="00BA4C1D" w:rsidRPr="00C56B68" w:rsidTr="00BA4C1D">
        <w:trPr>
          <w:trHeight w:val="284"/>
        </w:trPr>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BA4C1D" w:rsidRPr="00BA4C1D" w:rsidRDefault="00BA4C1D" w:rsidP="00BA4C1D">
            <w:pPr>
              <w:pStyle w:val="ItemNoLv1"/>
              <w:numPr>
                <w:ilvl w:val="0"/>
                <w:numId w:val="0"/>
              </w:numPr>
              <w:tabs>
                <w:tab w:val="clear" w:pos="851"/>
                <w:tab w:val="left" w:pos="318"/>
              </w:tabs>
              <w:spacing w:before="60" w:after="60"/>
              <w:ind w:left="709" w:hanging="709"/>
              <w:rPr>
                <w:color w:val="auto"/>
                <w:sz w:val="22"/>
                <w:lang w:val="en-AU"/>
              </w:rPr>
            </w:pPr>
            <w:r w:rsidRPr="00BA4C1D">
              <w:rPr>
                <w:color w:val="auto"/>
                <w:sz w:val="22"/>
                <w:lang w:val="en-AU"/>
              </w:rPr>
              <w:t xml:space="preserve">Service </w:t>
            </w:r>
            <w:r>
              <w:rPr>
                <w:color w:val="auto"/>
                <w:sz w:val="22"/>
                <w:lang w:val="en-AU"/>
              </w:rPr>
              <w:t>definition</w:t>
            </w:r>
            <w:r w:rsidRPr="00BA4C1D">
              <w:rPr>
                <w:color w:val="auto"/>
                <w:sz w:val="22"/>
                <w:lang w:val="en-AU"/>
              </w:rPr>
              <w:t xml:space="preserve"> (clause 2.3)</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BA4C1D" w:rsidRPr="00BA4C1D" w:rsidRDefault="00BA4C1D" w:rsidP="00BA4C1D">
            <w:pPr>
              <w:pStyle w:val="ItemNoLv1"/>
              <w:numPr>
                <w:ilvl w:val="0"/>
                <w:numId w:val="0"/>
              </w:numPr>
              <w:spacing w:before="60" w:after="60"/>
              <w:rPr>
                <w:b w:val="0"/>
                <w:color w:val="auto"/>
                <w:sz w:val="22"/>
              </w:rPr>
            </w:pPr>
          </w:p>
        </w:tc>
      </w:tr>
      <w:tr w:rsidR="00BA4C1D" w:rsidRPr="00C56B68" w:rsidTr="00BA4C1D">
        <w:trPr>
          <w:trHeight w:val="284"/>
        </w:trPr>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BA4C1D" w:rsidRDefault="00BA4C1D" w:rsidP="00BA4C1D">
            <w:pPr>
              <w:pStyle w:val="ItemNoLv1"/>
              <w:numPr>
                <w:ilvl w:val="0"/>
                <w:numId w:val="0"/>
              </w:numPr>
              <w:tabs>
                <w:tab w:val="clear" w:pos="851"/>
                <w:tab w:val="left" w:pos="318"/>
              </w:tabs>
              <w:spacing w:before="60" w:after="60"/>
              <w:ind w:left="709" w:hanging="709"/>
              <w:rPr>
                <w:b w:val="0"/>
                <w:color w:val="auto"/>
                <w:sz w:val="22"/>
                <w:lang w:val="en-AU"/>
              </w:rPr>
            </w:pPr>
            <w:r>
              <w:rPr>
                <w:b w:val="0"/>
                <w:color w:val="auto"/>
                <w:sz w:val="22"/>
                <w:lang w:val="en-AU"/>
              </w:rPr>
              <w:t xml:space="preserve">Describe the Service to be provided, </w:t>
            </w:r>
            <w:proofErr w:type="spellStart"/>
            <w:r w:rsidR="0094101F">
              <w:rPr>
                <w:b w:val="0"/>
                <w:color w:val="auto"/>
                <w:sz w:val="22"/>
                <w:lang w:val="en-AU"/>
              </w:rPr>
              <w:t>ie</w:t>
            </w:r>
            <w:proofErr w:type="spellEnd"/>
            <w:r>
              <w:rPr>
                <w:b w:val="0"/>
                <w:color w:val="auto"/>
                <w:sz w:val="22"/>
                <w:lang w:val="en-AU"/>
              </w:rPr>
              <w:t>:</w:t>
            </w:r>
          </w:p>
          <w:p w:rsidR="00BA4C1D" w:rsidRDefault="00BA4C1D" w:rsidP="00856E1B">
            <w:pPr>
              <w:pStyle w:val="ItemNoLv1"/>
              <w:numPr>
                <w:ilvl w:val="0"/>
                <w:numId w:val="19"/>
              </w:numPr>
              <w:tabs>
                <w:tab w:val="clear" w:pos="851"/>
                <w:tab w:val="left" w:pos="318"/>
              </w:tabs>
              <w:spacing w:before="60" w:after="60"/>
              <w:ind w:hanging="720"/>
              <w:rPr>
                <w:b w:val="0"/>
                <w:color w:val="auto"/>
                <w:sz w:val="22"/>
                <w:lang w:val="en-AU"/>
              </w:rPr>
            </w:pPr>
            <w:r>
              <w:rPr>
                <w:b w:val="0"/>
                <w:color w:val="auto"/>
                <w:sz w:val="22"/>
                <w:lang w:val="en-AU"/>
              </w:rPr>
              <w:t>Infrastructure as a Service</w:t>
            </w:r>
            <w:r w:rsidR="008F7767">
              <w:rPr>
                <w:b w:val="0"/>
                <w:color w:val="auto"/>
                <w:sz w:val="22"/>
                <w:lang w:val="en-AU"/>
              </w:rPr>
              <w:t>;</w:t>
            </w:r>
          </w:p>
          <w:p w:rsidR="00BA4C1D" w:rsidRDefault="00BA4C1D" w:rsidP="00856E1B">
            <w:pPr>
              <w:pStyle w:val="ItemNoLv1"/>
              <w:numPr>
                <w:ilvl w:val="0"/>
                <w:numId w:val="19"/>
              </w:numPr>
              <w:tabs>
                <w:tab w:val="clear" w:pos="851"/>
                <w:tab w:val="left" w:pos="318"/>
              </w:tabs>
              <w:spacing w:before="60" w:after="60"/>
              <w:ind w:hanging="720"/>
              <w:rPr>
                <w:b w:val="0"/>
                <w:color w:val="auto"/>
                <w:sz w:val="22"/>
                <w:lang w:val="en-AU"/>
              </w:rPr>
            </w:pPr>
            <w:r>
              <w:rPr>
                <w:b w:val="0"/>
                <w:color w:val="auto"/>
                <w:sz w:val="22"/>
                <w:lang w:val="en-AU"/>
              </w:rPr>
              <w:t>Platform as a Service</w:t>
            </w:r>
            <w:r w:rsidR="006E1A82">
              <w:rPr>
                <w:b w:val="0"/>
                <w:color w:val="auto"/>
                <w:sz w:val="22"/>
                <w:lang w:val="en-AU"/>
              </w:rPr>
              <w:t>;</w:t>
            </w:r>
          </w:p>
          <w:p w:rsidR="00A8420A" w:rsidRDefault="00BA4C1D" w:rsidP="00856E1B">
            <w:pPr>
              <w:pStyle w:val="ItemNoLv1"/>
              <w:numPr>
                <w:ilvl w:val="0"/>
                <w:numId w:val="19"/>
              </w:numPr>
              <w:tabs>
                <w:tab w:val="clear" w:pos="851"/>
                <w:tab w:val="left" w:pos="318"/>
              </w:tabs>
              <w:spacing w:before="60" w:after="60"/>
              <w:ind w:hanging="720"/>
              <w:rPr>
                <w:b w:val="0"/>
                <w:color w:val="auto"/>
                <w:sz w:val="22"/>
                <w:lang w:val="en-AU"/>
              </w:rPr>
            </w:pPr>
            <w:r>
              <w:rPr>
                <w:b w:val="0"/>
                <w:color w:val="auto"/>
                <w:sz w:val="22"/>
                <w:lang w:val="en-AU"/>
              </w:rPr>
              <w:t>Software as a Service</w:t>
            </w:r>
            <w:r w:rsidR="00A8420A">
              <w:rPr>
                <w:b w:val="0"/>
                <w:color w:val="auto"/>
                <w:sz w:val="22"/>
                <w:lang w:val="en-AU"/>
              </w:rPr>
              <w:t>; and</w:t>
            </w:r>
          </w:p>
          <w:p w:rsidR="00A8420A" w:rsidRDefault="00A8420A" w:rsidP="00A8420A">
            <w:pPr>
              <w:pStyle w:val="ItemNoLv1"/>
              <w:numPr>
                <w:ilvl w:val="0"/>
                <w:numId w:val="19"/>
              </w:numPr>
              <w:tabs>
                <w:tab w:val="clear" w:pos="851"/>
                <w:tab w:val="left" w:pos="318"/>
              </w:tabs>
              <w:spacing w:before="60" w:after="60"/>
              <w:ind w:left="318" w:hanging="284"/>
              <w:rPr>
                <w:b w:val="0"/>
                <w:color w:val="auto"/>
                <w:sz w:val="22"/>
                <w:lang w:val="en-AU"/>
              </w:rPr>
            </w:pPr>
            <w:r>
              <w:rPr>
                <w:b w:val="0"/>
                <w:color w:val="auto"/>
                <w:sz w:val="22"/>
                <w:lang w:val="en-AU"/>
              </w:rPr>
              <w:t xml:space="preserve">any Management Services (unless subject to a separate module), </w:t>
            </w:r>
            <w:proofErr w:type="spellStart"/>
            <w:r>
              <w:rPr>
                <w:b w:val="0"/>
                <w:color w:val="auto"/>
                <w:sz w:val="22"/>
                <w:lang w:val="en-AU"/>
              </w:rPr>
              <w:t>eg</w:t>
            </w:r>
            <w:proofErr w:type="spellEnd"/>
          </w:p>
          <w:p w:rsidR="00A8420A" w:rsidRDefault="00A8420A" w:rsidP="00A8420A">
            <w:pPr>
              <w:pStyle w:val="ItemNoLv1"/>
              <w:numPr>
                <w:ilvl w:val="0"/>
                <w:numId w:val="18"/>
              </w:numPr>
              <w:tabs>
                <w:tab w:val="clear" w:pos="851"/>
                <w:tab w:val="left" w:pos="743"/>
              </w:tabs>
              <w:spacing w:before="60" w:after="60"/>
              <w:rPr>
                <w:b w:val="0"/>
                <w:color w:val="auto"/>
                <w:sz w:val="22"/>
                <w:lang w:val="en-AU"/>
              </w:rPr>
            </w:pPr>
            <w:r>
              <w:rPr>
                <w:b w:val="0"/>
                <w:color w:val="auto"/>
                <w:sz w:val="22"/>
                <w:lang w:val="en-AU"/>
              </w:rPr>
              <w:t>i</w:t>
            </w:r>
            <w:r w:rsidRPr="00464471">
              <w:rPr>
                <w:b w:val="0"/>
                <w:color w:val="auto"/>
                <w:sz w:val="22"/>
                <w:lang w:val="en-AU"/>
              </w:rPr>
              <w:t>mplementation</w:t>
            </w:r>
          </w:p>
          <w:p w:rsidR="00A8420A" w:rsidRDefault="00A8420A" w:rsidP="00A8420A">
            <w:pPr>
              <w:pStyle w:val="ItemNoLv1"/>
              <w:numPr>
                <w:ilvl w:val="0"/>
                <w:numId w:val="18"/>
              </w:numPr>
              <w:tabs>
                <w:tab w:val="clear" w:pos="851"/>
                <w:tab w:val="left" w:pos="743"/>
              </w:tabs>
              <w:spacing w:before="60" w:after="60"/>
              <w:rPr>
                <w:b w:val="0"/>
                <w:color w:val="auto"/>
                <w:sz w:val="22"/>
                <w:lang w:val="en-AU"/>
              </w:rPr>
            </w:pPr>
            <w:r w:rsidRPr="00464471">
              <w:rPr>
                <w:b w:val="0"/>
                <w:color w:val="auto"/>
                <w:sz w:val="22"/>
                <w:lang w:val="en-AU"/>
              </w:rPr>
              <w:t>user training</w:t>
            </w:r>
          </w:p>
          <w:p w:rsidR="00A8420A" w:rsidRDefault="00A8420A" w:rsidP="00A8420A">
            <w:pPr>
              <w:pStyle w:val="ItemNoLv1"/>
              <w:numPr>
                <w:ilvl w:val="0"/>
                <w:numId w:val="18"/>
              </w:numPr>
              <w:tabs>
                <w:tab w:val="clear" w:pos="851"/>
                <w:tab w:val="left" w:pos="743"/>
              </w:tabs>
              <w:spacing w:before="60" w:after="60"/>
              <w:rPr>
                <w:b w:val="0"/>
                <w:color w:val="auto"/>
                <w:sz w:val="22"/>
                <w:lang w:val="en-AU"/>
              </w:rPr>
            </w:pPr>
            <w:r w:rsidRPr="00464471">
              <w:rPr>
                <w:b w:val="0"/>
                <w:color w:val="auto"/>
                <w:sz w:val="22"/>
                <w:lang w:val="en-AU"/>
              </w:rPr>
              <w:t>support services</w:t>
            </w:r>
          </w:p>
          <w:p w:rsidR="00A8420A" w:rsidRDefault="00A8420A" w:rsidP="00A8420A">
            <w:pPr>
              <w:pStyle w:val="ItemNoLv1"/>
              <w:numPr>
                <w:ilvl w:val="0"/>
                <w:numId w:val="18"/>
              </w:numPr>
              <w:tabs>
                <w:tab w:val="clear" w:pos="851"/>
                <w:tab w:val="left" w:pos="743"/>
              </w:tabs>
              <w:spacing w:before="60" w:after="60"/>
              <w:rPr>
                <w:b w:val="0"/>
                <w:color w:val="auto"/>
                <w:sz w:val="22"/>
                <w:lang w:val="en-AU"/>
              </w:rPr>
            </w:pPr>
            <w:r w:rsidRPr="00464471">
              <w:rPr>
                <w:b w:val="0"/>
                <w:color w:val="auto"/>
                <w:sz w:val="22"/>
                <w:lang w:val="en-AU"/>
              </w:rPr>
              <w:t>ongoing system administration</w:t>
            </w:r>
          </w:p>
          <w:p w:rsidR="006E1A82" w:rsidRDefault="00A8420A" w:rsidP="006E1A82">
            <w:pPr>
              <w:pStyle w:val="ItemNoLv1"/>
              <w:numPr>
                <w:ilvl w:val="0"/>
                <w:numId w:val="18"/>
              </w:numPr>
              <w:tabs>
                <w:tab w:val="clear" w:pos="851"/>
                <w:tab w:val="left" w:pos="743"/>
              </w:tabs>
              <w:spacing w:before="60" w:after="60"/>
              <w:rPr>
                <w:b w:val="0"/>
                <w:color w:val="auto"/>
                <w:sz w:val="22"/>
                <w:lang w:val="en-AU"/>
              </w:rPr>
            </w:pPr>
            <w:r w:rsidRPr="00464471">
              <w:rPr>
                <w:b w:val="0"/>
                <w:color w:val="auto"/>
                <w:sz w:val="22"/>
                <w:lang w:val="en-AU"/>
              </w:rPr>
              <w:t>monitoring and performance management</w:t>
            </w:r>
          </w:p>
          <w:p w:rsidR="00BA4C1D" w:rsidRPr="006E1A82" w:rsidRDefault="00A8420A" w:rsidP="006E1A82">
            <w:pPr>
              <w:pStyle w:val="ItemNoLv1"/>
              <w:numPr>
                <w:ilvl w:val="0"/>
                <w:numId w:val="18"/>
              </w:numPr>
              <w:tabs>
                <w:tab w:val="clear" w:pos="851"/>
                <w:tab w:val="left" w:pos="743"/>
              </w:tabs>
              <w:spacing w:before="60" w:after="60"/>
              <w:rPr>
                <w:b w:val="0"/>
                <w:color w:val="auto"/>
                <w:sz w:val="22"/>
                <w:lang w:val="en-AU"/>
              </w:rPr>
            </w:pPr>
            <w:proofErr w:type="gramStart"/>
            <w:r w:rsidRPr="006E1A82">
              <w:rPr>
                <w:b w:val="0"/>
                <w:color w:val="auto"/>
                <w:sz w:val="22"/>
                <w:lang w:val="en-AU"/>
              </w:rPr>
              <w:t>backup</w:t>
            </w:r>
            <w:proofErr w:type="gramEnd"/>
            <w:r w:rsidRPr="006E1A82">
              <w:rPr>
                <w:b w:val="0"/>
                <w:color w:val="auto"/>
                <w:sz w:val="22"/>
                <w:lang w:val="en-AU"/>
              </w:rPr>
              <w:t xml:space="preserve"> and recovery services</w:t>
            </w:r>
            <w:r w:rsidR="00F84ECE" w:rsidRPr="006E1A82">
              <w:rPr>
                <w:b w:val="0"/>
                <w:color w:val="auto"/>
                <w:sz w:val="22"/>
                <w:lang w:val="en-AU"/>
              </w:rPr>
              <w:t>.</w:t>
            </w:r>
          </w:p>
          <w:p w:rsidR="00BA4C1D" w:rsidRDefault="00BA4C1D" w:rsidP="00C31C6F">
            <w:pPr>
              <w:pStyle w:val="ItemNoLv1"/>
              <w:numPr>
                <w:ilvl w:val="0"/>
                <w:numId w:val="0"/>
              </w:numPr>
              <w:tabs>
                <w:tab w:val="clear" w:pos="851"/>
                <w:tab w:val="left" w:pos="743"/>
              </w:tabs>
              <w:spacing w:before="60" w:after="60"/>
              <w:ind w:left="754"/>
              <w:rPr>
                <w:b w:val="0"/>
                <w:color w:val="auto"/>
                <w:sz w:val="22"/>
                <w:lang w:val="en-AU"/>
              </w:rPr>
            </w:pPr>
          </w:p>
          <w:p w:rsidR="00F249BC" w:rsidRPr="00F249BC" w:rsidRDefault="00F249BC" w:rsidP="00F249BC">
            <w:pPr>
              <w:pStyle w:val="ItemNoLv1"/>
              <w:numPr>
                <w:ilvl w:val="0"/>
                <w:numId w:val="0"/>
              </w:numPr>
              <w:tabs>
                <w:tab w:val="clear" w:pos="851"/>
                <w:tab w:val="left" w:pos="318"/>
              </w:tabs>
              <w:spacing w:before="60" w:after="60"/>
              <w:rPr>
                <w:b w:val="0"/>
                <w:color w:val="auto"/>
                <w:sz w:val="22"/>
                <w:lang w:val="en-AU"/>
              </w:rPr>
            </w:pPr>
            <w:r w:rsidRPr="00F249BC">
              <w:rPr>
                <w:b w:val="0"/>
                <w:color w:val="auto"/>
                <w:sz w:val="22"/>
                <w:lang w:val="en-AU"/>
              </w:rPr>
              <w:t>The Service Definition should include the strategy for the delivery of the Services that is appropriate for the Customer’s needs and its user population, such as:</w:t>
            </w:r>
          </w:p>
          <w:p w:rsidR="00F249BC" w:rsidRPr="00F249BC" w:rsidRDefault="00F249BC" w:rsidP="00856E1B">
            <w:pPr>
              <w:pStyle w:val="ItemNoLv1"/>
              <w:numPr>
                <w:ilvl w:val="0"/>
                <w:numId w:val="20"/>
              </w:numPr>
              <w:tabs>
                <w:tab w:val="clear" w:pos="851"/>
                <w:tab w:val="left" w:pos="318"/>
              </w:tabs>
              <w:spacing w:before="60" w:after="60"/>
              <w:ind w:left="318" w:hanging="284"/>
              <w:rPr>
                <w:b w:val="0"/>
                <w:color w:val="auto"/>
                <w:sz w:val="22"/>
                <w:lang w:val="en-AU"/>
              </w:rPr>
            </w:pPr>
            <w:r w:rsidRPr="00F249BC">
              <w:rPr>
                <w:b w:val="0"/>
                <w:color w:val="auto"/>
                <w:sz w:val="22"/>
                <w:lang w:val="en-AU"/>
              </w:rPr>
              <w:t xml:space="preserve">identification </w:t>
            </w:r>
            <w:r w:rsidR="00A6223F">
              <w:rPr>
                <w:b w:val="0"/>
                <w:color w:val="auto"/>
                <w:sz w:val="22"/>
                <w:lang w:val="en-AU"/>
              </w:rPr>
              <w:t>of the Services to be performed</w:t>
            </w:r>
            <w:r w:rsidR="008F7767">
              <w:rPr>
                <w:b w:val="0"/>
                <w:color w:val="auto"/>
                <w:sz w:val="22"/>
                <w:lang w:val="en-AU"/>
              </w:rPr>
              <w:t>;</w:t>
            </w:r>
          </w:p>
          <w:p w:rsidR="00F249BC" w:rsidRPr="00F249BC" w:rsidRDefault="00F249BC" w:rsidP="00856E1B">
            <w:pPr>
              <w:pStyle w:val="ItemNoLv1"/>
              <w:numPr>
                <w:ilvl w:val="0"/>
                <w:numId w:val="20"/>
              </w:numPr>
              <w:tabs>
                <w:tab w:val="clear" w:pos="851"/>
                <w:tab w:val="left" w:pos="318"/>
              </w:tabs>
              <w:spacing w:before="60" w:after="60"/>
              <w:ind w:left="318" w:hanging="284"/>
              <w:rPr>
                <w:b w:val="0"/>
                <w:color w:val="auto"/>
                <w:sz w:val="22"/>
                <w:lang w:val="en-AU"/>
              </w:rPr>
            </w:pPr>
            <w:r w:rsidRPr="00F249BC">
              <w:rPr>
                <w:b w:val="0"/>
                <w:color w:val="auto"/>
                <w:sz w:val="22"/>
                <w:lang w:val="en-AU"/>
              </w:rPr>
              <w:t xml:space="preserve">identification of </w:t>
            </w:r>
            <w:r w:rsidR="007D5861">
              <w:rPr>
                <w:b w:val="0"/>
                <w:color w:val="auto"/>
                <w:sz w:val="22"/>
                <w:lang w:val="en-AU"/>
              </w:rPr>
              <w:t>Client</w:t>
            </w:r>
            <w:r w:rsidR="008F7767" w:rsidRPr="00F249BC">
              <w:rPr>
                <w:b w:val="0"/>
                <w:color w:val="auto"/>
                <w:sz w:val="22"/>
                <w:lang w:val="en-AU"/>
              </w:rPr>
              <w:t xml:space="preserve"> </w:t>
            </w:r>
            <w:r w:rsidR="007D5861">
              <w:rPr>
                <w:b w:val="0"/>
                <w:color w:val="auto"/>
                <w:sz w:val="22"/>
                <w:lang w:val="en-AU"/>
              </w:rPr>
              <w:t>Contracts and T</w:t>
            </w:r>
            <w:r w:rsidR="008F7767" w:rsidRPr="00F249BC">
              <w:rPr>
                <w:b w:val="0"/>
                <w:color w:val="auto"/>
                <w:sz w:val="22"/>
                <w:lang w:val="en-AU"/>
              </w:rPr>
              <w:t xml:space="preserve">hird </w:t>
            </w:r>
            <w:r w:rsidR="007D5861">
              <w:rPr>
                <w:b w:val="0"/>
                <w:color w:val="auto"/>
                <w:sz w:val="22"/>
                <w:lang w:val="en-AU"/>
              </w:rPr>
              <w:t>P</w:t>
            </w:r>
            <w:r w:rsidR="008F7767" w:rsidRPr="00F249BC">
              <w:rPr>
                <w:b w:val="0"/>
                <w:color w:val="auto"/>
                <w:sz w:val="22"/>
                <w:lang w:val="en-AU"/>
              </w:rPr>
              <w:t xml:space="preserve">arty </w:t>
            </w:r>
            <w:r w:rsidR="007D5861">
              <w:rPr>
                <w:b w:val="0"/>
                <w:color w:val="auto"/>
                <w:sz w:val="22"/>
                <w:lang w:val="en-AU"/>
              </w:rPr>
              <w:t>C</w:t>
            </w:r>
            <w:r w:rsidR="008F7767" w:rsidRPr="00F249BC">
              <w:rPr>
                <w:b w:val="0"/>
                <w:color w:val="auto"/>
                <w:sz w:val="22"/>
                <w:lang w:val="en-AU"/>
              </w:rPr>
              <w:t xml:space="preserve">ontracts </w:t>
            </w:r>
            <w:r w:rsidRPr="00F249BC">
              <w:rPr>
                <w:b w:val="0"/>
                <w:color w:val="auto"/>
                <w:sz w:val="22"/>
                <w:lang w:val="en-AU"/>
              </w:rPr>
              <w:t>and how they a</w:t>
            </w:r>
            <w:r w:rsidR="00A6223F">
              <w:rPr>
                <w:b w:val="0"/>
                <w:color w:val="auto"/>
                <w:sz w:val="22"/>
                <w:lang w:val="en-AU"/>
              </w:rPr>
              <w:t>re to be managed</w:t>
            </w:r>
            <w:r w:rsidR="008F7767">
              <w:rPr>
                <w:b w:val="0"/>
                <w:color w:val="auto"/>
                <w:sz w:val="22"/>
                <w:lang w:val="en-AU"/>
              </w:rPr>
              <w:t>;</w:t>
            </w:r>
          </w:p>
          <w:p w:rsidR="00F249BC" w:rsidRPr="006C3760" w:rsidRDefault="00F249BC" w:rsidP="00856E1B">
            <w:pPr>
              <w:pStyle w:val="ItemNoLv1"/>
              <w:numPr>
                <w:ilvl w:val="0"/>
                <w:numId w:val="20"/>
              </w:numPr>
              <w:tabs>
                <w:tab w:val="clear" w:pos="851"/>
                <w:tab w:val="left" w:pos="318"/>
              </w:tabs>
              <w:spacing w:before="60" w:after="60"/>
              <w:ind w:left="318" w:hanging="284"/>
              <w:rPr>
                <w:b w:val="0"/>
                <w:color w:val="auto"/>
                <w:sz w:val="22"/>
                <w:lang w:val="en-AU"/>
              </w:rPr>
            </w:pPr>
            <w:r w:rsidRPr="00F249BC">
              <w:rPr>
                <w:b w:val="0"/>
                <w:color w:val="auto"/>
                <w:sz w:val="22"/>
                <w:lang w:val="en-AU"/>
              </w:rPr>
              <w:t>a mechanism to determine when Transition In Services are complet</w:t>
            </w:r>
            <w:r w:rsidR="00A6223F">
              <w:rPr>
                <w:b w:val="0"/>
                <w:color w:val="auto"/>
                <w:sz w:val="22"/>
                <w:lang w:val="en-AU"/>
              </w:rPr>
              <w:t>e and the Services can commence</w:t>
            </w:r>
            <w:r w:rsidR="008F7767">
              <w:rPr>
                <w:b w:val="0"/>
                <w:color w:val="auto"/>
                <w:sz w:val="22"/>
                <w:lang w:val="en-AU"/>
              </w:rPr>
              <w:t>;</w:t>
            </w:r>
            <w:r w:rsidR="00441EB4">
              <w:rPr>
                <w:b w:val="0"/>
                <w:color w:val="auto"/>
                <w:sz w:val="22"/>
                <w:lang w:val="en-AU"/>
              </w:rPr>
              <w:t xml:space="preserve"> and</w:t>
            </w:r>
          </w:p>
          <w:p w:rsidR="00F249BC" w:rsidRPr="00F249BC" w:rsidRDefault="00F249BC" w:rsidP="00856E1B">
            <w:pPr>
              <w:pStyle w:val="ItemNoLv1"/>
              <w:numPr>
                <w:ilvl w:val="0"/>
                <w:numId w:val="20"/>
              </w:numPr>
              <w:tabs>
                <w:tab w:val="clear" w:pos="851"/>
                <w:tab w:val="left" w:pos="318"/>
              </w:tabs>
              <w:spacing w:before="60" w:after="60"/>
              <w:ind w:left="318" w:hanging="284"/>
              <w:rPr>
                <w:b w:val="0"/>
                <w:color w:val="auto"/>
                <w:sz w:val="22"/>
                <w:lang w:val="en-AU"/>
              </w:rPr>
            </w:pPr>
            <w:r w:rsidRPr="00F249BC">
              <w:rPr>
                <w:b w:val="0"/>
                <w:color w:val="auto"/>
                <w:sz w:val="22"/>
                <w:lang w:val="en-AU"/>
              </w:rPr>
              <w:t>implementation of the Services</w:t>
            </w:r>
            <w:r w:rsidR="00A6223F">
              <w:rPr>
                <w:b w:val="0"/>
                <w:color w:val="auto"/>
                <w:sz w:val="22"/>
                <w:lang w:val="en-AU"/>
              </w:rPr>
              <w:t>,</w:t>
            </w:r>
            <w:r w:rsidRPr="00F249BC">
              <w:rPr>
                <w:b w:val="0"/>
                <w:color w:val="auto"/>
                <w:sz w:val="22"/>
                <w:lang w:val="en-AU"/>
              </w:rPr>
              <w:t xml:space="preserve"> and</w:t>
            </w:r>
          </w:p>
          <w:p w:rsidR="007E0439" w:rsidRDefault="00AB17ED" w:rsidP="006C3760">
            <w:pPr>
              <w:pStyle w:val="ItemNoLv1"/>
              <w:numPr>
                <w:ilvl w:val="0"/>
                <w:numId w:val="0"/>
              </w:numPr>
              <w:tabs>
                <w:tab w:val="clear" w:pos="851"/>
                <w:tab w:val="left" w:pos="318"/>
              </w:tabs>
              <w:spacing w:before="60" w:after="60"/>
              <w:ind w:left="34"/>
              <w:rPr>
                <w:b w:val="0"/>
                <w:color w:val="auto"/>
                <w:sz w:val="22"/>
                <w:lang w:val="en-AU"/>
              </w:rPr>
            </w:pPr>
            <w:r>
              <w:rPr>
                <w:b w:val="0"/>
                <w:color w:val="auto"/>
                <w:sz w:val="22"/>
                <w:lang w:val="en-AU"/>
              </w:rPr>
              <w:t>Note</w:t>
            </w:r>
            <w:r w:rsidR="00325DB5">
              <w:rPr>
                <w:b w:val="0"/>
                <w:color w:val="auto"/>
                <w:sz w:val="22"/>
                <w:lang w:val="en-AU"/>
              </w:rPr>
              <w:t>:</w:t>
            </w:r>
            <w:r w:rsidR="007E0439">
              <w:rPr>
                <w:b w:val="0"/>
                <w:color w:val="auto"/>
                <w:sz w:val="22"/>
                <w:lang w:val="en-AU"/>
              </w:rPr>
              <w:t xml:space="preserve"> Module 10 </w:t>
            </w:r>
            <w:r w:rsidR="008B1DF5">
              <w:rPr>
                <w:b w:val="0"/>
                <w:color w:val="auto"/>
                <w:sz w:val="22"/>
                <w:lang w:val="en-AU"/>
              </w:rPr>
              <w:t>expects</w:t>
            </w:r>
            <w:r w:rsidR="007E0439">
              <w:rPr>
                <w:b w:val="0"/>
                <w:color w:val="auto"/>
                <w:sz w:val="22"/>
                <w:lang w:val="en-AU"/>
              </w:rPr>
              <w:t xml:space="preserve"> that the Parties will enter into a Service Level Agreement. </w:t>
            </w:r>
          </w:p>
          <w:p w:rsidR="00976773" w:rsidRDefault="00976773" w:rsidP="006C3760">
            <w:pPr>
              <w:pStyle w:val="ItemNoLv1"/>
              <w:numPr>
                <w:ilvl w:val="0"/>
                <w:numId w:val="0"/>
              </w:numPr>
              <w:tabs>
                <w:tab w:val="clear" w:pos="851"/>
                <w:tab w:val="left" w:pos="318"/>
              </w:tabs>
              <w:spacing w:before="60" w:after="60"/>
              <w:ind w:left="34"/>
              <w:rPr>
                <w:b w:val="0"/>
                <w:color w:val="auto"/>
                <w:sz w:val="22"/>
                <w:lang w:val="en-AU"/>
              </w:rPr>
            </w:pPr>
          </w:p>
          <w:p w:rsidR="00976773" w:rsidRDefault="00976773" w:rsidP="006C3760">
            <w:pPr>
              <w:pStyle w:val="ItemNoLv1"/>
              <w:numPr>
                <w:ilvl w:val="0"/>
                <w:numId w:val="0"/>
              </w:numPr>
              <w:tabs>
                <w:tab w:val="clear" w:pos="851"/>
                <w:tab w:val="left" w:pos="318"/>
              </w:tabs>
              <w:spacing w:before="60" w:after="60"/>
              <w:ind w:left="34"/>
              <w:rPr>
                <w:b w:val="0"/>
                <w:color w:val="auto"/>
                <w:sz w:val="22"/>
                <w:lang w:val="en-AU"/>
              </w:rPr>
            </w:pPr>
            <w:r w:rsidRPr="006931B1">
              <w:rPr>
                <w:b w:val="0"/>
                <w:color w:val="auto"/>
                <w:sz w:val="22"/>
                <w:lang w:val="en-AU"/>
              </w:rPr>
              <w:t xml:space="preserve">Specify any </w:t>
            </w:r>
            <w:r w:rsidRPr="006931B1">
              <w:rPr>
                <w:color w:val="auto"/>
                <w:sz w:val="22"/>
                <w:lang w:val="en-AU"/>
              </w:rPr>
              <w:t xml:space="preserve">Support Services </w:t>
            </w:r>
            <w:r w:rsidRPr="006931B1">
              <w:rPr>
                <w:b w:val="0"/>
                <w:color w:val="auto"/>
                <w:sz w:val="22"/>
                <w:lang w:val="en-AU"/>
              </w:rPr>
              <w:t xml:space="preserve">that are additional to the As a Service and may include, but are not limited to, implementation, user training and ongoing system administration, monitoring and performance management, backup and </w:t>
            </w:r>
            <w:r w:rsidRPr="006931B1">
              <w:rPr>
                <w:b w:val="0"/>
                <w:color w:val="auto"/>
                <w:sz w:val="22"/>
                <w:lang w:val="en-AU"/>
              </w:rPr>
              <w:lastRenderedPageBreak/>
              <w:t>recovery services.</w:t>
            </w:r>
          </w:p>
          <w:p w:rsidR="000805B2" w:rsidRPr="00C56B68" w:rsidRDefault="000805B2" w:rsidP="006C3760">
            <w:pPr>
              <w:pStyle w:val="ItemNoLv1"/>
              <w:numPr>
                <w:ilvl w:val="0"/>
                <w:numId w:val="0"/>
              </w:numPr>
              <w:tabs>
                <w:tab w:val="clear" w:pos="851"/>
                <w:tab w:val="left" w:pos="318"/>
              </w:tabs>
              <w:spacing w:before="60" w:after="60"/>
              <w:ind w:left="34"/>
              <w:rPr>
                <w:b w:val="0"/>
                <w:color w:val="auto"/>
                <w:sz w:val="22"/>
                <w:lang w:val="en-AU"/>
              </w:rPr>
            </w:pPr>
          </w:p>
        </w:tc>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BA4C1D" w:rsidRPr="00BA4C1D" w:rsidRDefault="00BA4C1D" w:rsidP="00BA4C1D">
            <w:pPr>
              <w:pStyle w:val="ItemNoLv1"/>
              <w:numPr>
                <w:ilvl w:val="0"/>
                <w:numId w:val="0"/>
              </w:numPr>
              <w:spacing w:before="60" w:after="60"/>
              <w:rPr>
                <w:b w:val="0"/>
                <w:color w:val="auto"/>
                <w:sz w:val="22"/>
              </w:rPr>
            </w:pPr>
          </w:p>
        </w:tc>
      </w:tr>
      <w:tr w:rsidR="00D45AF6" w:rsidRPr="00BA4C1D" w:rsidTr="00D45AF6">
        <w:trPr>
          <w:trHeight w:val="284"/>
        </w:trPr>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D45AF6" w:rsidRPr="00D45AF6" w:rsidRDefault="00D45AF6" w:rsidP="00D45AF6">
            <w:pPr>
              <w:pStyle w:val="ItemNoLv1"/>
              <w:numPr>
                <w:ilvl w:val="0"/>
                <w:numId w:val="0"/>
              </w:numPr>
              <w:tabs>
                <w:tab w:val="clear" w:pos="851"/>
                <w:tab w:val="left" w:pos="318"/>
              </w:tabs>
              <w:spacing w:before="60" w:after="60"/>
              <w:ind w:left="709" w:hanging="709"/>
              <w:rPr>
                <w:b w:val="0"/>
                <w:color w:val="auto"/>
                <w:sz w:val="22"/>
                <w:lang w:val="en-AU"/>
              </w:rPr>
            </w:pPr>
            <w:r w:rsidRPr="00D45AF6">
              <w:rPr>
                <w:color w:val="auto"/>
                <w:sz w:val="22"/>
                <w:lang w:val="en-AU"/>
              </w:rPr>
              <w:lastRenderedPageBreak/>
              <w:t>Training Services</w:t>
            </w:r>
            <w:r w:rsidRPr="00D45AF6">
              <w:rPr>
                <w:b w:val="0"/>
                <w:color w:val="auto"/>
                <w:sz w:val="22"/>
                <w:lang w:val="en-AU"/>
              </w:rPr>
              <w:t xml:space="preserve"> </w:t>
            </w:r>
            <w:r w:rsidRPr="00376626">
              <w:rPr>
                <w:color w:val="auto"/>
                <w:sz w:val="22"/>
                <w:lang w:val="en-AU"/>
              </w:rPr>
              <w:t>(clause 10.3)</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D45AF6" w:rsidRPr="00BA4C1D" w:rsidRDefault="00D45AF6" w:rsidP="00E85C8D">
            <w:pPr>
              <w:pStyle w:val="ItemNoLv1"/>
              <w:numPr>
                <w:ilvl w:val="0"/>
                <w:numId w:val="0"/>
              </w:numPr>
              <w:spacing w:before="60" w:after="60"/>
              <w:rPr>
                <w:b w:val="0"/>
                <w:color w:val="auto"/>
                <w:sz w:val="22"/>
              </w:rPr>
            </w:pPr>
          </w:p>
        </w:tc>
      </w:tr>
      <w:tr w:rsidR="00D45AF6" w:rsidRPr="00C56B68" w:rsidTr="00D45AF6">
        <w:trPr>
          <w:trHeight w:val="284"/>
        </w:trPr>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D45AF6" w:rsidRDefault="00D45AF6" w:rsidP="00EA1996">
            <w:pPr>
              <w:pStyle w:val="ItemNoLv1"/>
              <w:numPr>
                <w:ilvl w:val="0"/>
                <w:numId w:val="0"/>
              </w:numPr>
              <w:tabs>
                <w:tab w:val="clear" w:pos="851"/>
                <w:tab w:val="left" w:pos="318"/>
              </w:tabs>
              <w:spacing w:before="60" w:after="60"/>
              <w:rPr>
                <w:b w:val="0"/>
                <w:color w:val="auto"/>
                <w:sz w:val="22"/>
                <w:lang w:val="en-AU"/>
              </w:rPr>
            </w:pPr>
            <w:r>
              <w:rPr>
                <w:b w:val="0"/>
                <w:color w:val="auto"/>
                <w:sz w:val="22"/>
                <w:lang w:val="en-AU"/>
              </w:rPr>
              <w:t>Specify whether the Contractor will provide any training services associated with the Service.</w:t>
            </w:r>
          </w:p>
          <w:p w:rsidR="00371AA7" w:rsidRPr="00D45AF6" w:rsidRDefault="00371AA7" w:rsidP="00EA1996">
            <w:pPr>
              <w:pStyle w:val="ItemNoLv1"/>
              <w:numPr>
                <w:ilvl w:val="0"/>
                <w:numId w:val="0"/>
              </w:numPr>
              <w:tabs>
                <w:tab w:val="clear" w:pos="851"/>
                <w:tab w:val="left" w:pos="318"/>
              </w:tabs>
              <w:spacing w:before="60" w:after="60"/>
              <w:rPr>
                <w:b w:val="0"/>
                <w:color w:val="auto"/>
                <w:sz w:val="22"/>
                <w:lang w:val="en-AU"/>
              </w:rPr>
            </w:pPr>
            <w:r>
              <w:rPr>
                <w:b w:val="0"/>
                <w:color w:val="auto"/>
                <w:sz w:val="22"/>
                <w:lang w:val="en-AU"/>
              </w:rPr>
              <w:t>If yes, specify the time when training services will be provided.</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D45AF6" w:rsidRPr="00C56B68" w:rsidRDefault="00D45AF6" w:rsidP="00E85C8D">
            <w:pPr>
              <w:pStyle w:val="ItemNoLv1"/>
              <w:numPr>
                <w:ilvl w:val="0"/>
                <w:numId w:val="0"/>
              </w:numPr>
              <w:spacing w:before="60" w:after="60"/>
              <w:rPr>
                <w:b w:val="0"/>
                <w:color w:val="auto"/>
                <w:sz w:val="22"/>
              </w:rPr>
            </w:pPr>
          </w:p>
        </w:tc>
      </w:tr>
      <w:tr w:rsidR="000B294F" w:rsidRPr="00C56B68" w:rsidTr="00D45AF6">
        <w:trPr>
          <w:trHeight w:val="284"/>
        </w:trPr>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0B294F" w:rsidRDefault="000B294F" w:rsidP="001F2D41">
            <w:pPr>
              <w:pStyle w:val="ItemNoLv1"/>
              <w:keepNext/>
              <w:keepLines/>
              <w:numPr>
                <w:ilvl w:val="0"/>
                <w:numId w:val="0"/>
              </w:numPr>
              <w:tabs>
                <w:tab w:val="clear" w:pos="851"/>
                <w:tab w:val="left" w:pos="318"/>
              </w:tabs>
              <w:spacing w:before="60" w:after="60"/>
              <w:rPr>
                <w:b w:val="0"/>
                <w:color w:val="auto"/>
                <w:sz w:val="22"/>
                <w:lang w:val="en-AU"/>
              </w:rPr>
            </w:pPr>
            <w:r>
              <w:rPr>
                <w:color w:val="auto"/>
                <w:sz w:val="22"/>
                <w:lang w:val="en-AU"/>
              </w:rPr>
              <w:t>Documentation</w:t>
            </w:r>
            <w:r w:rsidRPr="00D45AF6">
              <w:rPr>
                <w:b w:val="0"/>
                <w:color w:val="auto"/>
                <w:sz w:val="22"/>
                <w:lang w:val="en-AU"/>
              </w:rPr>
              <w:t xml:space="preserve"> </w:t>
            </w:r>
            <w:r w:rsidRPr="00376626">
              <w:rPr>
                <w:color w:val="auto"/>
                <w:sz w:val="22"/>
                <w:lang w:val="en-AU"/>
              </w:rPr>
              <w:t>(clause 10.</w:t>
            </w:r>
            <w:r>
              <w:rPr>
                <w:color w:val="auto"/>
                <w:sz w:val="22"/>
                <w:lang w:val="en-AU"/>
              </w:rPr>
              <w:t>4</w:t>
            </w:r>
            <w:r w:rsidRPr="00376626">
              <w:rPr>
                <w:color w:val="auto"/>
                <w:sz w:val="22"/>
                <w:lang w:val="en-AU"/>
              </w:rPr>
              <w:t>)</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0B294F" w:rsidRPr="00C56B68" w:rsidRDefault="000B294F" w:rsidP="00E85C8D">
            <w:pPr>
              <w:pStyle w:val="ItemNoLv1"/>
              <w:numPr>
                <w:ilvl w:val="0"/>
                <w:numId w:val="0"/>
              </w:numPr>
              <w:spacing w:before="60" w:after="60"/>
              <w:rPr>
                <w:b w:val="0"/>
                <w:color w:val="auto"/>
                <w:sz w:val="22"/>
              </w:rPr>
            </w:pPr>
          </w:p>
        </w:tc>
      </w:tr>
      <w:tr w:rsidR="000B294F" w:rsidRPr="00C56B68" w:rsidTr="00D45AF6">
        <w:trPr>
          <w:trHeight w:val="284"/>
        </w:trPr>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0B294F" w:rsidRDefault="00430345" w:rsidP="001F2D41">
            <w:pPr>
              <w:pStyle w:val="ItemNoLv1"/>
              <w:keepNext/>
              <w:keepLines/>
              <w:numPr>
                <w:ilvl w:val="0"/>
                <w:numId w:val="0"/>
              </w:numPr>
              <w:tabs>
                <w:tab w:val="clear" w:pos="851"/>
                <w:tab w:val="left" w:pos="318"/>
              </w:tabs>
              <w:spacing w:before="60" w:after="60"/>
              <w:rPr>
                <w:b w:val="0"/>
                <w:color w:val="auto"/>
                <w:sz w:val="22"/>
                <w:lang w:val="en-AU"/>
              </w:rPr>
            </w:pPr>
            <w:r>
              <w:rPr>
                <w:b w:val="0"/>
                <w:color w:val="auto"/>
                <w:sz w:val="22"/>
                <w:lang w:val="en-AU"/>
              </w:rPr>
              <w:t xml:space="preserve">Specify </w:t>
            </w:r>
            <w:r w:rsidR="00CB128C">
              <w:rPr>
                <w:b w:val="0"/>
                <w:color w:val="auto"/>
                <w:sz w:val="22"/>
                <w:lang w:val="en-AU"/>
              </w:rPr>
              <w:t>any Contractor documents, in addition to User Documentation, to substantiate the Contractor’s compliance with its privacy, security and business continuity commitments.</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0B294F" w:rsidRPr="00C56B68" w:rsidRDefault="000B294F" w:rsidP="00E85C8D">
            <w:pPr>
              <w:pStyle w:val="ItemNoLv1"/>
              <w:numPr>
                <w:ilvl w:val="0"/>
                <w:numId w:val="0"/>
              </w:numPr>
              <w:spacing w:before="60" w:after="60"/>
              <w:rPr>
                <w:b w:val="0"/>
                <w:color w:val="auto"/>
                <w:sz w:val="22"/>
              </w:rPr>
            </w:pPr>
          </w:p>
        </w:tc>
      </w:tr>
      <w:tr w:rsidR="00376626" w:rsidRPr="00BA4C1D" w:rsidTr="00376626">
        <w:trPr>
          <w:trHeight w:val="284"/>
        </w:trPr>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376626" w:rsidRPr="00D45AF6" w:rsidRDefault="00A6223F" w:rsidP="00D34C9A">
            <w:pPr>
              <w:pStyle w:val="ItemNoLv1"/>
              <w:numPr>
                <w:ilvl w:val="0"/>
                <w:numId w:val="0"/>
              </w:numPr>
              <w:tabs>
                <w:tab w:val="clear" w:pos="851"/>
                <w:tab w:val="left" w:pos="318"/>
              </w:tabs>
              <w:spacing w:before="60" w:after="60"/>
              <w:ind w:left="709" w:hanging="709"/>
              <w:rPr>
                <w:b w:val="0"/>
                <w:color w:val="auto"/>
                <w:sz w:val="22"/>
                <w:lang w:val="en-AU"/>
              </w:rPr>
            </w:pPr>
            <w:r>
              <w:rPr>
                <w:color w:val="auto"/>
                <w:sz w:val="22"/>
                <w:lang w:val="en-AU"/>
              </w:rPr>
              <w:t>Pricing</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376626" w:rsidRPr="00BA4C1D" w:rsidRDefault="00376626" w:rsidP="00E85C8D">
            <w:pPr>
              <w:pStyle w:val="ItemNoLv1"/>
              <w:numPr>
                <w:ilvl w:val="0"/>
                <w:numId w:val="0"/>
              </w:numPr>
              <w:spacing w:before="60" w:after="60"/>
              <w:rPr>
                <w:b w:val="0"/>
                <w:color w:val="auto"/>
                <w:sz w:val="22"/>
              </w:rPr>
            </w:pPr>
          </w:p>
        </w:tc>
      </w:tr>
      <w:tr w:rsidR="00376626" w:rsidRPr="00C56B68" w:rsidTr="00376626">
        <w:trPr>
          <w:trHeight w:val="284"/>
        </w:trPr>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251D0D" w:rsidRDefault="00376626" w:rsidP="00EA1996">
            <w:pPr>
              <w:pStyle w:val="ItemNoLv1"/>
              <w:numPr>
                <w:ilvl w:val="0"/>
                <w:numId w:val="0"/>
              </w:numPr>
              <w:tabs>
                <w:tab w:val="clear" w:pos="851"/>
                <w:tab w:val="left" w:pos="318"/>
              </w:tabs>
              <w:spacing w:before="60" w:after="60"/>
              <w:rPr>
                <w:b w:val="0"/>
                <w:color w:val="auto"/>
                <w:sz w:val="22"/>
                <w:lang w:val="en-AU"/>
              </w:rPr>
            </w:pPr>
            <w:r>
              <w:rPr>
                <w:b w:val="0"/>
                <w:color w:val="auto"/>
                <w:sz w:val="22"/>
                <w:lang w:val="en-AU"/>
              </w:rPr>
              <w:t xml:space="preserve">Specify whether the </w:t>
            </w:r>
            <w:r w:rsidR="007D4117">
              <w:rPr>
                <w:b w:val="0"/>
                <w:color w:val="auto"/>
                <w:sz w:val="22"/>
                <w:lang w:val="en-AU"/>
              </w:rPr>
              <w:t>Service</w:t>
            </w:r>
            <w:r w:rsidR="00251D0D">
              <w:rPr>
                <w:b w:val="0"/>
                <w:color w:val="auto"/>
                <w:sz w:val="22"/>
                <w:lang w:val="en-AU"/>
              </w:rPr>
              <w:t xml:space="preserve"> </w:t>
            </w:r>
            <w:r w:rsidR="007D4117">
              <w:rPr>
                <w:b w:val="0"/>
                <w:color w:val="auto"/>
                <w:sz w:val="22"/>
                <w:lang w:val="en-AU"/>
              </w:rPr>
              <w:t xml:space="preserve">is </w:t>
            </w:r>
            <w:r w:rsidR="00251D0D">
              <w:rPr>
                <w:b w:val="0"/>
                <w:color w:val="auto"/>
                <w:sz w:val="22"/>
                <w:lang w:val="en-AU"/>
              </w:rPr>
              <w:t xml:space="preserve">for a </w:t>
            </w:r>
            <w:r w:rsidR="00983F33">
              <w:rPr>
                <w:b w:val="0"/>
                <w:color w:val="auto"/>
                <w:sz w:val="22"/>
                <w:lang w:val="en-AU"/>
              </w:rPr>
              <w:t>fixed P</w:t>
            </w:r>
            <w:r w:rsidR="00251D0D">
              <w:rPr>
                <w:b w:val="0"/>
                <w:color w:val="auto"/>
                <w:sz w:val="22"/>
                <w:lang w:val="en-AU"/>
              </w:rPr>
              <w:t>rice or on a subscription basis.</w:t>
            </w:r>
          </w:p>
          <w:p w:rsidR="00251D0D" w:rsidRDefault="00251D0D" w:rsidP="00EA1996">
            <w:pPr>
              <w:pStyle w:val="ItemNoLv1"/>
              <w:numPr>
                <w:ilvl w:val="0"/>
                <w:numId w:val="0"/>
              </w:numPr>
              <w:tabs>
                <w:tab w:val="clear" w:pos="851"/>
                <w:tab w:val="left" w:pos="318"/>
              </w:tabs>
              <w:spacing w:before="60" w:after="60"/>
              <w:rPr>
                <w:b w:val="0"/>
                <w:color w:val="auto"/>
                <w:sz w:val="22"/>
                <w:lang w:val="en-AU"/>
              </w:rPr>
            </w:pPr>
            <w:r>
              <w:rPr>
                <w:b w:val="0"/>
                <w:color w:val="auto"/>
                <w:sz w:val="22"/>
                <w:lang w:val="en-AU"/>
              </w:rPr>
              <w:t xml:space="preserve">If </w:t>
            </w:r>
            <w:r w:rsidR="002F029E">
              <w:rPr>
                <w:b w:val="0"/>
                <w:color w:val="auto"/>
                <w:sz w:val="22"/>
                <w:lang w:val="en-AU"/>
              </w:rPr>
              <w:t>for a</w:t>
            </w:r>
            <w:r w:rsidR="000F555A">
              <w:rPr>
                <w:b w:val="0"/>
                <w:color w:val="auto"/>
                <w:sz w:val="22"/>
                <w:lang w:val="en-AU"/>
              </w:rPr>
              <w:t xml:space="preserve"> fixed P</w:t>
            </w:r>
            <w:r>
              <w:rPr>
                <w:b w:val="0"/>
                <w:color w:val="auto"/>
                <w:sz w:val="22"/>
                <w:lang w:val="en-AU"/>
              </w:rPr>
              <w:t xml:space="preserve">rice, set </w:t>
            </w:r>
            <w:r w:rsidR="00E565F9">
              <w:rPr>
                <w:b w:val="0"/>
                <w:color w:val="auto"/>
                <w:sz w:val="22"/>
                <w:lang w:val="en-AU"/>
              </w:rPr>
              <w:t>out the pricing for the Service</w:t>
            </w:r>
            <w:r>
              <w:rPr>
                <w:b w:val="0"/>
                <w:color w:val="auto"/>
                <w:sz w:val="22"/>
                <w:lang w:val="en-AU"/>
              </w:rPr>
              <w:t>.</w:t>
            </w:r>
          </w:p>
          <w:p w:rsidR="00376626" w:rsidRDefault="00251D0D" w:rsidP="00EA1996">
            <w:pPr>
              <w:pStyle w:val="ItemNoLv1"/>
              <w:numPr>
                <w:ilvl w:val="0"/>
                <w:numId w:val="0"/>
              </w:numPr>
              <w:tabs>
                <w:tab w:val="clear" w:pos="851"/>
                <w:tab w:val="left" w:pos="318"/>
              </w:tabs>
              <w:spacing w:before="60" w:after="60"/>
              <w:rPr>
                <w:b w:val="0"/>
                <w:color w:val="auto"/>
                <w:sz w:val="22"/>
                <w:lang w:val="en-AU"/>
              </w:rPr>
            </w:pPr>
            <w:r>
              <w:rPr>
                <w:b w:val="0"/>
                <w:color w:val="auto"/>
                <w:sz w:val="22"/>
                <w:lang w:val="en-AU"/>
              </w:rPr>
              <w:t>If on a subscription basis, specify how payment is made (</w:t>
            </w:r>
            <w:proofErr w:type="spellStart"/>
            <w:r>
              <w:rPr>
                <w:b w:val="0"/>
                <w:color w:val="auto"/>
                <w:sz w:val="22"/>
                <w:lang w:val="en-AU"/>
              </w:rPr>
              <w:t>eg</w:t>
            </w:r>
            <w:proofErr w:type="spellEnd"/>
            <w:r>
              <w:rPr>
                <w:b w:val="0"/>
                <w:color w:val="auto"/>
                <w:sz w:val="22"/>
                <w:lang w:val="en-AU"/>
              </w:rPr>
              <w:t xml:space="preserve"> monthly, yearly</w:t>
            </w:r>
            <w:r w:rsidR="00A6223F">
              <w:rPr>
                <w:b w:val="0"/>
                <w:color w:val="auto"/>
                <w:sz w:val="22"/>
                <w:lang w:val="en-AU"/>
              </w:rPr>
              <w:t>,</w:t>
            </w:r>
            <w:r>
              <w:rPr>
                <w:b w:val="0"/>
                <w:color w:val="auto"/>
                <w:sz w:val="22"/>
                <w:lang w:val="en-AU"/>
              </w:rPr>
              <w:t xml:space="preserve"> </w:t>
            </w:r>
            <w:proofErr w:type="spellStart"/>
            <w:r>
              <w:rPr>
                <w:b w:val="0"/>
                <w:color w:val="auto"/>
                <w:sz w:val="22"/>
                <w:lang w:val="en-AU"/>
              </w:rPr>
              <w:t>etc</w:t>
            </w:r>
            <w:proofErr w:type="spellEnd"/>
            <w:r>
              <w:rPr>
                <w:b w:val="0"/>
                <w:color w:val="auto"/>
                <w:sz w:val="22"/>
                <w:lang w:val="en-AU"/>
              </w:rPr>
              <w:t>)</w:t>
            </w:r>
            <w:r w:rsidR="00A6223F">
              <w:rPr>
                <w:b w:val="0"/>
                <w:color w:val="auto"/>
                <w:sz w:val="22"/>
                <w:lang w:val="en-AU"/>
              </w:rPr>
              <w:t>.</w:t>
            </w:r>
          </w:p>
          <w:p w:rsidR="00082DCD" w:rsidRPr="00D45AF6" w:rsidRDefault="000F555A" w:rsidP="00EA1996">
            <w:pPr>
              <w:pStyle w:val="ItemNoLv1"/>
              <w:numPr>
                <w:ilvl w:val="0"/>
                <w:numId w:val="0"/>
              </w:numPr>
              <w:tabs>
                <w:tab w:val="clear" w:pos="851"/>
                <w:tab w:val="left" w:pos="318"/>
              </w:tabs>
              <w:spacing w:before="60" w:after="60"/>
              <w:rPr>
                <w:b w:val="0"/>
                <w:color w:val="auto"/>
                <w:sz w:val="22"/>
                <w:lang w:val="en-AU"/>
              </w:rPr>
            </w:pPr>
            <w:r>
              <w:rPr>
                <w:b w:val="0"/>
                <w:color w:val="auto"/>
                <w:sz w:val="22"/>
                <w:lang w:val="en-AU"/>
              </w:rPr>
              <w:t>Specify the P</w:t>
            </w:r>
            <w:r w:rsidR="00082DCD">
              <w:rPr>
                <w:b w:val="0"/>
                <w:color w:val="auto"/>
                <w:sz w:val="22"/>
                <w:lang w:val="en-AU"/>
              </w:rPr>
              <w:t>rice of any training services. (clause 10.3)</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376626" w:rsidRPr="00C56B68" w:rsidRDefault="00376626" w:rsidP="00E85C8D">
            <w:pPr>
              <w:pStyle w:val="ItemNoLv1"/>
              <w:numPr>
                <w:ilvl w:val="0"/>
                <w:numId w:val="0"/>
              </w:numPr>
              <w:spacing w:before="60" w:after="60"/>
              <w:rPr>
                <w:b w:val="0"/>
                <w:color w:val="auto"/>
                <w:sz w:val="22"/>
              </w:rPr>
            </w:pPr>
          </w:p>
        </w:tc>
      </w:tr>
      <w:tr w:rsidR="00976773" w:rsidRPr="00BA4C1D" w:rsidTr="00C66AFB">
        <w:trPr>
          <w:trHeight w:val="284"/>
        </w:trPr>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976773" w:rsidRPr="006931B1" w:rsidRDefault="00976773" w:rsidP="00C66AFB">
            <w:pPr>
              <w:pStyle w:val="ItemNoLv1"/>
              <w:numPr>
                <w:ilvl w:val="0"/>
                <w:numId w:val="0"/>
              </w:numPr>
              <w:tabs>
                <w:tab w:val="clear" w:pos="851"/>
                <w:tab w:val="left" w:pos="318"/>
              </w:tabs>
              <w:spacing w:before="60" w:after="60"/>
              <w:ind w:left="709" w:hanging="709"/>
              <w:rPr>
                <w:color w:val="auto"/>
                <w:sz w:val="22"/>
                <w:lang w:val="en-AU"/>
              </w:rPr>
            </w:pPr>
            <w:r w:rsidRPr="006931B1">
              <w:rPr>
                <w:color w:val="auto"/>
                <w:sz w:val="22"/>
                <w:lang w:val="en-AU"/>
              </w:rPr>
              <w:t>Approved Purpose (clause</w:t>
            </w:r>
            <w:r w:rsidR="00047D82" w:rsidRPr="006931B1">
              <w:rPr>
                <w:color w:val="auto"/>
                <w:sz w:val="22"/>
                <w:lang w:val="en-AU"/>
              </w:rPr>
              <w:t>s 1.2</w:t>
            </w:r>
            <w:r w:rsidRPr="006931B1">
              <w:rPr>
                <w:color w:val="auto"/>
                <w:sz w:val="22"/>
                <w:lang w:val="en-AU"/>
              </w:rPr>
              <w:t xml:space="preserve"> and 7.1(b)) </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976773" w:rsidRPr="00BA4C1D" w:rsidRDefault="00976773" w:rsidP="00C66AFB">
            <w:pPr>
              <w:pStyle w:val="ItemNoLv1"/>
              <w:numPr>
                <w:ilvl w:val="0"/>
                <w:numId w:val="0"/>
              </w:numPr>
              <w:spacing w:before="60" w:after="60"/>
              <w:rPr>
                <w:b w:val="0"/>
                <w:color w:val="auto"/>
                <w:sz w:val="22"/>
              </w:rPr>
            </w:pPr>
          </w:p>
        </w:tc>
      </w:tr>
      <w:tr w:rsidR="00976773" w:rsidRPr="00C56B68" w:rsidTr="00C66AFB">
        <w:trPr>
          <w:trHeight w:val="284"/>
        </w:trPr>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976773" w:rsidRPr="006931B1" w:rsidRDefault="00976773" w:rsidP="00C66AFB">
            <w:pPr>
              <w:pStyle w:val="ItemNoLv1"/>
              <w:numPr>
                <w:ilvl w:val="0"/>
                <w:numId w:val="0"/>
              </w:numPr>
              <w:tabs>
                <w:tab w:val="clear" w:pos="851"/>
                <w:tab w:val="left" w:pos="318"/>
              </w:tabs>
              <w:spacing w:before="60" w:after="60"/>
              <w:rPr>
                <w:b w:val="0"/>
                <w:color w:val="auto"/>
                <w:sz w:val="22"/>
                <w:lang w:val="en-AU"/>
              </w:rPr>
            </w:pPr>
            <w:r w:rsidRPr="006931B1">
              <w:rPr>
                <w:b w:val="0"/>
                <w:color w:val="auto"/>
                <w:sz w:val="22"/>
                <w:lang w:val="en-AU"/>
              </w:rPr>
              <w:t>Specify the purpose for which the Customer and Permitted Users shall use the Service.</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cPr>
          <w:p w:rsidR="00976773" w:rsidRPr="00C56B68" w:rsidRDefault="00976773" w:rsidP="00C66AFB">
            <w:pPr>
              <w:pStyle w:val="ItemNoLv1"/>
              <w:numPr>
                <w:ilvl w:val="0"/>
                <w:numId w:val="0"/>
              </w:numPr>
              <w:spacing w:before="60" w:after="60"/>
              <w:rPr>
                <w:b w:val="0"/>
                <w:color w:val="auto"/>
                <w:sz w:val="22"/>
              </w:rPr>
            </w:pPr>
          </w:p>
        </w:tc>
      </w:tr>
    </w:tbl>
    <w:p w:rsidR="00661880" w:rsidRPr="00C56B68" w:rsidRDefault="00BA4C1D" w:rsidP="00661880">
      <w:pPr>
        <w:pStyle w:val="ItemNoLv1"/>
        <w:rPr>
          <w:sz w:val="22"/>
          <w:lang w:val="en-AU"/>
        </w:rPr>
      </w:pPr>
      <w:r>
        <w:rPr>
          <w:sz w:val="22"/>
          <w:lang w:val="en-AU"/>
        </w:rPr>
        <w:t>Transition In</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4961"/>
      </w:tblGrid>
      <w:tr w:rsidR="00661880" w:rsidRPr="00C56B68" w:rsidTr="00BE7853">
        <w:trPr>
          <w:trHeight w:val="284"/>
          <w:tblHeader/>
        </w:trPr>
        <w:tc>
          <w:tcPr>
            <w:tcW w:w="4395" w:type="dxa"/>
            <w:shd w:val="clear" w:color="auto" w:fill="AFCAFF"/>
          </w:tcPr>
          <w:p w:rsidR="00661880" w:rsidRPr="00C56B68" w:rsidRDefault="00661880" w:rsidP="00661880">
            <w:pPr>
              <w:pStyle w:val="ItemNoLv1"/>
              <w:numPr>
                <w:ilvl w:val="0"/>
                <w:numId w:val="0"/>
              </w:numPr>
              <w:spacing w:before="60" w:after="60"/>
              <w:ind w:left="34"/>
              <w:rPr>
                <w:color w:val="auto"/>
                <w:sz w:val="22"/>
                <w:lang w:val="en-AU"/>
              </w:rPr>
            </w:pPr>
            <w:r w:rsidRPr="00C56B68">
              <w:rPr>
                <w:color w:val="auto"/>
                <w:sz w:val="22"/>
                <w:lang w:val="en-AU"/>
              </w:rPr>
              <w:t xml:space="preserve">Details to be included from Module </w:t>
            </w:r>
            <w:r>
              <w:rPr>
                <w:color w:val="auto"/>
                <w:sz w:val="22"/>
                <w:lang w:val="en-AU"/>
              </w:rPr>
              <w:t>10</w:t>
            </w:r>
          </w:p>
        </w:tc>
        <w:tc>
          <w:tcPr>
            <w:tcW w:w="4961" w:type="dxa"/>
            <w:shd w:val="clear" w:color="auto" w:fill="AFCAFF"/>
          </w:tcPr>
          <w:p w:rsidR="00661880" w:rsidRPr="00C56B68" w:rsidRDefault="00661880" w:rsidP="00661880">
            <w:pPr>
              <w:pStyle w:val="ItemNoLv1"/>
              <w:numPr>
                <w:ilvl w:val="0"/>
                <w:numId w:val="0"/>
              </w:numPr>
              <w:spacing w:before="60" w:after="60"/>
              <w:rPr>
                <w:color w:val="auto"/>
                <w:sz w:val="22"/>
                <w:lang w:val="en-AU"/>
              </w:rPr>
            </w:pPr>
            <w:r w:rsidRPr="00C56B68">
              <w:rPr>
                <w:color w:val="auto"/>
                <w:sz w:val="22"/>
                <w:lang w:val="en-AU"/>
              </w:rPr>
              <w:t>Order Details agreed by the Contractor and the Customer</w:t>
            </w:r>
          </w:p>
        </w:tc>
      </w:tr>
      <w:tr w:rsidR="00661880" w:rsidRPr="00C56B68" w:rsidTr="00661880">
        <w:trPr>
          <w:trHeight w:val="284"/>
        </w:trPr>
        <w:tc>
          <w:tcPr>
            <w:tcW w:w="4395" w:type="dxa"/>
            <w:shd w:val="clear" w:color="auto" w:fill="F2F2F2"/>
          </w:tcPr>
          <w:p w:rsidR="00661880" w:rsidRPr="00C56B68" w:rsidRDefault="00BA4C1D">
            <w:pPr>
              <w:pStyle w:val="ItemNoLv1"/>
              <w:numPr>
                <w:ilvl w:val="0"/>
                <w:numId w:val="0"/>
              </w:numPr>
              <w:spacing w:before="60" w:after="60"/>
              <w:ind w:left="34"/>
              <w:rPr>
                <w:color w:val="auto"/>
                <w:sz w:val="22"/>
                <w:lang w:val="en-AU"/>
              </w:rPr>
            </w:pPr>
            <w:r>
              <w:rPr>
                <w:color w:val="auto"/>
                <w:sz w:val="22"/>
              </w:rPr>
              <w:t>Specification of Transition In Services</w:t>
            </w:r>
            <w:r w:rsidR="00661880" w:rsidRPr="00C56B68">
              <w:rPr>
                <w:color w:val="auto"/>
                <w:sz w:val="22"/>
              </w:rPr>
              <w:t xml:space="preserve"> (clause </w:t>
            </w:r>
            <w:r w:rsidR="00F46C19" w:rsidRPr="006931B1">
              <w:rPr>
                <w:color w:val="auto"/>
                <w:sz w:val="22"/>
              </w:rPr>
              <w:t>10</w:t>
            </w:r>
            <w:r w:rsidRPr="006931B1">
              <w:rPr>
                <w:color w:val="auto"/>
                <w:sz w:val="22"/>
              </w:rPr>
              <w:t>.1</w:t>
            </w:r>
            <w:r w:rsidR="00661880" w:rsidRPr="006931B1">
              <w:rPr>
                <w:color w:val="auto"/>
                <w:sz w:val="22"/>
              </w:rPr>
              <w:t>)</w:t>
            </w:r>
          </w:p>
        </w:tc>
        <w:tc>
          <w:tcPr>
            <w:tcW w:w="4961" w:type="dxa"/>
            <w:shd w:val="clear" w:color="auto" w:fill="F2F2F2"/>
          </w:tcPr>
          <w:p w:rsidR="00661880" w:rsidRPr="00C56B68" w:rsidRDefault="00661880" w:rsidP="00661880">
            <w:pPr>
              <w:pStyle w:val="ItemNoLv1"/>
              <w:numPr>
                <w:ilvl w:val="0"/>
                <w:numId w:val="0"/>
              </w:numPr>
              <w:spacing w:before="60" w:after="60"/>
              <w:rPr>
                <w:color w:val="auto"/>
                <w:sz w:val="22"/>
                <w:lang w:val="en-AU"/>
              </w:rPr>
            </w:pPr>
          </w:p>
        </w:tc>
      </w:tr>
      <w:tr w:rsidR="00661880" w:rsidRPr="00C56B68" w:rsidTr="00661880">
        <w:trPr>
          <w:trHeight w:val="284"/>
        </w:trPr>
        <w:tc>
          <w:tcPr>
            <w:tcW w:w="4395" w:type="dxa"/>
            <w:shd w:val="clear" w:color="auto" w:fill="F2F2F2"/>
          </w:tcPr>
          <w:p w:rsidR="00661880" w:rsidRDefault="00BA4C1D" w:rsidP="00661880">
            <w:pPr>
              <w:pStyle w:val="ItemNoLv1"/>
              <w:numPr>
                <w:ilvl w:val="0"/>
                <w:numId w:val="0"/>
              </w:numPr>
              <w:spacing w:before="60" w:after="60"/>
              <w:ind w:left="34"/>
              <w:rPr>
                <w:b w:val="0"/>
                <w:color w:val="auto"/>
                <w:sz w:val="22"/>
                <w:lang w:val="en-AU"/>
              </w:rPr>
            </w:pPr>
            <w:r>
              <w:rPr>
                <w:b w:val="0"/>
                <w:color w:val="auto"/>
                <w:sz w:val="22"/>
                <w:lang w:val="en-AU"/>
              </w:rPr>
              <w:t>Specify any Transition In Services to be provided, such as:</w:t>
            </w:r>
            <w:bookmarkStart w:id="0" w:name="_GoBack"/>
            <w:bookmarkEnd w:id="0"/>
          </w:p>
          <w:p w:rsidR="00DB4274" w:rsidRDefault="00DB4274" w:rsidP="00856E1B">
            <w:pPr>
              <w:pStyle w:val="ItemNoLv1"/>
              <w:numPr>
                <w:ilvl w:val="0"/>
                <w:numId w:val="21"/>
              </w:numPr>
              <w:tabs>
                <w:tab w:val="clear" w:pos="851"/>
                <w:tab w:val="left" w:pos="318"/>
              </w:tabs>
              <w:spacing w:before="60" w:after="60"/>
              <w:ind w:left="318" w:hanging="284"/>
              <w:rPr>
                <w:b w:val="0"/>
                <w:color w:val="auto"/>
                <w:sz w:val="22"/>
                <w:lang w:val="en-AU"/>
              </w:rPr>
            </w:pPr>
            <w:r>
              <w:rPr>
                <w:b w:val="0"/>
                <w:color w:val="auto"/>
                <w:sz w:val="22"/>
                <w:lang w:val="en-AU"/>
              </w:rPr>
              <w:t>due diligence;</w:t>
            </w:r>
          </w:p>
          <w:p w:rsidR="000155EA" w:rsidRPr="000155EA" w:rsidRDefault="000155EA" w:rsidP="00856E1B">
            <w:pPr>
              <w:pStyle w:val="ItemNoLv1"/>
              <w:numPr>
                <w:ilvl w:val="0"/>
                <w:numId w:val="21"/>
              </w:numPr>
              <w:tabs>
                <w:tab w:val="clear" w:pos="851"/>
                <w:tab w:val="left" w:pos="318"/>
              </w:tabs>
              <w:spacing w:before="60" w:after="60"/>
              <w:ind w:left="318" w:hanging="284"/>
              <w:rPr>
                <w:b w:val="0"/>
                <w:color w:val="auto"/>
                <w:sz w:val="22"/>
                <w:lang w:val="en-AU"/>
              </w:rPr>
            </w:pPr>
            <w:r>
              <w:rPr>
                <w:b w:val="0"/>
                <w:color w:val="auto"/>
                <w:sz w:val="22"/>
                <w:lang w:val="en-AU"/>
              </w:rPr>
              <w:t>data migration</w:t>
            </w:r>
            <w:r w:rsidR="008F7767">
              <w:rPr>
                <w:b w:val="0"/>
                <w:color w:val="auto"/>
                <w:sz w:val="22"/>
                <w:lang w:val="en-AU"/>
              </w:rPr>
              <w:t>;</w:t>
            </w:r>
          </w:p>
          <w:p w:rsidR="000155EA" w:rsidRPr="000155EA" w:rsidRDefault="008D33FF" w:rsidP="00856E1B">
            <w:pPr>
              <w:pStyle w:val="ItemNoLv1"/>
              <w:numPr>
                <w:ilvl w:val="0"/>
                <w:numId w:val="21"/>
              </w:numPr>
              <w:tabs>
                <w:tab w:val="clear" w:pos="851"/>
                <w:tab w:val="left" w:pos="318"/>
              </w:tabs>
              <w:spacing w:before="60" w:after="60"/>
              <w:ind w:left="318" w:hanging="284"/>
              <w:rPr>
                <w:b w:val="0"/>
                <w:color w:val="auto"/>
                <w:sz w:val="22"/>
                <w:lang w:val="en-AU"/>
              </w:rPr>
            </w:pPr>
            <w:r>
              <w:rPr>
                <w:b w:val="0"/>
                <w:color w:val="auto"/>
                <w:sz w:val="22"/>
                <w:lang w:val="en-AU"/>
              </w:rPr>
              <w:t>Business Contingency Plans</w:t>
            </w:r>
            <w:r w:rsidR="008F7767">
              <w:rPr>
                <w:b w:val="0"/>
                <w:color w:val="auto"/>
                <w:sz w:val="22"/>
                <w:lang w:val="en-AU"/>
              </w:rPr>
              <w:t>;</w:t>
            </w:r>
          </w:p>
          <w:p w:rsidR="000155EA" w:rsidRPr="000155EA" w:rsidRDefault="000155EA" w:rsidP="00856E1B">
            <w:pPr>
              <w:pStyle w:val="ItemNoLv1"/>
              <w:numPr>
                <w:ilvl w:val="0"/>
                <w:numId w:val="21"/>
              </w:numPr>
              <w:tabs>
                <w:tab w:val="clear" w:pos="851"/>
                <w:tab w:val="left" w:pos="318"/>
              </w:tabs>
              <w:spacing w:before="60" w:after="60"/>
              <w:ind w:left="318" w:hanging="284"/>
              <w:rPr>
                <w:b w:val="0"/>
                <w:color w:val="auto"/>
                <w:sz w:val="22"/>
                <w:lang w:val="en-AU"/>
              </w:rPr>
            </w:pPr>
            <w:r w:rsidRPr="000155EA">
              <w:rPr>
                <w:b w:val="0"/>
                <w:color w:val="auto"/>
                <w:sz w:val="22"/>
                <w:lang w:val="en-AU"/>
              </w:rPr>
              <w:t>testing</w:t>
            </w:r>
            <w:r>
              <w:rPr>
                <w:b w:val="0"/>
                <w:color w:val="auto"/>
                <w:sz w:val="22"/>
                <w:lang w:val="en-AU"/>
              </w:rPr>
              <w:t xml:space="preserve"> of Services</w:t>
            </w:r>
            <w:r w:rsidR="008F7767">
              <w:rPr>
                <w:b w:val="0"/>
                <w:color w:val="auto"/>
                <w:sz w:val="22"/>
                <w:lang w:val="en-AU"/>
              </w:rPr>
              <w:t>;</w:t>
            </w:r>
            <w:r w:rsidR="00DB4274">
              <w:rPr>
                <w:b w:val="0"/>
                <w:color w:val="auto"/>
                <w:sz w:val="22"/>
                <w:lang w:val="en-AU"/>
              </w:rPr>
              <w:t xml:space="preserve"> and</w:t>
            </w:r>
          </w:p>
          <w:p w:rsidR="00DB4274" w:rsidRDefault="000155EA" w:rsidP="00DB4274">
            <w:pPr>
              <w:pStyle w:val="ItemNoLv1"/>
              <w:numPr>
                <w:ilvl w:val="0"/>
                <w:numId w:val="21"/>
              </w:numPr>
              <w:tabs>
                <w:tab w:val="clear" w:pos="851"/>
                <w:tab w:val="left" w:pos="318"/>
              </w:tabs>
              <w:spacing w:before="60" w:after="60"/>
              <w:ind w:left="318" w:hanging="284"/>
              <w:rPr>
                <w:b w:val="0"/>
                <w:color w:val="auto"/>
                <w:sz w:val="22"/>
                <w:lang w:val="en-AU"/>
              </w:rPr>
            </w:pPr>
            <w:r>
              <w:rPr>
                <w:b w:val="0"/>
                <w:color w:val="auto"/>
                <w:sz w:val="22"/>
                <w:lang w:val="en-AU"/>
              </w:rPr>
              <w:t>handover arrangements</w:t>
            </w:r>
          </w:p>
          <w:p w:rsidR="00DB4274" w:rsidRPr="000155EA" w:rsidRDefault="00DB4274" w:rsidP="00DB4274">
            <w:pPr>
              <w:pStyle w:val="ItemNoLv1"/>
              <w:numPr>
                <w:ilvl w:val="0"/>
                <w:numId w:val="0"/>
              </w:numPr>
              <w:spacing w:after="60"/>
              <w:ind w:left="34"/>
              <w:rPr>
                <w:b w:val="0"/>
                <w:color w:val="auto"/>
                <w:sz w:val="22"/>
                <w:lang w:val="en-AU"/>
              </w:rPr>
            </w:pPr>
            <w:r w:rsidRPr="000155EA">
              <w:rPr>
                <w:color w:val="auto"/>
                <w:sz w:val="22"/>
                <w:lang w:val="en-AU"/>
              </w:rPr>
              <w:t>Due diligence</w:t>
            </w:r>
            <w:r w:rsidRPr="000155EA">
              <w:rPr>
                <w:b w:val="0"/>
                <w:color w:val="auto"/>
                <w:sz w:val="22"/>
                <w:lang w:val="en-AU"/>
              </w:rPr>
              <w:t xml:space="preserve"> may include assessment and definition of the:</w:t>
            </w:r>
          </w:p>
          <w:p w:rsidR="00DB4274" w:rsidRPr="00F249BC"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r w:rsidRPr="00F249BC">
              <w:rPr>
                <w:b w:val="0"/>
                <w:color w:val="auto"/>
                <w:sz w:val="22"/>
                <w:lang w:val="en-AU"/>
              </w:rPr>
              <w:t>Customer’s goals, requirements and expectations in respect of the Services</w:t>
            </w:r>
          </w:p>
          <w:p w:rsidR="00DB4274" w:rsidRPr="00F249BC"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r w:rsidRPr="00F249BC">
              <w:rPr>
                <w:b w:val="0"/>
                <w:color w:val="auto"/>
                <w:sz w:val="22"/>
                <w:lang w:val="en-AU"/>
              </w:rPr>
              <w:t xml:space="preserve">Contractor’s understanding of the </w:t>
            </w:r>
            <w:r w:rsidRPr="00F249BC">
              <w:rPr>
                <w:b w:val="0"/>
                <w:color w:val="auto"/>
                <w:sz w:val="22"/>
                <w:lang w:val="en-AU"/>
              </w:rPr>
              <w:lastRenderedPageBreak/>
              <w:t>Customer’s and/or user’s experience and requirements in relation to the Services</w:t>
            </w:r>
          </w:p>
          <w:p w:rsidR="00DB4274" w:rsidRPr="00F249BC"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r w:rsidRPr="00F249BC">
              <w:rPr>
                <w:b w:val="0"/>
                <w:color w:val="auto"/>
                <w:sz w:val="22"/>
                <w:lang w:val="en-AU"/>
              </w:rPr>
              <w:t>objectives to be met by the Contractor</w:t>
            </w:r>
          </w:p>
          <w:p w:rsidR="00DB4274" w:rsidRPr="00F249BC"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r w:rsidRPr="00F249BC">
              <w:rPr>
                <w:b w:val="0"/>
                <w:color w:val="auto"/>
                <w:sz w:val="22"/>
                <w:lang w:val="en-AU"/>
              </w:rPr>
              <w:t>nature and scope of the Service, including the Environment, the Assets, Client Contracts and Third Party Contracts (and any requirement to novate or assign any of them)</w:t>
            </w:r>
          </w:p>
          <w:p w:rsidR="00DB4274" w:rsidRPr="00F249BC"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r w:rsidRPr="00F249BC">
              <w:rPr>
                <w:b w:val="0"/>
                <w:color w:val="auto"/>
                <w:sz w:val="22"/>
                <w:lang w:val="en-AU"/>
              </w:rPr>
              <w:t>end users who will be supported by the Service</w:t>
            </w:r>
          </w:p>
          <w:p w:rsidR="00DB4274" w:rsidRPr="00F249BC"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r w:rsidRPr="00F249BC">
              <w:rPr>
                <w:b w:val="0"/>
                <w:color w:val="auto"/>
                <w:sz w:val="22"/>
                <w:lang w:val="en-AU"/>
              </w:rPr>
              <w:t>necessary Assets and Additional Items and h</w:t>
            </w:r>
            <w:r>
              <w:rPr>
                <w:b w:val="0"/>
                <w:color w:val="auto"/>
                <w:sz w:val="22"/>
                <w:lang w:val="en-AU"/>
              </w:rPr>
              <w:t>ow they may need to be procured</w:t>
            </w:r>
          </w:p>
          <w:p w:rsidR="00DB4274" w:rsidRPr="00F249BC"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r w:rsidRPr="00F249BC">
              <w:rPr>
                <w:b w:val="0"/>
                <w:color w:val="auto"/>
                <w:sz w:val="22"/>
                <w:lang w:val="en-AU"/>
              </w:rPr>
              <w:t>migr</w:t>
            </w:r>
            <w:r>
              <w:rPr>
                <w:b w:val="0"/>
                <w:color w:val="auto"/>
                <w:sz w:val="22"/>
                <w:lang w:val="en-AU"/>
              </w:rPr>
              <w:t>ation of Customer Data</w:t>
            </w:r>
          </w:p>
          <w:p w:rsidR="00DB4274" w:rsidRPr="00F249BC"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r w:rsidRPr="00F249BC">
              <w:rPr>
                <w:b w:val="0"/>
                <w:color w:val="auto"/>
                <w:sz w:val="22"/>
                <w:lang w:val="en-AU"/>
              </w:rPr>
              <w:t>data rete</w:t>
            </w:r>
            <w:r>
              <w:rPr>
                <w:b w:val="0"/>
                <w:color w:val="auto"/>
                <w:sz w:val="22"/>
                <w:lang w:val="en-AU"/>
              </w:rPr>
              <w:t>ntion and disposal requirements</w:t>
            </w:r>
          </w:p>
          <w:p w:rsidR="00DB4274" w:rsidRPr="00F249BC"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r>
              <w:rPr>
                <w:b w:val="0"/>
                <w:color w:val="auto"/>
                <w:sz w:val="22"/>
                <w:lang w:val="en-AU"/>
              </w:rPr>
              <w:t>required Deliverables</w:t>
            </w:r>
          </w:p>
          <w:p w:rsidR="00DB4274" w:rsidRPr="00F249BC"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r w:rsidRPr="00F249BC">
              <w:rPr>
                <w:b w:val="0"/>
                <w:color w:val="auto"/>
                <w:sz w:val="22"/>
                <w:lang w:val="en-AU"/>
              </w:rPr>
              <w:t>resources required (including any Customer Supplie</w:t>
            </w:r>
            <w:r>
              <w:rPr>
                <w:b w:val="0"/>
                <w:color w:val="auto"/>
                <w:sz w:val="22"/>
                <w:lang w:val="en-AU"/>
              </w:rPr>
              <w:t>d Items or Customer assistance)</w:t>
            </w:r>
          </w:p>
          <w:p w:rsidR="00DB4274" w:rsidRPr="00F249BC"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r w:rsidRPr="00F249BC">
              <w:rPr>
                <w:b w:val="0"/>
                <w:color w:val="auto"/>
                <w:sz w:val="22"/>
                <w:lang w:val="en-AU"/>
              </w:rPr>
              <w:t>complexity of the project</w:t>
            </w:r>
            <w:r>
              <w:rPr>
                <w:b w:val="0"/>
                <w:color w:val="auto"/>
                <w:sz w:val="22"/>
                <w:lang w:val="en-AU"/>
              </w:rPr>
              <w:t>,</w:t>
            </w:r>
            <w:r w:rsidRPr="00F249BC">
              <w:rPr>
                <w:b w:val="0"/>
                <w:color w:val="auto"/>
                <w:sz w:val="22"/>
                <w:lang w:val="en-AU"/>
              </w:rPr>
              <w:t xml:space="preserve"> and</w:t>
            </w:r>
          </w:p>
          <w:p w:rsidR="008F7767" w:rsidRPr="00DB4274" w:rsidRDefault="00DB4274" w:rsidP="00DB4274">
            <w:pPr>
              <w:pStyle w:val="ItemNoLv1"/>
              <w:numPr>
                <w:ilvl w:val="0"/>
                <w:numId w:val="22"/>
              </w:numPr>
              <w:tabs>
                <w:tab w:val="clear" w:pos="851"/>
                <w:tab w:val="left" w:pos="318"/>
              </w:tabs>
              <w:spacing w:before="60" w:after="60"/>
              <w:ind w:left="318" w:hanging="284"/>
              <w:rPr>
                <w:b w:val="0"/>
                <w:color w:val="auto"/>
                <w:sz w:val="22"/>
                <w:lang w:val="en-AU"/>
              </w:rPr>
            </w:pPr>
            <w:proofErr w:type="gramStart"/>
            <w:r w:rsidRPr="00F249BC">
              <w:rPr>
                <w:b w:val="0"/>
                <w:color w:val="auto"/>
                <w:sz w:val="22"/>
                <w:lang w:val="en-AU"/>
              </w:rPr>
              <w:t>any</w:t>
            </w:r>
            <w:proofErr w:type="gramEnd"/>
            <w:r w:rsidRPr="00F249BC">
              <w:rPr>
                <w:b w:val="0"/>
                <w:color w:val="auto"/>
                <w:sz w:val="22"/>
                <w:lang w:val="en-AU"/>
              </w:rPr>
              <w:t xml:space="preserve"> Transition Out </w:t>
            </w:r>
            <w:r>
              <w:rPr>
                <w:b w:val="0"/>
                <w:color w:val="auto"/>
                <w:sz w:val="22"/>
                <w:lang w:val="en-AU"/>
              </w:rPr>
              <w:t xml:space="preserve">Services </w:t>
            </w:r>
            <w:r w:rsidRPr="00F249BC">
              <w:rPr>
                <w:b w:val="0"/>
                <w:color w:val="auto"/>
                <w:sz w:val="22"/>
                <w:lang w:val="en-AU"/>
              </w:rPr>
              <w:t>plan.</w:t>
            </w:r>
          </w:p>
          <w:p w:rsidR="005C2C90" w:rsidRPr="005C2C90" w:rsidRDefault="005C2C90" w:rsidP="007F4C9E">
            <w:pPr>
              <w:pStyle w:val="ItemNoLv1"/>
              <w:numPr>
                <w:ilvl w:val="0"/>
                <w:numId w:val="0"/>
              </w:numPr>
              <w:spacing w:after="60"/>
              <w:ind w:left="34"/>
              <w:rPr>
                <w:b w:val="0"/>
                <w:color w:val="auto"/>
                <w:sz w:val="22"/>
                <w:lang w:val="en-AU"/>
              </w:rPr>
            </w:pPr>
            <w:r w:rsidRPr="005C2C90">
              <w:rPr>
                <w:color w:val="auto"/>
                <w:sz w:val="22"/>
                <w:lang w:val="en-AU"/>
              </w:rPr>
              <w:t>Data migration</w:t>
            </w:r>
            <w:r w:rsidRPr="005C2C90">
              <w:rPr>
                <w:b w:val="0"/>
                <w:color w:val="auto"/>
                <w:sz w:val="22"/>
                <w:lang w:val="en-AU"/>
              </w:rPr>
              <w:t xml:space="preserve"> services should include the drafting of a </w:t>
            </w:r>
            <w:r w:rsidR="00A85361">
              <w:rPr>
                <w:b w:val="0"/>
                <w:color w:val="auto"/>
                <w:sz w:val="22"/>
                <w:lang w:val="en-AU"/>
              </w:rPr>
              <w:t>P</w:t>
            </w:r>
            <w:r w:rsidR="008F7767" w:rsidRPr="005C2C90">
              <w:rPr>
                <w:b w:val="0"/>
                <w:color w:val="auto"/>
                <w:sz w:val="22"/>
                <w:lang w:val="en-AU"/>
              </w:rPr>
              <w:t xml:space="preserve">rocedures </w:t>
            </w:r>
            <w:r w:rsidR="00A85361">
              <w:rPr>
                <w:b w:val="0"/>
                <w:color w:val="auto"/>
                <w:sz w:val="22"/>
                <w:lang w:val="en-AU"/>
              </w:rPr>
              <w:t>M</w:t>
            </w:r>
            <w:r w:rsidR="008F7767" w:rsidRPr="005C2C90">
              <w:rPr>
                <w:b w:val="0"/>
                <w:color w:val="auto"/>
                <w:sz w:val="22"/>
                <w:lang w:val="en-AU"/>
              </w:rPr>
              <w:t xml:space="preserve">anual </w:t>
            </w:r>
            <w:r w:rsidR="00151FBA" w:rsidRPr="005C2C90">
              <w:rPr>
                <w:b w:val="0"/>
                <w:color w:val="auto"/>
                <w:sz w:val="22"/>
                <w:lang w:val="en-AU"/>
              </w:rPr>
              <w:t>(if one does not exist as part of the Service Definition)</w:t>
            </w:r>
            <w:r w:rsidR="00151FBA">
              <w:rPr>
                <w:b w:val="0"/>
                <w:color w:val="auto"/>
                <w:sz w:val="22"/>
                <w:lang w:val="en-AU"/>
              </w:rPr>
              <w:t xml:space="preserve"> </w:t>
            </w:r>
            <w:r w:rsidRPr="005C2C90">
              <w:rPr>
                <w:b w:val="0"/>
                <w:color w:val="auto"/>
                <w:sz w:val="22"/>
                <w:lang w:val="en-AU"/>
              </w:rPr>
              <w:t xml:space="preserve">for approval </w:t>
            </w:r>
            <w:r w:rsidR="00151FBA">
              <w:rPr>
                <w:b w:val="0"/>
                <w:color w:val="auto"/>
                <w:sz w:val="22"/>
                <w:lang w:val="en-AU"/>
              </w:rPr>
              <w:t>by</w:t>
            </w:r>
            <w:r w:rsidRPr="005C2C90">
              <w:rPr>
                <w:b w:val="0"/>
                <w:color w:val="auto"/>
                <w:sz w:val="22"/>
                <w:lang w:val="en-AU"/>
              </w:rPr>
              <w:t xml:space="preserve"> the Customer</w:t>
            </w:r>
            <w:r w:rsidR="00151FBA">
              <w:rPr>
                <w:b w:val="0"/>
                <w:color w:val="auto"/>
                <w:sz w:val="22"/>
                <w:lang w:val="en-AU"/>
              </w:rPr>
              <w:t xml:space="preserve"> (</w:t>
            </w:r>
            <w:proofErr w:type="spellStart"/>
            <w:r w:rsidR="00151FBA">
              <w:rPr>
                <w:b w:val="0"/>
                <w:color w:val="auto"/>
                <w:sz w:val="22"/>
                <w:lang w:val="en-AU"/>
              </w:rPr>
              <w:t>eg</w:t>
            </w:r>
            <w:proofErr w:type="spellEnd"/>
            <w:r w:rsidR="00151FBA">
              <w:rPr>
                <w:b w:val="0"/>
                <w:color w:val="auto"/>
                <w:sz w:val="22"/>
                <w:lang w:val="en-AU"/>
              </w:rPr>
              <w:t xml:space="preserve"> within 14 days)</w:t>
            </w:r>
            <w:r w:rsidRPr="005C2C90">
              <w:rPr>
                <w:b w:val="0"/>
                <w:color w:val="auto"/>
                <w:sz w:val="22"/>
                <w:lang w:val="en-AU"/>
              </w:rPr>
              <w:t xml:space="preserve">.  The </w:t>
            </w:r>
            <w:r w:rsidR="00AF16CE">
              <w:rPr>
                <w:b w:val="0"/>
                <w:color w:val="auto"/>
                <w:sz w:val="22"/>
                <w:lang w:val="en-AU"/>
              </w:rPr>
              <w:t>P</w:t>
            </w:r>
            <w:r w:rsidR="008F7767" w:rsidRPr="005C2C90">
              <w:rPr>
                <w:b w:val="0"/>
                <w:color w:val="auto"/>
                <w:sz w:val="22"/>
                <w:lang w:val="en-AU"/>
              </w:rPr>
              <w:t xml:space="preserve">rocedures </w:t>
            </w:r>
            <w:r w:rsidR="00AF16CE">
              <w:rPr>
                <w:b w:val="0"/>
                <w:color w:val="auto"/>
                <w:sz w:val="22"/>
                <w:lang w:val="en-AU"/>
              </w:rPr>
              <w:t>M</w:t>
            </w:r>
            <w:r w:rsidR="008F7767" w:rsidRPr="005C2C90">
              <w:rPr>
                <w:b w:val="0"/>
                <w:color w:val="auto"/>
                <w:sz w:val="22"/>
                <w:lang w:val="en-AU"/>
              </w:rPr>
              <w:t xml:space="preserve">anual </w:t>
            </w:r>
            <w:r w:rsidR="00151FBA">
              <w:rPr>
                <w:b w:val="0"/>
                <w:color w:val="auto"/>
                <w:sz w:val="22"/>
                <w:lang w:val="en-AU"/>
              </w:rPr>
              <w:t>should</w:t>
            </w:r>
            <w:r w:rsidRPr="005C2C90">
              <w:rPr>
                <w:b w:val="0"/>
                <w:color w:val="auto"/>
                <w:sz w:val="22"/>
                <w:lang w:val="en-AU"/>
              </w:rPr>
              <w:t xml:space="preserve"> describe the key attributes of the Services, including:</w:t>
            </w:r>
          </w:p>
          <w:p w:rsidR="005C2C90" w:rsidRPr="00F249BC" w:rsidRDefault="005C2C90" w:rsidP="00856E1B">
            <w:pPr>
              <w:pStyle w:val="ItemNoLv1"/>
              <w:numPr>
                <w:ilvl w:val="0"/>
                <w:numId w:val="23"/>
              </w:numPr>
              <w:tabs>
                <w:tab w:val="clear" w:pos="851"/>
                <w:tab w:val="left" w:pos="318"/>
              </w:tabs>
              <w:spacing w:before="60" w:after="60"/>
              <w:ind w:left="318" w:hanging="284"/>
              <w:rPr>
                <w:b w:val="0"/>
                <w:color w:val="auto"/>
                <w:sz w:val="22"/>
                <w:lang w:val="en-AU"/>
              </w:rPr>
            </w:pPr>
            <w:r w:rsidRPr="00F249BC">
              <w:rPr>
                <w:b w:val="0"/>
                <w:color w:val="auto"/>
                <w:sz w:val="22"/>
                <w:lang w:val="en-AU"/>
              </w:rPr>
              <w:t xml:space="preserve">the governance arrangements between </w:t>
            </w:r>
            <w:r w:rsidR="00A6223F">
              <w:rPr>
                <w:b w:val="0"/>
                <w:color w:val="auto"/>
                <w:sz w:val="22"/>
                <w:lang w:val="en-AU"/>
              </w:rPr>
              <w:t>the Customer and the Contractor</w:t>
            </w:r>
            <w:r w:rsidR="008F7767">
              <w:rPr>
                <w:b w:val="0"/>
                <w:color w:val="auto"/>
                <w:sz w:val="22"/>
                <w:lang w:val="en-AU"/>
              </w:rPr>
              <w:t>;</w:t>
            </w:r>
          </w:p>
          <w:p w:rsidR="005C2C90" w:rsidRPr="00F249BC" w:rsidRDefault="005C2C90" w:rsidP="00856E1B">
            <w:pPr>
              <w:pStyle w:val="ItemNoLv1"/>
              <w:numPr>
                <w:ilvl w:val="0"/>
                <w:numId w:val="23"/>
              </w:numPr>
              <w:tabs>
                <w:tab w:val="clear" w:pos="851"/>
                <w:tab w:val="left" w:pos="318"/>
              </w:tabs>
              <w:spacing w:before="60" w:after="60"/>
              <w:ind w:left="318" w:hanging="284"/>
              <w:rPr>
                <w:b w:val="0"/>
                <w:color w:val="auto"/>
                <w:sz w:val="22"/>
                <w:lang w:val="en-AU"/>
              </w:rPr>
            </w:pPr>
            <w:r w:rsidRPr="00F249BC">
              <w:rPr>
                <w:b w:val="0"/>
                <w:color w:val="auto"/>
                <w:sz w:val="22"/>
                <w:lang w:val="en-AU"/>
              </w:rPr>
              <w:t>the governance arrangements dealing with the C</w:t>
            </w:r>
            <w:r w:rsidR="00A6223F">
              <w:rPr>
                <w:b w:val="0"/>
                <w:color w:val="auto"/>
                <w:sz w:val="22"/>
                <w:lang w:val="en-AU"/>
              </w:rPr>
              <w:t>ontractor and any third parties</w:t>
            </w:r>
            <w:r w:rsidR="008F7767">
              <w:rPr>
                <w:b w:val="0"/>
                <w:color w:val="auto"/>
                <w:sz w:val="22"/>
                <w:lang w:val="en-AU"/>
              </w:rPr>
              <w:t>;</w:t>
            </w:r>
          </w:p>
          <w:p w:rsidR="005C2C90" w:rsidRPr="00F249BC" w:rsidRDefault="005C2C90" w:rsidP="00856E1B">
            <w:pPr>
              <w:pStyle w:val="ItemNoLv1"/>
              <w:numPr>
                <w:ilvl w:val="0"/>
                <w:numId w:val="23"/>
              </w:numPr>
              <w:tabs>
                <w:tab w:val="clear" w:pos="851"/>
                <w:tab w:val="left" w:pos="318"/>
              </w:tabs>
              <w:spacing w:before="60" w:after="60"/>
              <w:ind w:left="318" w:hanging="284"/>
              <w:rPr>
                <w:b w:val="0"/>
                <w:color w:val="auto"/>
                <w:sz w:val="22"/>
                <w:lang w:val="en-AU"/>
              </w:rPr>
            </w:pPr>
            <w:r w:rsidRPr="00F249BC">
              <w:rPr>
                <w:b w:val="0"/>
                <w:color w:val="auto"/>
                <w:sz w:val="22"/>
                <w:lang w:val="en-AU"/>
              </w:rPr>
              <w:t>the protocols for managing secu</w:t>
            </w:r>
            <w:r w:rsidR="00A6223F">
              <w:rPr>
                <w:b w:val="0"/>
                <w:color w:val="auto"/>
                <w:sz w:val="22"/>
                <w:lang w:val="en-AU"/>
              </w:rPr>
              <w:t>rity issues between the Parties</w:t>
            </w:r>
            <w:r w:rsidR="008F7767">
              <w:rPr>
                <w:b w:val="0"/>
                <w:color w:val="auto"/>
                <w:sz w:val="22"/>
                <w:lang w:val="en-AU"/>
              </w:rPr>
              <w:t>;</w:t>
            </w:r>
          </w:p>
          <w:p w:rsidR="005C2C90" w:rsidRPr="00F249BC" w:rsidRDefault="005C2C90" w:rsidP="00856E1B">
            <w:pPr>
              <w:pStyle w:val="ItemNoLv1"/>
              <w:numPr>
                <w:ilvl w:val="0"/>
                <w:numId w:val="23"/>
              </w:numPr>
              <w:tabs>
                <w:tab w:val="clear" w:pos="851"/>
                <w:tab w:val="left" w:pos="318"/>
              </w:tabs>
              <w:spacing w:before="60" w:after="60"/>
              <w:ind w:left="318" w:hanging="284"/>
              <w:rPr>
                <w:b w:val="0"/>
                <w:color w:val="auto"/>
                <w:sz w:val="22"/>
                <w:lang w:val="en-AU"/>
              </w:rPr>
            </w:pPr>
            <w:r w:rsidRPr="00F249BC">
              <w:rPr>
                <w:b w:val="0"/>
                <w:color w:val="auto"/>
                <w:sz w:val="22"/>
                <w:lang w:val="en-AU"/>
              </w:rPr>
              <w:t>the protocols for</w:t>
            </w:r>
            <w:r w:rsidR="00A6223F">
              <w:rPr>
                <w:b w:val="0"/>
                <w:color w:val="auto"/>
                <w:sz w:val="22"/>
                <w:lang w:val="en-AU"/>
              </w:rPr>
              <w:t xml:space="preserve"> identifying and managing risks</w:t>
            </w:r>
            <w:r w:rsidR="008F7767">
              <w:rPr>
                <w:b w:val="0"/>
                <w:color w:val="auto"/>
                <w:sz w:val="22"/>
                <w:lang w:val="en-AU"/>
              </w:rPr>
              <w:t>;</w:t>
            </w:r>
          </w:p>
          <w:p w:rsidR="005C2C90" w:rsidRPr="00F249BC" w:rsidRDefault="005C2C90" w:rsidP="00856E1B">
            <w:pPr>
              <w:pStyle w:val="ItemNoLv1"/>
              <w:numPr>
                <w:ilvl w:val="0"/>
                <w:numId w:val="23"/>
              </w:numPr>
              <w:tabs>
                <w:tab w:val="clear" w:pos="851"/>
                <w:tab w:val="left" w:pos="318"/>
              </w:tabs>
              <w:spacing w:before="60" w:after="60"/>
              <w:ind w:left="318" w:hanging="284"/>
              <w:rPr>
                <w:b w:val="0"/>
                <w:color w:val="auto"/>
                <w:sz w:val="22"/>
                <w:lang w:val="en-AU"/>
              </w:rPr>
            </w:pPr>
            <w:r w:rsidRPr="00F249BC">
              <w:rPr>
                <w:b w:val="0"/>
                <w:color w:val="auto"/>
                <w:sz w:val="22"/>
                <w:lang w:val="en-AU"/>
              </w:rPr>
              <w:t>how the key aspects of the Services w</w:t>
            </w:r>
            <w:r w:rsidR="00A6223F">
              <w:rPr>
                <w:b w:val="0"/>
                <w:color w:val="auto"/>
                <w:sz w:val="22"/>
                <w:lang w:val="en-AU"/>
              </w:rPr>
              <w:t>ill be provided to the Customer</w:t>
            </w:r>
            <w:r w:rsidR="008F7767">
              <w:rPr>
                <w:b w:val="0"/>
                <w:color w:val="auto"/>
                <w:sz w:val="22"/>
                <w:lang w:val="en-AU"/>
              </w:rPr>
              <w:t>;</w:t>
            </w:r>
          </w:p>
          <w:p w:rsidR="005C2C90" w:rsidRPr="00F249BC" w:rsidRDefault="005C2C90" w:rsidP="00856E1B">
            <w:pPr>
              <w:pStyle w:val="ItemNoLv1"/>
              <w:numPr>
                <w:ilvl w:val="0"/>
                <w:numId w:val="23"/>
              </w:numPr>
              <w:tabs>
                <w:tab w:val="clear" w:pos="851"/>
                <w:tab w:val="left" w:pos="318"/>
              </w:tabs>
              <w:spacing w:before="60" w:after="60"/>
              <w:ind w:left="318" w:hanging="284"/>
              <w:rPr>
                <w:b w:val="0"/>
                <w:color w:val="auto"/>
                <w:sz w:val="22"/>
                <w:lang w:val="en-AU"/>
              </w:rPr>
            </w:pPr>
            <w:r w:rsidRPr="00F249BC">
              <w:rPr>
                <w:b w:val="0"/>
                <w:color w:val="auto"/>
                <w:sz w:val="22"/>
                <w:lang w:val="en-AU"/>
              </w:rPr>
              <w:t>the procedures for</w:t>
            </w:r>
            <w:r w:rsidR="00151FBA" w:rsidRPr="00F249BC">
              <w:rPr>
                <w:b w:val="0"/>
                <w:color w:val="auto"/>
                <w:sz w:val="22"/>
                <w:lang w:val="en-AU"/>
              </w:rPr>
              <w:t xml:space="preserve"> varying Services and</w:t>
            </w:r>
            <w:r w:rsidR="00A6223F">
              <w:rPr>
                <w:b w:val="0"/>
                <w:color w:val="auto"/>
                <w:sz w:val="22"/>
                <w:lang w:val="en-AU"/>
              </w:rPr>
              <w:t xml:space="preserve"> providing Additional Services</w:t>
            </w:r>
            <w:r w:rsidR="008F7767">
              <w:rPr>
                <w:b w:val="0"/>
                <w:color w:val="auto"/>
                <w:sz w:val="22"/>
                <w:lang w:val="en-AU"/>
              </w:rPr>
              <w:t>;</w:t>
            </w:r>
          </w:p>
          <w:p w:rsidR="005C2C90" w:rsidRPr="00F249BC" w:rsidRDefault="005C2C90" w:rsidP="00856E1B">
            <w:pPr>
              <w:pStyle w:val="ItemNoLv1"/>
              <w:numPr>
                <w:ilvl w:val="0"/>
                <w:numId w:val="23"/>
              </w:numPr>
              <w:tabs>
                <w:tab w:val="clear" w:pos="851"/>
                <w:tab w:val="left" w:pos="318"/>
              </w:tabs>
              <w:spacing w:before="60" w:after="60"/>
              <w:ind w:left="318" w:hanging="284"/>
              <w:rPr>
                <w:b w:val="0"/>
                <w:color w:val="auto"/>
                <w:sz w:val="22"/>
                <w:lang w:val="en-AU"/>
              </w:rPr>
            </w:pPr>
            <w:r w:rsidRPr="00F249BC">
              <w:rPr>
                <w:b w:val="0"/>
                <w:color w:val="auto"/>
                <w:sz w:val="22"/>
                <w:lang w:val="en-AU"/>
              </w:rPr>
              <w:t xml:space="preserve">how user complaints and disputes </w:t>
            </w:r>
            <w:r w:rsidR="00A6223F">
              <w:rPr>
                <w:b w:val="0"/>
                <w:color w:val="auto"/>
                <w:sz w:val="22"/>
                <w:lang w:val="en-AU"/>
              </w:rPr>
              <w:t>will be managed</w:t>
            </w:r>
            <w:r w:rsidR="008F7767">
              <w:rPr>
                <w:b w:val="0"/>
                <w:color w:val="auto"/>
                <w:sz w:val="22"/>
                <w:lang w:val="en-AU"/>
              </w:rPr>
              <w:t>;</w:t>
            </w:r>
          </w:p>
          <w:p w:rsidR="00151FBA" w:rsidRDefault="00A6223F" w:rsidP="00856E1B">
            <w:pPr>
              <w:pStyle w:val="ItemNoLv1"/>
              <w:numPr>
                <w:ilvl w:val="0"/>
                <w:numId w:val="23"/>
              </w:numPr>
              <w:tabs>
                <w:tab w:val="clear" w:pos="851"/>
                <w:tab w:val="left" w:pos="318"/>
              </w:tabs>
              <w:spacing w:before="60" w:after="60"/>
              <w:ind w:left="318" w:hanging="284"/>
              <w:rPr>
                <w:b w:val="0"/>
                <w:color w:val="auto"/>
                <w:sz w:val="22"/>
                <w:lang w:val="en-AU"/>
              </w:rPr>
            </w:pPr>
            <w:r>
              <w:rPr>
                <w:b w:val="0"/>
                <w:color w:val="auto"/>
                <w:sz w:val="22"/>
                <w:lang w:val="en-AU"/>
              </w:rPr>
              <w:t xml:space="preserve">updating the </w:t>
            </w:r>
            <w:r w:rsidR="000747EC">
              <w:rPr>
                <w:b w:val="0"/>
                <w:color w:val="auto"/>
                <w:sz w:val="22"/>
                <w:lang w:val="en-AU"/>
              </w:rPr>
              <w:t>Procedures M</w:t>
            </w:r>
            <w:r w:rsidR="008F7767">
              <w:rPr>
                <w:b w:val="0"/>
                <w:color w:val="auto"/>
                <w:sz w:val="22"/>
                <w:lang w:val="en-AU"/>
              </w:rPr>
              <w:t>anual; and</w:t>
            </w:r>
          </w:p>
          <w:p w:rsidR="00F46C19" w:rsidRPr="006931B1" w:rsidRDefault="008F7767" w:rsidP="00856E1B">
            <w:pPr>
              <w:pStyle w:val="ItemNoLv1"/>
              <w:numPr>
                <w:ilvl w:val="0"/>
                <w:numId w:val="23"/>
              </w:numPr>
              <w:tabs>
                <w:tab w:val="clear" w:pos="851"/>
                <w:tab w:val="left" w:pos="318"/>
              </w:tabs>
              <w:spacing w:before="60" w:after="60"/>
              <w:ind w:left="318" w:hanging="284"/>
              <w:rPr>
                <w:b w:val="0"/>
                <w:color w:val="auto"/>
                <w:sz w:val="22"/>
                <w:lang w:val="en-AU"/>
              </w:rPr>
            </w:pPr>
            <w:proofErr w:type="gramStart"/>
            <w:r>
              <w:rPr>
                <w:b w:val="0"/>
                <w:color w:val="auto"/>
                <w:sz w:val="22"/>
                <w:lang w:val="en-AU"/>
              </w:rPr>
              <w:t>d</w:t>
            </w:r>
            <w:r w:rsidRPr="006931B1">
              <w:rPr>
                <w:b w:val="0"/>
                <w:color w:val="auto"/>
                <w:sz w:val="22"/>
                <w:lang w:val="en-AU"/>
              </w:rPr>
              <w:t>ata</w:t>
            </w:r>
            <w:proofErr w:type="gramEnd"/>
            <w:r w:rsidRPr="006931B1">
              <w:rPr>
                <w:b w:val="0"/>
                <w:color w:val="auto"/>
                <w:sz w:val="22"/>
                <w:lang w:val="en-AU"/>
              </w:rPr>
              <w:t xml:space="preserve"> </w:t>
            </w:r>
            <w:r w:rsidR="00F46C19" w:rsidRPr="006931B1">
              <w:rPr>
                <w:b w:val="0"/>
                <w:color w:val="auto"/>
                <w:sz w:val="22"/>
                <w:lang w:val="en-AU"/>
              </w:rPr>
              <w:t>backups</w:t>
            </w:r>
            <w:r w:rsidR="00A6223F">
              <w:rPr>
                <w:b w:val="0"/>
                <w:color w:val="auto"/>
                <w:sz w:val="22"/>
                <w:lang w:val="en-AU"/>
              </w:rPr>
              <w:t>,</w:t>
            </w:r>
            <w:r w:rsidR="00F46C19" w:rsidRPr="006931B1">
              <w:rPr>
                <w:b w:val="0"/>
                <w:color w:val="auto"/>
                <w:sz w:val="22"/>
                <w:lang w:val="en-AU"/>
              </w:rPr>
              <w:t xml:space="preserve"> if required outside of disaster recovery processes.</w:t>
            </w:r>
          </w:p>
          <w:p w:rsidR="008F7767" w:rsidRDefault="00AB17ED" w:rsidP="00661880">
            <w:pPr>
              <w:pStyle w:val="ItemNoLv1"/>
              <w:numPr>
                <w:ilvl w:val="0"/>
                <w:numId w:val="0"/>
              </w:numPr>
              <w:spacing w:before="60" w:after="60"/>
              <w:ind w:left="34"/>
              <w:rPr>
                <w:b w:val="0"/>
                <w:color w:val="auto"/>
                <w:sz w:val="22"/>
                <w:lang w:val="en-AU"/>
              </w:rPr>
            </w:pPr>
            <w:r>
              <w:rPr>
                <w:b w:val="0"/>
                <w:color w:val="auto"/>
                <w:sz w:val="22"/>
                <w:lang w:val="en-AU"/>
              </w:rPr>
              <w:t>N</w:t>
            </w:r>
            <w:r w:rsidR="00932B95">
              <w:rPr>
                <w:b w:val="0"/>
                <w:color w:val="auto"/>
                <w:sz w:val="22"/>
                <w:lang w:val="en-AU"/>
              </w:rPr>
              <w:t>ote</w:t>
            </w:r>
            <w:r w:rsidR="00D41CA8">
              <w:rPr>
                <w:b w:val="0"/>
                <w:color w:val="auto"/>
                <w:sz w:val="22"/>
                <w:lang w:val="en-AU"/>
              </w:rPr>
              <w:t>:</w:t>
            </w:r>
            <w:r w:rsidR="002E7CEC">
              <w:rPr>
                <w:b w:val="0"/>
                <w:color w:val="auto"/>
                <w:sz w:val="22"/>
                <w:lang w:val="en-AU"/>
              </w:rPr>
              <w:t xml:space="preserve"> </w:t>
            </w:r>
            <w:r w:rsidR="002E7CEC" w:rsidRPr="002E7CEC">
              <w:rPr>
                <w:b w:val="0"/>
                <w:color w:val="auto"/>
                <w:sz w:val="22"/>
                <w:lang w:val="en-AU"/>
              </w:rPr>
              <w:t xml:space="preserve">Once the </w:t>
            </w:r>
            <w:r w:rsidR="000747EC">
              <w:rPr>
                <w:b w:val="0"/>
                <w:color w:val="auto"/>
                <w:sz w:val="22"/>
                <w:lang w:val="en-AU"/>
              </w:rPr>
              <w:t>P</w:t>
            </w:r>
            <w:r w:rsidR="008F7767" w:rsidRPr="002E7CEC">
              <w:rPr>
                <w:b w:val="0"/>
                <w:color w:val="auto"/>
                <w:sz w:val="22"/>
                <w:lang w:val="en-AU"/>
              </w:rPr>
              <w:t xml:space="preserve">rocedures </w:t>
            </w:r>
            <w:r w:rsidR="000747EC">
              <w:rPr>
                <w:b w:val="0"/>
                <w:color w:val="auto"/>
                <w:sz w:val="22"/>
                <w:lang w:val="en-AU"/>
              </w:rPr>
              <w:t>M</w:t>
            </w:r>
            <w:r w:rsidR="008F7767" w:rsidRPr="002E7CEC">
              <w:rPr>
                <w:b w:val="0"/>
                <w:color w:val="auto"/>
                <w:sz w:val="22"/>
                <w:lang w:val="en-AU"/>
              </w:rPr>
              <w:t xml:space="preserve">anual </w:t>
            </w:r>
            <w:r w:rsidR="002E7CEC" w:rsidRPr="002E7CEC">
              <w:rPr>
                <w:b w:val="0"/>
                <w:color w:val="auto"/>
                <w:sz w:val="22"/>
                <w:lang w:val="en-AU"/>
              </w:rPr>
              <w:t xml:space="preserve">has </w:t>
            </w:r>
            <w:r w:rsidR="002E7CEC" w:rsidRPr="002E7CEC">
              <w:rPr>
                <w:b w:val="0"/>
                <w:color w:val="auto"/>
                <w:sz w:val="22"/>
                <w:lang w:val="en-AU"/>
              </w:rPr>
              <w:lastRenderedPageBreak/>
              <w:t>been approved by the Customer it forms part of the Customer Contract and the Parties must perform their obligations in accordance with it.</w:t>
            </w:r>
          </w:p>
          <w:p w:rsidR="002E7CEC" w:rsidRPr="002E7CEC" w:rsidRDefault="002E7CEC" w:rsidP="007D1E89">
            <w:pPr>
              <w:pStyle w:val="ItemNoLv1"/>
              <w:numPr>
                <w:ilvl w:val="0"/>
                <w:numId w:val="0"/>
              </w:numPr>
              <w:spacing w:after="60"/>
              <w:ind w:left="34"/>
              <w:rPr>
                <w:color w:val="auto"/>
                <w:sz w:val="22"/>
                <w:lang w:val="en-AU"/>
              </w:rPr>
            </w:pPr>
            <w:r w:rsidRPr="002E7CEC">
              <w:rPr>
                <w:color w:val="auto"/>
                <w:sz w:val="22"/>
                <w:lang w:val="en-AU"/>
              </w:rPr>
              <w:t>Business Contingency Plan</w:t>
            </w:r>
          </w:p>
          <w:p w:rsidR="002E7CEC" w:rsidRPr="00C56B68" w:rsidRDefault="002E7CEC">
            <w:pPr>
              <w:pStyle w:val="ItemNoLv1"/>
              <w:numPr>
                <w:ilvl w:val="0"/>
                <w:numId w:val="0"/>
              </w:numPr>
              <w:spacing w:before="60" w:after="60"/>
              <w:ind w:left="34"/>
              <w:rPr>
                <w:b w:val="0"/>
                <w:color w:val="auto"/>
                <w:sz w:val="22"/>
                <w:lang w:val="en-AU"/>
              </w:rPr>
            </w:pPr>
            <w:r w:rsidRPr="002E7CEC">
              <w:rPr>
                <w:b w:val="0"/>
                <w:color w:val="auto"/>
                <w:sz w:val="22"/>
                <w:lang w:val="en-AU"/>
              </w:rPr>
              <w:t xml:space="preserve">The Parties may agree to include a Business Contingency Plan in accordance with clauses 6.45 to 6.48 of </w:t>
            </w:r>
            <w:r w:rsidR="008F7767">
              <w:rPr>
                <w:b w:val="0"/>
                <w:color w:val="auto"/>
                <w:sz w:val="22"/>
                <w:lang w:val="en-AU"/>
              </w:rPr>
              <w:t>the Customer Contract</w:t>
            </w:r>
            <w:r w:rsidRPr="002E7CEC">
              <w:rPr>
                <w:b w:val="0"/>
                <w:color w:val="auto"/>
                <w:sz w:val="22"/>
                <w:lang w:val="en-AU"/>
              </w:rPr>
              <w:t>.</w:t>
            </w:r>
          </w:p>
        </w:tc>
        <w:tc>
          <w:tcPr>
            <w:tcW w:w="4961" w:type="dxa"/>
            <w:shd w:val="clear" w:color="auto" w:fill="F2F2F2"/>
          </w:tcPr>
          <w:p w:rsidR="00661880" w:rsidRPr="00C56B68" w:rsidRDefault="00661880" w:rsidP="00661880">
            <w:pPr>
              <w:pStyle w:val="ItemNoLv1"/>
              <w:numPr>
                <w:ilvl w:val="0"/>
                <w:numId w:val="0"/>
              </w:numPr>
              <w:spacing w:before="60" w:after="60"/>
              <w:rPr>
                <w:b w:val="0"/>
                <w:color w:val="auto"/>
                <w:sz w:val="22"/>
                <w:lang w:val="en-AU"/>
              </w:rPr>
            </w:pPr>
          </w:p>
        </w:tc>
      </w:tr>
    </w:tbl>
    <w:p w:rsidR="006C718C" w:rsidRDefault="006C718C" w:rsidP="006C718C">
      <w:pPr>
        <w:pStyle w:val="ItemNoLv1"/>
        <w:numPr>
          <w:ilvl w:val="0"/>
          <w:numId w:val="0"/>
        </w:numPr>
        <w:rPr>
          <w:sz w:val="22"/>
          <w:lang w:val="en-AU"/>
        </w:rPr>
      </w:pPr>
    </w:p>
    <w:p w:rsidR="00EC0522" w:rsidRPr="006931B1" w:rsidRDefault="006C718C" w:rsidP="00CE5454">
      <w:pPr>
        <w:pStyle w:val="ItemNoLv1"/>
        <w:rPr>
          <w:sz w:val="22"/>
          <w:lang w:val="en-AU"/>
        </w:rPr>
      </w:pPr>
      <w:r w:rsidRPr="006931B1">
        <w:rPr>
          <w:sz w:val="22"/>
          <w:lang w:val="en-AU"/>
        </w:rPr>
        <w:t>Customer Use and Access to the As a Service</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4961"/>
      </w:tblGrid>
      <w:tr w:rsidR="00EC0522" w:rsidRPr="00C56B68" w:rsidTr="00BE7853">
        <w:trPr>
          <w:trHeight w:val="284"/>
          <w:tblHeader/>
        </w:trPr>
        <w:tc>
          <w:tcPr>
            <w:tcW w:w="4395" w:type="dxa"/>
            <w:shd w:val="clear" w:color="auto" w:fill="AFCAFF"/>
          </w:tcPr>
          <w:p w:rsidR="00EC0522" w:rsidRPr="00C56B68" w:rsidRDefault="00EC0522" w:rsidP="00EC0522">
            <w:pPr>
              <w:pStyle w:val="ItemNoLv1"/>
              <w:numPr>
                <w:ilvl w:val="0"/>
                <w:numId w:val="0"/>
              </w:numPr>
              <w:spacing w:before="60" w:after="60"/>
              <w:ind w:left="34"/>
              <w:rPr>
                <w:color w:val="auto"/>
                <w:sz w:val="22"/>
                <w:lang w:val="en-AU"/>
              </w:rPr>
            </w:pPr>
            <w:r w:rsidRPr="00C56B68">
              <w:rPr>
                <w:color w:val="auto"/>
                <w:sz w:val="22"/>
                <w:lang w:val="en-AU"/>
              </w:rPr>
              <w:t xml:space="preserve">Details to be included from Module </w:t>
            </w:r>
            <w:r>
              <w:rPr>
                <w:color w:val="auto"/>
                <w:sz w:val="22"/>
                <w:lang w:val="en-AU"/>
              </w:rPr>
              <w:t>10</w:t>
            </w:r>
          </w:p>
        </w:tc>
        <w:tc>
          <w:tcPr>
            <w:tcW w:w="4961" w:type="dxa"/>
            <w:shd w:val="clear" w:color="auto" w:fill="AFCAFF"/>
          </w:tcPr>
          <w:p w:rsidR="00EC0522" w:rsidRPr="00C56B68" w:rsidRDefault="00EC0522" w:rsidP="00EC0522">
            <w:pPr>
              <w:pStyle w:val="ItemNoLv1"/>
              <w:numPr>
                <w:ilvl w:val="0"/>
                <w:numId w:val="0"/>
              </w:numPr>
              <w:spacing w:before="60" w:after="60"/>
              <w:rPr>
                <w:color w:val="auto"/>
                <w:sz w:val="22"/>
                <w:lang w:val="en-AU"/>
              </w:rPr>
            </w:pPr>
            <w:r w:rsidRPr="00C56B68">
              <w:rPr>
                <w:color w:val="auto"/>
                <w:sz w:val="22"/>
                <w:lang w:val="en-AU"/>
              </w:rPr>
              <w:t>Order Details agreed by the Contractor and the Customer</w:t>
            </w:r>
          </w:p>
        </w:tc>
      </w:tr>
      <w:tr w:rsidR="00EC0522" w:rsidRPr="00C56B68" w:rsidTr="00EC0522">
        <w:trPr>
          <w:trHeight w:val="284"/>
        </w:trPr>
        <w:tc>
          <w:tcPr>
            <w:tcW w:w="4395" w:type="dxa"/>
            <w:shd w:val="clear" w:color="auto" w:fill="F2F2F2"/>
          </w:tcPr>
          <w:p w:rsidR="00EC0522" w:rsidRPr="00C56B68" w:rsidRDefault="00EC0522" w:rsidP="00EC0522">
            <w:pPr>
              <w:pStyle w:val="ItemNoLv1"/>
              <w:numPr>
                <w:ilvl w:val="0"/>
                <w:numId w:val="0"/>
              </w:numPr>
              <w:spacing w:before="60" w:after="60"/>
              <w:ind w:left="34"/>
              <w:rPr>
                <w:color w:val="auto"/>
                <w:sz w:val="22"/>
                <w:lang w:val="en-AU"/>
              </w:rPr>
            </w:pPr>
            <w:r>
              <w:rPr>
                <w:color w:val="auto"/>
                <w:sz w:val="22"/>
                <w:lang w:val="en-AU"/>
              </w:rPr>
              <w:t>Terms under which the Service is available (clause 4.1</w:t>
            </w:r>
            <w:r w:rsidRPr="00C56B68">
              <w:rPr>
                <w:color w:val="auto"/>
                <w:sz w:val="22"/>
                <w:lang w:val="en-AU"/>
              </w:rPr>
              <w:t>)</w:t>
            </w:r>
          </w:p>
        </w:tc>
        <w:tc>
          <w:tcPr>
            <w:tcW w:w="4961" w:type="dxa"/>
            <w:shd w:val="clear" w:color="auto" w:fill="F2F2F2"/>
          </w:tcPr>
          <w:p w:rsidR="00EC0522" w:rsidRPr="00C56B68" w:rsidRDefault="00EC0522" w:rsidP="00EC0522">
            <w:pPr>
              <w:pStyle w:val="ItemNoLv1"/>
              <w:numPr>
                <w:ilvl w:val="0"/>
                <w:numId w:val="0"/>
              </w:numPr>
              <w:spacing w:before="60" w:after="60"/>
              <w:rPr>
                <w:color w:val="auto"/>
                <w:sz w:val="22"/>
                <w:lang w:val="en-AU"/>
              </w:rPr>
            </w:pPr>
          </w:p>
        </w:tc>
      </w:tr>
      <w:tr w:rsidR="00EC0522" w:rsidRPr="00C56B68" w:rsidTr="00EC0522">
        <w:trPr>
          <w:trHeight w:val="284"/>
        </w:trPr>
        <w:tc>
          <w:tcPr>
            <w:tcW w:w="4395" w:type="dxa"/>
            <w:shd w:val="clear" w:color="auto" w:fill="F2F2F2"/>
          </w:tcPr>
          <w:p w:rsidR="00EC0522" w:rsidRDefault="00063BE5" w:rsidP="00EC0522">
            <w:pPr>
              <w:pStyle w:val="ItemNoLv1"/>
              <w:numPr>
                <w:ilvl w:val="0"/>
                <w:numId w:val="0"/>
              </w:numPr>
              <w:spacing w:before="60" w:after="60"/>
              <w:ind w:left="34"/>
              <w:rPr>
                <w:b w:val="0"/>
                <w:color w:val="auto"/>
                <w:sz w:val="22"/>
                <w:lang w:val="en-AU"/>
              </w:rPr>
            </w:pPr>
            <w:r>
              <w:rPr>
                <w:b w:val="0"/>
                <w:color w:val="auto"/>
                <w:sz w:val="22"/>
                <w:lang w:val="en-AU"/>
              </w:rPr>
              <w:t>Consider issues including:</w:t>
            </w:r>
          </w:p>
          <w:p w:rsidR="00EC0522" w:rsidRDefault="00EC0522" w:rsidP="00856E1B">
            <w:pPr>
              <w:pStyle w:val="ItemNoLv1"/>
              <w:numPr>
                <w:ilvl w:val="0"/>
                <w:numId w:val="24"/>
              </w:numPr>
              <w:tabs>
                <w:tab w:val="clear" w:pos="851"/>
                <w:tab w:val="left" w:pos="318"/>
              </w:tabs>
              <w:spacing w:before="60" w:after="60"/>
              <w:ind w:left="318" w:hanging="284"/>
              <w:rPr>
                <w:b w:val="0"/>
                <w:color w:val="auto"/>
                <w:sz w:val="22"/>
                <w:lang w:val="en-AU"/>
              </w:rPr>
            </w:pPr>
            <w:r>
              <w:rPr>
                <w:b w:val="0"/>
                <w:color w:val="auto"/>
                <w:sz w:val="22"/>
                <w:lang w:val="en-AU"/>
              </w:rPr>
              <w:t xml:space="preserve">authorisation to access the Service, </w:t>
            </w:r>
            <w:proofErr w:type="spellStart"/>
            <w:r>
              <w:rPr>
                <w:b w:val="0"/>
                <w:color w:val="auto"/>
                <w:sz w:val="22"/>
                <w:lang w:val="en-AU"/>
              </w:rPr>
              <w:t>eg</w:t>
            </w:r>
            <w:proofErr w:type="spellEnd"/>
            <w:r>
              <w:rPr>
                <w:b w:val="0"/>
                <w:color w:val="auto"/>
                <w:sz w:val="22"/>
                <w:lang w:val="en-AU"/>
              </w:rPr>
              <w:t xml:space="preserve"> indi</w:t>
            </w:r>
            <w:r w:rsidR="00A6223F">
              <w:rPr>
                <w:b w:val="0"/>
                <w:color w:val="auto"/>
                <w:sz w:val="22"/>
                <w:lang w:val="en-AU"/>
              </w:rPr>
              <w:t>vidual and multi-user passwords</w:t>
            </w:r>
            <w:r w:rsidR="00A123E9">
              <w:rPr>
                <w:b w:val="0"/>
                <w:color w:val="auto"/>
                <w:sz w:val="22"/>
                <w:lang w:val="en-AU"/>
              </w:rPr>
              <w:t>;</w:t>
            </w:r>
          </w:p>
          <w:p w:rsidR="00EC0522" w:rsidRPr="00A67354" w:rsidRDefault="00EC0522" w:rsidP="00856E1B">
            <w:pPr>
              <w:pStyle w:val="ItemNoLv1"/>
              <w:numPr>
                <w:ilvl w:val="0"/>
                <w:numId w:val="24"/>
              </w:numPr>
              <w:tabs>
                <w:tab w:val="clear" w:pos="851"/>
                <w:tab w:val="left" w:pos="318"/>
              </w:tabs>
              <w:spacing w:before="60" w:after="60"/>
              <w:ind w:left="318" w:hanging="284"/>
              <w:rPr>
                <w:b w:val="0"/>
                <w:color w:val="auto"/>
                <w:sz w:val="22"/>
                <w:lang w:val="en-AU"/>
              </w:rPr>
            </w:pPr>
            <w:r w:rsidRPr="00A67354">
              <w:rPr>
                <w:b w:val="0"/>
                <w:color w:val="auto"/>
                <w:sz w:val="22"/>
                <w:lang w:val="en-AU"/>
              </w:rPr>
              <w:t>maximum Contractor Systems capacity</w:t>
            </w:r>
            <w:r w:rsidR="00A123E9">
              <w:rPr>
                <w:b w:val="0"/>
                <w:color w:val="auto"/>
                <w:sz w:val="22"/>
                <w:lang w:val="en-AU"/>
              </w:rPr>
              <w:t>;</w:t>
            </w:r>
          </w:p>
          <w:p w:rsidR="00EC0522" w:rsidRPr="00A67354" w:rsidRDefault="00A67354" w:rsidP="00856E1B">
            <w:pPr>
              <w:pStyle w:val="ItemNoLv1"/>
              <w:numPr>
                <w:ilvl w:val="0"/>
                <w:numId w:val="24"/>
              </w:numPr>
              <w:tabs>
                <w:tab w:val="clear" w:pos="851"/>
                <w:tab w:val="left" w:pos="318"/>
              </w:tabs>
              <w:spacing w:before="60" w:after="60"/>
              <w:ind w:left="318" w:hanging="284"/>
              <w:rPr>
                <w:b w:val="0"/>
                <w:color w:val="auto"/>
                <w:sz w:val="22"/>
                <w:lang w:val="en-AU"/>
              </w:rPr>
            </w:pPr>
            <w:r w:rsidRPr="00A67354">
              <w:rPr>
                <w:b w:val="0"/>
                <w:color w:val="auto"/>
                <w:sz w:val="22"/>
                <w:lang w:val="en-AU"/>
              </w:rPr>
              <w:t>i</w:t>
            </w:r>
            <w:r w:rsidR="00EC0522" w:rsidRPr="00A67354">
              <w:rPr>
                <w:b w:val="0"/>
                <w:color w:val="auto"/>
                <w:sz w:val="22"/>
                <w:lang w:val="en-AU"/>
              </w:rPr>
              <w:t xml:space="preserve">s </w:t>
            </w:r>
            <w:r w:rsidRPr="00A67354">
              <w:rPr>
                <w:b w:val="0"/>
                <w:color w:val="auto"/>
                <w:sz w:val="22"/>
                <w:lang w:val="en-AU"/>
              </w:rPr>
              <w:t xml:space="preserve">the Customer </w:t>
            </w:r>
            <w:r w:rsidR="00EC0522" w:rsidRPr="00A67354">
              <w:rPr>
                <w:b w:val="0"/>
                <w:color w:val="auto"/>
                <w:sz w:val="22"/>
                <w:lang w:val="en-AU"/>
              </w:rPr>
              <w:t xml:space="preserve">responsible </w:t>
            </w:r>
            <w:r w:rsidRPr="00A67354">
              <w:rPr>
                <w:b w:val="0"/>
                <w:color w:val="auto"/>
                <w:sz w:val="22"/>
                <w:lang w:val="en-AU"/>
              </w:rPr>
              <w:t>to</w:t>
            </w:r>
            <w:r w:rsidR="00EC0522" w:rsidRPr="00A67354">
              <w:rPr>
                <w:b w:val="0"/>
                <w:color w:val="auto"/>
                <w:sz w:val="22"/>
                <w:lang w:val="en-AU"/>
              </w:rPr>
              <w:t xml:space="preserve"> acquir</w:t>
            </w:r>
            <w:r w:rsidRPr="00A67354">
              <w:rPr>
                <w:b w:val="0"/>
                <w:color w:val="auto"/>
                <w:sz w:val="22"/>
                <w:lang w:val="en-AU"/>
              </w:rPr>
              <w:t>e</w:t>
            </w:r>
            <w:r w:rsidR="00EC0522" w:rsidRPr="00A67354">
              <w:rPr>
                <w:b w:val="0"/>
                <w:color w:val="auto"/>
                <w:sz w:val="22"/>
                <w:lang w:val="en-AU"/>
              </w:rPr>
              <w:t>, maintain and properly use any device, communications link and software and to update any device, communications link or software if the Technical Specification of the Service Definition changes during the Contract Period</w:t>
            </w:r>
            <w:r w:rsidR="00A123E9">
              <w:rPr>
                <w:b w:val="0"/>
                <w:color w:val="auto"/>
                <w:sz w:val="22"/>
                <w:lang w:val="en-AU"/>
              </w:rPr>
              <w:t>;</w:t>
            </w:r>
          </w:p>
          <w:p w:rsidR="00A67354" w:rsidRPr="00A67354" w:rsidRDefault="00A67354" w:rsidP="00856E1B">
            <w:pPr>
              <w:pStyle w:val="ItemNoLv1"/>
              <w:numPr>
                <w:ilvl w:val="0"/>
                <w:numId w:val="24"/>
              </w:numPr>
              <w:tabs>
                <w:tab w:val="clear" w:pos="851"/>
                <w:tab w:val="left" w:pos="318"/>
              </w:tabs>
              <w:spacing w:before="60" w:after="60"/>
              <w:ind w:left="318" w:hanging="284"/>
              <w:rPr>
                <w:b w:val="0"/>
                <w:color w:val="auto"/>
                <w:sz w:val="22"/>
                <w:lang w:val="en-AU"/>
              </w:rPr>
            </w:pPr>
            <w:r w:rsidRPr="00A67354">
              <w:rPr>
                <w:b w:val="0"/>
                <w:color w:val="auto"/>
                <w:sz w:val="22"/>
                <w:lang w:val="en-AU"/>
              </w:rPr>
              <w:t>is the Service provided on a shared service basis to the Customer and other clients from a common code</w:t>
            </w:r>
            <w:r w:rsidR="00A6223F">
              <w:rPr>
                <w:b w:val="0"/>
                <w:color w:val="auto"/>
                <w:sz w:val="22"/>
                <w:lang w:val="en-AU"/>
              </w:rPr>
              <w:t xml:space="preserve"> base and/or common </w:t>
            </w:r>
            <w:r w:rsidR="00063BE5">
              <w:rPr>
                <w:b w:val="0"/>
                <w:color w:val="auto"/>
                <w:sz w:val="22"/>
                <w:lang w:val="en-AU"/>
              </w:rPr>
              <w:t>e</w:t>
            </w:r>
            <w:r w:rsidR="00A123E9">
              <w:rPr>
                <w:b w:val="0"/>
                <w:color w:val="auto"/>
                <w:sz w:val="22"/>
                <w:lang w:val="en-AU"/>
              </w:rPr>
              <w:t>nvironment;</w:t>
            </w:r>
          </w:p>
          <w:p w:rsidR="00A67354" w:rsidRPr="00A67354" w:rsidRDefault="00A67354" w:rsidP="00856E1B">
            <w:pPr>
              <w:pStyle w:val="ItemNoLv1"/>
              <w:numPr>
                <w:ilvl w:val="0"/>
                <w:numId w:val="24"/>
              </w:numPr>
              <w:tabs>
                <w:tab w:val="clear" w:pos="851"/>
                <w:tab w:val="left" w:pos="318"/>
              </w:tabs>
              <w:spacing w:before="60" w:after="60"/>
              <w:ind w:left="318" w:hanging="284"/>
              <w:rPr>
                <w:b w:val="0"/>
                <w:color w:val="auto"/>
                <w:sz w:val="22"/>
                <w:lang w:val="en-AU"/>
              </w:rPr>
            </w:pPr>
            <w:r w:rsidRPr="00A67354">
              <w:rPr>
                <w:b w:val="0"/>
                <w:color w:val="auto"/>
                <w:sz w:val="22"/>
                <w:lang w:val="en-AU"/>
              </w:rPr>
              <w:t xml:space="preserve">conditions under which the Contractor may change </w:t>
            </w:r>
            <w:r>
              <w:rPr>
                <w:b w:val="0"/>
                <w:color w:val="auto"/>
                <w:sz w:val="22"/>
                <w:lang w:val="en-AU"/>
              </w:rPr>
              <w:t>any</w:t>
            </w:r>
            <w:r w:rsidRPr="00A67354">
              <w:rPr>
                <w:b w:val="0"/>
                <w:color w:val="auto"/>
                <w:sz w:val="22"/>
                <w:lang w:val="en-AU"/>
              </w:rPr>
              <w:t xml:space="preserve"> characteristics of the Service, and if the specifications of the Service </w:t>
            </w:r>
            <w:r>
              <w:rPr>
                <w:b w:val="0"/>
                <w:color w:val="auto"/>
                <w:sz w:val="22"/>
                <w:lang w:val="en-AU"/>
              </w:rPr>
              <w:t>must</w:t>
            </w:r>
            <w:r w:rsidR="00A6223F">
              <w:rPr>
                <w:b w:val="0"/>
                <w:color w:val="auto"/>
                <w:sz w:val="22"/>
                <w:lang w:val="en-AU"/>
              </w:rPr>
              <w:t xml:space="preserve"> be amended accordingly</w:t>
            </w:r>
            <w:r w:rsidR="00BD3F2A">
              <w:rPr>
                <w:b w:val="0"/>
                <w:color w:val="auto"/>
                <w:sz w:val="22"/>
                <w:lang w:val="en-AU"/>
              </w:rPr>
              <w:t>;</w:t>
            </w:r>
            <w:r w:rsidRPr="00A67354">
              <w:rPr>
                <w:b w:val="0"/>
                <w:color w:val="auto"/>
                <w:sz w:val="22"/>
                <w:lang w:val="en-AU"/>
              </w:rPr>
              <w:t xml:space="preserve"> and</w:t>
            </w:r>
          </w:p>
          <w:p w:rsidR="00EC0522" w:rsidRPr="00C56B68" w:rsidRDefault="00A67354" w:rsidP="00856E1B">
            <w:pPr>
              <w:pStyle w:val="ItemNoLv1"/>
              <w:numPr>
                <w:ilvl w:val="0"/>
                <w:numId w:val="24"/>
              </w:numPr>
              <w:tabs>
                <w:tab w:val="clear" w:pos="851"/>
                <w:tab w:val="left" w:pos="318"/>
              </w:tabs>
              <w:spacing w:before="60" w:after="60"/>
              <w:ind w:left="318" w:hanging="284"/>
              <w:rPr>
                <w:b w:val="0"/>
                <w:color w:val="auto"/>
                <w:sz w:val="22"/>
                <w:lang w:val="en-AU"/>
              </w:rPr>
            </w:pPr>
            <w:proofErr w:type="gramStart"/>
            <w:r w:rsidRPr="00A67354">
              <w:rPr>
                <w:b w:val="0"/>
                <w:color w:val="auto"/>
                <w:sz w:val="22"/>
                <w:lang w:val="en-AU"/>
              </w:rPr>
              <w:t>conditions</w:t>
            </w:r>
            <w:proofErr w:type="gramEnd"/>
            <w:r w:rsidRPr="00A67354">
              <w:rPr>
                <w:b w:val="0"/>
                <w:color w:val="auto"/>
                <w:sz w:val="22"/>
                <w:lang w:val="en-AU"/>
              </w:rPr>
              <w:t xml:space="preserve"> under which the Contractor may correct errors patch or install new versions of the Service.</w:t>
            </w:r>
          </w:p>
        </w:tc>
        <w:tc>
          <w:tcPr>
            <w:tcW w:w="4961" w:type="dxa"/>
            <w:shd w:val="clear" w:color="auto" w:fill="F2F2F2"/>
          </w:tcPr>
          <w:p w:rsidR="00EC0522" w:rsidRPr="00C56B68" w:rsidRDefault="00EC0522" w:rsidP="00EC0522">
            <w:pPr>
              <w:pStyle w:val="ItemNoLv1"/>
              <w:numPr>
                <w:ilvl w:val="0"/>
                <w:numId w:val="0"/>
              </w:numPr>
              <w:spacing w:before="60" w:after="60"/>
              <w:rPr>
                <w:b w:val="0"/>
                <w:color w:val="auto"/>
                <w:sz w:val="22"/>
                <w:lang w:val="en-AU"/>
              </w:rPr>
            </w:pPr>
          </w:p>
        </w:tc>
      </w:tr>
      <w:tr w:rsidR="00230EBD" w:rsidRPr="00C56B68" w:rsidTr="00230EBD">
        <w:trPr>
          <w:trHeight w:val="284"/>
        </w:trPr>
        <w:tc>
          <w:tcPr>
            <w:tcW w:w="4395" w:type="dxa"/>
            <w:tcBorders>
              <w:top w:val="single" w:sz="4" w:space="0" w:color="BFBFBF"/>
              <w:left w:val="single" w:sz="4" w:space="0" w:color="BFBFBF"/>
              <w:bottom w:val="single" w:sz="4" w:space="0" w:color="BFBFBF"/>
              <w:right w:val="single" w:sz="4" w:space="0" w:color="BFBFBF"/>
            </w:tcBorders>
            <w:shd w:val="clear" w:color="auto" w:fill="F2F2F2"/>
          </w:tcPr>
          <w:p w:rsidR="00230EBD" w:rsidRPr="006931B1" w:rsidRDefault="00126520" w:rsidP="000005EC">
            <w:pPr>
              <w:pStyle w:val="ItemNoLv1"/>
              <w:numPr>
                <w:ilvl w:val="0"/>
                <w:numId w:val="0"/>
              </w:numPr>
              <w:spacing w:before="60" w:after="60"/>
              <w:ind w:left="34"/>
              <w:rPr>
                <w:color w:val="auto"/>
                <w:sz w:val="22"/>
                <w:lang w:val="en-AU"/>
              </w:rPr>
            </w:pPr>
            <w:r w:rsidRPr="006931B1">
              <w:rPr>
                <w:color w:val="auto"/>
                <w:sz w:val="22"/>
                <w:lang w:val="en-AU"/>
              </w:rPr>
              <w:t>Data Centre Region (clause 5.2(b</w:t>
            </w:r>
            <w:r w:rsidR="00230EBD" w:rsidRPr="006931B1">
              <w:rPr>
                <w:color w:val="auto"/>
                <w:sz w:val="22"/>
                <w:lang w:val="en-AU"/>
              </w:rPr>
              <w:t>)</w:t>
            </w:r>
            <w:r w:rsidR="00F61019">
              <w:rPr>
                <w:color w:val="auto"/>
                <w:sz w:val="22"/>
                <w:lang w:val="en-AU"/>
              </w:rPr>
              <w:t xml:space="preserve"> and </w:t>
            </w:r>
            <w:r w:rsidR="00F61019" w:rsidRPr="00230EBD">
              <w:rPr>
                <w:color w:val="auto"/>
                <w:sz w:val="22"/>
                <w:lang w:val="en-AU"/>
              </w:rPr>
              <w:t xml:space="preserve">clause </w:t>
            </w:r>
            <w:r w:rsidR="00F61019">
              <w:rPr>
                <w:color w:val="auto"/>
                <w:sz w:val="22"/>
                <w:lang w:val="en-AU"/>
              </w:rPr>
              <w:t>5.6</w:t>
            </w:r>
            <w:r w:rsidR="000005EC" w:rsidRPr="006931B1">
              <w:rPr>
                <w:color w:val="auto"/>
                <w:sz w:val="22"/>
                <w:lang w:val="en-AU"/>
              </w:rPr>
              <w:t>)</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cPr>
          <w:p w:rsidR="00230EBD" w:rsidRPr="00230EBD" w:rsidRDefault="00230EBD" w:rsidP="00E85C8D">
            <w:pPr>
              <w:pStyle w:val="ItemNoLv1"/>
              <w:numPr>
                <w:ilvl w:val="0"/>
                <w:numId w:val="0"/>
              </w:numPr>
              <w:spacing w:before="60" w:after="60"/>
              <w:rPr>
                <w:b w:val="0"/>
                <w:color w:val="auto"/>
                <w:sz w:val="22"/>
                <w:lang w:val="en-AU"/>
              </w:rPr>
            </w:pPr>
          </w:p>
        </w:tc>
      </w:tr>
      <w:tr w:rsidR="00230EBD" w:rsidRPr="00C56B68" w:rsidTr="00230EBD">
        <w:trPr>
          <w:trHeight w:val="284"/>
        </w:trPr>
        <w:tc>
          <w:tcPr>
            <w:tcW w:w="4395" w:type="dxa"/>
            <w:tcBorders>
              <w:top w:val="single" w:sz="4" w:space="0" w:color="BFBFBF"/>
              <w:left w:val="single" w:sz="4" w:space="0" w:color="BFBFBF"/>
              <w:bottom w:val="single" w:sz="4" w:space="0" w:color="BFBFBF"/>
              <w:right w:val="single" w:sz="4" w:space="0" w:color="BFBFBF"/>
            </w:tcBorders>
            <w:shd w:val="clear" w:color="auto" w:fill="F2F2F2"/>
          </w:tcPr>
          <w:p w:rsidR="008811DB" w:rsidRDefault="008811DB" w:rsidP="008811DB">
            <w:pPr>
              <w:pStyle w:val="ItemNoLv1"/>
              <w:numPr>
                <w:ilvl w:val="0"/>
                <w:numId w:val="0"/>
              </w:numPr>
              <w:tabs>
                <w:tab w:val="clear" w:pos="851"/>
                <w:tab w:val="left" w:pos="318"/>
              </w:tabs>
              <w:spacing w:before="60" w:after="60"/>
              <w:rPr>
                <w:b w:val="0"/>
                <w:color w:val="auto"/>
                <w:sz w:val="22"/>
                <w:lang w:val="en-AU"/>
              </w:rPr>
            </w:pPr>
            <w:r>
              <w:rPr>
                <w:b w:val="0"/>
                <w:color w:val="auto"/>
                <w:sz w:val="22"/>
                <w:lang w:val="en-AU"/>
              </w:rPr>
              <w:t xml:space="preserve">Specify the physical location(s) by country or region of the </w:t>
            </w:r>
            <w:r w:rsidR="00441EB4">
              <w:rPr>
                <w:b w:val="0"/>
                <w:color w:val="auto"/>
                <w:sz w:val="22"/>
                <w:lang w:val="en-AU"/>
              </w:rPr>
              <w:t xml:space="preserve">Contractor's </w:t>
            </w:r>
            <w:r>
              <w:rPr>
                <w:b w:val="0"/>
                <w:color w:val="auto"/>
                <w:sz w:val="22"/>
                <w:lang w:val="en-AU"/>
              </w:rPr>
              <w:t>computing hardware and software used to store</w:t>
            </w:r>
            <w:r w:rsidR="00B8510E">
              <w:rPr>
                <w:b w:val="0"/>
                <w:color w:val="auto"/>
                <w:sz w:val="22"/>
                <w:lang w:val="en-AU"/>
              </w:rPr>
              <w:t>,</w:t>
            </w:r>
            <w:r>
              <w:rPr>
                <w:b w:val="0"/>
                <w:color w:val="auto"/>
                <w:sz w:val="22"/>
                <w:lang w:val="en-AU"/>
              </w:rPr>
              <w:t xml:space="preserve"> host and process Customer Data, including production, test and backup environments.</w:t>
            </w:r>
          </w:p>
          <w:p w:rsidR="00A139D2" w:rsidRPr="006931B1" w:rsidRDefault="00A139D2" w:rsidP="00A139D2">
            <w:pPr>
              <w:pStyle w:val="ItemNoLv1"/>
              <w:numPr>
                <w:ilvl w:val="0"/>
                <w:numId w:val="0"/>
              </w:numPr>
              <w:tabs>
                <w:tab w:val="clear" w:pos="851"/>
                <w:tab w:val="left" w:pos="318"/>
              </w:tabs>
              <w:spacing w:before="60" w:after="60"/>
              <w:rPr>
                <w:b w:val="0"/>
                <w:color w:val="auto"/>
                <w:sz w:val="22"/>
                <w:lang w:val="en-AU"/>
              </w:rPr>
            </w:pPr>
            <w:r w:rsidRPr="006931B1">
              <w:rPr>
                <w:b w:val="0"/>
                <w:color w:val="auto"/>
                <w:sz w:val="22"/>
                <w:lang w:val="en-AU"/>
              </w:rPr>
              <w:lastRenderedPageBreak/>
              <w:t>Note: the location</w:t>
            </w:r>
            <w:r w:rsidR="008811DB">
              <w:rPr>
                <w:b w:val="0"/>
                <w:color w:val="auto"/>
                <w:sz w:val="22"/>
                <w:lang w:val="en-AU"/>
              </w:rPr>
              <w:t>(s)</w:t>
            </w:r>
            <w:r w:rsidRPr="006931B1">
              <w:rPr>
                <w:b w:val="0"/>
                <w:color w:val="auto"/>
                <w:sz w:val="22"/>
                <w:lang w:val="en-AU"/>
              </w:rPr>
              <w:t xml:space="preserve"> must not be changed without the prior written consent of the Customer (cl.</w:t>
            </w:r>
            <w:r w:rsidR="00A6223F">
              <w:rPr>
                <w:b w:val="0"/>
                <w:color w:val="auto"/>
                <w:sz w:val="22"/>
                <w:lang w:val="en-AU"/>
              </w:rPr>
              <w:t xml:space="preserve"> </w:t>
            </w:r>
            <w:r w:rsidRPr="006931B1">
              <w:rPr>
                <w:b w:val="0"/>
                <w:color w:val="auto"/>
                <w:sz w:val="22"/>
                <w:lang w:val="en-AU"/>
              </w:rPr>
              <w:t>5.2(b)).</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cPr>
          <w:p w:rsidR="00230EBD" w:rsidRPr="00C56B68" w:rsidRDefault="00230EBD" w:rsidP="00F61019">
            <w:pPr>
              <w:pStyle w:val="ItemNoLv1"/>
              <w:numPr>
                <w:ilvl w:val="0"/>
                <w:numId w:val="0"/>
              </w:numPr>
              <w:tabs>
                <w:tab w:val="clear" w:pos="851"/>
                <w:tab w:val="left" w:pos="318"/>
              </w:tabs>
              <w:spacing w:before="60" w:after="60"/>
              <w:rPr>
                <w:b w:val="0"/>
                <w:color w:val="auto"/>
                <w:sz w:val="22"/>
                <w:lang w:val="en-AU"/>
              </w:rPr>
            </w:pPr>
          </w:p>
        </w:tc>
      </w:tr>
    </w:tbl>
    <w:p w:rsidR="00B8510E" w:rsidRDefault="00B8510E" w:rsidP="00325DB5">
      <w:pPr>
        <w:pStyle w:val="ItemNoLv1"/>
        <w:numPr>
          <w:ilvl w:val="0"/>
          <w:numId w:val="0"/>
        </w:numPr>
        <w:ind w:left="709"/>
        <w:rPr>
          <w:sz w:val="22"/>
          <w:lang w:val="en-AU"/>
        </w:rPr>
      </w:pPr>
    </w:p>
    <w:p w:rsidR="00661880" w:rsidRPr="00C56B68" w:rsidRDefault="005C2C90" w:rsidP="00CE5454">
      <w:pPr>
        <w:pStyle w:val="ItemNoLv1"/>
        <w:rPr>
          <w:sz w:val="22"/>
          <w:lang w:val="en-AU"/>
        </w:rPr>
      </w:pPr>
      <w:r>
        <w:rPr>
          <w:sz w:val="22"/>
          <w:lang w:val="en-AU"/>
        </w:rPr>
        <w:t>Data</w:t>
      </w:r>
      <w:r w:rsidR="00A67354">
        <w:rPr>
          <w:sz w:val="22"/>
          <w:lang w:val="en-AU"/>
        </w:rPr>
        <w:t xml:space="preserve"> Control and Acc</w:t>
      </w:r>
      <w:r>
        <w:rPr>
          <w:sz w:val="22"/>
          <w:lang w:val="en-AU"/>
        </w:rPr>
        <w:t>ess</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4961"/>
      </w:tblGrid>
      <w:tr w:rsidR="00661880" w:rsidRPr="00C56B68" w:rsidTr="00661880">
        <w:trPr>
          <w:trHeight w:val="284"/>
        </w:trPr>
        <w:tc>
          <w:tcPr>
            <w:tcW w:w="4395" w:type="dxa"/>
            <w:shd w:val="clear" w:color="auto" w:fill="AFCAFF"/>
          </w:tcPr>
          <w:p w:rsidR="00661880" w:rsidRPr="00C56B68" w:rsidRDefault="00661880" w:rsidP="00661880">
            <w:pPr>
              <w:pStyle w:val="ItemNoLv1"/>
              <w:numPr>
                <w:ilvl w:val="0"/>
                <w:numId w:val="0"/>
              </w:numPr>
              <w:spacing w:before="60" w:after="60"/>
              <w:ind w:left="34"/>
              <w:rPr>
                <w:color w:val="auto"/>
                <w:sz w:val="22"/>
                <w:lang w:val="en-AU"/>
              </w:rPr>
            </w:pPr>
            <w:r w:rsidRPr="00C56B68">
              <w:rPr>
                <w:color w:val="auto"/>
                <w:sz w:val="22"/>
                <w:lang w:val="en-AU"/>
              </w:rPr>
              <w:t xml:space="preserve">Details to be included from Module </w:t>
            </w:r>
            <w:r>
              <w:rPr>
                <w:color w:val="auto"/>
                <w:sz w:val="22"/>
                <w:lang w:val="en-AU"/>
              </w:rPr>
              <w:t>10</w:t>
            </w:r>
          </w:p>
        </w:tc>
        <w:tc>
          <w:tcPr>
            <w:tcW w:w="4961" w:type="dxa"/>
            <w:shd w:val="clear" w:color="auto" w:fill="AFCAFF"/>
          </w:tcPr>
          <w:p w:rsidR="00661880" w:rsidRPr="00C56B68" w:rsidRDefault="00661880" w:rsidP="00661880">
            <w:pPr>
              <w:pStyle w:val="ItemNoLv1"/>
              <w:numPr>
                <w:ilvl w:val="0"/>
                <w:numId w:val="0"/>
              </w:numPr>
              <w:spacing w:before="60" w:after="60"/>
              <w:rPr>
                <w:color w:val="auto"/>
                <w:sz w:val="22"/>
                <w:lang w:val="en-AU"/>
              </w:rPr>
            </w:pPr>
            <w:r w:rsidRPr="00C56B68">
              <w:rPr>
                <w:color w:val="auto"/>
                <w:sz w:val="22"/>
                <w:lang w:val="en-AU"/>
              </w:rPr>
              <w:t>Order Details agreed by the Contractor and the Customer</w:t>
            </w:r>
          </w:p>
        </w:tc>
      </w:tr>
      <w:tr w:rsidR="00A6223F" w:rsidRPr="00C56B68" w:rsidTr="00070720">
        <w:trPr>
          <w:trHeight w:val="284"/>
        </w:trPr>
        <w:tc>
          <w:tcPr>
            <w:tcW w:w="4395" w:type="dxa"/>
            <w:shd w:val="clear" w:color="auto" w:fill="F2F2F2"/>
          </w:tcPr>
          <w:p w:rsidR="00A6223F" w:rsidRPr="00A6223F" w:rsidRDefault="00A6223F" w:rsidP="00070720">
            <w:pPr>
              <w:pStyle w:val="ItemNoLv1"/>
              <w:numPr>
                <w:ilvl w:val="0"/>
                <w:numId w:val="0"/>
              </w:numPr>
              <w:spacing w:before="60" w:after="60"/>
              <w:ind w:left="34"/>
              <w:rPr>
                <w:b w:val="0"/>
                <w:color w:val="auto"/>
                <w:sz w:val="22"/>
                <w:lang w:val="en-AU"/>
              </w:rPr>
            </w:pPr>
            <w:r w:rsidRPr="00A6223F">
              <w:rPr>
                <w:color w:val="auto"/>
                <w:sz w:val="22"/>
                <w:lang w:val="en-AU"/>
              </w:rPr>
              <w:t>Security and Encryption (clause 5.2(c))</w:t>
            </w:r>
          </w:p>
        </w:tc>
        <w:tc>
          <w:tcPr>
            <w:tcW w:w="4961" w:type="dxa"/>
            <w:shd w:val="clear" w:color="auto" w:fill="F2F2F2"/>
          </w:tcPr>
          <w:p w:rsidR="00A6223F" w:rsidRPr="00C56B68" w:rsidRDefault="00A6223F" w:rsidP="00070720">
            <w:pPr>
              <w:pStyle w:val="ItemNoLv1"/>
              <w:numPr>
                <w:ilvl w:val="0"/>
                <w:numId w:val="0"/>
              </w:numPr>
              <w:spacing w:before="60" w:after="60"/>
              <w:rPr>
                <w:b w:val="0"/>
                <w:color w:val="auto"/>
                <w:sz w:val="22"/>
                <w:lang w:val="en-AU"/>
              </w:rPr>
            </w:pPr>
          </w:p>
        </w:tc>
      </w:tr>
      <w:tr w:rsidR="00A6223F" w:rsidRPr="00C56B68" w:rsidTr="00070720">
        <w:trPr>
          <w:trHeight w:val="284"/>
        </w:trPr>
        <w:tc>
          <w:tcPr>
            <w:tcW w:w="4395" w:type="dxa"/>
            <w:shd w:val="clear" w:color="auto" w:fill="F2F2F2"/>
          </w:tcPr>
          <w:p w:rsidR="00CA2941" w:rsidRDefault="00CA2941" w:rsidP="00BE7853">
            <w:pPr>
              <w:pStyle w:val="ItemNoLv1"/>
              <w:numPr>
                <w:ilvl w:val="0"/>
                <w:numId w:val="0"/>
              </w:numPr>
              <w:spacing w:before="60" w:after="60"/>
              <w:ind w:left="34"/>
              <w:rPr>
                <w:sz w:val="22"/>
              </w:rPr>
            </w:pPr>
            <w:r w:rsidRPr="00BE7853">
              <w:rPr>
                <w:b w:val="0"/>
                <w:color w:val="auto"/>
                <w:sz w:val="22"/>
                <w:lang w:val="en-AU"/>
              </w:rPr>
              <w:t>Specify the level of security and encryption required for the Customer Data as defined by the Customer's Informa</w:t>
            </w:r>
            <w:r w:rsidR="00E60AEF" w:rsidRPr="00E60AEF">
              <w:rPr>
                <w:b w:val="0"/>
                <w:color w:val="auto"/>
                <w:sz w:val="22"/>
                <w:lang w:val="en-AU"/>
              </w:rPr>
              <w:t>tion Security Management System</w:t>
            </w:r>
            <w:r w:rsidR="00E60AEF">
              <w:rPr>
                <w:b w:val="0"/>
                <w:color w:val="auto"/>
                <w:sz w:val="22"/>
                <w:lang w:val="en-AU"/>
              </w:rPr>
              <w:t xml:space="preserve"> (ISMS).</w:t>
            </w:r>
          </w:p>
          <w:p w:rsidR="00E60AEF" w:rsidRPr="00BE7853" w:rsidRDefault="00E60AEF" w:rsidP="00BE7853">
            <w:pPr>
              <w:pStyle w:val="ItemNoLv1"/>
              <w:numPr>
                <w:ilvl w:val="0"/>
                <w:numId w:val="0"/>
              </w:numPr>
              <w:spacing w:before="60" w:after="60"/>
              <w:ind w:left="34"/>
              <w:rPr>
                <w:sz w:val="22"/>
              </w:rPr>
            </w:pPr>
          </w:p>
          <w:p w:rsidR="00CA2941" w:rsidRPr="00BE7853" w:rsidRDefault="00AB17ED" w:rsidP="00BE7853">
            <w:pPr>
              <w:pStyle w:val="ItemNoLv1"/>
              <w:numPr>
                <w:ilvl w:val="0"/>
                <w:numId w:val="0"/>
              </w:numPr>
              <w:spacing w:before="60" w:after="60"/>
              <w:ind w:left="34"/>
              <w:rPr>
                <w:sz w:val="22"/>
              </w:rPr>
            </w:pPr>
            <w:r>
              <w:rPr>
                <w:b w:val="0"/>
                <w:color w:val="auto"/>
                <w:sz w:val="22"/>
                <w:lang w:val="en-AU"/>
              </w:rPr>
              <w:t>Note</w:t>
            </w:r>
            <w:r w:rsidR="00E60AEF">
              <w:rPr>
                <w:b w:val="0"/>
                <w:color w:val="auto"/>
                <w:sz w:val="22"/>
                <w:lang w:val="en-AU"/>
              </w:rPr>
              <w:t>: A</w:t>
            </w:r>
            <w:r w:rsidR="00CA2941" w:rsidRPr="00BE7853">
              <w:rPr>
                <w:b w:val="0"/>
                <w:color w:val="auto"/>
                <w:sz w:val="22"/>
                <w:lang w:val="en-AU"/>
              </w:rPr>
              <w:t xml:space="preserve">ll NSW Government Departments, Statutory Bodies and Shared Service Providers are required to have </w:t>
            </w:r>
            <w:proofErr w:type="gramStart"/>
            <w:r w:rsidR="00CA2941" w:rsidRPr="00BE7853">
              <w:rPr>
                <w:b w:val="0"/>
                <w:color w:val="auto"/>
                <w:sz w:val="22"/>
                <w:lang w:val="en-AU"/>
              </w:rPr>
              <w:t>an ISMS</w:t>
            </w:r>
            <w:proofErr w:type="gramEnd"/>
            <w:r w:rsidR="00CA2941" w:rsidRPr="00BE7853">
              <w:rPr>
                <w:b w:val="0"/>
                <w:color w:val="auto"/>
                <w:sz w:val="22"/>
                <w:lang w:val="en-AU"/>
              </w:rPr>
              <w:t>.</w:t>
            </w:r>
          </w:p>
          <w:p w:rsidR="00A6223F" w:rsidRPr="00A6223F" w:rsidRDefault="00A6223F" w:rsidP="00070720">
            <w:pPr>
              <w:pStyle w:val="ItemNoLv1"/>
              <w:numPr>
                <w:ilvl w:val="0"/>
                <w:numId w:val="0"/>
              </w:numPr>
              <w:spacing w:before="60" w:after="60"/>
              <w:ind w:left="34"/>
              <w:rPr>
                <w:b w:val="0"/>
                <w:color w:val="auto"/>
                <w:sz w:val="22"/>
                <w:lang w:val="en-AU"/>
              </w:rPr>
            </w:pPr>
          </w:p>
        </w:tc>
        <w:tc>
          <w:tcPr>
            <w:tcW w:w="4961" w:type="dxa"/>
            <w:shd w:val="clear" w:color="auto" w:fill="F2F2F2"/>
          </w:tcPr>
          <w:p w:rsidR="00A6223F" w:rsidRPr="00C56B68" w:rsidRDefault="00A6223F" w:rsidP="00BE7853">
            <w:pPr>
              <w:widowControl w:val="0"/>
              <w:tabs>
                <w:tab w:val="left" w:pos="1500"/>
                <w:tab w:val="left" w:pos="3000"/>
              </w:tabs>
              <w:autoSpaceDE w:val="0"/>
              <w:autoSpaceDN w:val="0"/>
              <w:adjustRightInd w:val="0"/>
              <w:spacing w:after="0"/>
              <w:rPr>
                <w:sz w:val="22"/>
              </w:rPr>
            </w:pPr>
          </w:p>
        </w:tc>
      </w:tr>
      <w:tr w:rsidR="002708A8" w:rsidRPr="00C56B68" w:rsidTr="00661880">
        <w:trPr>
          <w:trHeight w:val="284"/>
        </w:trPr>
        <w:tc>
          <w:tcPr>
            <w:tcW w:w="4395" w:type="dxa"/>
            <w:shd w:val="clear" w:color="auto" w:fill="F2F2F2"/>
          </w:tcPr>
          <w:p w:rsidR="002708A8" w:rsidRPr="00A6223F" w:rsidRDefault="002708A8" w:rsidP="00A36939">
            <w:pPr>
              <w:pStyle w:val="ItemNoLv1"/>
              <w:numPr>
                <w:ilvl w:val="0"/>
                <w:numId w:val="0"/>
              </w:numPr>
              <w:spacing w:before="60" w:after="60"/>
              <w:ind w:left="34"/>
              <w:rPr>
                <w:color w:val="auto"/>
                <w:sz w:val="22"/>
                <w:lang w:val="en-AU"/>
              </w:rPr>
            </w:pPr>
            <w:r w:rsidRPr="00A6223F">
              <w:rPr>
                <w:color w:val="auto"/>
                <w:sz w:val="22"/>
                <w:lang w:val="en-AU"/>
              </w:rPr>
              <w:t xml:space="preserve">Business </w:t>
            </w:r>
            <w:r w:rsidR="008D33FF" w:rsidRPr="00A6223F">
              <w:rPr>
                <w:color w:val="auto"/>
                <w:sz w:val="22"/>
                <w:lang w:val="en-AU"/>
              </w:rPr>
              <w:t>Contin</w:t>
            </w:r>
            <w:r w:rsidR="00A36939">
              <w:rPr>
                <w:color w:val="auto"/>
                <w:sz w:val="22"/>
                <w:lang w:val="en-AU"/>
              </w:rPr>
              <w:t>uit</w:t>
            </w:r>
            <w:r w:rsidR="008D33FF" w:rsidRPr="00A6223F">
              <w:rPr>
                <w:color w:val="auto"/>
                <w:sz w:val="22"/>
                <w:lang w:val="en-AU"/>
              </w:rPr>
              <w:t xml:space="preserve">y </w:t>
            </w:r>
            <w:r w:rsidRPr="00A6223F">
              <w:rPr>
                <w:color w:val="auto"/>
                <w:sz w:val="22"/>
                <w:lang w:val="en-AU"/>
              </w:rPr>
              <w:t>Plan (clause 5.2(</w:t>
            </w:r>
            <w:r w:rsidR="00821E45" w:rsidRPr="00A6223F">
              <w:rPr>
                <w:color w:val="auto"/>
                <w:sz w:val="22"/>
                <w:lang w:val="en-AU"/>
              </w:rPr>
              <w:t>d</w:t>
            </w:r>
            <w:r w:rsidRPr="00A6223F">
              <w:rPr>
                <w:color w:val="auto"/>
                <w:sz w:val="22"/>
                <w:lang w:val="en-AU"/>
              </w:rPr>
              <w:t>))</w:t>
            </w:r>
          </w:p>
        </w:tc>
        <w:tc>
          <w:tcPr>
            <w:tcW w:w="4961" w:type="dxa"/>
            <w:shd w:val="clear" w:color="auto" w:fill="F2F2F2"/>
          </w:tcPr>
          <w:p w:rsidR="002708A8" w:rsidRPr="00C56B68" w:rsidRDefault="002708A8" w:rsidP="00661880">
            <w:pPr>
              <w:pStyle w:val="ItemNoLv1"/>
              <w:numPr>
                <w:ilvl w:val="0"/>
                <w:numId w:val="0"/>
              </w:numPr>
              <w:spacing w:before="60" w:after="60"/>
              <w:rPr>
                <w:b w:val="0"/>
                <w:color w:val="auto"/>
                <w:sz w:val="22"/>
                <w:lang w:val="en-AU"/>
              </w:rPr>
            </w:pPr>
          </w:p>
        </w:tc>
      </w:tr>
      <w:tr w:rsidR="002708A8" w:rsidRPr="00C56B68" w:rsidTr="00661880">
        <w:trPr>
          <w:trHeight w:val="284"/>
        </w:trPr>
        <w:tc>
          <w:tcPr>
            <w:tcW w:w="4395" w:type="dxa"/>
            <w:shd w:val="clear" w:color="auto" w:fill="F2F2F2"/>
          </w:tcPr>
          <w:p w:rsidR="002708A8" w:rsidRPr="00A6223F" w:rsidRDefault="002708A8" w:rsidP="00A36939">
            <w:pPr>
              <w:pStyle w:val="ItemNoLv1"/>
              <w:numPr>
                <w:ilvl w:val="0"/>
                <w:numId w:val="0"/>
              </w:numPr>
              <w:spacing w:before="60" w:after="60"/>
              <w:ind w:left="34"/>
              <w:rPr>
                <w:b w:val="0"/>
                <w:color w:val="auto"/>
                <w:sz w:val="22"/>
                <w:lang w:val="en-AU"/>
              </w:rPr>
            </w:pPr>
            <w:r w:rsidRPr="00A6223F">
              <w:rPr>
                <w:b w:val="0"/>
                <w:color w:val="auto"/>
                <w:sz w:val="22"/>
                <w:lang w:val="en-AU"/>
              </w:rPr>
              <w:t xml:space="preserve">Detail any </w:t>
            </w:r>
            <w:r w:rsidR="008D33FF">
              <w:rPr>
                <w:b w:val="0"/>
                <w:color w:val="auto"/>
                <w:sz w:val="22"/>
                <w:lang w:val="en-AU"/>
              </w:rPr>
              <w:t>B</w:t>
            </w:r>
            <w:r w:rsidR="008D33FF" w:rsidRPr="00A6223F">
              <w:rPr>
                <w:b w:val="0"/>
                <w:color w:val="auto"/>
                <w:sz w:val="22"/>
                <w:lang w:val="en-AU"/>
              </w:rPr>
              <w:t xml:space="preserve">usiness </w:t>
            </w:r>
            <w:r w:rsidR="008D33FF">
              <w:rPr>
                <w:b w:val="0"/>
                <w:color w:val="auto"/>
                <w:sz w:val="22"/>
                <w:lang w:val="en-AU"/>
              </w:rPr>
              <w:t>C</w:t>
            </w:r>
            <w:r w:rsidR="008D33FF" w:rsidRPr="00A6223F">
              <w:rPr>
                <w:b w:val="0"/>
                <w:color w:val="auto"/>
                <w:sz w:val="22"/>
                <w:lang w:val="en-AU"/>
              </w:rPr>
              <w:t>ontin</w:t>
            </w:r>
            <w:r w:rsidR="00A36939">
              <w:rPr>
                <w:b w:val="0"/>
                <w:color w:val="auto"/>
                <w:sz w:val="22"/>
                <w:lang w:val="en-AU"/>
              </w:rPr>
              <w:t>uit</w:t>
            </w:r>
            <w:r w:rsidR="008D33FF" w:rsidRPr="00A6223F">
              <w:rPr>
                <w:b w:val="0"/>
                <w:color w:val="auto"/>
                <w:sz w:val="22"/>
                <w:lang w:val="en-AU"/>
              </w:rPr>
              <w:t xml:space="preserve">y </w:t>
            </w:r>
            <w:r w:rsidR="008D33FF">
              <w:rPr>
                <w:b w:val="0"/>
                <w:color w:val="auto"/>
                <w:sz w:val="22"/>
                <w:lang w:val="en-AU"/>
              </w:rPr>
              <w:t>P</w:t>
            </w:r>
            <w:r w:rsidR="008D33FF" w:rsidRPr="00A6223F">
              <w:rPr>
                <w:b w:val="0"/>
                <w:color w:val="auto"/>
                <w:sz w:val="22"/>
                <w:lang w:val="en-AU"/>
              </w:rPr>
              <w:t>lan</w:t>
            </w:r>
            <w:r w:rsidRPr="00A6223F">
              <w:rPr>
                <w:b w:val="0"/>
                <w:color w:val="auto"/>
                <w:sz w:val="22"/>
                <w:lang w:val="en-AU"/>
              </w:rPr>
              <w:t>, including backup and disaster recovery procedure</w:t>
            </w:r>
            <w:r w:rsidR="00A6223F">
              <w:rPr>
                <w:b w:val="0"/>
                <w:color w:val="auto"/>
                <w:sz w:val="22"/>
                <w:lang w:val="en-AU"/>
              </w:rPr>
              <w:t>,</w:t>
            </w:r>
            <w:r w:rsidRPr="00A6223F">
              <w:rPr>
                <w:b w:val="0"/>
                <w:color w:val="auto"/>
                <w:sz w:val="22"/>
                <w:lang w:val="en-AU"/>
              </w:rPr>
              <w:t xml:space="preserve"> in place for implementation by the Contractor, if required.</w:t>
            </w:r>
          </w:p>
        </w:tc>
        <w:tc>
          <w:tcPr>
            <w:tcW w:w="4961" w:type="dxa"/>
            <w:shd w:val="clear" w:color="auto" w:fill="F2F2F2"/>
          </w:tcPr>
          <w:p w:rsidR="002708A8" w:rsidRPr="00C56B68" w:rsidRDefault="002708A8" w:rsidP="00661880">
            <w:pPr>
              <w:pStyle w:val="ItemNoLv1"/>
              <w:numPr>
                <w:ilvl w:val="0"/>
                <w:numId w:val="0"/>
              </w:numPr>
              <w:spacing w:before="60" w:after="60"/>
              <w:rPr>
                <w:b w:val="0"/>
                <w:color w:val="auto"/>
                <w:sz w:val="22"/>
                <w:lang w:val="en-AU"/>
              </w:rPr>
            </w:pPr>
          </w:p>
        </w:tc>
      </w:tr>
      <w:tr w:rsidR="002708A8" w:rsidRPr="00C56B68" w:rsidTr="00661880">
        <w:trPr>
          <w:trHeight w:val="284"/>
        </w:trPr>
        <w:tc>
          <w:tcPr>
            <w:tcW w:w="4395" w:type="dxa"/>
            <w:shd w:val="clear" w:color="auto" w:fill="F2F2F2"/>
          </w:tcPr>
          <w:p w:rsidR="002708A8" w:rsidRPr="00A6223F" w:rsidRDefault="002708A8" w:rsidP="007A101C">
            <w:pPr>
              <w:pStyle w:val="ItemNoLv1"/>
              <w:numPr>
                <w:ilvl w:val="0"/>
                <w:numId w:val="0"/>
              </w:numPr>
              <w:spacing w:before="60" w:after="60"/>
              <w:ind w:left="34"/>
              <w:rPr>
                <w:color w:val="auto"/>
                <w:sz w:val="22"/>
                <w:lang w:val="en-AU"/>
              </w:rPr>
            </w:pPr>
            <w:r w:rsidRPr="00A6223F">
              <w:rPr>
                <w:color w:val="auto"/>
                <w:sz w:val="22"/>
                <w:lang w:val="en-AU"/>
              </w:rPr>
              <w:t>Data Retention and Disposal (clause 5.2(</w:t>
            </w:r>
            <w:r w:rsidR="00821E45" w:rsidRPr="00A6223F">
              <w:rPr>
                <w:color w:val="auto"/>
                <w:sz w:val="22"/>
                <w:lang w:val="en-AU"/>
              </w:rPr>
              <w:t>e</w:t>
            </w:r>
            <w:r w:rsidRPr="00A6223F">
              <w:rPr>
                <w:color w:val="auto"/>
                <w:sz w:val="22"/>
                <w:lang w:val="en-AU"/>
              </w:rPr>
              <w:t>))</w:t>
            </w:r>
          </w:p>
        </w:tc>
        <w:tc>
          <w:tcPr>
            <w:tcW w:w="4961" w:type="dxa"/>
            <w:shd w:val="clear" w:color="auto" w:fill="F2F2F2"/>
          </w:tcPr>
          <w:p w:rsidR="002708A8" w:rsidRPr="00C56B68" w:rsidRDefault="002708A8" w:rsidP="00661880">
            <w:pPr>
              <w:pStyle w:val="ItemNoLv1"/>
              <w:numPr>
                <w:ilvl w:val="0"/>
                <w:numId w:val="0"/>
              </w:numPr>
              <w:spacing w:before="60" w:after="60"/>
              <w:rPr>
                <w:b w:val="0"/>
                <w:color w:val="auto"/>
                <w:sz w:val="22"/>
                <w:lang w:val="en-AU"/>
              </w:rPr>
            </w:pPr>
          </w:p>
        </w:tc>
      </w:tr>
      <w:tr w:rsidR="002708A8" w:rsidRPr="00C56B68" w:rsidTr="00661880">
        <w:trPr>
          <w:trHeight w:val="284"/>
        </w:trPr>
        <w:tc>
          <w:tcPr>
            <w:tcW w:w="4395" w:type="dxa"/>
            <w:shd w:val="clear" w:color="auto" w:fill="F2F2F2"/>
          </w:tcPr>
          <w:p w:rsidR="002708A8" w:rsidRPr="00A6223F" w:rsidRDefault="002708A8" w:rsidP="00E81D1B">
            <w:pPr>
              <w:pStyle w:val="ItemNoLv1"/>
              <w:numPr>
                <w:ilvl w:val="0"/>
                <w:numId w:val="0"/>
              </w:numPr>
              <w:spacing w:before="60" w:after="60"/>
              <w:ind w:left="34"/>
              <w:rPr>
                <w:b w:val="0"/>
                <w:color w:val="auto"/>
                <w:sz w:val="22"/>
                <w:lang w:val="en-AU"/>
              </w:rPr>
            </w:pPr>
            <w:r w:rsidRPr="00A6223F">
              <w:rPr>
                <w:b w:val="0"/>
                <w:color w:val="auto"/>
                <w:sz w:val="22"/>
                <w:lang w:val="en-AU"/>
              </w:rPr>
              <w:t>Specify the retention</w:t>
            </w:r>
            <w:r w:rsidR="00821E45" w:rsidRPr="00A6223F">
              <w:rPr>
                <w:b w:val="0"/>
                <w:color w:val="auto"/>
                <w:sz w:val="22"/>
                <w:lang w:val="en-AU"/>
              </w:rPr>
              <w:t xml:space="preserve"> period for the Customer Data </w:t>
            </w:r>
            <w:r w:rsidRPr="00A6223F">
              <w:rPr>
                <w:b w:val="0"/>
                <w:color w:val="auto"/>
                <w:sz w:val="22"/>
                <w:lang w:val="en-AU"/>
              </w:rPr>
              <w:t>and</w:t>
            </w:r>
            <w:r w:rsidR="00E81D1B" w:rsidRPr="00A6223F">
              <w:rPr>
                <w:b w:val="0"/>
                <w:color w:val="auto"/>
                <w:sz w:val="22"/>
                <w:lang w:val="en-AU"/>
              </w:rPr>
              <w:t xml:space="preserve"> retention and</w:t>
            </w:r>
            <w:r w:rsidRPr="00A6223F">
              <w:rPr>
                <w:b w:val="0"/>
                <w:color w:val="auto"/>
                <w:sz w:val="22"/>
                <w:lang w:val="en-AU"/>
              </w:rPr>
              <w:t xml:space="preserve"> disposal requirements the Contractor will implement and comply with in relation to Customer Data.</w:t>
            </w:r>
          </w:p>
        </w:tc>
        <w:tc>
          <w:tcPr>
            <w:tcW w:w="4961" w:type="dxa"/>
            <w:shd w:val="clear" w:color="auto" w:fill="F2F2F2"/>
          </w:tcPr>
          <w:p w:rsidR="002708A8" w:rsidRPr="00C56B68" w:rsidRDefault="002708A8" w:rsidP="00661880">
            <w:pPr>
              <w:pStyle w:val="ItemNoLv1"/>
              <w:numPr>
                <w:ilvl w:val="0"/>
                <w:numId w:val="0"/>
              </w:numPr>
              <w:spacing w:before="60" w:after="60"/>
              <w:rPr>
                <w:b w:val="0"/>
                <w:color w:val="auto"/>
                <w:sz w:val="22"/>
                <w:lang w:val="en-AU"/>
              </w:rPr>
            </w:pPr>
          </w:p>
        </w:tc>
      </w:tr>
      <w:tr w:rsidR="002708A8" w:rsidRPr="00C56B68" w:rsidTr="00661880">
        <w:trPr>
          <w:trHeight w:val="284"/>
        </w:trPr>
        <w:tc>
          <w:tcPr>
            <w:tcW w:w="4395" w:type="dxa"/>
            <w:shd w:val="clear" w:color="auto" w:fill="F2F2F2"/>
          </w:tcPr>
          <w:p w:rsidR="002708A8" w:rsidRDefault="002708A8" w:rsidP="001F2D41">
            <w:pPr>
              <w:pStyle w:val="ItemNoLv1"/>
              <w:keepNext/>
              <w:keepLines/>
              <w:numPr>
                <w:ilvl w:val="0"/>
                <w:numId w:val="0"/>
              </w:numPr>
              <w:spacing w:before="60" w:after="60"/>
              <w:ind w:left="34"/>
              <w:rPr>
                <w:b w:val="0"/>
                <w:color w:val="auto"/>
                <w:sz w:val="22"/>
                <w:lang w:val="en-AU"/>
              </w:rPr>
            </w:pPr>
            <w:r>
              <w:rPr>
                <w:color w:val="auto"/>
                <w:sz w:val="22"/>
                <w:lang w:val="en-AU"/>
              </w:rPr>
              <w:t>Security Standards for Customer Access Facilities</w:t>
            </w:r>
            <w:r w:rsidRPr="007A101C">
              <w:rPr>
                <w:color w:val="auto"/>
                <w:sz w:val="22"/>
                <w:lang w:val="en-AU"/>
              </w:rPr>
              <w:t xml:space="preserve"> (clause 5.</w:t>
            </w:r>
            <w:r>
              <w:rPr>
                <w:color w:val="auto"/>
                <w:sz w:val="22"/>
                <w:lang w:val="en-AU"/>
              </w:rPr>
              <w:t>3</w:t>
            </w:r>
            <w:r w:rsidRPr="007A101C">
              <w:rPr>
                <w:color w:val="auto"/>
                <w:sz w:val="22"/>
                <w:lang w:val="en-AU"/>
              </w:rPr>
              <w:t>(</w:t>
            </w:r>
            <w:r>
              <w:rPr>
                <w:color w:val="auto"/>
                <w:sz w:val="22"/>
                <w:lang w:val="en-AU"/>
              </w:rPr>
              <w:t>b</w:t>
            </w:r>
            <w:r w:rsidRPr="007A101C">
              <w:rPr>
                <w:color w:val="auto"/>
                <w:sz w:val="22"/>
                <w:lang w:val="en-AU"/>
              </w:rPr>
              <w:t>))</w:t>
            </w:r>
          </w:p>
        </w:tc>
        <w:tc>
          <w:tcPr>
            <w:tcW w:w="4961" w:type="dxa"/>
            <w:shd w:val="clear" w:color="auto" w:fill="F2F2F2"/>
          </w:tcPr>
          <w:p w:rsidR="002708A8" w:rsidRPr="00C56B68" w:rsidRDefault="002708A8" w:rsidP="00661880">
            <w:pPr>
              <w:pStyle w:val="ItemNoLv1"/>
              <w:numPr>
                <w:ilvl w:val="0"/>
                <w:numId w:val="0"/>
              </w:numPr>
              <w:spacing w:before="60" w:after="60"/>
              <w:rPr>
                <w:b w:val="0"/>
                <w:color w:val="auto"/>
                <w:sz w:val="22"/>
                <w:lang w:val="en-AU"/>
              </w:rPr>
            </w:pPr>
          </w:p>
        </w:tc>
      </w:tr>
      <w:tr w:rsidR="002708A8" w:rsidRPr="00C56B68" w:rsidTr="00661880">
        <w:trPr>
          <w:trHeight w:val="284"/>
        </w:trPr>
        <w:tc>
          <w:tcPr>
            <w:tcW w:w="4395" w:type="dxa"/>
            <w:shd w:val="clear" w:color="auto" w:fill="F2F2F2"/>
          </w:tcPr>
          <w:p w:rsidR="002708A8" w:rsidRDefault="002708A8" w:rsidP="001F2D41">
            <w:pPr>
              <w:pStyle w:val="ItemNoLv1"/>
              <w:keepNext/>
              <w:keepLines/>
              <w:numPr>
                <w:ilvl w:val="0"/>
                <w:numId w:val="0"/>
              </w:numPr>
              <w:spacing w:before="60" w:after="60"/>
              <w:ind w:left="34"/>
              <w:rPr>
                <w:b w:val="0"/>
                <w:color w:val="auto"/>
                <w:sz w:val="22"/>
                <w:lang w:val="en-AU"/>
              </w:rPr>
            </w:pPr>
            <w:r>
              <w:rPr>
                <w:b w:val="0"/>
                <w:color w:val="auto"/>
                <w:sz w:val="22"/>
                <w:lang w:val="en-AU"/>
              </w:rPr>
              <w:t xml:space="preserve">Specify </w:t>
            </w:r>
            <w:r w:rsidRPr="000A5103">
              <w:rPr>
                <w:b w:val="0"/>
                <w:color w:val="auto"/>
                <w:sz w:val="22"/>
                <w:lang w:val="en-AU"/>
              </w:rPr>
              <w:t xml:space="preserve">the security standards </w:t>
            </w:r>
            <w:r>
              <w:rPr>
                <w:b w:val="0"/>
                <w:color w:val="auto"/>
                <w:sz w:val="22"/>
                <w:lang w:val="en-AU"/>
              </w:rPr>
              <w:t>that</w:t>
            </w:r>
            <w:r w:rsidRPr="000A5103">
              <w:rPr>
                <w:b w:val="0"/>
                <w:color w:val="auto"/>
                <w:sz w:val="22"/>
                <w:lang w:val="en-AU"/>
              </w:rPr>
              <w:t xml:space="preserve"> </w:t>
            </w:r>
            <w:r>
              <w:rPr>
                <w:b w:val="0"/>
                <w:color w:val="auto"/>
                <w:sz w:val="22"/>
                <w:lang w:val="en-AU"/>
              </w:rPr>
              <w:t xml:space="preserve">the </w:t>
            </w:r>
            <w:r w:rsidRPr="000A5103">
              <w:rPr>
                <w:b w:val="0"/>
                <w:color w:val="auto"/>
                <w:sz w:val="22"/>
                <w:lang w:val="en-AU"/>
              </w:rPr>
              <w:t>Customer Access Facilities</w:t>
            </w:r>
            <w:r>
              <w:rPr>
                <w:b w:val="0"/>
                <w:color w:val="auto"/>
                <w:sz w:val="22"/>
                <w:lang w:val="en-AU"/>
              </w:rPr>
              <w:t xml:space="preserve"> will meet</w:t>
            </w:r>
            <w:r w:rsidR="005A27F2">
              <w:rPr>
                <w:b w:val="0"/>
                <w:color w:val="auto"/>
                <w:sz w:val="22"/>
                <w:lang w:val="en-AU"/>
              </w:rPr>
              <w:t>.</w:t>
            </w:r>
          </w:p>
        </w:tc>
        <w:tc>
          <w:tcPr>
            <w:tcW w:w="4961" w:type="dxa"/>
            <w:shd w:val="clear" w:color="auto" w:fill="F2F2F2"/>
          </w:tcPr>
          <w:p w:rsidR="002708A8" w:rsidRPr="00C56B68" w:rsidRDefault="002708A8" w:rsidP="00661880">
            <w:pPr>
              <w:pStyle w:val="ItemNoLv1"/>
              <w:numPr>
                <w:ilvl w:val="0"/>
                <w:numId w:val="0"/>
              </w:numPr>
              <w:spacing w:before="60" w:after="60"/>
              <w:rPr>
                <w:b w:val="0"/>
                <w:color w:val="auto"/>
                <w:sz w:val="22"/>
                <w:lang w:val="en-AU"/>
              </w:rPr>
            </w:pPr>
          </w:p>
        </w:tc>
      </w:tr>
      <w:tr w:rsidR="00E81D1B" w:rsidRPr="00C56B68" w:rsidTr="00061FC7">
        <w:trPr>
          <w:trHeight w:val="284"/>
        </w:trPr>
        <w:tc>
          <w:tcPr>
            <w:tcW w:w="4395" w:type="dxa"/>
            <w:shd w:val="clear" w:color="auto" w:fill="F2F2F2"/>
          </w:tcPr>
          <w:p w:rsidR="00E81D1B" w:rsidRPr="006931B1" w:rsidRDefault="00E81D1B" w:rsidP="00061FC7">
            <w:pPr>
              <w:pStyle w:val="ItemNoLv1"/>
              <w:numPr>
                <w:ilvl w:val="0"/>
                <w:numId w:val="0"/>
              </w:numPr>
              <w:spacing w:before="60" w:after="60"/>
              <w:ind w:left="34"/>
              <w:rPr>
                <w:b w:val="0"/>
                <w:color w:val="auto"/>
                <w:sz w:val="22"/>
                <w:lang w:val="en-AU"/>
              </w:rPr>
            </w:pPr>
            <w:r w:rsidRPr="006931B1">
              <w:rPr>
                <w:color w:val="auto"/>
                <w:sz w:val="22"/>
                <w:lang w:val="en-AU"/>
              </w:rPr>
              <w:t>On-site visit (clause 5.5)</w:t>
            </w:r>
          </w:p>
        </w:tc>
        <w:tc>
          <w:tcPr>
            <w:tcW w:w="4961" w:type="dxa"/>
            <w:shd w:val="clear" w:color="auto" w:fill="F2F2F2"/>
          </w:tcPr>
          <w:p w:rsidR="00E81D1B" w:rsidRPr="00C56B68" w:rsidRDefault="00E81D1B" w:rsidP="00061FC7">
            <w:pPr>
              <w:pStyle w:val="ItemNoLv1"/>
              <w:numPr>
                <w:ilvl w:val="0"/>
                <w:numId w:val="0"/>
              </w:numPr>
              <w:spacing w:before="60" w:after="60"/>
              <w:rPr>
                <w:b w:val="0"/>
                <w:color w:val="auto"/>
                <w:sz w:val="22"/>
                <w:lang w:val="en-AU"/>
              </w:rPr>
            </w:pPr>
          </w:p>
        </w:tc>
      </w:tr>
      <w:tr w:rsidR="00E81D1B" w:rsidRPr="00C56B68" w:rsidTr="00061FC7">
        <w:trPr>
          <w:trHeight w:val="284"/>
        </w:trPr>
        <w:tc>
          <w:tcPr>
            <w:tcW w:w="4395" w:type="dxa"/>
            <w:shd w:val="clear" w:color="auto" w:fill="F2F2F2"/>
          </w:tcPr>
          <w:p w:rsidR="00E81D1B" w:rsidRPr="006931B1" w:rsidRDefault="00E81D1B" w:rsidP="00E81D1B">
            <w:pPr>
              <w:pStyle w:val="ItemNoLv1"/>
              <w:numPr>
                <w:ilvl w:val="0"/>
                <w:numId w:val="0"/>
              </w:numPr>
              <w:spacing w:before="60" w:after="60"/>
              <w:ind w:left="34"/>
              <w:rPr>
                <w:b w:val="0"/>
                <w:color w:val="auto"/>
                <w:sz w:val="22"/>
                <w:lang w:val="en-AU"/>
              </w:rPr>
            </w:pPr>
            <w:r w:rsidRPr="006931B1">
              <w:rPr>
                <w:b w:val="0"/>
                <w:color w:val="auto"/>
                <w:sz w:val="22"/>
                <w:lang w:val="en-AU"/>
              </w:rPr>
              <w:t>Specify any requirements by the Contractor for on-site visits to the facilities where the Service is provided.</w:t>
            </w:r>
          </w:p>
        </w:tc>
        <w:tc>
          <w:tcPr>
            <w:tcW w:w="4961" w:type="dxa"/>
            <w:shd w:val="clear" w:color="auto" w:fill="F2F2F2"/>
          </w:tcPr>
          <w:p w:rsidR="00E81D1B" w:rsidRPr="00C56B68" w:rsidRDefault="00E81D1B" w:rsidP="00061FC7">
            <w:pPr>
              <w:pStyle w:val="ItemNoLv1"/>
              <w:numPr>
                <w:ilvl w:val="0"/>
                <w:numId w:val="0"/>
              </w:numPr>
              <w:spacing w:before="60" w:after="60"/>
              <w:rPr>
                <w:b w:val="0"/>
                <w:color w:val="auto"/>
                <w:sz w:val="22"/>
                <w:lang w:val="en-AU"/>
              </w:rPr>
            </w:pPr>
          </w:p>
        </w:tc>
      </w:tr>
    </w:tbl>
    <w:p w:rsidR="00661880" w:rsidRPr="00C56B68" w:rsidRDefault="00A67354" w:rsidP="00661880">
      <w:pPr>
        <w:pStyle w:val="ItemNoLv1"/>
        <w:rPr>
          <w:sz w:val="22"/>
          <w:lang w:val="en-AU"/>
        </w:rPr>
      </w:pPr>
      <w:r>
        <w:rPr>
          <w:sz w:val="22"/>
          <w:lang w:val="en-AU"/>
        </w:rPr>
        <w:t>S</w:t>
      </w:r>
      <w:r w:rsidR="00F249BC">
        <w:rPr>
          <w:sz w:val="22"/>
          <w:lang w:val="en-AU"/>
        </w:rPr>
        <w:t>ervice</w:t>
      </w:r>
      <w:r w:rsidR="00086FC9">
        <w:rPr>
          <w:sz w:val="22"/>
          <w:lang w:val="en-AU"/>
        </w:rPr>
        <w:t xml:space="preserve"> Level</w:t>
      </w:r>
      <w:r w:rsidR="00F249BC">
        <w:rPr>
          <w:sz w:val="22"/>
          <w:lang w:val="en-AU"/>
        </w:rPr>
        <w:t>s</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4961"/>
      </w:tblGrid>
      <w:tr w:rsidR="00661880" w:rsidRPr="00C56B68" w:rsidTr="00661880">
        <w:trPr>
          <w:trHeight w:val="284"/>
        </w:trPr>
        <w:tc>
          <w:tcPr>
            <w:tcW w:w="4395" w:type="dxa"/>
            <w:shd w:val="clear" w:color="auto" w:fill="AFCAFF"/>
          </w:tcPr>
          <w:p w:rsidR="00661880" w:rsidRPr="00C56B68" w:rsidRDefault="00661880" w:rsidP="00661880">
            <w:pPr>
              <w:pStyle w:val="ItemNoLv1"/>
              <w:numPr>
                <w:ilvl w:val="0"/>
                <w:numId w:val="0"/>
              </w:numPr>
              <w:spacing w:before="60" w:after="60"/>
              <w:ind w:left="34"/>
              <w:rPr>
                <w:color w:val="auto"/>
                <w:sz w:val="22"/>
                <w:lang w:val="en-AU"/>
              </w:rPr>
            </w:pPr>
            <w:r w:rsidRPr="00C56B68">
              <w:rPr>
                <w:color w:val="auto"/>
                <w:sz w:val="22"/>
                <w:lang w:val="en-AU"/>
              </w:rPr>
              <w:t xml:space="preserve">Details to be included from Module </w:t>
            </w:r>
            <w:r>
              <w:rPr>
                <w:color w:val="auto"/>
                <w:sz w:val="22"/>
                <w:lang w:val="en-AU"/>
              </w:rPr>
              <w:t>10</w:t>
            </w:r>
          </w:p>
        </w:tc>
        <w:tc>
          <w:tcPr>
            <w:tcW w:w="4961" w:type="dxa"/>
            <w:shd w:val="clear" w:color="auto" w:fill="AFCAFF"/>
          </w:tcPr>
          <w:p w:rsidR="00661880" w:rsidRPr="00C56B68" w:rsidRDefault="00661880" w:rsidP="00661880">
            <w:pPr>
              <w:pStyle w:val="ItemNoLv1"/>
              <w:numPr>
                <w:ilvl w:val="0"/>
                <w:numId w:val="0"/>
              </w:numPr>
              <w:spacing w:before="60" w:after="60"/>
              <w:rPr>
                <w:color w:val="auto"/>
                <w:sz w:val="22"/>
                <w:lang w:val="en-AU"/>
              </w:rPr>
            </w:pPr>
            <w:r w:rsidRPr="00C56B68">
              <w:rPr>
                <w:color w:val="auto"/>
                <w:sz w:val="22"/>
                <w:lang w:val="en-AU"/>
              </w:rPr>
              <w:t>Order Details agreed by the Contractor and the Customer</w:t>
            </w:r>
          </w:p>
        </w:tc>
      </w:tr>
      <w:tr w:rsidR="00661880" w:rsidRPr="00C56B68" w:rsidTr="00661880">
        <w:trPr>
          <w:trHeight w:val="284"/>
        </w:trPr>
        <w:tc>
          <w:tcPr>
            <w:tcW w:w="4395" w:type="dxa"/>
            <w:shd w:val="clear" w:color="auto" w:fill="F2F2F2"/>
          </w:tcPr>
          <w:p w:rsidR="00661880" w:rsidRPr="00C56B68" w:rsidRDefault="001E4865" w:rsidP="00D509C9">
            <w:pPr>
              <w:pStyle w:val="ItemNoLv1"/>
              <w:numPr>
                <w:ilvl w:val="0"/>
                <w:numId w:val="0"/>
              </w:numPr>
              <w:spacing w:before="60" w:after="60"/>
              <w:ind w:left="34"/>
              <w:rPr>
                <w:color w:val="auto"/>
                <w:sz w:val="22"/>
                <w:lang w:val="en-AU"/>
              </w:rPr>
            </w:pPr>
            <w:r>
              <w:rPr>
                <w:color w:val="auto"/>
                <w:sz w:val="22"/>
                <w:lang w:val="en-AU"/>
              </w:rPr>
              <w:t>Consolid</w:t>
            </w:r>
            <w:r w:rsidR="005A27F2">
              <w:rPr>
                <w:color w:val="auto"/>
                <w:sz w:val="22"/>
                <w:lang w:val="en-AU"/>
              </w:rPr>
              <w:t>ation</w:t>
            </w:r>
            <w:r>
              <w:rPr>
                <w:color w:val="auto"/>
                <w:sz w:val="22"/>
                <w:lang w:val="en-AU"/>
              </w:rPr>
              <w:t xml:space="preserve"> Period</w:t>
            </w:r>
            <w:r w:rsidR="00661880">
              <w:rPr>
                <w:color w:val="auto"/>
                <w:sz w:val="22"/>
                <w:lang w:val="en-AU"/>
              </w:rPr>
              <w:t xml:space="preserve"> (clause </w:t>
            </w:r>
            <w:r>
              <w:rPr>
                <w:color w:val="auto"/>
                <w:sz w:val="22"/>
                <w:lang w:val="en-AU"/>
              </w:rPr>
              <w:t>6.1</w:t>
            </w:r>
            <w:r w:rsidR="00661880" w:rsidRPr="00C56B68">
              <w:rPr>
                <w:color w:val="auto"/>
                <w:sz w:val="22"/>
                <w:lang w:val="en-AU"/>
              </w:rPr>
              <w:t>)</w:t>
            </w:r>
          </w:p>
        </w:tc>
        <w:tc>
          <w:tcPr>
            <w:tcW w:w="4961" w:type="dxa"/>
            <w:shd w:val="clear" w:color="auto" w:fill="F2F2F2"/>
          </w:tcPr>
          <w:p w:rsidR="00661880" w:rsidRPr="00837BFA" w:rsidRDefault="00661880" w:rsidP="00661880">
            <w:pPr>
              <w:pStyle w:val="ItemNoLv1"/>
              <w:numPr>
                <w:ilvl w:val="0"/>
                <w:numId w:val="0"/>
              </w:numPr>
              <w:spacing w:before="60" w:after="60"/>
              <w:rPr>
                <w:b w:val="0"/>
                <w:color w:val="auto"/>
                <w:sz w:val="22"/>
                <w:lang w:val="en-AU"/>
              </w:rPr>
            </w:pPr>
          </w:p>
        </w:tc>
      </w:tr>
      <w:tr w:rsidR="00661880" w:rsidRPr="00C56B68" w:rsidTr="00661880">
        <w:trPr>
          <w:trHeight w:val="284"/>
        </w:trPr>
        <w:tc>
          <w:tcPr>
            <w:tcW w:w="4395" w:type="dxa"/>
            <w:shd w:val="clear" w:color="auto" w:fill="F2F2F2"/>
          </w:tcPr>
          <w:p w:rsidR="00661880" w:rsidRDefault="001E4865" w:rsidP="00661880">
            <w:pPr>
              <w:pStyle w:val="ItemNoLv1"/>
              <w:numPr>
                <w:ilvl w:val="0"/>
                <w:numId w:val="0"/>
              </w:numPr>
              <w:spacing w:before="60" w:after="60"/>
              <w:ind w:left="34"/>
              <w:rPr>
                <w:b w:val="0"/>
                <w:color w:val="auto"/>
                <w:sz w:val="22"/>
                <w:lang w:val="en-AU"/>
              </w:rPr>
            </w:pPr>
            <w:r>
              <w:rPr>
                <w:b w:val="0"/>
                <w:color w:val="auto"/>
                <w:sz w:val="22"/>
                <w:lang w:val="en-AU"/>
              </w:rPr>
              <w:lastRenderedPageBreak/>
              <w:t>The Consolida</w:t>
            </w:r>
            <w:r w:rsidR="005A27F2">
              <w:rPr>
                <w:b w:val="0"/>
                <w:color w:val="auto"/>
                <w:sz w:val="22"/>
                <w:lang w:val="en-AU"/>
              </w:rPr>
              <w:t xml:space="preserve">tion </w:t>
            </w:r>
            <w:r>
              <w:rPr>
                <w:b w:val="0"/>
                <w:color w:val="auto"/>
                <w:sz w:val="22"/>
                <w:lang w:val="en-AU"/>
              </w:rPr>
              <w:t>Period is defined as the first month of the provision of the</w:t>
            </w:r>
            <w:r w:rsidR="00D615D2">
              <w:rPr>
                <w:b w:val="0"/>
                <w:color w:val="auto"/>
                <w:sz w:val="22"/>
                <w:lang w:val="en-AU"/>
              </w:rPr>
              <w:t xml:space="preserve"> As a</w:t>
            </w:r>
            <w:r>
              <w:rPr>
                <w:b w:val="0"/>
                <w:color w:val="auto"/>
                <w:sz w:val="22"/>
                <w:lang w:val="en-AU"/>
              </w:rPr>
              <w:t xml:space="preserve"> Service (cl.</w:t>
            </w:r>
            <w:r w:rsidR="00A6223F">
              <w:rPr>
                <w:b w:val="0"/>
                <w:color w:val="auto"/>
                <w:sz w:val="22"/>
                <w:lang w:val="en-AU"/>
              </w:rPr>
              <w:t xml:space="preserve"> </w:t>
            </w:r>
            <w:r>
              <w:rPr>
                <w:b w:val="0"/>
                <w:color w:val="auto"/>
                <w:sz w:val="22"/>
                <w:lang w:val="en-AU"/>
              </w:rPr>
              <w:t>1.</w:t>
            </w:r>
            <w:r w:rsidR="00A123E9">
              <w:rPr>
                <w:b w:val="0"/>
                <w:color w:val="auto"/>
                <w:sz w:val="22"/>
                <w:lang w:val="en-AU"/>
              </w:rPr>
              <w:t>4</w:t>
            </w:r>
            <w:r>
              <w:rPr>
                <w:b w:val="0"/>
                <w:color w:val="auto"/>
                <w:sz w:val="22"/>
                <w:lang w:val="en-AU"/>
              </w:rPr>
              <w:t>).</w:t>
            </w:r>
          </w:p>
          <w:p w:rsidR="001E4865" w:rsidRPr="00C56B68" w:rsidRDefault="001E4865" w:rsidP="00661880">
            <w:pPr>
              <w:pStyle w:val="ItemNoLv1"/>
              <w:numPr>
                <w:ilvl w:val="0"/>
                <w:numId w:val="0"/>
              </w:numPr>
              <w:spacing w:before="60" w:after="60"/>
              <w:ind w:left="34"/>
              <w:rPr>
                <w:b w:val="0"/>
                <w:color w:val="auto"/>
                <w:sz w:val="22"/>
                <w:lang w:val="en-AU"/>
              </w:rPr>
            </w:pPr>
            <w:r>
              <w:rPr>
                <w:b w:val="0"/>
                <w:color w:val="auto"/>
                <w:sz w:val="22"/>
                <w:lang w:val="en-AU"/>
              </w:rPr>
              <w:t>Specify if another period is required. If yes, what</w:t>
            </w:r>
            <w:r w:rsidR="006C07C0">
              <w:rPr>
                <w:b w:val="0"/>
                <w:color w:val="auto"/>
                <w:sz w:val="22"/>
                <w:lang w:val="en-AU"/>
              </w:rPr>
              <w:t xml:space="preserve"> is the </w:t>
            </w:r>
            <w:r w:rsidR="00E96CC8">
              <w:rPr>
                <w:b w:val="0"/>
                <w:color w:val="auto"/>
                <w:sz w:val="22"/>
                <w:lang w:val="en-AU"/>
              </w:rPr>
              <w:t>period?</w:t>
            </w:r>
          </w:p>
        </w:tc>
        <w:tc>
          <w:tcPr>
            <w:tcW w:w="4961" w:type="dxa"/>
            <w:shd w:val="clear" w:color="auto" w:fill="F2F2F2"/>
          </w:tcPr>
          <w:p w:rsidR="00661880" w:rsidRPr="00C56B68" w:rsidRDefault="00661880" w:rsidP="00661880">
            <w:pPr>
              <w:pStyle w:val="ItemNoLv1"/>
              <w:numPr>
                <w:ilvl w:val="0"/>
                <w:numId w:val="0"/>
              </w:numPr>
              <w:spacing w:before="60" w:after="60"/>
              <w:rPr>
                <w:b w:val="0"/>
                <w:color w:val="auto"/>
                <w:sz w:val="22"/>
                <w:lang w:val="en-AU"/>
              </w:rPr>
            </w:pPr>
          </w:p>
        </w:tc>
      </w:tr>
    </w:tbl>
    <w:p w:rsidR="00661880" w:rsidRPr="00C56B68" w:rsidRDefault="00A67354" w:rsidP="00661880">
      <w:pPr>
        <w:pStyle w:val="ItemNoLv1"/>
        <w:rPr>
          <w:sz w:val="22"/>
          <w:lang w:val="en-AU"/>
        </w:rPr>
      </w:pPr>
      <w:r>
        <w:rPr>
          <w:sz w:val="22"/>
          <w:lang w:val="en-AU"/>
        </w:rPr>
        <w:t>Payment and Invoicing</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4961"/>
      </w:tblGrid>
      <w:tr w:rsidR="00661880" w:rsidRPr="00C56B68" w:rsidTr="00661880">
        <w:trPr>
          <w:trHeight w:val="284"/>
        </w:trPr>
        <w:tc>
          <w:tcPr>
            <w:tcW w:w="4395" w:type="dxa"/>
            <w:shd w:val="clear" w:color="auto" w:fill="AFCAFF"/>
          </w:tcPr>
          <w:p w:rsidR="00661880" w:rsidRPr="00C56B68" w:rsidRDefault="00661880" w:rsidP="00661880">
            <w:pPr>
              <w:pStyle w:val="ItemNoLv1"/>
              <w:numPr>
                <w:ilvl w:val="0"/>
                <w:numId w:val="0"/>
              </w:numPr>
              <w:spacing w:before="60" w:after="60"/>
              <w:ind w:left="34"/>
              <w:rPr>
                <w:color w:val="auto"/>
                <w:sz w:val="22"/>
                <w:lang w:val="en-AU"/>
              </w:rPr>
            </w:pPr>
            <w:r w:rsidRPr="00C56B68">
              <w:rPr>
                <w:color w:val="auto"/>
                <w:sz w:val="22"/>
                <w:lang w:val="en-AU"/>
              </w:rPr>
              <w:t xml:space="preserve">Details to be included from Module </w:t>
            </w:r>
            <w:r>
              <w:rPr>
                <w:color w:val="auto"/>
                <w:sz w:val="22"/>
                <w:lang w:val="en-AU"/>
              </w:rPr>
              <w:t>10</w:t>
            </w:r>
          </w:p>
        </w:tc>
        <w:tc>
          <w:tcPr>
            <w:tcW w:w="4961" w:type="dxa"/>
            <w:shd w:val="clear" w:color="auto" w:fill="AFCAFF"/>
          </w:tcPr>
          <w:p w:rsidR="00661880" w:rsidRPr="00C56B68" w:rsidRDefault="00661880" w:rsidP="00661880">
            <w:pPr>
              <w:pStyle w:val="ItemNoLv1"/>
              <w:numPr>
                <w:ilvl w:val="0"/>
                <w:numId w:val="0"/>
              </w:numPr>
              <w:spacing w:before="60" w:after="60"/>
              <w:rPr>
                <w:color w:val="auto"/>
                <w:sz w:val="22"/>
                <w:lang w:val="en-AU"/>
              </w:rPr>
            </w:pPr>
            <w:r w:rsidRPr="00C56B68">
              <w:rPr>
                <w:color w:val="auto"/>
                <w:sz w:val="22"/>
                <w:lang w:val="en-AU"/>
              </w:rPr>
              <w:t>Order Details agreed by the Contractor and the Customer</w:t>
            </w:r>
          </w:p>
        </w:tc>
      </w:tr>
      <w:tr w:rsidR="00661880" w:rsidRPr="00C56B68" w:rsidTr="00661880">
        <w:trPr>
          <w:trHeight w:val="284"/>
        </w:trPr>
        <w:tc>
          <w:tcPr>
            <w:tcW w:w="4395" w:type="dxa"/>
            <w:shd w:val="clear" w:color="auto" w:fill="F2F2F2"/>
          </w:tcPr>
          <w:p w:rsidR="00661880" w:rsidRPr="00C56B68" w:rsidRDefault="003854A0" w:rsidP="00661880">
            <w:pPr>
              <w:pStyle w:val="ItemNoLv1"/>
              <w:numPr>
                <w:ilvl w:val="0"/>
                <w:numId w:val="0"/>
              </w:numPr>
              <w:spacing w:before="60" w:after="60"/>
              <w:ind w:left="34"/>
              <w:rPr>
                <w:color w:val="auto"/>
                <w:sz w:val="22"/>
                <w:lang w:val="en-AU"/>
              </w:rPr>
            </w:pPr>
            <w:r>
              <w:rPr>
                <w:color w:val="auto"/>
                <w:sz w:val="22"/>
                <w:lang w:val="en-AU"/>
              </w:rPr>
              <w:t>Payment for S</w:t>
            </w:r>
            <w:r w:rsidR="00A67354">
              <w:rPr>
                <w:color w:val="auto"/>
                <w:sz w:val="22"/>
                <w:lang w:val="en-AU"/>
              </w:rPr>
              <w:t>ervices</w:t>
            </w:r>
            <w:r w:rsidR="00661880">
              <w:rPr>
                <w:color w:val="auto"/>
                <w:sz w:val="22"/>
                <w:lang w:val="en-AU"/>
              </w:rPr>
              <w:t xml:space="preserve"> (clause </w:t>
            </w:r>
            <w:r w:rsidR="00A67354">
              <w:rPr>
                <w:color w:val="auto"/>
                <w:sz w:val="22"/>
                <w:lang w:val="en-AU"/>
              </w:rPr>
              <w:t>12.1</w:t>
            </w:r>
            <w:r w:rsidR="00661880" w:rsidRPr="00C56B68">
              <w:rPr>
                <w:color w:val="auto"/>
                <w:sz w:val="22"/>
                <w:lang w:val="en-AU"/>
              </w:rPr>
              <w:t>)</w:t>
            </w:r>
          </w:p>
        </w:tc>
        <w:tc>
          <w:tcPr>
            <w:tcW w:w="4961" w:type="dxa"/>
            <w:shd w:val="clear" w:color="auto" w:fill="F2F2F2"/>
          </w:tcPr>
          <w:p w:rsidR="00661880" w:rsidRPr="00837BFA" w:rsidRDefault="00661880" w:rsidP="00661880">
            <w:pPr>
              <w:pStyle w:val="ItemNoLv1"/>
              <w:numPr>
                <w:ilvl w:val="0"/>
                <w:numId w:val="0"/>
              </w:numPr>
              <w:spacing w:before="60" w:after="60"/>
              <w:rPr>
                <w:b w:val="0"/>
                <w:color w:val="auto"/>
                <w:sz w:val="22"/>
                <w:lang w:val="en-AU"/>
              </w:rPr>
            </w:pPr>
          </w:p>
        </w:tc>
      </w:tr>
      <w:tr w:rsidR="00661880" w:rsidRPr="00C56B68" w:rsidTr="00661880">
        <w:trPr>
          <w:trHeight w:val="284"/>
        </w:trPr>
        <w:tc>
          <w:tcPr>
            <w:tcW w:w="4395" w:type="dxa"/>
            <w:shd w:val="clear" w:color="auto" w:fill="F2F2F2"/>
          </w:tcPr>
          <w:p w:rsidR="00661880" w:rsidRPr="00C56B68" w:rsidRDefault="00A67354">
            <w:pPr>
              <w:pStyle w:val="ItemNoLv1"/>
              <w:numPr>
                <w:ilvl w:val="0"/>
                <w:numId w:val="0"/>
              </w:numPr>
              <w:spacing w:before="60" w:after="60"/>
              <w:ind w:left="34"/>
              <w:rPr>
                <w:b w:val="0"/>
                <w:color w:val="auto"/>
                <w:sz w:val="22"/>
                <w:lang w:val="en-AU"/>
              </w:rPr>
            </w:pPr>
            <w:r w:rsidRPr="00A67354">
              <w:rPr>
                <w:b w:val="0"/>
                <w:color w:val="auto"/>
                <w:sz w:val="22"/>
                <w:lang w:val="en-AU"/>
              </w:rPr>
              <w:t>T</w:t>
            </w:r>
            <w:r>
              <w:rPr>
                <w:b w:val="0"/>
                <w:color w:val="auto"/>
                <w:sz w:val="22"/>
                <w:lang w:val="en-AU"/>
              </w:rPr>
              <w:t xml:space="preserve">erms of payment should </w:t>
            </w:r>
            <w:r w:rsidR="003E09CA">
              <w:rPr>
                <w:b w:val="0"/>
                <w:color w:val="auto"/>
                <w:sz w:val="22"/>
                <w:lang w:val="en-AU"/>
              </w:rPr>
              <w:t xml:space="preserve">include </w:t>
            </w:r>
            <w:r>
              <w:rPr>
                <w:b w:val="0"/>
                <w:color w:val="auto"/>
                <w:sz w:val="22"/>
                <w:lang w:val="en-AU"/>
              </w:rPr>
              <w:t>detail</w:t>
            </w:r>
            <w:r w:rsidR="003E09CA">
              <w:rPr>
                <w:b w:val="0"/>
                <w:color w:val="auto"/>
                <w:sz w:val="22"/>
                <w:lang w:val="en-AU"/>
              </w:rPr>
              <w:t>s</w:t>
            </w:r>
            <w:r>
              <w:rPr>
                <w:b w:val="0"/>
                <w:color w:val="auto"/>
                <w:sz w:val="22"/>
                <w:lang w:val="en-AU"/>
              </w:rPr>
              <w:t xml:space="preserve"> of the Services provided</w:t>
            </w:r>
            <w:r w:rsidR="003E09CA">
              <w:rPr>
                <w:b w:val="0"/>
                <w:color w:val="auto"/>
                <w:sz w:val="22"/>
                <w:lang w:val="en-AU"/>
              </w:rPr>
              <w:t>.  Note that no payment is due w</w:t>
            </w:r>
            <w:r w:rsidRPr="00A67354">
              <w:rPr>
                <w:b w:val="0"/>
                <w:color w:val="auto"/>
                <w:sz w:val="22"/>
                <w:lang w:val="en-AU"/>
              </w:rPr>
              <w:t xml:space="preserve">here </w:t>
            </w:r>
            <w:r>
              <w:rPr>
                <w:b w:val="0"/>
                <w:color w:val="auto"/>
                <w:sz w:val="22"/>
                <w:lang w:val="en-AU"/>
              </w:rPr>
              <w:t>termination of the contract</w:t>
            </w:r>
            <w:r w:rsidRPr="00A67354">
              <w:rPr>
                <w:b w:val="0"/>
                <w:color w:val="auto"/>
                <w:sz w:val="22"/>
                <w:lang w:val="en-AU"/>
              </w:rPr>
              <w:t xml:space="preserve"> </w:t>
            </w:r>
            <w:r>
              <w:rPr>
                <w:b w:val="0"/>
                <w:color w:val="auto"/>
                <w:sz w:val="22"/>
                <w:lang w:val="en-AU"/>
              </w:rPr>
              <w:t>i</w:t>
            </w:r>
            <w:r w:rsidRPr="00A67354">
              <w:rPr>
                <w:b w:val="0"/>
                <w:color w:val="auto"/>
                <w:sz w:val="22"/>
                <w:lang w:val="en-AU"/>
              </w:rPr>
              <w:t>s occasioned by</w:t>
            </w:r>
            <w:r>
              <w:rPr>
                <w:b w:val="0"/>
                <w:color w:val="auto"/>
                <w:sz w:val="22"/>
                <w:lang w:val="en-AU"/>
              </w:rPr>
              <w:t xml:space="preserve"> the</w:t>
            </w:r>
            <w:r w:rsidRPr="00A67354">
              <w:rPr>
                <w:b w:val="0"/>
                <w:color w:val="auto"/>
                <w:sz w:val="22"/>
                <w:lang w:val="en-AU"/>
              </w:rPr>
              <w:t xml:space="preserve"> Contractor’s breach of the contract</w:t>
            </w:r>
            <w:r>
              <w:rPr>
                <w:b w:val="0"/>
                <w:color w:val="auto"/>
                <w:sz w:val="22"/>
                <w:lang w:val="en-AU"/>
              </w:rPr>
              <w:t xml:space="preserve">.  </w:t>
            </w:r>
            <w:r w:rsidRPr="00A67354">
              <w:rPr>
                <w:b w:val="0"/>
                <w:color w:val="auto"/>
                <w:sz w:val="22"/>
                <w:lang w:val="en-AU"/>
              </w:rPr>
              <w:t>The Contractor must send the Customer a Correctly Rendered Invoice for each payment before the relevant amount is due.</w:t>
            </w:r>
            <w:r w:rsidR="003E09CA">
              <w:rPr>
                <w:b w:val="0"/>
                <w:color w:val="auto"/>
                <w:sz w:val="22"/>
                <w:lang w:val="en-AU"/>
              </w:rPr>
              <w:t xml:space="preserve"> Payment terms must be consistent with NSW Government policy.</w:t>
            </w:r>
          </w:p>
        </w:tc>
        <w:tc>
          <w:tcPr>
            <w:tcW w:w="4961" w:type="dxa"/>
            <w:shd w:val="clear" w:color="auto" w:fill="F2F2F2"/>
          </w:tcPr>
          <w:p w:rsidR="00661880" w:rsidRPr="00C56B68" w:rsidRDefault="00661880" w:rsidP="00661880">
            <w:pPr>
              <w:pStyle w:val="ItemNoLv1"/>
              <w:numPr>
                <w:ilvl w:val="0"/>
                <w:numId w:val="0"/>
              </w:numPr>
              <w:spacing w:before="60" w:after="60"/>
              <w:rPr>
                <w:b w:val="0"/>
                <w:color w:val="auto"/>
                <w:sz w:val="22"/>
                <w:lang w:val="en-AU"/>
              </w:rPr>
            </w:pPr>
          </w:p>
        </w:tc>
      </w:tr>
    </w:tbl>
    <w:p w:rsidR="00661880" w:rsidRPr="00C56B68" w:rsidRDefault="003E09CA" w:rsidP="00661880">
      <w:pPr>
        <w:pStyle w:val="ItemNoLv1"/>
        <w:rPr>
          <w:sz w:val="22"/>
          <w:lang w:val="en-AU"/>
        </w:rPr>
      </w:pPr>
      <w:r>
        <w:rPr>
          <w:sz w:val="22"/>
          <w:lang w:val="en-AU"/>
        </w:rPr>
        <w:t>Transition Out</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4961"/>
      </w:tblGrid>
      <w:tr w:rsidR="00661880" w:rsidRPr="00C56B68" w:rsidTr="00BE7853">
        <w:trPr>
          <w:trHeight w:val="284"/>
          <w:tblHeader/>
        </w:trPr>
        <w:tc>
          <w:tcPr>
            <w:tcW w:w="4395" w:type="dxa"/>
            <w:shd w:val="clear" w:color="auto" w:fill="AFCAFF"/>
          </w:tcPr>
          <w:p w:rsidR="00661880" w:rsidRPr="00C56B68" w:rsidRDefault="00661880" w:rsidP="00661880">
            <w:pPr>
              <w:pStyle w:val="ItemNoLv1"/>
              <w:numPr>
                <w:ilvl w:val="0"/>
                <w:numId w:val="0"/>
              </w:numPr>
              <w:spacing w:before="60" w:after="60"/>
              <w:ind w:left="34"/>
              <w:rPr>
                <w:color w:val="auto"/>
                <w:sz w:val="22"/>
                <w:lang w:val="en-AU"/>
              </w:rPr>
            </w:pPr>
            <w:r w:rsidRPr="00C56B68">
              <w:rPr>
                <w:color w:val="auto"/>
                <w:sz w:val="22"/>
                <w:lang w:val="en-AU"/>
              </w:rPr>
              <w:t xml:space="preserve">Details to be included from Module </w:t>
            </w:r>
            <w:r>
              <w:rPr>
                <w:color w:val="auto"/>
                <w:sz w:val="22"/>
                <w:lang w:val="en-AU"/>
              </w:rPr>
              <w:t>10</w:t>
            </w:r>
          </w:p>
        </w:tc>
        <w:tc>
          <w:tcPr>
            <w:tcW w:w="4961" w:type="dxa"/>
            <w:shd w:val="clear" w:color="auto" w:fill="AFCAFF"/>
          </w:tcPr>
          <w:p w:rsidR="00661880" w:rsidRPr="00C56B68" w:rsidRDefault="00661880" w:rsidP="00661880">
            <w:pPr>
              <w:pStyle w:val="ItemNoLv1"/>
              <w:numPr>
                <w:ilvl w:val="0"/>
                <w:numId w:val="0"/>
              </w:numPr>
              <w:spacing w:before="60" w:after="60"/>
              <w:rPr>
                <w:color w:val="auto"/>
                <w:sz w:val="22"/>
                <w:lang w:val="en-AU"/>
              </w:rPr>
            </w:pPr>
            <w:r w:rsidRPr="00C56B68">
              <w:rPr>
                <w:color w:val="auto"/>
                <w:sz w:val="22"/>
                <w:lang w:val="en-AU"/>
              </w:rPr>
              <w:t>Order Details agreed by the Contractor and the Customer</w:t>
            </w:r>
          </w:p>
        </w:tc>
      </w:tr>
      <w:tr w:rsidR="00A933F7" w:rsidRPr="00C56B68" w:rsidTr="00061FC7">
        <w:trPr>
          <w:trHeight w:val="284"/>
        </w:trPr>
        <w:tc>
          <w:tcPr>
            <w:tcW w:w="4395" w:type="dxa"/>
            <w:shd w:val="clear" w:color="auto" w:fill="F2F2F2"/>
          </w:tcPr>
          <w:p w:rsidR="00A933F7" w:rsidRPr="00C56B68" w:rsidRDefault="00A933F7" w:rsidP="00061FC7">
            <w:pPr>
              <w:pStyle w:val="ItemNoLv1"/>
              <w:numPr>
                <w:ilvl w:val="0"/>
                <w:numId w:val="0"/>
              </w:numPr>
              <w:spacing w:before="60" w:after="60"/>
              <w:ind w:left="34"/>
              <w:rPr>
                <w:color w:val="auto"/>
                <w:sz w:val="22"/>
                <w:lang w:val="en-AU"/>
              </w:rPr>
            </w:pPr>
            <w:r>
              <w:rPr>
                <w:color w:val="auto"/>
                <w:sz w:val="22"/>
                <w:lang w:val="en-AU"/>
              </w:rPr>
              <w:t>Transition Out Services (clause 10.2</w:t>
            </w:r>
            <w:r w:rsidRPr="00C56B68">
              <w:rPr>
                <w:color w:val="auto"/>
                <w:sz w:val="22"/>
                <w:lang w:val="en-AU"/>
              </w:rPr>
              <w:t>)</w:t>
            </w:r>
          </w:p>
        </w:tc>
        <w:tc>
          <w:tcPr>
            <w:tcW w:w="4961" w:type="dxa"/>
            <w:shd w:val="clear" w:color="auto" w:fill="F2F2F2"/>
          </w:tcPr>
          <w:p w:rsidR="00A933F7" w:rsidRPr="00C56B68" w:rsidRDefault="00A933F7" w:rsidP="00061FC7">
            <w:pPr>
              <w:pStyle w:val="ItemNoLv1"/>
              <w:numPr>
                <w:ilvl w:val="0"/>
                <w:numId w:val="0"/>
              </w:numPr>
              <w:spacing w:before="60" w:after="60"/>
              <w:rPr>
                <w:color w:val="auto"/>
                <w:sz w:val="22"/>
                <w:lang w:val="en-AU"/>
              </w:rPr>
            </w:pPr>
          </w:p>
        </w:tc>
      </w:tr>
      <w:tr w:rsidR="00661880" w:rsidRPr="00C56B68" w:rsidTr="00661880">
        <w:trPr>
          <w:trHeight w:val="284"/>
        </w:trPr>
        <w:tc>
          <w:tcPr>
            <w:tcW w:w="4395" w:type="dxa"/>
            <w:shd w:val="clear" w:color="auto" w:fill="F2F2F2"/>
          </w:tcPr>
          <w:p w:rsidR="003E09CA" w:rsidRPr="003E09CA" w:rsidRDefault="003E09CA" w:rsidP="003E09CA">
            <w:pPr>
              <w:pStyle w:val="ItemNoLv1"/>
              <w:numPr>
                <w:ilvl w:val="0"/>
                <w:numId w:val="0"/>
              </w:numPr>
              <w:spacing w:before="60" w:after="60"/>
              <w:ind w:left="34"/>
              <w:rPr>
                <w:b w:val="0"/>
                <w:color w:val="auto"/>
                <w:sz w:val="22"/>
                <w:lang w:val="en-AU"/>
              </w:rPr>
            </w:pPr>
            <w:r w:rsidRPr="003E09CA">
              <w:rPr>
                <w:b w:val="0"/>
                <w:color w:val="auto"/>
                <w:sz w:val="22"/>
                <w:lang w:val="en-AU"/>
              </w:rPr>
              <w:t>If required, Transition Out Services may include:</w:t>
            </w:r>
          </w:p>
          <w:p w:rsidR="003E09CA" w:rsidRPr="003E09CA" w:rsidRDefault="003E09CA" w:rsidP="00856E1B">
            <w:pPr>
              <w:pStyle w:val="ItemNoLv1"/>
              <w:numPr>
                <w:ilvl w:val="0"/>
                <w:numId w:val="25"/>
              </w:numPr>
              <w:tabs>
                <w:tab w:val="clear" w:pos="851"/>
                <w:tab w:val="left" w:pos="318"/>
              </w:tabs>
              <w:spacing w:before="60" w:after="60"/>
              <w:ind w:left="318" w:hanging="284"/>
              <w:rPr>
                <w:b w:val="0"/>
                <w:color w:val="auto"/>
                <w:sz w:val="22"/>
                <w:lang w:val="en-AU"/>
              </w:rPr>
            </w:pPr>
            <w:r w:rsidRPr="003E09CA">
              <w:rPr>
                <w:b w:val="0"/>
                <w:color w:val="auto"/>
                <w:sz w:val="22"/>
                <w:lang w:val="en-AU"/>
              </w:rPr>
              <w:t xml:space="preserve">returning or destroying documents or materials, together with any reproduction </w:t>
            </w:r>
            <w:r w:rsidR="00837BFA">
              <w:rPr>
                <w:b w:val="0"/>
                <w:color w:val="auto"/>
                <w:sz w:val="22"/>
                <w:lang w:val="en-AU"/>
              </w:rPr>
              <w:t>of those documents or materials</w:t>
            </w:r>
            <w:r w:rsidR="00A123E9">
              <w:rPr>
                <w:b w:val="0"/>
                <w:color w:val="auto"/>
                <w:sz w:val="22"/>
                <w:lang w:val="en-AU"/>
              </w:rPr>
              <w:t>;</w:t>
            </w:r>
          </w:p>
          <w:p w:rsidR="003E09CA" w:rsidRPr="003E09CA" w:rsidRDefault="003E09CA" w:rsidP="00856E1B">
            <w:pPr>
              <w:pStyle w:val="ItemNoLv1"/>
              <w:numPr>
                <w:ilvl w:val="0"/>
                <w:numId w:val="25"/>
              </w:numPr>
              <w:tabs>
                <w:tab w:val="clear" w:pos="851"/>
                <w:tab w:val="left" w:pos="318"/>
              </w:tabs>
              <w:spacing w:before="60" w:after="60"/>
              <w:ind w:left="318" w:hanging="284"/>
              <w:rPr>
                <w:b w:val="0"/>
                <w:color w:val="auto"/>
                <w:sz w:val="22"/>
                <w:lang w:val="en-AU"/>
              </w:rPr>
            </w:pPr>
            <w:r w:rsidRPr="003E09CA">
              <w:rPr>
                <w:b w:val="0"/>
                <w:color w:val="auto"/>
                <w:sz w:val="22"/>
                <w:lang w:val="en-AU"/>
              </w:rPr>
              <w:t>transitioning the Service to a new serv</w:t>
            </w:r>
            <w:r w:rsidR="00837BFA">
              <w:rPr>
                <w:b w:val="0"/>
                <w:color w:val="auto"/>
                <w:sz w:val="22"/>
                <w:lang w:val="en-AU"/>
              </w:rPr>
              <w:t>ice provider or to the Customer</w:t>
            </w:r>
            <w:r w:rsidR="00A123E9">
              <w:rPr>
                <w:b w:val="0"/>
                <w:color w:val="auto"/>
                <w:sz w:val="22"/>
                <w:lang w:val="en-AU"/>
              </w:rPr>
              <w:t>;</w:t>
            </w:r>
          </w:p>
          <w:p w:rsidR="003E09CA" w:rsidRPr="003E09CA" w:rsidRDefault="003E09CA" w:rsidP="00856E1B">
            <w:pPr>
              <w:pStyle w:val="ItemNoLv1"/>
              <w:numPr>
                <w:ilvl w:val="0"/>
                <w:numId w:val="25"/>
              </w:numPr>
              <w:tabs>
                <w:tab w:val="clear" w:pos="851"/>
                <w:tab w:val="left" w:pos="318"/>
              </w:tabs>
              <w:spacing w:before="60" w:after="60"/>
              <w:ind w:left="318" w:hanging="284"/>
              <w:rPr>
                <w:b w:val="0"/>
                <w:color w:val="auto"/>
                <w:sz w:val="22"/>
                <w:lang w:val="en-AU"/>
              </w:rPr>
            </w:pPr>
            <w:r w:rsidRPr="003E09CA">
              <w:rPr>
                <w:b w:val="0"/>
                <w:color w:val="auto"/>
                <w:sz w:val="22"/>
                <w:lang w:val="en-AU"/>
              </w:rPr>
              <w:t>granting or assisting the Customer (or new service provider) to procure a licence to continue using any generally commercially available software in the Australian market which is the same as that being used in the System, and any software owned by the Contractor which is integral to the ongoing provision of the Service, subject to payment of licence fees by the Cus</w:t>
            </w:r>
            <w:r w:rsidR="00837BFA">
              <w:rPr>
                <w:b w:val="0"/>
                <w:color w:val="auto"/>
                <w:sz w:val="22"/>
                <w:lang w:val="en-AU"/>
              </w:rPr>
              <w:t>tomer (or new service provider)</w:t>
            </w:r>
            <w:r w:rsidR="00090B32">
              <w:rPr>
                <w:b w:val="0"/>
                <w:color w:val="auto"/>
                <w:sz w:val="22"/>
                <w:lang w:val="en-AU"/>
              </w:rPr>
              <w:t>;</w:t>
            </w:r>
          </w:p>
          <w:p w:rsidR="003E09CA" w:rsidRDefault="003E09CA" w:rsidP="00856E1B">
            <w:pPr>
              <w:pStyle w:val="ItemNoLv1"/>
              <w:numPr>
                <w:ilvl w:val="0"/>
                <w:numId w:val="25"/>
              </w:numPr>
              <w:tabs>
                <w:tab w:val="clear" w:pos="851"/>
                <w:tab w:val="left" w:pos="318"/>
              </w:tabs>
              <w:spacing w:before="60" w:after="60"/>
              <w:ind w:left="318" w:hanging="284"/>
              <w:rPr>
                <w:b w:val="0"/>
                <w:color w:val="auto"/>
                <w:sz w:val="22"/>
                <w:lang w:val="en-AU"/>
              </w:rPr>
            </w:pPr>
            <w:r w:rsidRPr="003E09CA">
              <w:rPr>
                <w:b w:val="0"/>
                <w:color w:val="auto"/>
                <w:sz w:val="22"/>
                <w:lang w:val="en-AU"/>
              </w:rPr>
              <w:t>ensuring technological parity with other service providers, and the provision of sufficient technical documentation, to enable successful and cost-effective tran</w:t>
            </w:r>
            <w:r w:rsidR="00837BFA">
              <w:rPr>
                <w:b w:val="0"/>
                <w:color w:val="auto"/>
                <w:sz w:val="22"/>
                <w:lang w:val="en-AU"/>
              </w:rPr>
              <w:t>sfer of the Customer Data</w:t>
            </w:r>
            <w:r w:rsidR="00090B32">
              <w:rPr>
                <w:b w:val="0"/>
                <w:color w:val="auto"/>
                <w:sz w:val="22"/>
                <w:lang w:val="en-AU"/>
              </w:rPr>
              <w:t>; and</w:t>
            </w:r>
          </w:p>
          <w:p w:rsidR="00041E4D" w:rsidRPr="003E09CA" w:rsidRDefault="00041E4D" w:rsidP="00856E1B">
            <w:pPr>
              <w:pStyle w:val="ItemNoLv1"/>
              <w:numPr>
                <w:ilvl w:val="0"/>
                <w:numId w:val="25"/>
              </w:numPr>
              <w:tabs>
                <w:tab w:val="clear" w:pos="851"/>
                <w:tab w:val="left" w:pos="318"/>
              </w:tabs>
              <w:spacing w:before="60" w:after="60"/>
              <w:ind w:left="318" w:hanging="284"/>
              <w:rPr>
                <w:b w:val="0"/>
                <w:color w:val="auto"/>
                <w:sz w:val="22"/>
                <w:lang w:val="en-AU"/>
              </w:rPr>
            </w:pPr>
            <w:proofErr w:type="gramStart"/>
            <w:r w:rsidRPr="003E09CA">
              <w:rPr>
                <w:b w:val="0"/>
                <w:color w:val="auto"/>
                <w:sz w:val="22"/>
                <w:lang w:val="en-AU"/>
              </w:rPr>
              <w:t>procedures</w:t>
            </w:r>
            <w:proofErr w:type="gramEnd"/>
            <w:r w:rsidRPr="003E09CA">
              <w:rPr>
                <w:b w:val="0"/>
                <w:color w:val="auto"/>
                <w:sz w:val="22"/>
                <w:lang w:val="en-AU"/>
              </w:rPr>
              <w:t xml:space="preserve"> for the return/transfer or deletion of Customer Data upon </w:t>
            </w:r>
            <w:r w:rsidR="003854A0">
              <w:rPr>
                <w:b w:val="0"/>
                <w:color w:val="auto"/>
                <w:sz w:val="22"/>
                <w:lang w:val="en-AU"/>
              </w:rPr>
              <w:lastRenderedPageBreak/>
              <w:t>termination of the Customer C</w:t>
            </w:r>
            <w:r w:rsidRPr="003E09CA">
              <w:rPr>
                <w:b w:val="0"/>
                <w:color w:val="auto"/>
                <w:sz w:val="22"/>
                <w:lang w:val="en-AU"/>
              </w:rPr>
              <w:t>ontract; or in the event that the Contractor becomes subject to corporate takeover or insolvency.</w:t>
            </w:r>
          </w:p>
          <w:p w:rsidR="003E09CA" w:rsidRDefault="00041E4D" w:rsidP="00041E4D">
            <w:pPr>
              <w:pStyle w:val="ItemNoLv1"/>
              <w:numPr>
                <w:ilvl w:val="0"/>
                <w:numId w:val="0"/>
              </w:numPr>
              <w:tabs>
                <w:tab w:val="clear" w:pos="851"/>
                <w:tab w:val="left" w:pos="318"/>
              </w:tabs>
              <w:spacing w:before="60" w:after="60"/>
              <w:ind w:left="34"/>
              <w:rPr>
                <w:b w:val="0"/>
                <w:color w:val="auto"/>
                <w:sz w:val="22"/>
                <w:lang w:val="en-AU"/>
              </w:rPr>
            </w:pPr>
            <w:r>
              <w:rPr>
                <w:b w:val="0"/>
                <w:color w:val="auto"/>
                <w:sz w:val="22"/>
                <w:lang w:val="en-AU"/>
              </w:rPr>
              <w:t>Consider issues relating to:</w:t>
            </w:r>
          </w:p>
          <w:p w:rsidR="00041E4D" w:rsidRDefault="00041E4D" w:rsidP="00856E1B">
            <w:pPr>
              <w:pStyle w:val="ItemNoLv1"/>
              <w:numPr>
                <w:ilvl w:val="0"/>
                <w:numId w:val="26"/>
              </w:numPr>
              <w:tabs>
                <w:tab w:val="clear" w:pos="851"/>
                <w:tab w:val="left" w:pos="318"/>
              </w:tabs>
              <w:spacing w:before="60" w:after="60"/>
              <w:ind w:left="318" w:hanging="284"/>
              <w:rPr>
                <w:b w:val="0"/>
                <w:color w:val="auto"/>
                <w:sz w:val="22"/>
                <w:lang w:val="en-AU"/>
              </w:rPr>
            </w:pPr>
            <w:r>
              <w:rPr>
                <w:b w:val="0"/>
                <w:color w:val="auto"/>
                <w:sz w:val="22"/>
                <w:lang w:val="en-AU"/>
              </w:rPr>
              <w:t>regular (</w:t>
            </w:r>
            <w:proofErr w:type="spellStart"/>
            <w:r>
              <w:rPr>
                <w:b w:val="0"/>
                <w:color w:val="auto"/>
                <w:sz w:val="22"/>
                <w:lang w:val="en-AU"/>
              </w:rPr>
              <w:t>eg</w:t>
            </w:r>
            <w:proofErr w:type="spellEnd"/>
            <w:r>
              <w:rPr>
                <w:b w:val="0"/>
                <w:color w:val="auto"/>
                <w:sz w:val="22"/>
                <w:lang w:val="en-AU"/>
              </w:rPr>
              <w:t xml:space="preserve"> annual) review of the Tr</w:t>
            </w:r>
            <w:r w:rsidR="00837BFA">
              <w:rPr>
                <w:b w:val="0"/>
                <w:color w:val="auto"/>
                <w:sz w:val="22"/>
                <w:lang w:val="en-AU"/>
              </w:rPr>
              <w:t xml:space="preserve">ansition Out Services </w:t>
            </w:r>
            <w:r w:rsidR="005D4AC7">
              <w:rPr>
                <w:b w:val="0"/>
                <w:color w:val="auto"/>
                <w:sz w:val="22"/>
                <w:lang w:val="en-AU"/>
              </w:rPr>
              <w:t>plan</w:t>
            </w:r>
            <w:r w:rsidR="00A123E9">
              <w:rPr>
                <w:b w:val="0"/>
                <w:color w:val="auto"/>
                <w:sz w:val="22"/>
                <w:lang w:val="en-AU"/>
              </w:rPr>
              <w:t>; and</w:t>
            </w:r>
          </w:p>
          <w:p w:rsidR="00041E4D" w:rsidRDefault="00686973" w:rsidP="00856E1B">
            <w:pPr>
              <w:pStyle w:val="ItemNoLv1"/>
              <w:numPr>
                <w:ilvl w:val="0"/>
                <w:numId w:val="26"/>
              </w:numPr>
              <w:tabs>
                <w:tab w:val="clear" w:pos="851"/>
                <w:tab w:val="left" w:pos="318"/>
              </w:tabs>
              <w:spacing w:before="60" w:after="60"/>
              <w:ind w:left="318" w:hanging="284"/>
              <w:rPr>
                <w:b w:val="0"/>
                <w:color w:val="auto"/>
                <w:sz w:val="22"/>
                <w:lang w:val="en-AU"/>
              </w:rPr>
            </w:pPr>
            <w:proofErr w:type="gramStart"/>
            <w:r>
              <w:rPr>
                <w:b w:val="0"/>
                <w:color w:val="auto"/>
                <w:sz w:val="22"/>
                <w:lang w:val="en-AU"/>
              </w:rPr>
              <w:t>how</w:t>
            </w:r>
            <w:proofErr w:type="gramEnd"/>
            <w:r>
              <w:rPr>
                <w:b w:val="0"/>
                <w:color w:val="auto"/>
                <w:sz w:val="22"/>
                <w:lang w:val="en-AU"/>
              </w:rPr>
              <w:t xml:space="preserve"> and when the Transition Out Services are brought into effect</w:t>
            </w:r>
            <w:r w:rsidR="00837BFA">
              <w:rPr>
                <w:b w:val="0"/>
                <w:color w:val="auto"/>
                <w:sz w:val="22"/>
                <w:lang w:val="en-AU"/>
              </w:rPr>
              <w:t>.</w:t>
            </w:r>
          </w:p>
          <w:p w:rsidR="00686973" w:rsidRPr="00686973" w:rsidRDefault="00686973" w:rsidP="00686973">
            <w:pPr>
              <w:pStyle w:val="ItemNoLv1"/>
              <w:numPr>
                <w:ilvl w:val="0"/>
                <w:numId w:val="0"/>
              </w:numPr>
              <w:tabs>
                <w:tab w:val="clear" w:pos="851"/>
                <w:tab w:val="left" w:pos="318"/>
              </w:tabs>
              <w:spacing w:before="60" w:after="60"/>
              <w:ind w:left="34"/>
              <w:rPr>
                <w:b w:val="0"/>
                <w:color w:val="auto"/>
                <w:sz w:val="22"/>
                <w:lang w:val="en-AU"/>
              </w:rPr>
            </w:pPr>
            <w:r w:rsidRPr="00686973">
              <w:rPr>
                <w:b w:val="0"/>
                <w:color w:val="auto"/>
                <w:sz w:val="22"/>
                <w:lang w:val="en-AU"/>
              </w:rPr>
              <w:t xml:space="preserve">Specific matters that may be covered </w:t>
            </w:r>
            <w:r w:rsidR="006F5DAE">
              <w:rPr>
                <w:b w:val="0"/>
                <w:color w:val="auto"/>
                <w:sz w:val="22"/>
                <w:lang w:val="en-AU"/>
              </w:rPr>
              <w:t xml:space="preserve">in the </w:t>
            </w:r>
            <w:r w:rsidR="006F5DAE">
              <w:rPr>
                <w:b w:val="0"/>
                <w:color w:val="auto"/>
                <w:sz w:val="22"/>
                <w:lang w:val="en-AU"/>
              </w:rPr>
              <w:t>Transition Out Services plan</w:t>
            </w:r>
            <w:r w:rsidR="006F5DAE" w:rsidRPr="00686973">
              <w:rPr>
                <w:b w:val="0"/>
                <w:color w:val="auto"/>
                <w:sz w:val="22"/>
                <w:lang w:val="en-AU"/>
              </w:rPr>
              <w:t xml:space="preserve"> </w:t>
            </w:r>
            <w:r w:rsidRPr="00686973">
              <w:rPr>
                <w:b w:val="0"/>
                <w:color w:val="auto"/>
                <w:sz w:val="22"/>
                <w:lang w:val="en-AU"/>
              </w:rPr>
              <w:t xml:space="preserve">include that the Contractor, in consultation with the Customer and as stated in the Transition Out </w:t>
            </w:r>
            <w:r w:rsidR="006F5DAE">
              <w:rPr>
                <w:b w:val="0"/>
                <w:color w:val="auto"/>
                <w:sz w:val="22"/>
                <w:lang w:val="en-AU"/>
              </w:rPr>
              <w:t xml:space="preserve">Services </w:t>
            </w:r>
            <w:r w:rsidRPr="00686973">
              <w:rPr>
                <w:b w:val="0"/>
                <w:color w:val="auto"/>
                <w:sz w:val="22"/>
                <w:lang w:val="en-AU"/>
              </w:rPr>
              <w:t>plan:</w:t>
            </w:r>
          </w:p>
          <w:p w:rsidR="00686973" w:rsidRPr="00686973" w:rsidRDefault="00686973" w:rsidP="00856E1B">
            <w:pPr>
              <w:pStyle w:val="ItemNoLv1"/>
              <w:numPr>
                <w:ilvl w:val="0"/>
                <w:numId w:val="27"/>
              </w:numPr>
              <w:tabs>
                <w:tab w:val="clear" w:pos="851"/>
                <w:tab w:val="left" w:pos="318"/>
              </w:tabs>
              <w:spacing w:before="60" w:after="60"/>
              <w:rPr>
                <w:b w:val="0"/>
                <w:color w:val="auto"/>
                <w:sz w:val="22"/>
                <w:lang w:val="en-AU"/>
              </w:rPr>
            </w:pPr>
            <w:r w:rsidRPr="00686973">
              <w:rPr>
                <w:b w:val="0"/>
                <w:color w:val="auto"/>
                <w:sz w:val="22"/>
                <w:lang w:val="en-AU"/>
              </w:rPr>
              <w:t>retur</w:t>
            </w:r>
            <w:r w:rsidR="00837BFA">
              <w:rPr>
                <w:b w:val="0"/>
                <w:color w:val="auto"/>
                <w:sz w:val="22"/>
                <w:lang w:val="en-AU"/>
              </w:rPr>
              <w:t>n any Customer Supplied Item(s)</w:t>
            </w:r>
            <w:r w:rsidR="00A123E9">
              <w:rPr>
                <w:b w:val="0"/>
                <w:color w:val="auto"/>
                <w:sz w:val="22"/>
                <w:lang w:val="en-AU"/>
              </w:rPr>
              <w:t>;</w:t>
            </w:r>
          </w:p>
          <w:p w:rsidR="00686973" w:rsidRPr="00686973" w:rsidRDefault="00686973" w:rsidP="00856E1B">
            <w:pPr>
              <w:pStyle w:val="ItemNoLv1"/>
              <w:numPr>
                <w:ilvl w:val="0"/>
                <w:numId w:val="27"/>
              </w:numPr>
              <w:tabs>
                <w:tab w:val="clear" w:pos="851"/>
                <w:tab w:val="left" w:pos="318"/>
              </w:tabs>
              <w:spacing w:before="60" w:after="60"/>
              <w:ind w:left="318" w:hanging="284"/>
              <w:rPr>
                <w:b w:val="0"/>
                <w:color w:val="auto"/>
                <w:sz w:val="22"/>
                <w:lang w:val="en-AU"/>
              </w:rPr>
            </w:pPr>
            <w:r w:rsidRPr="00686973">
              <w:rPr>
                <w:b w:val="0"/>
                <w:color w:val="auto"/>
                <w:sz w:val="22"/>
                <w:lang w:val="en-AU"/>
              </w:rPr>
              <w:t>freeze non-critical software changes in any of the Customer’s software that is being supported as part of the Service</w:t>
            </w:r>
            <w:r w:rsidR="00A123E9">
              <w:rPr>
                <w:b w:val="0"/>
                <w:color w:val="auto"/>
                <w:sz w:val="22"/>
                <w:lang w:val="en-AU"/>
              </w:rPr>
              <w:t>;</w:t>
            </w:r>
          </w:p>
          <w:p w:rsidR="00686973" w:rsidRPr="00686973" w:rsidRDefault="00686973" w:rsidP="00856E1B">
            <w:pPr>
              <w:pStyle w:val="ItemNoLv1"/>
              <w:numPr>
                <w:ilvl w:val="0"/>
                <w:numId w:val="27"/>
              </w:numPr>
              <w:tabs>
                <w:tab w:val="clear" w:pos="851"/>
                <w:tab w:val="left" w:pos="318"/>
              </w:tabs>
              <w:spacing w:before="60" w:after="60"/>
              <w:ind w:left="318" w:hanging="284"/>
              <w:rPr>
                <w:b w:val="0"/>
                <w:color w:val="auto"/>
                <w:sz w:val="22"/>
                <w:lang w:val="en-AU"/>
              </w:rPr>
            </w:pPr>
            <w:r w:rsidRPr="00686973">
              <w:rPr>
                <w:b w:val="0"/>
                <w:color w:val="auto"/>
                <w:sz w:val="22"/>
                <w:lang w:val="en-AU"/>
              </w:rPr>
              <w:t>provide all reasonable transition assistance for the delivery of Customer Data to the new service provider or to the Customer and the reload</w:t>
            </w:r>
            <w:r w:rsidR="00837BFA">
              <w:rPr>
                <w:b w:val="0"/>
                <w:color w:val="auto"/>
                <w:sz w:val="22"/>
                <w:lang w:val="en-AU"/>
              </w:rPr>
              <w:t>ing of the production databases</w:t>
            </w:r>
            <w:r w:rsidR="00A123E9">
              <w:rPr>
                <w:b w:val="0"/>
                <w:color w:val="auto"/>
                <w:sz w:val="22"/>
                <w:lang w:val="en-AU"/>
              </w:rPr>
              <w:t>;</w:t>
            </w:r>
          </w:p>
          <w:p w:rsidR="00686973" w:rsidRPr="00686973" w:rsidRDefault="00686973" w:rsidP="00856E1B">
            <w:pPr>
              <w:pStyle w:val="ItemNoLv1"/>
              <w:numPr>
                <w:ilvl w:val="0"/>
                <w:numId w:val="27"/>
              </w:numPr>
              <w:tabs>
                <w:tab w:val="clear" w:pos="851"/>
                <w:tab w:val="left" w:pos="318"/>
              </w:tabs>
              <w:spacing w:before="60" w:after="60"/>
              <w:ind w:left="318" w:hanging="284"/>
              <w:rPr>
                <w:b w:val="0"/>
                <w:color w:val="auto"/>
                <w:sz w:val="22"/>
                <w:lang w:val="en-AU"/>
              </w:rPr>
            </w:pPr>
            <w:r w:rsidRPr="00686973">
              <w:rPr>
                <w:b w:val="0"/>
                <w:color w:val="auto"/>
                <w:sz w:val="22"/>
                <w:lang w:val="en-AU"/>
              </w:rPr>
              <w:t>provide a list of outstanding service desk issues (provided as a csv file or as otherwise agreed by the Part</w:t>
            </w:r>
            <w:r w:rsidR="00837BFA">
              <w:rPr>
                <w:b w:val="0"/>
                <w:color w:val="auto"/>
                <w:sz w:val="22"/>
                <w:lang w:val="en-AU"/>
              </w:rPr>
              <w:t>ies in the Transition Out Plan)</w:t>
            </w:r>
            <w:r w:rsidR="00A123E9">
              <w:rPr>
                <w:b w:val="0"/>
                <w:color w:val="auto"/>
                <w:sz w:val="22"/>
                <w:lang w:val="en-AU"/>
              </w:rPr>
              <w:t>;</w:t>
            </w:r>
          </w:p>
          <w:p w:rsidR="00686973" w:rsidRPr="00686973" w:rsidRDefault="00686973" w:rsidP="00856E1B">
            <w:pPr>
              <w:pStyle w:val="ItemNoLv1"/>
              <w:numPr>
                <w:ilvl w:val="0"/>
                <w:numId w:val="27"/>
              </w:numPr>
              <w:tabs>
                <w:tab w:val="clear" w:pos="851"/>
                <w:tab w:val="left" w:pos="318"/>
              </w:tabs>
              <w:spacing w:before="60" w:after="60"/>
              <w:ind w:left="318" w:hanging="284"/>
              <w:rPr>
                <w:b w:val="0"/>
                <w:color w:val="auto"/>
                <w:sz w:val="22"/>
                <w:lang w:val="en-AU"/>
              </w:rPr>
            </w:pPr>
            <w:r w:rsidRPr="00686973">
              <w:rPr>
                <w:b w:val="0"/>
                <w:color w:val="auto"/>
                <w:sz w:val="22"/>
                <w:lang w:val="en-AU"/>
              </w:rPr>
              <w:t xml:space="preserve">provide a list of the outstanding issues </w:t>
            </w:r>
            <w:r w:rsidR="00837BFA">
              <w:rPr>
                <w:b w:val="0"/>
                <w:color w:val="auto"/>
                <w:sz w:val="22"/>
                <w:lang w:val="en-AU"/>
              </w:rPr>
              <w:t>detailed on any issues register</w:t>
            </w:r>
            <w:r w:rsidR="00A123E9">
              <w:rPr>
                <w:b w:val="0"/>
                <w:color w:val="auto"/>
                <w:sz w:val="22"/>
                <w:lang w:val="en-AU"/>
              </w:rPr>
              <w:t>;</w:t>
            </w:r>
          </w:p>
          <w:p w:rsidR="00686973" w:rsidRPr="00686973" w:rsidRDefault="00686973" w:rsidP="00856E1B">
            <w:pPr>
              <w:pStyle w:val="ItemNoLv1"/>
              <w:numPr>
                <w:ilvl w:val="0"/>
                <w:numId w:val="27"/>
              </w:numPr>
              <w:tabs>
                <w:tab w:val="clear" w:pos="851"/>
                <w:tab w:val="left" w:pos="318"/>
              </w:tabs>
              <w:spacing w:before="60" w:after="60"/>
              <w:ind w:left="318" w:hanging="284"/>
              <w:rPr>
                <w:b w:val="0"/>
                <w:color w:val="auto"/>
                <w:sz w:val="22"/>
                <w:lang w:val="en-AU"/>
              </w:rPr>
            </w:pPr>
            <w:r w:rsidRPr="00686973">
              <w:rPr>
                <w:b w:val="0"/>
                <w:color w:val="auto"/>
                <w:sz w:val="22"/>
                <w:lang w:val="en-AU"/>
              </w:rPr>
              <w:t>answer questions and provide such other information as may be reasonably sought by the new service provider and/or by the Customer to assist it in the transition process</w:t>
            </w:r>
            <w:r w:rsidR="00A123E9">
              <w:rPr>
                <w:b w:val="0"/>
                <w:color w:val="auto"/>
                <w:sz w:val="22"/>
                <w:lang w:val="en-AU"/>
              </w:rPr>
              <w:t>;</w:t>
            </w:r>
          </w:p>
          <w:p w:rsidR="00686973" w:rsidRPr="00686973" w:rsidRDefault="00686973" w:rsidP="00856E1B">
            <w:pPr>
              <w:pStyle w:val="ItemNoLv1"/>
              <w:numPr>
                <w:ilvl w:val="0"/>
                <w:numId w:val="27"/>
              </w:numPr>
              <w:tabs>
                <w:tab w:val="clear" w:pos="851"/>
                <w:tab w:val="left" w:pos="318"/>
              </w:tabs>
              <w:spacing w:before="60" w:after="60"/>
              <w:ind w:left="318" w:hanging="284"/>
              <w:rPr>
                <w:b w:val="0"/>
                <w:color w:val="auto"/>
                <w:sz w:val="22"/>
                <w:lang w:val="en-AU"/>
              </w:rPr>
            </w:pPr>
            <w:r w:rsidRPr="00686973">
              <w:rPr>
                <w:b w:val="0"/>
                <w:color w:val="auto"/>
                <w:sz w:val="22"/>
                <w:lang w:val="en-AU"/>
              </w:rPr>
              <w:t>surrender any remaining Customer owned reports and documents still</w:t>
            </w:r>
            <w:r>
              <w:rPr>
                <w:b w:val="0"/>
                <w:color w:val="auto"/>
                <w:sz w:val="22"/>
                <w:lang w:val="en-AU"/>
              </w:rPr>
              <w:t xml:space="preserve"> in the Contractor’s possession</w:t>
            </w:r>
            <w:r w:rsidR="00A123E9">
              <w:rPr>
                <w:b w:val="0"/>
                <w:color w:val="auto"/>
                <w:sz w:val="22"/>
                <w:lang w:val="en-AU"/>
              </w:rPr>
              <w:t>;</w:t>
            </w:r>
          </w:p>
          <w:p w:rsidR="00686973" w:rsidRPr="00686973" w:rsidRDefault="00686973" w:rsidP="00856E1B">
            <w:pPr>
              <w:pStyle w:val="ItemNoLv1"/>
              <w:numPr>
                <w:ilvl w:val="0"/>
                <w:numId w:val="27"/>
              </w:numPr>
              <w:tabs>
                <w:tab w:val="clear" w:pos="851"/>
                <w:tab w:val="left" w:pos="318"/>
              </w:tabs>
              <w:spacing w:before="60" w:after="60"/>
              <w:ind w:left="318" w:hanging="284"/>
              <w:rPr>
                <w:b w:val="0"/>
                <w:color w:val="auto"/>
                <w:sz w:val="22"/>
                <w:lang w:val="en-AU"/>
              </w:rPr>
            </w:pPr>
            <w:r w:rsidRPr="00686973">
              <w:rPr>
                <w:b w:val="0"/>
                <w:color w:val="auto"/>
                <w:sz w:val="22"/>
                <w:lang w:val="en-AU"/>
              </w:rPr>
              <w:t>the Contractor ceases to become liable to perform any part of the Service after it is transitioned to a new service provider or to the C</w:t>
            </w:r>
            <w:r w:rsidR="00837BFA">
              <w:rPr>
                <w:b w:val="0"/>
                <w:color w:val="auto"/>
                <w:sz w:val="22"/>
                <w:lang w:val="en-AU"/>
              </w:rPr>
              <w:t>ustomer</w:t>
            </w:r>
            <w:r w:rsidR="00A123E9">
              <w:rPr>
                <w:b w:val="0"/>
                <w:color w:val="auto"/>
                <w:sz w:val="22"/>
                <w:lang w:val="en-AU"/>
              </w:rPr>
              <w:t>;</w:t>
            </w:r>
          </w:p>
          <w:p w:rsidR="00686973" w:rsidRPr="00686973" w:rsidRDefault="00686973" w:rsidP="00856E1B">
            <w:pPr>
              <w:pStyle w:val="ItemNoLv1"/>
              <w:numPr>
                <w:ilvl w:val="0"/>
                <w:numId w:val="27"/>
              </w:numPr>
              <w:tabs>
                <w:tab w:val="clear" w:pos="851"/>
                <w:tab w:val="left" w:pos="318"/>
              </w:tabs>
              <w:spacing w:before="60" w:after="60"/>
              <w:ind w:left="318" w:hanging="284"/>
              <w:rPr>
                <w:b w:val="0"/>
                <w:color w:val="auto"/>
                <w:sz w:val="22"/>
                <w:lang w:val="en-AU"/>
              </w:rPr>
            </w:pPr>
            <w:r w:rsidRPr="00686973">
              <w:rPr>
                <w:b w:val="0"/>
                <w:color w:val="auto"/>
                <w:sz w:val="22"/>
                <w:lang w:val="en-AU"/>
              </w:rPr>
              <w:t xml:space="preserve">the Contractor’s obligations to meet the Service Levels </w:t>
            </w:r>
            <w:r w:rsidR="00A123E9">
              <w:rPr>
                <w:b w:val="0"/>
                <w:color w:val="auto"/>
                <w:sz w:val="22"/>
                <w:lang w:val="en-AU"/>
              </w:rPr>
              <w:t>are</w:t>
            </w:r>
            <w:r w:rsidR="00A123E9" w:rsidRPr="00686973">
              <w:rPr>
                <w:b w:val="0"/>
                <w:color w:val="auto"/>
                <w:sz w:val="22"/>
                <w:lang w:val="en-AU"/>
              </w:rPr>
              <w:t xml:space="preserve"> </w:t>
            </w:r>
            <w:r w:rsidRPr="00686973">
              <w:rPr>
                <w:b w:val="0"/>
                <w:color w:val="auto"/>
                <w:sz w:val="22"/>
                <w:lang w:val="en-AU"/>
              </w:rPr>
              <w:t>not reduced and the Contractor remains</w:t>
            </w:r>
            <w:r w:rsidR="00837BFA">
              <w:rPr>
                <w:b w:val="0"/>
                <w:color w:val="auto"/>
                <w:sz w:val="22"/>
                <w:lang w:val="en-AU"/>
              </w:rPr>
              <w:t xml:space="preserve"> liable for failing to meet any</w:t>
            </w:r>
            <w:r w:rsidR="001C1F81">
              <w:rPr>
                <w:b w:val="0"/>
                <w:color w:val="auto"/>
                <w:sz w:val="22"/>
                <w:lang w:val="en-AU"/>
              </w:rPr>
              <w:t xml:space="preserve"> Service Levels</w:t>
            </w:r>
            <w:r w:rsidR="00A123E9">
              <w:rPr>
                <w:b w:val="0"/>
                <w:color w:val="auto"/>
                <w:sz w:val="22"/>
                <w:lang w:val="en-AU"/>
              </w:rPr>
              <w:t>;</w:t>
            </w:r>
          </w:p>
          <w:p w:rsidR="00686973" w:rsidRPr="00686973" w:rsidRDefault="00686973" w:rsidP="00856E1B">
            <w:pPr>
              <w:pStyle w:val="ItemNoLv1"/>
              <w:numPr>
                <w:ilvl w:val="0"/>
                <w:numId w:val="27"/>
              </w:numPr>
              <w:tabs>
                <w:tab w:val="clear" w:pos="851"/>
                <w:tab w:val="left" w:pos="318"/>
              </w:tabs>
              <w:spacing w:before="60" w:after="60"/>
              <w:ind w:left="318" w:hanging="284"/>
              <w:rPr>
                <w:b w:val="0"/>
                <w:color w:val="auto"/>
                <w:sz w:val="22"/>
                <w:lang w:val="en-AU"/>
              </w:rPr>
            </w:pPr>
            <w:r w:rsidRPr="00686973">
              <w:rPr>
                <w:b w:val="0"/>
                <w:color w:val="auto"/>
                <w:sz w:val="22"/>
                <w:lang w:val="en-AU"/>
              </w:rPr>
              <w:t xml:space="preserve">the Customer must continue to pay the full Services Price until the last day of the Contract Period, notwithstanding that some or all of the Service may have been transitioned to a new service provider or to the Customer </w:t>
            </w:r>
            <w:r w:rsidRPr="00686973">
              <w:rPr>
                <w:b w:val="0"/>
                <w:color w:val="auto"/>
                <w:sz w:val="22"/>
                <w:lang w:val="en-AU"/>
              </w:rPr>
              <w:lastRenderedPageBreak/>
              <w:t>(unless otherwise</w:t>
            </w:r>
            <w:r w:rsidR="00837BFA">
              <w:rPr>
                <w:b w:val="0"/>
                <w:color w:val="auto"/>
                <w:sz w:val="22"/>
                <w:lang w:val="en-AU"/>
              </w:rPr>
              <w:t xml:space="preserve"> agreed in the Order Documents)</w:t>
            </w:r>
            <w:r w:rsidR="00A123E9">
              <w:rPr>
                <w:b w:val="0"/>
                <w:color w:val="auto"/>
                <w:sz w:val="22"/>
                <w:lang w:val="en-AU"/>
              </w:rPr>
              <w:t>;</w:t>
            </w:r>
          </w:p>
          <w:p w:rsidR="00686973" w:rsidRPr="00686973" w:rsidRDefault="00686973" w:rsidP="00856E1B">
            <w:pPr>
              <w:pStyle w:val="ItemNoLv1"/>
              <w:numPr>
                <w:ilvl w:val="0"/>
                <w:numId w:val="27"/>
              </w:numPr>
              <w:tabs>
                <w:tab w:val="clear" w:pos="851"/>
                <w:tab w:val="left" w:pos="318"/>
              </w:tabs>
              <w:spacing w:before="60" w:after="60"/>
              <w:ind w:left="318" w:hanging="284"/>
              <w:rPr>
                <w:b w:val="0"/>
                <w:color w:val="auto"/>
                <w:sz w:val="22"/>
                <w:lang w:val="en-AU"/>
              </w:rPr>
            </w:pPr>
            <w:r w:rsidRPr="00686973">
              <w:rPr>
                <w:b w:val="0"/>
                <w:color w:val="auto"/>
                <w:sz w:val="22"/>
                <w:lang w:val="en-AU"/>
              </w:rPr>
              <w:t>the Contractor must, subject to clause 13.2</w:t>
            </w:r>
            <w:r w:rsidR="00A123E9">
              <w:rPr>
                <w:b w:val="0"/>
                <w:color w:val="auto"/>
                <w:sz w:val="22"/>
                <w:lang w:val="en-AU"/>
              </w:rPr>
              <w:t xml:space="preserve"> of the Module</w:t>
            </w:r>
            <w:r w:rsidRPr="00686973">
              <w:rPr>
                <w:b w:val="0"/>
                <w:color w:val="auto"/>
                <w:sz w:val="22"/>
                <w:lang w:val="en-AU"/>
              </w:rPr>
              <w:t>, return to the Customer all Customer Data within 14 days of termination of the Customer Contract and back up and secure Customer data for a further 60 days after termination of the Customer Contract</w:t>
            </w:r>
            <w:r w:rsidR="00A123E9">
              <w:rPr>
                <w:b w:val="0"/>
                <w:color w:val="auto"/>
                <w:sz w:val="22"/>
                <w:lang w:val="en-AU"/>
              </w:rPr>
              <w:t>;</w:t>
            </w:r>
          </w:p>
          <w:p w:rsidR="00686973" w:rsidRPr="00686973" w:rsidRDefault="00686973" w:rsidP="00856E1B">
            <w:pPr>
              <w:pStyle w:val="ItemNoLv1"/>
              <w:numPr>
                <w:ilvl w:val="0"/>
                <w:numId w:val="27"/>
              </w:numPr>
              <w:tabs>
                <w:tab w:val="clear" w:pos="851"/>
                <w:tab w:val="left" w:pos="318"/>
              </w:tabs>
              <w:spacing w:before="60" w:after="60"/>
              <w:ind w:left="318" w:hanging="284"/>
              <w:rPr>
                <w:b w:val="0"/>
                <w:color w:val="auto"/>
                <w:sz w:val="22"/>
                <w:lang w:val="en-AU"/>
              </w:rPr>
            </w:pPr>
            <w:r w:rsidRPr="00686973">
              <w:rPr>
                <w:b w:val="0"/>
                <w:color w:val="auto"/>
                <w:sz w:val="22"/>
                <w:lang w:val="en-AU"/>
              </w:rPr>
              <w:t>grant or assist the Customer (or new service provider) to procure a licen</w:t>
            </w:r>
            <w:r w:rsidR="00837BFA">
              <w:rPr>
                <w:b w:val="0"/>
                <w:color w:val="auto"/>
                <w:sz w:val="22"/>
                <w:lang w:val="en-AU"/>
              </w:rPr>
              <w:t>c</w:t>
            </w:r>
            <w:r w:rsidRPr="00686973">
              <w:rPr>
                <w:b w:val="0"/>
                <w:color w:val="auto"/>
                <w:sz w:val="22"/>
                <w:lang w:val="en-AU"/>
              </w:rPr>
              <w:t xml:space="preserve">e to continue using any generally commercially available software in the Australian </w:t>
            </w:r>
            <w:r w:rsidR="00A123E9">
              <w:rPr>
                <w:b w:val="0"/>
                <w:color w:val="auto"/>
                <w:sz w:val="22"/>
                <w:lang w:val="en-AU"/>
              </w:rPr>
              <w:t>m</w:t>
            </w:r>
            <w:r w:rsidR="00A123E9" w:rsidRPr="00686973">
              <w:rPr>
                <w:b w:val="0"/>
                <w:color w:val="auto"/>
                <w:sz w:val="22"/>
                <w:lang w:val="en-AU"/>
              </w:rPr>
              <w:t xml:space="preserve">arket </w:t>
            </w:r>
            <w:r w:rsidRPr="00686973">
              <w:rPr>
                <w:b w:val="0"/>
                <w:color w:val="auto"/>
                <w:sz w:val="22"/>
                <w:lang w:val="en-AU"/>
              </w:rPr>
              <w:t>which is integral to the ongoing provision of the Services, subject to payment of licen</w:t>
            </w:r>
            <w:r w:rsidR="00837BFA">
              <w:rPr>
                <w:b w:val="0"/>
                <w:color w:val="auto"/>
                <w:sz w:val="22"/>
                <w:lang w:val="en-AU"/>
              </w:rPr>
              <w:t>c</w:t>
            </w:r>
            <w:r w:rsidRPr="00686973">
              <w:rPr>
                <w:b w:val="0"/>
                <w:color w:val="auto"/>
                <w:sz w:val="22"/>
                <w:lang w:val="en-AU"/>
              </w:rPr>
              <w:t>e fees by the Customer (or new service provider</w:t>
            </w:r>
            <w:r w:rsidR="00A123E9" w:rsidRPr="00686973">
              <w:rPr>
                <w:b w:val="0"/>
                <w:color w:val="auto"/>
                <w:sz w:val="22"/>
                <w:lang w:val="en-AU"/>
              </w:rPr>
              <w:t>)</w:t>
            </w:r>
            <w:r w:rsidR="00A123E9">
              <w:rPr>
                <w:b w:val="0"/>
                <w:color w:val="auto"/>
                <w:sz w:val="22"/>
                <w:lang w:val="en-AU"/>
              </w:rPr>
              <w:t>;</w:t>
            </w:r>
            <w:r w:rsidR="00A123E9" w:rsidRPr="00686973">
              <w:rPr>
                <w:b w:val="0"/>
                <w:color w:val="auto"/>
                <w:sz w:val="22"/>
                <w:lang w:val="en-AU"/>
              </w:rPr>
              <w:t xml:space="preserve"> </w:t>
            </w:r>
            <w:r w:rsidRPr="00686973">
              <w:rPr>
                <w:b w:val="0"/>
                <w:color w:val="auto"/>
                <w:sz w:val="22"/>
                <w:lang w:val="en-AU"/>
              </w:rPr>
              <w:t>and</w:t>
            </w:r>
          </w:p>
          <w:p w:rsidR="00A123E9" w:rsidRPr="00A123E9" w:rsidRDefault="00686973">
            <w:pPr>
              <w:pStyle w:val="ItemNoLv1"/>
              <w:numPr>
                <w:ilvl w:val="0"/>
                <w:numId w:val="27"/>
              </w:numPr>
              <w:tabs>
                <w:tab w:val="clear" w:pos="851"/>
                <w:tab w:val="left" w:pos="318"/>
              </w:tabs>
              <w:spacing w:before="60" w:after="60"/>
              <w:ind w:left="318" w:hanging="284"/>
              <w:rPr>
                <w:b w:val="0"/>
                <w:color w:val="auto"/>
                <w:sz w:val="22"/>
                <w:lang w:val="en-AU"/>
              </w:rPr>
            </w:pPr>
            <w:proofErr w:type="gramStart"/>
            <w:r w:rsidRPr="00686973">
              <w:rPr>
                <w:b w:val="0"/>
                <w:color w:val="auto"/>
                <w:sz w:val="22"/>
                <w:lang w:val="en-AU"/>
              </w:rPr>
              <w:t>not</w:t>
            </w:r>
            <w:proofErr w:type="gramEnd"/>
            <w:r w:rsidRPr="00686973">
              <w:rPr>
                <w:b w:val="0"/>
                <w:color w:val="auto"/>
                <w:sz w:val="22"/>
                <w:lang w:val="en-AU"/>
              </w:rPr>
              <w:t xml:space="preserve"> delete any Customer Data at the end of the Customer Contract without the express prior approval of the Customer.</w:t>
            </w:r>
          </w:p>
        </w:tc>
        <w:tc>
          <w:tcPr>
            <w:tcW w:w="4961" w:type="dxa"/>
            <w:shd w:val="clear" w:color="auto" w:fill="F2F2F2"/>
          </w:tcPr>
          <w:p w:rsidR="00661880" w:rsidRPr="00C56B68" w:rsidRDefault="00661880" w:rsidP="00661880">
            <w:pPr>
              <w:pStyle w:val="ItemNoLv1"/>
              <w:numPr>
                <w:ilvl w:val="0"/>
                <w:numId w:val="0"/>
              </w:numPr>
              <w:spacing w:before="60" w:after="60"/>
              <w:rPr>
                <w:b w:val="0"/>
                <w:color w:val="auto"/>
                <w:sz w:val="22"/>
                <w:lang w:val="en-AU"/>
              </w:rPr>
            </w:pPr>
          </w:p>
        </w:tc>
      </w:tr>
    </w:tbl>
    <w:p w:rsidR="0086485C" w:rsidRPr="00011AEB" w:rsidRDefault="0086485C" w:rsidP="00011AEB">
      <w:pPr>
        <w:pStyle w:val="ItemNoLv1"/>
        <w:rPr>
          <w:sz w:val="22"/>
        </w:rPr>
      </w:pPr>
      <w:r w:rsidRPr="00011AEB">
        <w:rPr>
          <w:sz w:val="22"/>
        </w:rPr>
        <w:lastRenderedPageBreak/>
        <w:t>Return of Customer Data on termination</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4961"/>
      </w:tblGrid>
      <w:tr w:rsidR="0086485C" w:rsidRPr="00C56B68" w:rsidTr="00E85C8D">
        <w:trPr>
          <w:trHeight w:val="284"/>
        </w:trPr>
        <w:tc>
          <w:tcPr>
            <w:tcW w:w="4395" w:type="dxa"/>
            <w:shd w:val="clear" w:color="auto" w:fill="AFCAFF"/>
          </w:tcPr>
          <w:p w:rsidR="0086485C" w:rsidRPr="00C56B68" w:rsidRDefault="0086485C" w:rsidP="00E85C8D">
            <w:pPr>
              <w:pStyle w:val="ItemNoLv1"/>
              <w:numPr>
                <w:ilvl w:val="0"/>
                <w:numId w:val="0"/>
              </w:numPr>
              <w:spacing w:before="60" w:after="60"/>
              <w:ind w:left="34"/>
              <w:rPr>
                <w:color w:val="auto"/>
                <w:sz w:val="22"/>
                <w:lang w:val="en-AU"/>
              </w:rPr>
            </w:pPr>
            <w:r w:rsidRPr="00C56B68">
              <w:rPr>
                <w:color w:val="auto"/>
                <w:sz w:val="22"/>
                <w:lang w:val="en-AU"/>
              </w:rPr>
              <w:t xml:space="preserve">Details to be included from Module </w:t>
            </w:r>
            <w:r>
              <w:rPr>
                <w:color w:val="auto"/>
                <w:sz w:val="22"/>
                <w:lang w:val="en-AU"/>
              </w:rPr>
              <w:t>10</w:t>
            </w:r>
          </w:p>
        </w:tc>
        <w:tc>
          <w:tcPr>
            <w:tcW w:w="4961" w:type="dxa"/>
            <w:shd w:val="clear" w:color="auto" w:fill="AFCAFF"/>
          </w:tcPr>
          <w:p w:rsidR="0086485C" w:rsidRPr="00C56B68" w:rsidRDefault="0086485C" w:rsidP="00E85C8D">
            <w:pPr>
              <w:pStyle w:val="ItemNoLv1"/>
              <w:numPr>
                <w:ilvl w:val="0"/>
                <w:numId w:val="0"/>
              </w:numPr>
              <w:spacing w:before="60" w:after="60"/>
              <w:rPr>
                <w:color w:val="auto"/>
                <w:sz w:val="22"/>
                <w:lang w:val="en-AU"/>
              </w:rPr>
            </w:pPr>
            <w:r w:rsidRPr="00C56B68">
              <w:rPr>
                <w:color w:val="auto"/>
                <w:sz w:val="22"/>
                <w:lang w:val="en-AU"/>
              </w:rPr>
              <w:t>Order Details agreed by the Contractor and the Customer</w:t>
            </w:r>
          </w:p>
        </w:tc>
      </w:tr>
      <w:tr w:rsidR="0086485C" w:rsidRPr="00C56B68" w:rsidTr="00E85C8D">
        <w:trPr>
          <w:trHeight w:val="284"/>
        </w:trPr>
        <w:tc>
          <w:tcPr>
            <w:tcW w:w="4395" w:type="dxa"/>
            <w:shd w:val="clear" w:color="auto" w:fill="F2F2F2"/>
          </w:tcPr>
          <w:p w:rsidR="0086485C" w:rsidRPr="006931B1" w:rsidRDefault="00AF4B24" w:rsidP="0086485C">
            <w:pPr>
              <w:pStyle w:val="ItemNoLv1"/>
              <w:numPr>
                <w:ilvl w:val="0"/>
                <w:numId w:val="0"/>
              </w:numPr>
              <w:spacing w:before="60" w:after="60"/>
              <w:ind w:left="34"/>
              <w:rPr>
                <w:color w:val="auto"/>
                <w:sz w:val="22"/>
                <w:lang w:val="en-AU"/>
              </w:rPr>
            </w:pPr>
            <w:r>
              <w:rPr>
                <w:color w:val="auto"/>
                <w:sz w:val="22"/>
                <w:lang w:val="en-AU"/>
              </w:rPr>
              <w:t>Customer D</w:t>
            </w:r>
            <w:r w:rsidR="0086485C" w:rsidRPr="006931B1">
              <w:rPr>
                <w:color w:val="auto"/>
                <w:sz w:val="22"/>
                <w:lang w:val="en-AU"/>
              </w:rPr>
              <w:t>ata</w:t>
            </w:r>
            <w:r w:rsidR="00CF3740" w:rsidRPr="006931B1">
              <w:rPr>
                <w:color w:val="auto"/>
                <w:sz w:val="22"/>
                <w:lang w:val="en-AU"/>
              </w:rPr>
              <w:t xml:space="preserve"> deletion and certification (clause 13.2(c</w:t>
            </w:r>
            <w:r w:rsidR="0086485C" w:rsidRPr="006931B1">
              <w:rPr>
                <w:color w:val="auto"/>
                <w:sz w:val="22"/>
                <w:lang w:val="en-AU"/>
              </w:rPr>
              <w:t>))</w:t>
            </w:r>
          </w:p>
        </w:tc>
        <w:tc>
          <w:tcPr>
            <w:tcW w:w="4961" w:type="dxa"/>
            <w:shd w:val="clear" w:color="auto" w:fill="F2F2F2"/>
          </w:tcPr>
          <w:p w:rsidR="0086485C" w:rsidRPr="00C56B68" w:rsidRDefault="0086485C" w:rsidP="00E85C8D">
            <w:pPr>
              <w:pStyle w:val="ItemNoLv1"/>
              <w:numPr>
                <w:ilvl w:val="0"/>
                <w:numId w:val="0"/>
              </w:numPr>
              <w:spacing w:before="60" w:after="60"/>
              <w:rPr>
                <w:color w:val="auto"/>
                <w:sz w:val="22"/>
                <w:lang w:val="en-AU"/>
              </w:rPr>
            </w:pPr>
          </w:p>
        </w:tc>
      </w:tr>
      <w:tr w:rsidR="0086485C" w:rsidRPr="00C56B68" w:rsidTr="00E85C8D">
        <w:trPr>
          <w:trHeight w:val="284"/>
        </w:trPr>
        <w:tc>
          <w:tcPr>
            <w:tcW w:w="4395" w:type="dxa"/>
            <w:shd w:val="clear" w:color="auto" w:fill="F2F2F2"/>
          </w:tcPr>
          <w:p w:rsidR="0086485C" w:rsidRPr="006931B1" w:rsidRDefault="00CF3740" w:rsidP="00685BC0">
            <w:pPr>
              <w:pStyle w:val="ItemNoLv1"/>
              <w:numPr>
                <w:ilvl w:val="0"/>
                <w:numId w:val="0"/>
              </w:numPr>
              <w:spacing w:before="60" w:after="60"/>
              <w:ind w:left="34"/>
              <w:rPr>
                <w:b w:val="0"/>
                <w:color w:val="auto"/>
                <w:sz w:val="22"/>
                <w:lang w:val="en-AU"/>
              </w:rPr>
            </w:pPr>
            <w:r w:rsidRPr="006931B1">
              <w:rPr>
                <w:b w:val="0"/>
                <w:color w:val="auto"/>
                <w:sz w:val="22"/>
                <w:lang w:val="en-AU"/>
              </w:rPr>
              <w:t>Specify the period within which the Contractor must delete</w:t>
            </w:r>
            <w:r w:rsidR="0086485C" w:rsidRPr="006931B1">
              <w:rPr>
                <w:b w:val="0"/>
                <w:color w:val="auto"/>
                <w:sz w:val="22"/>
                <w:lang w:val="en-AU"/>
              </w:rPr>
              <w:t xml:space="preserve"> the Customer Data</w:t>
            </w:r>
            <w:r w:rsidRPr="006931B1">
              <w:rPr>
                <w:b w:val="0"/>
                <w:color w:val="auto"/>
                <w:sz w:val="22"/>
                <w:lang w:val="en-AU"/>
              </w:rPr>
              <w:t xml:space="preserve"> and whether certification it has been deleted is required</w:t>
            </w:r>
            <w:r w:rsidR="0086485C" w:rsidRPr="006931B1">
              <w:rPr>
                <w:b w:val="0"/>
                <w:color w:val="auto"/>
                <w:sz w:val="22"/>
                <w:lang w:val="en-AU"/>
              </w:rPr>
              <w:t>.</w:t>
            </w:r>
          </w:p>
        </w:tc>
        <w:tc>
          <w:tcPr>
            <w:tcW w:w="4961" w:type="dxa"/>
            <w:shd w:val="clear" w:color="auto" w:fill="F2F2F2"/>
          </w:tcPr>
          <w:p w:rsidR="0086485C" w:rsidRPr="00C56B68" w:rsidRDefault="0086485C" w:rsidP="00E85C8D">
            <w:pPr>
              <w:pStyle w:val="ItemNoLv1"/>
              <w:numPr>
                <w:ilvl w:val="0"/>
                <w:numId w:val="0"/>
              </w:numPr>
              <w:spacing w:before="60" w:after="60"/>
              <w:rPr>
                <w:b w:val="0"/>
                <w:color w:val="auto"/>
                <w:sz w:val="22"/>
                <w:lang w:val="en-AU"/>
              </w:rPr>
            </w:pPr>
          </w:p>
        </w:tc>
      </w:tr>
      <w:tr w:rsidR="00CF3740" w:rsidRPr="00C56B68" w:rsidTr="00061FC7">
        <w:trPr>
          <w:trHeight w:val="284"/>
        </w:trPr>
        <w:tc>
          <w:tcPr>
            <w:tcW w:w="4395" w:type="dxa"/>
            <w:shd w:val="clear" w:color="auto" w:fill="F2F2F2"/>
          </w:tcPr>
          <w:p w:rsidR="00CF3740" w:rsidRPr="00C56B68" w:rsidRDefault="00AF4B24" w:rsidP="001F2D41">
            <w:pPr>
              <w:pStyle w:val="ItemNoLv1"/>
              <w:keepNext/>
              <w:keepLines/>
              <w:numPr>
                <w:ilvl w:val="0"/>
                <w:numId w:val="0"/>
              </w:numPr>
              <w:spacing w:before="60" w:after="60"/>
              <w:ind w:left="34"/>
              <w:rPr>
                <w:color w:val="auto"/>
                <w:sz w:val="22"/>
                <w:lang w:val="en-AU"/>
              </w:rPr>
            </w:pPr>
            <w:r>
              <w:rPr>
                <w:color w:val="auto"/>
                <w:sz w:val="22"/>
                <w:lang w:val="en-AU"/>
              </w:rPr>
              <w:t>Customer D</w:t>
            </w:r>
            <w:r w:rsidR="00CF3740">
              <w:rPr>
                <w:color w:val="auto"/>
                <w:sz w:val="22"/>
                <w:lang w:val="en-AU"/>
              </w:rPr>
              <w:t>ata</w:t>
            </w:r>
            <w:r w:rsidR="00685BC0">
              <w:rPr>
                <w:color w:val="auto"/>
                <w:sz w:val="22"/>
                <w:lang w:val="en-AU"/>
              </w:rPr>
              <w:t xml:space="preserve"> format</w:t>
            </w:r>
            <w:r w:rsidR="00CF3740">
              <w:rPr>
                <w:color w:val="auto"/>
                <w:sz w:val="22"/>
                <w:lang w:val="en-AU"/>
              </w:rPr>
              <w:t xml:space="preserve"> (clause 13.2(d)</w:t>
            </w:r>
            <w:r w:rsidR="00CF3740" w:rsidRPr="00C56B68">
              <w:rPr>
                <w:color w:val="auto"/>
                <w:sz w:val="22"/>
                <w:lang w:val="en-AU"/>
              </w:rPr>
              <w:t>)</w:t>
            </w:r>
          </w:p>
        </w:tc>
        <w:tc>
          <w:tcPr>
            <w:tcW w:w="4961" w:type="dxa"/>
            <w:shd w:val="clear" w:color="auto" w:fill="F2F2F2"/>
          </w:tcPr>
          <w:p w:rsidR="00CF3740" w:rsidRPr="00C56B68" w:rsidRDefault="00CF3740" w:rsidP="00061FC7">
            <w:pPr>
              <w:pStyle w:val="ItemNoLv1"/>
              <w:numPr>
                <w:ilvl w:val="0"/>
                <w:numId w:val="0"/>
              </w:numPr>
              <w:spacing w:before="60" w:after="60"/>
              <w:rPr>
                <w:color w:val="auto"/>
                <w:sz w:val="22"/>
                <w:lang w:val="en-AU"/>
              </w:rPr>
            </w:pPr>
          </w:p>
        </w:tc>
      </w:tr>
      <w:tr w:rsidR="00CF3740" w:rsidRPr="00C56B68" w:rsidTr="00061FC7">
        <w:trPr>
          <w:trHeight w:val="284"/>
        </w:trPr>
        <w:tc>
          <w:tcPr>
            <w:tcW w:w="4395" w:type="dxa"/>
            <w:shd w:val="clear" w:color="auto" w:fill="F2F2F2"/>
          </w:tcPr>
          <w:p w:rsidR="00CF3740" w:rsidRPr="00C56B68" w:rsidRDefault="00CF3740" w:rsidP="001F2D41">
            <w:pPr>
              <w:pStyle w:val="ItemNoLv1"/>
              <w:keepNext/>
              <w:keepLines/>
              <w:numPr>
                <w:ilvl w:val="0"/>
                <w:numId w:val="0"/>
              </w:numPr>
              <w:spacing w:before="60" w:after="60"/>
              <w:ind w:left="34"/>
              <w:rPr>
                <w:b w:val="0"/>
                <w:color w:val="auto"/>
                <w:sz w:val="22"/>
                <w:lang w:val="en-AU"/>
              </w:rPr>
            </w:pPr>
            <w:r>
              <w:rPr>
                <w:b w:val="0"/>
                <w:color w:val="auto"/>
                <w:sz w:val="22"/>
                <w:lang w:val="en-AU"/>
              </w:rPr>
              <w:t>Specify the format that the Customer Data must be provided to the Customer.</w:t>
            </w:r>
          </w:p>
        </w:tc>
        <w:tc>
          <w:tcPr>
            <w:tcW w:w="4961" w:type="dxa"/>
            <w:shd w:val="clear" w:color="auto" w:fill="F2F2F2"/>
          </w:tcPr>
          <w:p w:rsidR="00CF3740" w:rsidRPr="00C56B68" w:rsidRDefault="00CF3740" w:rsidP="00061FC7">
            <w:pPr>
              <w:pStyle w:val="ItemNoLv1"/>
              <w:numPr>
                <w:ilvl w:val="0"/>
                <w:numId w:val="0"/>
              </w:numPr>
              <w:spacing w:before="60" w:after="60"/>
              <w:rPr>
                <w:b w:val="0"/>
                <w:color w:val="auto"/>
                <w:sz w:val="22"/>
                <w:lang w:val="en-AU"/>
              </w:rPr>
            </w:pPr>
          </w:p>
        </w:tc>
      </w:tr>
    </w:tbl>
    <w:p w:rsidR="00980043" w:rsidRPr="00011AEB" w:rsidRDefault="00980043" w:rsidP="00011AEB">
      <w:pPr>
        <w:pStyle w:val="ItemNoLv1"/>
        <w:rPr>
          <w:sz w:val="22"/>
        </w:rPr>
      </w:pPr>
      <w:r w:rsidRPr="00011AEB">
        <w:rPr>
          <w:sz w:val="22"/>
        </w:rPr>
        <w:t>Additional terms –Infrastructure as a Service</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4961"/>
      </w:tblGrid>
      <w:tr w:rsidR="00980043" w:rsidRPr="006931B1" w:rsidTr="00061FC7">
        <w:trPr>
          <w:trHeight w:val="284"/>
        </w:trPr>
        <w:tc>
          <w:tcPr>
            <w:tcW w:w="4395" w:type="dxa"/>
            <w:shd w:val="clear" w:color="auto" w:fill="AFCAFF"/>
          </w:tcPr>
          <w:p w:rsidR="00980043" w:rsidRPr="006931B1" w:rsidRDefault="00980043" w:rsidP="00061FC7">
            <w:pPr>
              <w:pStyle w:val="ItemNoLv1"/>
              <w:numPr>
                <w:ilvl w:val="0"/>
                <w:numId w:val="0"/>
              </w:numPr>
              <w:spacing w:before="60" w:after="60"/>
              <w:ind w:left="34"/>
              <w:rPr>
                <w:color w:val="auto"/>
                <w:sz w:val="22"/>
                <w:lang w:val="en-AU"/>
              </w:rPr>
            </w:pPr>
            <w:r w:rsidRPr="006931B1">
              <w:rPr>
                <w:color w:val="auto"/>
                <w:sz w:val="22"/>
                <w:lang w:val="en-AU"/>
              </w:rPr>
              <w:t>Details to be included from Module 10</w:t>
            </w:r>
          </w:p>
        </w:tc>
        <w:tc>
          <w:tcPr>
            <w:tcW w:w="4961" w:type="dxa"/>
            <w:shd w:val="clear" w:color="auto" w:fill="AFCAFF"/>
          </w:tcPr>
          <w:p w:rsidR="00980043" w:rsidRPr="006931B1" w:rsidRDefault="00980043" w:rsidP="00061FC7">
            <w:pPr>
              <w:pStyle w:val="ItemNoLv1"/>
              <w:numPr>
                <w:ilvl w:val="0"/>
                <w:numId w:val="0"/>
              </w:numPr>
              <w:spacing w:before="60" w:after="60"/>
              <w:rPr>
                <w:color w:val="auto"/>
                <w:sz w:val="22"/>
                <w:lang w:val="en-AU"/>
              </w:rPr>
            </w:pPr>
            <w:r w:rsidRPr="006931B1">
              <w:rPr>
                <w:color w:val="auto"/>
                <w:sz w:val="22"/>
                <w:lang w:val="en-AU"/>
              </w:rPr>
              <w:t>Order Details agreed by the Contractor and the Customer</w:t>
            </w:r>
          </w:p>
        </w:tc>
      </w:tr>
      <w:tr w:rsidR="00980043" w:rsidRPr="006931B1" w:rsidTr="00061FC7">
        <w:trPr>
          <w:trHeight w:val="284"/>
        </w:trPr>
        <w:tc>
          <w:tcPr>
            <w:tcW w:w="4395" w:type="dxa"/>
            <w:shd w:val="clear" w:color="auto" w:fill="F2F2F2"/>
          </w:tcPr>
          <w:p w:rsidR="00980043" w:rsidRPr="006931B1" w:rsidRDefault="00980043" w:rsidP="00061FC7">
            <w:pPr>
              <w:pStyle w:val="ItemNoLv1"/>
              <w:numPr>
                <w:ilvl w:val="0"/>
                <w:numId w:val="0"/>
              </w:numPr>
              <w:spacing w:before="60" w:after="60"/>
              <w:ind w:left="34"/>
              <w:rPr>
                <w:color w:val="auto"/>
                <w:sz w:val="22"/>
                <w:lang w:val="en-AU"/>
              </w:rPr>
            </w:pPr>
            <w:r w:rsidRPr="006931B1">
              <w:rPr>
                <w:color w:val="auto"/>
                <w:sz w:val="22"/>
                <w:lang w:val="en-AU"/>
              </w:rPr>
              <w:t>Additional terms and conditions (cl.</w:t>
            </w:r>
            <w:r w:rsidR="00837BFA">
              <w:rPr>
                <w:color w:val="auto"/>
                <w:sz w:val="22"/>
                <w:lang w:val="en-AU"/>
              </w:rPr>
              <w:t xml:space="preserve"> </w:t>
            </w:r>
            <w:r w:rsidRPr="006931B1">
              <w:rPr>
                <w:color w:val="auto"/>
                <w:sz w:val="22"/>
                <w:lang w:val="en-AU"/>
              </w:rPr>
              <w:t>15.1)</w:t>
            </w:r>
          </w:p>
        </w:tc>
        <w:tc>
          <w:tcPr>
            <w:tcW w:w="4961" w:type="dxa"/>
            <w:shd w:val="clear" w:color="auto" w:fill="F2F2F2"/>
          </w:tcPr>
          <w:p w:rsidR="00980043" w:rsidRPr="006931B1" w:rsidRDefault="00980043" w:rsidP="00061FC7">
            <w:pPr>
              <w:pStyle w:val="ItemNoLv1"/>
              <w:numPr>
                <w:ilvl w:val="0"/>
                <w:numId w:val="0"/>
              </w:numPr>
              <w:spacing w:before="60" w:after="60"/>
              <w:rPr>
                <w:color w:val="auto"/>
                <w:sz w:val="22"/>
                <w:lang w:val="en-AU"/>
              </w:rPr>
            </w:pPr>
          </w:p>
        </w:tc>
      </w:tr>
      <w:tr w:rsidR="00980043" w:rsidRPr="00C56B68" w:rsidTr="00061FC7">
        <w:trPr>
          <w:trHeight w:val="284"/>
        </w:trPr>
        <w:tc>
          <w:tcPr>
            <w:tcW w:w="4395" w:type="dxa"/>
            <w:shd w:val="clear" w:color="auto" w:fill="F2F2F2"/>
          </w:tcPr>
          <w:p w:rsidR="00980043" w:rsidRPr="006931B1" w:rsidRDefault="00980043" w:rsidP="00980043">
            <w:pPr>
              <w:pStyle w:val="ItemNoLv1"/>
              <w:numPr>
                <w:ilvl w:val="0"/>
                <w:numId w:val="0"/>
              </w:numPr>
              <w:spacing w:before="60" w:after="60"/>
              <w:ind w:left="34"/>
              <w:rPr>
                <w:b w:val="0"/>
                <w:color w:val="auto"/>
                <w:sz w:val="22"/>
                <w:lang w:val="en-AU"/>
              </w:rPr>
            </w:pPr>
            <w:r w:rsidRPr="006931B1">
              <w:rPr>
                <w:b w:val="0"/>
                <w:color w:val="auto"/>
                <w:sz w:val="22"/>
                <w:lang w:val="en-AU"/>
              </w:rPr>
              <w:t>Specify any additional terms and conditions in relation to Infrastructure as a Service.</w:t>
            </w:r>
          </w:p>
        </w:tc>
        <w:tc>
          <w:tcPr>
            <w:tcW w:w="4961" w:type="dxa"/>
            <w:shd w:val="clear" w:color="auto" w:fill="F2F2F2"/>
          </w:tcPr>
          <w:p w:rsidR="00980043" w:rsidRPr="00C56B68" w:rsidRDefault="00980043" w:rsidP="00061FC7">
            <w:pPr>
              <w:pStyle w:val="ItemNoLv1"/>
              <w:numPr>
                <w:ilvl w:val="0"/>
                <w:numId w:val="0"/>
              </w:numPr>
              <w:spacing w:before="60" w:after="60"/>
              <w:rPr>
                <w:b w:val="0"/>
                <w:color w:val="auto"/>
                <w:sz w:val="22"/>
                <w:lang w:val="en-AU"/>
              </w:rPr>
            </w:pPr>
          </w:p>
        </w:tc>
      </w:tr>
    </w:tbl>
    <w:p w:rsidR="00980043" w:rsidRPr="00011AEB" w:rsidRDefault="00980043" w:rsidP="00011AEB">
      <w:pPr>
        <w:pStyle w:val="ItemNoLv1"/>
        <w:rPr>
          <w:sz w:val="22"/>
        </w:rPr>
      </w:pPr>
      <w:r w:rsidRPr="00011AEB">
        <w:rPr>
          <w:sz w:val="22"/>
        </w:rPr>
        <w:t>Additional terms –Platform as a Service</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4961"/>
      </w:tblGrid>
      <w:tr w:rsidR="00980043" w:rsidRPr="006931B1" w:rsidTr="00BE7853">
        <w:trPr>
          <w:trHeight w:val="284"/>
          <w:tblHeader/>
        </w:trPr>
        <w:tc>
          <w:tcPr>
            <w:tcW w:w="4395" w:type="dxa"/>
            <w:shd w:val="clear" w:color="auto" w:fill="AFCAFF"/>
          </w:tcPr>
          <w:p w:rsidR="00980043" w:rsidRPr="006931B1" w:rsidRDefault="00980043" w:rsidP="00061FC7">
            <w:pPr>
              <w:pStyle w:val="ItemNoLv1"/>
              <w:numPr>
                <w:ilvl w:val="0"/>
                <w:numId w:val="0"/>
              </w:numPr>
              <w:spacing w:before="60" w:after="60"/>
              <w:ind w:left="34"/>
              <w:rPr>
                <w:color w:val="auto"/>
                <w:sz w:val="22"/>
                <w:lang w:val="en-AU"/>
              </w:rPr>
            </w:pPr>
            <w:r w:rsidRPr="006931B1">
              <w:rPr>
                <w:color w:val="auto"/>
                <w:sz w:val="22"/>
                <w:lang w:val="en-AU"/>
              </w:rPr>
              <w:lastRenderedPageBreak/>
              <w:t>Details to be included from Module 10</w:t>
            </w:r>
          </w:p>
        </w:tc>
        <w:tc>
          <w:tcPr>
            <w:tcW w:w="4961" w:type="dxa"/>
            <w:shd w:val="clear" w:color="auto" w:fill="AFCAFF"/>
          </w:tcPr>
          <w:p w:rsidR="00980043" w:rsidRPr="006931B1" w:rsidRDefault="00980043" w:rsidP="00061FC7">
            <w:pPr>
              <w:pStyle w:val="ItemNoLv1"/>
              <w:numPr>
                <w:ilvl w:val="0"/>
                <w:numId w:val="0"/>
              </w:numPr>
              <w:spacing w:before="60" w:after="60"/>
              <w:rPr>
                <w:color w:val="auto"/>
                <w:sz w:val="22"/>
                <w:lang w:val="en-AU"/>
              </w:rPr>
            </w:pPr>
            <w:r w:rsidRPr="006931B1">
              <w:rPr>
                <w:color w:val="auto"/>
                <w:sz w:val="22"/>
                <w:lang w:val="en-AU"/>
              </w:rPr>
              <w:t>Order Details agreed by the Contractor and the Customer</w:t>
            </w:r>
          </w:p>
        </w:tc>
      </w:tr>
      <w:tr w:rsidR="00980043" w:rsidRPr="006931B1" w:rsidTr="00061FC7">
        <w:trPr>
          <w:trHeight w:val="284"/>
        </w:trPr>
        <w:tc>
          <w:tcPr>
            <w:tcW w:w="4395" w:type="dxa"/>
            <w:shd w:val="clear" w:color="auto" w:fill="F2F2F2"/>
          </w:tcPr>
          <w:p w:rsidR="00980043" w:rsidRPr="006931B1" w:rsidRDefault="00980043" w:rsidP="00061FC7">
            <w:pPr>
              <w:pStyle w:val="ItemNoLv1"/>
              <w:numPr>
                <w:ilvl w:val="0"/>
                <w:numId w:val="0"/>
              </w:numPr>
              <w:spacing w:before="60" w:after="60"/>
              <w:ind w:left="34"/>
              <w:rPr>
                <w:color w:val="auto"/>
                <w:sz w:val="22"/>
                <w:lang w:val="en-AU"/>
              </w:rPr>
            </w:pPr>
            <w:r w:rsidRPr="006931B1">
              <w:rPr>
                <w:color w:val="auto"/>
                <w:sz w:val="22"/>
                <w:lang w:val="en-AU"/>
              </w:rPr>
              <w:t>Additional terms and conditions (cl.</w:t>
            </w:r>
            <w:r w:rsidR="00837BFA">
              <w:rPr>
                <w:color w:val="auto"/>
                <w:sz w:val="22"/>
                <w:lang w:val="en-AU"/>
              </w:rPr>
              <w:t xml:space="preserve"> </w:t>
            </w:r>
            <w:r w:rsidRPr="006931B1">
              <w:rPr>
                <w:color w:val="auto"/>
                <w:sz w:val="22"/>
                <w:lang w:val="en-AU"/>
              </w:rPr>
              <w:t>16.1)</w:t>
            </w:r>
          </w:p>
        </w:tc>
        <w:tc>
          <w:tcPr>
            <w:tcW w:w="4961" w:type="dxa"/>
            <w:shd w:val="clear" w:color="auto" w:fill="F2F2F2"/>
          </w:tcPr>
          <w:p w:rsidR="00980043" w:rsidRPr="006931B1" w:rsidRDefault="00980043" w:rsidP="00061FC7">
            <w:pPr>
              <w:pStyle w:val="ItemNoLv1"/>
              <w:numPr>
                <w:ilvl w:val="0"/>
                <w:numId w:val="0"/>
              </w:numPr>
              <w:spacing w:before="60" w:after="60"/>
              <w:rPr>
                <w:color w:val="auto"/>
                <w:sz w:val="22"/>
                <w:lang w:val="en-AU"/>
              </w:rPr>
            </w:pPr>
          </w:p>
        </w:tc>
      </w:tr>
      <w:tr w:rsidR="00980043" w:rsidRPr="006931B1" w:rsidTr="00061FC7">
        <w:trPr>
          <w:trHeight w:val="284"/>
        </w:trPr>
        <w:tc>
          <w:tcPr>
            <w:tcW w:w="4395" w:type="dxa"/>
            <w:shd w:val="clear" w:color="auto" w:fill="F2F2F2"/>
          </w:tcPr>
          <w:p w:rsidR="00980043" w:rsidRPr="006931B1" w:rsidRDefault="00980043" w:rsidP="00980043">
            <w:pPr>
              <w:pStyle w:val="ItemNoLv1"/>
              <w:numPr>
                <w:ilvl w:val="0"/>
                <w:numId w:val="0"/>
              </w:numPr>
              <w:spacing w:before="60" w:after="60"/>
              <w:ind w:left="34"/>
              <w:rPr>
                <w:b w:val="0"/>
                <w:color w:val="auto"/>
                <w:sz w:val="22"/>
                <w:lang w:val="en-AU"/>
              </w:rPr>
            </w:pPr>
            <w:r w:rsidRPr="006931B1">
              <w:rPr>
                <w:b w:val="0"/>
                <w:color w:val="auto"/>
                <w:sz w:val="22"/>
                <w:lang w:val="en-AU"/>
              </w:rPr>
              <w:t>Specify any additional terms and conditions in relation to Platform as a Service.</w:t>
            </w:r>
          </w:p>
        </w:tc>
        <w:tc>
          <w:tcPr>
            <w:tcW w:w="4961" w:type="dxa"/>
            <w:shd w:val="clear" w:color="auto" w:fill="F2F2F2"/>
          </w:tcPr>
          <w:p w:rsidR="00980043" w:rsidRPr="006931B1" w:rsidRDefault="00980043" w:rsidP="00061FC7">
            <w:pPr>
              <w:pStyle w:val="ItemNoLv1"/>
              <w:numPr>
                <w:ilvl w:val="0"/>
                <w:numId w:val="0"/>
              </w:numPr>
              <w:spacing w:before="60" w:after="60"/>
              <w:rPr>
                <w:b w:val="0"/>
                <w:color w:val="auto"/>
                <w:sz w:val="22"/>
                <w:lang w:val="en-AU"/>
              </w:rPr>
            </w:pPr>
          </w:p>
        </w:tc>
      </w:tr>
    </w:tbl>
    <w:p w:rsidR="00482F59" w:rsidRPr="00011AEB" w:rsidRDefault="00482F59" w:rsidP="00011AEB">
      <w:pPr>
        <w:pStyle w:val="ItemNoLv1"/>
        <w:rPr>
          <w:sz w:val="22"/>
        </w:rPr>
      </w:pPr>
      <w:r w:rsidRPr="00011AEB">
        <w:rPr>
          <w:sz w:val="22"/>
        </w:rPr>
        <w:t>Additional terms – Software as a Service</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4961"/>
      </w:tblGrid>
      <w:tr w:rsidR="00482F59" w:rsidRPr="006931B1" w:rsidTr="00061FC7">
        <w:trPr>
          <w:trHeight w:val="284"/>
        </w:trPr>
        <w:tc>
          <w:tcPr>
            <w:tcW w:w="4395" w:type="dxa"/>
            <w:shd w:val="clear" w:color="auto" w:fill="AFCAFF"/>
          </w:tcPr>
          <w:p w:rsidR="00482F59" w:rsidRPr="006931B1" w:rsidRDefault="00482F59" w:rsidP="00061FC7">
            <w:pPr>
              <w:pStyle w:val="ItemNoLv1"/>
              <w:numPr>
                <w:ilvl w:val="0"/>
                <w:numId w:val="0"/>
              </w:numPr>
              <w:spacing w:before="60" w:after="60"/>
              <w:ind w:left="34"/>
              <w:rPr>
                <w:color w:val="auto"/>
                <w:sz w:val="22"/>
                <w:lang w:val="en-AU"/>
              </w:rPr>
            </w:pPr>
            <w:r w:rsidRPr="006931B1">
              <w:rPr>
                <w:color w:val="auto"/>
                <w:sz w:val="22"/>
                <w:lang w:val="en-AU"/>
              </w:rPr>
              <w:t>Details to be included from Module 10</w:t>
            </w:r>
          </w:p>
        </w:tc>
        <w:tc>
          <w:tcPr>
            <w:tcW w:w="4961" w:type="dxa"/>
            <w:shd w:val="clear" w:color="auto" w:fill="AFCAFF"/>
          </w:tcPr>
          <w:p w:rsidR="00482F59" w:rsidRPr="006931B1" w:rsidRDefault="00482F59" w:rsidP="00061FC7">
            <w:pPr>
              <w:pStyle w:val="ItemNoLv1"/>
              <w:numPr>
                <w:ilvl w:val="0"/>
                <w:numId w:val="0"/>
              </w:numPr>
              <w:spacing w:before="60" w:after="60"/>
              <w:rPr>
                <w:color w:val="auto"/>
                <w:sz w:val="22"/>
                <w:lang w:val="en-AU"/>
              </w:rPr>
            </w:pPr>
            <w:r w:rsidRPr="006931B1">
              <w:rPr>
                <w:color w:val="auto"/>
                <w:sz w:val="22"/>
                <w:lang w:val="en-AU"/>
              </w:rPr>
              <w:t>Order Details agreed by the Contractor and the Customer</w:t>
            </w:r>
          </w:p>
        </w:tc>
      </w:tr>
      <w:tr w:rsidR="00482F59" w:rsidRPr="00A63FB9" w:rsidTr="00061FC7">
        <w:trPr>
          <w:trHeight w:val="284"/>
        </w:trPr>
        <w:tc>
          <w:tcPr>
            <w:tcW w:w="4395" w:type="dxa"/>
            <w:shd w:val="clear" w:color="auto" w:fill="F2F2F2"/>
          </w:tcPr>
          <w:p w:rsidR="00482F59" w:rsidRPr="006931B1" w:rsidRDefault="00482F59" w:rsidP="00482F59">
            <w:pPr>
              <w:pStyle w:val="ItemNoLv1"/>
              <w:numPr>
                <w:ilvl w:val="0"/>
                <w:numId w:val="0"/>
              </w:numPr>
              <w:spacing w:before="60" w:after="60"/>
              <w:ind w:left="34"/>
              <w:rPr>
                <w:color w:val="auto"/>
                <w:sz w:val="22"/>
                <w:lang w:val="en-AU"/>
              </w:rPr>
            </w:pPr>
            <w:r w:rsidRPr="006931B1">
              <w:rPr>
                <w:color w:val="auto"/>
                <w:sz w:val="22"/>
                <w:lang w:val="en-AU"/>
              </w:rPr>
              <w:t>Additional terms and conditions (cl.</w:t>
            </w:r>
            <w:r w:rsidR="00837BFA">
              <w:rPr>
                <w:color w:val="auto"/>
                <w:sz w:val="22"/>
                <w:lang w:val="en-AU"/>
              </w:rPr>
              <w:t xml:space="preserve"> </w:t>
            </w:r>
            <w:r w:rsidRPr="006931B1">
              <w:rPr>
                <w:color w:val="auto"/>
                <w:sz w:val="22"/>
                <w:lang w:val="en-AU"/>
              </w:rPr>
              <w:t>17.1)</w:t>
            </w:r>
          </w:p>
        </w:tc>
        <w:tc>
          <w:tcPr>
            <w:tcW w:w="4961" w:type="dxa"/>
            <w:shd w:val="clear" w:color="auto" w:fill="F2F2F2"/>
          </w:tcPr>
          <w:p w:rsidR="00482F59" w:rsidRPr="006931B1" w:rsidRDefault="00482F59" w:rsidP="00061FC7">
            <w:pPr>
              <w:pStyle w:val="ItemNoLv1"/>
              <w:numPr>
                <w:ilvl w:val="0"/>
                <w:numId w:val="0"/>
              </w:numPr>
              <w:spacing w:before="60" w:after="60"/>
              <w:rPr>
                <w:color w:val="auto"/>
                <w:sz w:val="22"/>
                <w:lang w:val="en-AU"/>
              </w:rPr>
            </w:pPr>
          </w:p>
        </w:tc>
      </w:tr>
      <w:tr w:rsidR="00482F59" w:rsidRPr="00C56B68" w:rsidTr="00061FC7">
        <w:trPr>
          <w:trHeight w:val="284"/>
        </w:trPr>
        <w:tc>
          <w:tcPr>
            <w:tcW w:w="4395" w:type="dxa"/>
            <w:shd w:val="clear" w:color="auto" w:fill="F2F2F2"/>
          </w:tcPr>
          <w:p w:rsidR="00482F59" w:rsidRPr="006931B1" w:rsidRDefault="00482F59" w:rsidP="00061FC7">
            <w:pPr>
              <w:pStyle w:val="ItemNoLv1"/>
              <w:numPr>
                <w:ilvl w:val="0"/>
                <w:numId w:val="0"/>
              </w:numPr>
              <w:spacing w:before="60" w:after="60"/>
              <w:ind w:left="34"/>
              <w:rPr>
                <w:b w:val="0"/>
                <w:color w:val="auto"/>
                <w:sz w:val="22"/>
                <w:lang w:val="en-AU"/>
              </w:rPr>
            </w:pPr>
            <w:r w:rsidRPr="006931B1">
              <w:rPr>
                <w:b w:val="0"/>
                <w:color w:val="auto"/>
                <w:sz w:val="22"/>
                <w:lang w:val="en-AU"/>
              </w:rPr>
              <w:t xml:space="preserve">Specify any additional terms and conditions in relation to </w:t>
            </w:r>
            <w:r w:rsidR="00837BFA">
              <w:rPr>
                <w:b w:val="0"/>
                <w:color w:val="auto"/>
                <w:sz w:val="22"/>
                <w:lang w:val="en-AU"/>
              </w:rPr>
              <w:t>Software</w:t>
            </w:r>
            <w:r w:rsidRPr="006931B1">
              <w:rPr>
                <w:b w:val="0"/>
                <w:color w:val="auto"/>
                <w:sz w:val="22"/>
                <w:lang w:val="en-AU"/>
              </w:rPr>
              <w:t xml:space="preserve"> as a Service.</w:t>
            </w:r>
          </w:p>
          <w:p w:rsidR="00B80DEF" w:rsidRPr="006931B1" w:rsidRDefault="00B80DEF" w:rsidP="00061FC7">
            <w:pPr>
              <w:pStyle w:val="ItemNoLv1"/>
              <w:numPr>
                <w:ilvl w:val="0"/>
                <w:numId w:val="0"/>
              </w:numPr>
              <w:spacing w:before="60" w:after="60"/>
              <w:ind w:left="34"/>
              <w:rPr>
                <w:b w:val="0"/>
                <w:color w:val="auto"/>
                <w:sz w:val="22"/>
                <w:lang w:val="en-AU"/>
              </w:rPr>
            </w:pPr>
          </w:p>
          <w:p w:rsidR="00B80DEF" w:rsidRPr="006931B1" w:rsidRDefault="00B80DEF" w:rsidP="00061FC7">
            <w:pPr>
              <w:pStyle w:val="ItemNoLv1"/>
              <w:numPr>
                <w:ilvl w:val="0"/>
                <w:numId w:val="0"/>
              </w:numPr>
              <w:spacing w:before="60" w:after="60"/>
              <w:ind w:left="34"/>
              <w:rPr>
                <w:b w:val="0"/>
                <w:color w:val="auto"/>
                <w:sz w:val="22"/>
                <w:lang w:val="en-AU"/>
              </w:rPr>
            </w:pPr>
            <w:r w:rsidRPr="006931B1">
              <w:rPr>
                <w:b w:val="0"/>
                <w:color w:val="auto"/>
                <w:sz w:val="22"/>
                <w:lang w:val="en-AU"/>
              </w:rPr>
              <w:t>Specify whether the Contractor warrants or supports third party products or services. (cl.</w:t>
            </w:r>
            <w:r w:rsidR="00837BFA">
              <w:rPr>
                <w:b w:val="0"/>
                <w:color w:val="auto"/>
                <w:sz w:val="22"/>
                <w:lang w:val="en-AU"/>
              </w:rPr>
              <w:t xml:space="preserve"> </w:t>
            </w:r>
            <w:r w:rsidRPr="006931B1">
              <w:rPr>
                <w:b w:val="0"/>
                <w:color w:val="auto"/>
                <w:sz w:val="22"/>
                <w:lang w:val="en-AU"/>
              </w:rPr>
              <w:t>17.2)</w:t>
            </w:r>
            <w:r w:rsidR="00837BFA">
              <w:rPr>
                <w:b w:val="0"/>
                <w:color w:val="auto"/>
                <w:sz w:val="22"/>
                <w:lang w:val="en-AU"/>
              </w:rPr>
              <w:t>.</w:t>
            </w:r>
          </w:p>
          <w:p w:rsidR="00B80DEF" w:rsidRPr="006931B1" w:rsidRDefault="00B80DEF" w:rsidP="00061FC7">
            <w:pPr>
              <w:pStyle w:val="ItemNoLv1"/>
              <w:numPr>
                <w:ilvl w:val="0"/>
                <w:numId w:val="0"/>
              </w:numPr>
              <w:spacing w:before="60" w:after="60"/>
              <w:ind w:left="34"/>
              <w:rPr>
                <w:b w:val="0"/>
                <w:color w:val="auto"/>
                <w:sz w:val="22"/>
                <w:lang w:val="en-AU"/>
              </w:rPr>
            </w:pPr>
          </w:p>
          <w:p w:rsidR="00B80DEF" w:rsidRPr="006931B1" w:rsidRDefault="00B80DEF" w:rsidP="00061FC7">
            <w:pPr>
              <w:pStyle w:val="ItemNoLv1"/>
              <w:numPr>
                <w:ilvl w:val="0"/>
                <w:numId w:val="0"/>
              </w:numPr>
              <w:spacing w:before="60" w:after="60"/>
              <w:ind w:left="34"/>
              <w:rPr>
                <w:b w:val="0"/>
                <w:color w:val="auto"/>
                <w:sz w:val="22"/>
                <w:lang w:val="en-AU"/>
              </w:rPr>
            </w:pPr>
            <w:r w:rsidRPr="006931B1">
              <w:rPr>
                <w:b w:val="0"/>
                <w:color w:val="auto"/>
                <w:sz w:val="22"/>
                <w:lang w:val="en-AU"/>
              </w:rPr>
              <w:t>Specify any Third Party Applications supplied by the Contractor (cl.</w:t>
            </w:r>
            <w:r w:rsidR="00837BFA">
              <w:rPr>
                <w:b w:val="0"/>
                <w:color w:val="auto"/>
                <w:sz w:val="22"/>
                <w:lang w:val="en-AU"/>
              </w:rPr>
              <w:t xml:space="preserve"> </w:t>
            </w:r>
            <w:r w:rsidRPr="006931B1">
              <w:rPr>
                <w:b w:val="0"/>
                <w:color w:val="auto"/>
                <w:sz w:val="22"/>
                <w:lang w:val="en-AU"/>
              </w:rPr>
              <w:t>17.3)</w:t>
            </w:r>
            <w:r w:rsidR="00837BFA">
              <w:rPr>
                <w:b w:val="0"/>
                <w:color w:val="auto"/>
                <w:sz w:val="22"/>
                <w:lang w:val="en-AU"/>
              </w:rPr>
              <w:t>.</w:t>
            </w:r>
          </w:p>
        </w:tc>
        <w:tc>
          <w:tcPr>
            <w:tcW w:w="4961" w:type="dxa"/>
            <w:shd w:val="clear" w:color="auto" w:fill="F2F2F2"/>
          </w:tcPr>
          <w:p w:rsidR="00482F59" w:rsidRPr="00C56B68" w:rsidRDefault="00482F59" w:rsidP="00061FC7">
            <w:pPr>
              <w:pStyle w:val="ItemNoLv1"/>
              <w:numPr>
                <w:ilvl w:val="0"/>
                <w:numId w:val="0"/>
              </w:numPr>
              <w:spacing w:before="60" w:after="60"/>
              <w:rPr>
                <w:b w:val="0"/>
                <w:color w:val="auto"/>
                <w:sz w:val="22"/>
                <w:lang w:val="en-AU"/>
              </w:rPr>
            </w:pPr>
          </w:p>
        </w:tc>
      </w:tr>
    </w:tbl>
    <w:p w:rsidR="00482F59" w:rsidRPr="00C56B68" w:rsidRDefault="00482F59" w:rsidP="00482F59">
      <w:pPr>
        <w:pStyle w:val="ItemNoLv1"/>
        <w:numPr>
          <w:ilvl w:val="0"/>
          <w:numId w:val="0"/>
        </w:numPr>
        <w:rPr>
          <w:sz w:val="22"/>
        </w:rPr>
      </w:pPr>
    </w:p>
    <w:sectPr w:rsidR="00482F59" w:rsidRPr="00C56B68" w:rsidSect="004435D6">
      <w:footerReference w:type="default" r:id="rId9"/>
      <w:headerReference w:type="first" r:id="rId10"/>
      <w:footerReference w:type="first" r:id="rId11"/>
      <w:pgSz w:w="11907" w:h="16840" w:code="9"/>
      <w:pgMar w:top="1418" w:right="1418" w:bottom="993"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9F" w:rsidRDefault="004E669F" w:rsidP="00BA2ED8">
      <w:pPr>
        <w:spacing w:before="0" w:after="0"/>
      </w:pPr>
      <w:r>
        <w:separator/>
      </w:r>
    </w:p>
  </w:endnote>
  <w:endnote w:type="continuationSeparator" w:id="0">
    <w:p w:rsidR="004E669F" w:rsidRDefault="004E669F" w:rsidP="00BA2E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C" w:rsidRDefault="007A101C" w:rsidP="00BB20A3">
    <w:pPr>
      <w:pStyle w:val="Footer"/>
      <w:spacing w:before="120"/>
      <w:rPr>
        <w:rFonts w:cs="Arial"/>
        <w:sz w:val="16"/>
      </w:rPr>
    </w:pPr>
    <w:r>
      <w:rPr>
        <w:rFonts w:cs="Arial"/>
        <w:sz w:val="16"/>
      </w:rPr>
      <w:tab/>
      <w:t xml:space="preserve">Page </w:t>
    </w:r>
    <w:r w:rsidR="00374003">
      <w:rPr>
        <w:rFonts w:cs="Arial"/>
        <w:sz w:val="16"/>
      </w:rPr>
      <w:fldChar w:fldCharType="begin"/>
    </w:r>
    <w:r>
      <w:rPr>
        <w:rFonts w:cs="Arial"/>
        <w:sz w:val="16"/>
      </w:rPr>
      <w:instrText xml:space="preserve"> PAGE </w:instrText>
    </w:r>
    <w:r w:rsidR="00374003">
      <w:rPr>
        <w:rFonts w:cs="Arial"/>
        <w:sz w:val="16"/>
      </w:rPr>
      <w:fldChar w:fldCharType="separate"/>
    </w:r>
    <w:r w:rsidR="006C4829">
      <w:rPr>
        <w:rFonts w:cs="Arial"/>
        <w:noProof/>
        <w:sz w:val="16"/>
      </w:rPr>
      <w:t>2</w:t>
    </w:r>
    <w:r w:rsidR="00374003">
      <w:rPr>
        <w:rFonts w:cs="Arial"/>
        <w:sz w:val="16"/>
      </w:rPr>
      <w:fldChar w:fldCharType="end"/>
    </w:r>
    <w:r>
      <w:rPr>
        <w:rFonts w:cs="Arial"/>
        <w:sz w:val="16"/>
      </w:rPr>
      <w:t xml:space="preserve"> of </w:t>
    </w:r>
    <w:r w:rsidR="006C4829">
      <w:fldChar w:fldCharType="begin"/>
    </w:r>
    <w:r w:rsidR="006C4829">
      <w:instrText xml:space="preserve"> SECTIONPAGES  \* Arabic  \* MERGEFORMAT </w:instrText>
    </w:r>
    <w:r w:rsidR="006C4829">
      <w:fldChar w:fldCharType="separate"/>
    </w:r>
    <w:r w:rsidR="006C4829" w:rsidRPr="006C4829">
      <w:rPr>
        <w:noProof/>
        <w:sz w:val="16"/>
        <w:szCs w:val="16"/>
      </w:rPr>
      <w:t>9</w:t>
    </w:r>
    <w:r w:rsidR="006C4829">
      <w:rPr>
        <w:noProof/>
        <w:sz w:val="16"/>
        <w:szCs w:val="16"/>
      </w:rPr>
      <w:fldChar w:fldCharType="end"/>
    </w:r>
    <w:r>
      <w:rPr>
        <w:rFonts w:cs="Arial"/>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C" w:rsidRDefault="007A101C" w:rsidP="00C703FE">
    <w:pPr>
      <w:pStyle w:val="Footer"/>
      <w:spacing w:before="120"/>
      <w:rPr>
        <w:rFonts w:cs="Arial"/>
        <w:b/>
        <w:sz w:val="16"/>
      </w:rPr>
    </w:pPr>
  </w:p>
  <w:p w:rsidR="007A101C" w:rsidRDefault="007A101C" w:rsidP="00C703FE">
    <w:pPr>
      <w:pStyle w:val="Footer"/>
      <w:spacing w:before="120"/>
      <w:rPr>
        <w:rFonts w:cs="Arial"/>
        <w:sz w:val="16"/>
      </w:rPr>
    </w:pPr>
    <w:r w:rsidRPr="009B7D90">
      <w:rPr>
        <w:rFonts w:cs="Arial"/>
        <w:b/>
        <w:sz w:val="16"/>
      </w:rPr>
      <w:t>COMMERCIAL IN CONFIDENCE</w:t>
    </w:r>
    <w:r>
      <w:rPr>
        <w:rFonts w:cs="Arial"/>
        <w:sz w:val="16"/>
      </w:rPr>
      <w:tab/>
      <w:t xml:space="preserve">Page </w:t>
    </w:r>
    <w:r w:rsidR="00374003">
      <w:rPr>
        <w:rFonts w:cs="Arial"/>
        <w:sz w:val="16"/>
      </w:rPr>
      <w:fldChar w:fldCharType="begin"/>
    </w:r>
    <w:r>
      <w:rPr>
        <w:rFonts w:cs="Arial"/>
        <w:sz w:val="16"/>
      </w:rPr>
      <w:instrText xml:space="preserve"> PAGE </w:instrText>
    </w:r>
    <w:r w:rsidR="00374003">
      <w:rPr>
        <w:rFonts w:cs="Arial"/>
        <w:sz w:val="16"/>
      </w:rPr>
      <w:fldChar w:fldCharType="separate"/>
    </w:r>
    <w:r>
      <w:rPr>
        <w:rFonts w:cs="Arial"/>
        <w:noProof/>
        <w:sz w:val="16"/>
      </w:rPr>
      <w:t>5</w:t>
    </w:r>
    <w:r w:rsidR="00374003">
      <w:rPr>
        <w:rFonts w:cs="Arial"/>
        <w:sz w:val="16"/>
      </w:rPr>
      <w:fldChar w:fldCharType="end"/>
    </w:r>
    <w:r>
      <w:rPr>
        <w:rFonts w:cs="Arial"/>
        <w:sz w:val="16"/>
      </w:rPr>
      <w:t xml:space="preserve"> of </w:t>
    </w:r>
    <w:r w:rsidR="006C4829">
      <w:fldChar w:fldCharType="begin"/>
    </w:r>
    <w:r w:rsidR="006C4829">
      <w:instrText xml:space="preserve"> SECTIONPAGES  \* Arabic  \* MERGEFORMAT </w:instrText>
    </w:r>
    <w:r w:rsidR="006C4829">
      <w:fldChar w:fldCharType="separate"/>
    </w:r>
    <w:r>
      <w:rPr>
        <w:noProof/>
        <w:sz w:val="16"/>
        <w:szCs w:val="16"/>
      </w:rPr>
      <w:t>5</w:t>
    </w:r>
    <w:r w:rsidR="006C4829">
      <w:rPr>
        <w:noProof/>
        <w:sz w:val="16"/>
        <w:szCs w:val="16"/>
      </w:rPr>
      <w:fldChar w:fldCharType="end"/>
    </w:r>
    <w:r>
      <w:rPr>
        <w:rFonts w:cs="Arial"/>
        <w:sz w:val="16"/>
      </w:rPr>
      <w:tab/>
    </w:r>
    <w:r w:rsidR="00374003">
      <w:rPr>
        <w:rFonts w:cs="Arial"/>
        <w:sz w:val="16"/>
      </w:rPr>
      <w:fldChar w:fldCharType="begin"/>
    </w:r>
    <w:r>
      <w:rPr>
        <w:rFonts w:cs="Arial"/>
        <w:sz w:val="16"/>
      </w:rPr>
      <w:instrText xml:space="preserve"> DATE \@ "d-MMM-yy" </w:instrText>
    </w:r>
    <w:r w:rsidR="00374003">
      <w:rPr>
        <w:rFonts w:cs="Arial"/>
        <w:sz w:val="16"/>
      </w:rPr>
      <w:fldChar w:fldCharType="separate"/>
    </w:r>
    <w:r w:rsidR="000572DA">
      <w:rPr>
        <w:rFonts w:cs="Arial"/>
        <w:noProof/>
        <w:sz w:val="16"/>
      </w:rPr>
      <w:t>25-May-17</w:t>
    </w:r>
    <w:r w:rsidR="00374003">
      <w:rPr>
        <w:rFonts w:cs="Arial"/>
        <w:sz w:val="16"/>
      </w:rPr>
      <w:fldChar w:fldCharType="end"/>
    </w:r>
  </w:p>
  <w:p w:rsidR="007A101C" w:rsidRDefault="006C4829" w:rsidP="00C703FE">
    <w:pPr>
      <w:pStyle w:val="Footer"/>
      <w:spacing w:before="120"/>
      <w:rPr>
        <w:rFonts w:cs="Arial"/>
        <w:noProof/>
        <w:sz w:val="16"/>
      </w:rPr>
    </w:pPr>
    <w:r>
      <w:fldChar w:fldCharType="begin"/>
    </w:r>
    <w:r>
      <w:instrText xml:space="preserve"> FILENAME  \* FirstCap \p  \* MERGEFORMAT </w:instrText>
    </w:r>
    <w:r>
      <w:fldChar w:fldCharType="separate"/>
    </w:r>
    <w:r w:rsidR="000572DA" w:rsidRPr="000572DA">
      <w:rPr>
        <w:rFonts w:cs="Arial"/>
        <w:noProof/>
        <w:sz w:val="16"/>
      </w:rPr>
      <w:t>G:\Legal\LAWYERS SHARED DOCS\SandstadS\2017\Procure IT v.3.2\Procure IT v.3.2</w:t>
    </w:r>
    <w:r w:rsidR="000572DA">
      <w:rPr>
        <w:noProof/>
      </w:rPr>
      <w:t xml:space="preserve"> - SES amendments to final versions May 2017\FINAL versions 8.5.17\Module 10 Order Form - Final (25 May 2017).docx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9F" w:rsidRDefault="004E669F" w:rsidP="00BA2ED8">
      <w:pPr>
        <w:spacing w:before="0" w:after="0"/>
      </w:pPr>
      <w:r>
        <w:separator/>
      </w:r>
    </w:p>
  </w:footnote>
  <w:footnote w:type="continuationSeparator" w:id="0">
    <w:p w:rsidR="004E669F" w:rsidRDefault="004E669F" w:rsidP="00BA2ED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C" w:rsidRDefault="006C4829" w:rsidP="00584452">
    <w:pPr>
      <w:pStyle w:val="Header"/>
      <w:jc w:val="right"/>
    </w:pPr>
    <w:r>
      <w:rPr>
        <w:noProof/>
        <w:lang w:eastAsia="en-AU" w:bidi="ar-SA"/>
      </w:rPr>
      <w:pict>
        <v:shapetype id="_x0000_t202" coordsize="21600,21600" o:spt="202" path="m,l,21600r21600,l21600,xe">
          <v:stroke joinstyle="miter"/>
          <v:path gradientshapeok="t" o:connecttype="rect"/>
        </v:shapetype>
        <v:shape id="_x0000_s2073" type="#_x0000_t202" style="position:absolute;left:0;text-align:left;margin-left:476.15pt;margin-top:79.7pt;width:34.8pt;height:278.8pt;z-index:251655680" stroked="f">
          <v:fill opacity="0"/>
          <v:textbox style="layout-flow:vertical;mso-next-textbox:#_x0000_s2073">
            <w:txbxContent>
              <w:p w:rsidR="007A101C" w:rsidRDefault="007A101C" w:rsidP="003B147D">
                <w:pPr>
                  <w:spacing w:before="0" w:after="0"/>
                  <w:rPr>
                    <w:b/>
                    <w:color w:val="FFFFFF"/>
                    <w:sz w:val="16"/>
                    <w:szCs w:val="16"/>
                  </w:rPr>
                </w:pPr>
                <w:r>
                  <w:rPr>
                    <w:b/>
                    <w:color w:val="FFFFFF"/>
                    <w:sz w:val="16"/>
                    <w:szCs w:val="16"/>
                  </w:rPr>
                  <w:t>MODULE ORDER FORM</w:t>
                </w:r>
              </w:p>
              <w:p w:rsidR="007A101C" w:rsidRPr="00584452" w:rsidRDefault="007A101C" w:rsidP="003B147D">
                <w:pPr>
                  <w:spacing w:before="0" w:after="0"/>
                  <w:rPr>
                    <w:b/>
                    <w:color w:val="FFFFFF"/>
                    <w:sz w:val="16"/>
                    <w:szCs w:val="16"/>
                  </w:rPr>
                </w:pPr>
                <w:r>
                  <w:rPr>
                    <w:b/>
                    <w:color w:val="FFFFFF"/>
                    <w:sz w:val="16"/>
                    <w:szCs w:val="16"/>
                  </w:rPr>
                  <w:t>MODULE 2 - HARDWARE MAINTENANCE SERVICES</w:t>
                </w:r>
              </w:p>
            </w:txbxContent>
          </v:textbox>
        </v:shape>
      </w:pict>
    </w: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478.45pt;margin-top:70.3pt;width:30.55pt;height:10in;z-index:-251659776;visibility:visible;mso-wrap-edited:f;mso-position-vertical-relative:page" o:preferrelative="f" wrapcoords="-1394 -24 -1394 21600 22297 21600 22297 -24 -1394 -24" filled="t" fillcolor="black" stroked="t" strokecolor="white">
          <v:imagedata r:id="rId1" o:title=""/>
          <o:lock v:ext="edit" aspectratio="f"/>
          <w10:wrap type="tight" anchory="page"/>
        </v:shape>
        <o:OLEObject Type="Embed" ProgID="Word.Picture.8" ShapeID="_x0000_s2078" DrawAspect="Content" ObjectID="_155722764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9B8"/>
    <w:multiLevelType w:val="hybridMultilevel"/>
    <w:tmpl w:val="58A05278"/>
    <w:lvl w:ilvl="0" w:tplc="0C090019">
      <w:start w:val="1"/>
      <w:numFmt w:val="lowerLetter"/>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
    <w:nsid w:val="02106119"/>
    <w:multiLevelType w:val="hybridMultilevel"/>
    <w:tmpl w:val="C1A2FECE"/>
    <w:lvl w:ilvl="0" w:tplc="03D2D430">
      <w:start w:val="1"/>
      <w:numFmt w:val="bullet"/>
      <w:lvlText w:val="-"/>
      <w:lvlJc w:val="left"/>
      <w:pPr>
        <w:ind w:left="754" w:hanging="360"/>
      </w:pPr>
      <w:rPr>
        <w:rFonts w:ascii="Courier New" w:hAnsi="Courier New"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nsid w:val="030A37DF"/>
    <w:multiLevelType w:val="hybridMultilevel"/>
    <w:tmpl w:val="111A87BA"/>
    <w:lvl w:ilvl="0" w:tplc="7F3452F4">
      <w:start w:val="1"/>
      <w:numFmt w:val="decimal"/>
      <w:pStyle w:val="PITSchedule"/>
      <w:suff w:val="nothing"/>
      <w:lvlText w:val="Schedule %1"/>
      <w:lvlJc w:val="center"/>
      <w:pPr>
        <w:ind w:left="1440" w:hanging="360"/>
      </w:pPr>
      <w:rPr>
        <w:rFonts w:ascii="Arial Bold" w:hAnsi="Arial Bold" w:hint="default"/>
        <w:b/>
        <w:i w:val="0"/>
        <w:caps w:val="0"/>
        <w:strike w:val="0"/>
        <w:dstrike w:val="0"/>
        <w:outline w:val="0"/>
        <w:shadow w:val="0"/>
        <w:emboss w:val="0"/>
        <w:imprint w:val="0"/>
        <w:vanish w:val="0"/>
        <w:sz w:val="28"/>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3F03ACC"/>
    <w:multiLevelType w:val="hybridMultilevel"/>
    <w:tmpl w:val="F548915E"/>
    <w:lvl w:ilvl="0" w:tplc="58122EEE">
      <w:start w:val="1"/>
      <w:numFmt w:val="lowerRoman"/>
      <w:pStyle w:val="Headingi"/>
      <w:lvlText w:val="(%1)"/>
      <w:lvlJc w:val="left"/>
      <w:pPr>
        <w:ind w:left="2160" w:hanging="360"/>
      </w:pPr>
      <w:rPr>
        <w:rFonts w:hint="default"/>
        <w:b w:val="0"/>
        <w:sz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073C43C5"/>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09535DDE"/>
    <w:multiLevelType w:val="multilevel"/>
    <w:tmpl w:val="E6E450E0"/>
    <w:lvl w:ilvl="0">
      <w:start w:val="1"/>
      <w:numFmt w:val="decimal"/>
      <w:pStyle w:val="Heading1"/>
      <w:lvlText w:val="%1"/>
      <w:lvlJc w:val="left"/>
      <w:pPr>
        <w:ind w:left="709" w:hanging="709"/>
      </w:pPr>
      <w:rPr>
        <w:rFonts w:ascii="Arial Bold" w:hAnsi="Arial Bold" w:hint="default"/>
        <w:b/>
        <w:i w:val="0"/>
        <w:caps/>
        <w:strike w:val="0"/>
        <w:dstrike w:val="0"/>
        <w:outline w:val="0"/>
        <w:shadow w:val="0"/>
        <w:emboss w:val="0"/>
        <w:imprint w:val="0"/>
        <w:vanish w:val="0"/>
        <w:sz w:val="24"/>
        <w:vertAlign w:val="baseline"/>
      </w:rPr>
    </w:lvl>
    <w:lvl w:ilvl="1">
      <w:start w:val="1"/>
      <w:numFmt w:val="none"/>
      <w:lvlRestart w:val="0"/>
      <w:pStyle w:val="Heading2"/>
      <w:lvlText w:val=""/>
      <w:lvlJc w:val="left"/>
      <w:pPr>
        <w:ind w:left="709" w:hanging="709"/>
      </w:pPr>
      <w:rPr>
        <w:rFonts w:ascii="Arial Bold" w:hAnsi="Arial Bold" w:hint="default"/>
        <w:b/>
        <w:i w:val="0"/>
        <w:caps w:val="0"/>
        <w:strike w:val="0"/>
        <w:dstrike w:val="0"/>
        <w:outline w:val="0"/>
        <w:shadow w:val="0"/>
        <w:emboss w:val="0"/>
        <w:imprint w:val="0"/>
        <w:vanish w:val="0"/>
        <w:sz w:val="22"/>
        <w:vertAlign w:val="baseline"/>
      </w:rPr>
    </w:lvl>
    <w:lvl w:ilvl="2">
      <w:start w:val="1"/>
      <w:numFmt w:val="decimal"/>
      <w:lvlRestart w:val="1"/>
      <w:pStyle w:val="Heading3"/>
      <w:lvlText w:val="%2%1.%3"/>
      <w:lvlJc w:val="left"/>
      <w:pPr>
        <w:ind w:left="709" w:hanging="709"/>
      </w:pPr>
      <w:rPr>
        <w:rFonts w:ascii="Arial" w:hAnsi="Arial" w:hint="default"/>
        <w:b w:val="0"/>
        <w:i w:val="0"/>
        <w:caps w:val="0"/>
        <w:strike w:val="0"/>
        <w:dstrike w:val="0"/>
        <w:outline w:val="0"/>
        <w:shadow w:val="0"/>
        <w:emboss w:val="0"/>
        <w:imprint w:val="0"/>
        <w:vanish w:val="0"/>
        <w:sz w:val="22"/>
        <w:vertAlign w:val="baseline"/>
      </w:rPr>
    </w:lvl>
    <w:lvl w:ilvl="3">
      <w:start w:val="1"/>
      <w:numFmt w:val="none"/>
      <w:lvlRestart w:val="0"/>
      <w:lvlText w:val=""/>
      <w:lvlJc w:val="left"/>
      <w:pPr>
        <w:ind w:left="709" w:hanging="709"/>
      </w:pPr>
      <w:rPr>
        <w:rFonts w:ascii="Arial" w:hAnsi="Arial" w:hint="default"/>
        <w:b w:val="0"/>
        <w:i w:val="0"/>
        <w:caps w:val="0"/>
        <w:strike w:val="0"/>
        <w:dstrike w:val="0"/>
        <w:outline w:val="0"/>
        <w:shadow w:val="0"/>
        <w:emboss w:val="0"/>
        <w:imprint w:val="0"/>
        <w:vanish w:val="0"/>
        <w:sz w:val="22"/>
        <w:vertAlign w:val="baseline"/>
      </w:rPr>
    </w:lvl>
    <w:lvl w:ilvl="4">
      <w:start w:val="1"/>
      <w:numFmt w:val="lowerLetter"/>
      <w:pStyle w:val="Heading5"/>
      <w:lvlText w:val="(%5)"/>
      <w:lvlJc w:val="left"/>
      <w:pPr>
        <w:ind w:left="1418" w:hanging="709"/>
      </w:pPr>
      <w:rPr>
        <w:rFonts w:ascii="Arial" w:hAnsi="Arial" w:hint="default"/>
        <w:b w:val="0"/>
        <w:i w:val="0"/>
        <w:caps w:val="0"/>
        <w:strike w:val="0"/>
        <w:dstrike w:val="0"/>
        <w:outline w:val="0"/>
        <w:shadow w:val="0"/>
        <w:emboss w:val="0"/>
        <w:imprint w:val="0"/>
        <w:vanish w:val="0"/>
        <w:sz w:val="22"/>
        <w:vertAlign w:val="baseline"/>
      </w:rPr>
    </w:lvl>
    <w:lvl w:ilvl="5">
      <w:start w:val="1"/>
      <w:numFmt w:val="lowerRoman"/>
      <w:pStyle w:val="Heading6"/>
      <w:lvlText w:val="(%6)"/>
      <w:lvlJc w:val="left"/>
      <w:pPr>
        <w:tabs>
          <w:tab w:val="num" w:pos="2325"/>
        </w:tabs>
        <w:ind w:left="2325" w:hanging="907"/>
      </w:pPr>
      <w:rPr>
        <w:rFonts w:ascii="Arial" w:hAnsi="Arial" w:hint="default"/>
        <w:b w:val="0"/>
        <w:i w:val="0"/>
        <w:caps w:val="0"/>
        <w:strike w:val="0"/>
        <w:dstrike w:val="0"/>
        <w:outline w:val="0"/>
        <w:shadow w:val="0"/>
        <w:emboss w:val="0"/>
        <w:imprint w:val="0"/>
        <w:vanish w:val="0"/>
        <w:sz w:val="22"/>
        <w:vertAlign w:val="baseline"/>
      </w:rPr>
    </w:lvl>
    <w:lvl w:ilvl="6">
      <w:start w:val="1"/>
      <w:numFmt w:val="upperLetter"/>
      <w:pStyle w:val="Heading7"/>
      <w:lvlText w:val="(%7)"/>
      <w:lvlJc w:val="left"/>
      <w:pPr>
        <w:tabs>
          <w:tab w:val="num" w:pos="2835"/>
        </w:tabs>
        <w:ind w:left="2835" w:hanging="850"/>
      </w:pPr>
      <w:rPr>
        <w:rFonts w:ascii="Arial" w:hAnsi="Arial" w:hint="default"/>
        <w:b w:val="0"/>
        <w:i w:val="0"/>
        <w:caps w:val="0"/>
        <w:strike w:val="0"/>
        <w:dstrike w:val="0"/>
        <w:outline w:val="0"/>
        <w:shadow w:val="0"/>
        <w:emboss w:val="0"/>
        <w:imprint w:val="0"/>
        <w:vanish w:val="0"/>
        <w:sz w:val="22"/>
        <w:vertAlign w:val="baseline"/>
      </w:rPr>
    </w:lvl>
    <w:lvl w:ilvl="7">
      <w:start w:val="1"/>
      <w:numFmt w:val="upperRoman"/>
      <w:pStyle w:val="Heading8"/>
      <w:lvlText w:val="(%8)"/>
      <w:lvlJc w:val="left"/>
      <w:pPr>
        <w:tabs>
          <w:tab w:val="num" w:pos="3459"/>
        </w:tabs>
        <w:ind w:left="3572" w:hanging="737"/>
      </w:pPr>
      <w:rPr>
        <w:rFonts w:ascii="Arial" w:hAnsi="Arial" w:hint="default"/>
        <w:b w:val="0"/>
        <w:i w:val="0"/>
        <w:caps w:val="0"/>
        <w:strike w:val="0"/>
        <w:dstrike w:val="0"/>
        <w:outline w:val="0"/>
        <w:shadow w:val="0"/>
        <w:emboss w:val="0"/>
        <w:imprint w:val="0"/>
        <w:vanish w:val="0"/>
        <w:sz w:val="22"/>
        <w:vertAlign w:val="baseline"/>
      </w:rPr>
    </w:lvl>
    <w:lvl w:ilvl="8">
      <w:start w:val="1"/>
      <w:numFmt w:val="none"/>
      <w:lvlText w:val="%9"/>
      <w:lvlJc w:val="left"/>
      <w:pPr>
        <w:tabs>
          <w:tab w:val="num" w:pos="3345"/>
        </w:tabs>
        <w:ind w:left="0" w:firstLine="0"/>
      </w:pPr>
      <w:rPr>
        <w:rFonts w:ascii="Arial" w:hAnsi="Arial" w:hint="default"/>
        <w:b w:val="0"/>
        <w:i w:val="0"/>
        <w:caps w:val="0"/>
        <w:strike w:val="0"/>
        <w:dstrike w:val="0"/>
        <w:outline w:val="0"/>
        <w:shadow w:val="0"/>
        <w:emboss w:val="0"/>
        <w:imprint w:val="0"/>
        <w:vanish w:val="0"/>
        <w:sz w:val="22"/>
        <w:vertAlign w:val="baseline"/>
      </w:rPr>
    </w:lvl>
  </w:abstractNum>
  <w:abstractNum w:abstractNumId="6">
    <w:nsid w:val="0EBE3D96"/>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nsid w:val="12224896"/>
    <w:multiLevelType w:val="hybridMultilevel"/>
    <w:tmpl w:val="AD38F326"/>
    <w:lvl w:ilvl="0" w:tplc="99387A62">
      <w:start w:val="1"/>
      <w:numFmt w:val="decimal"/>
      <w:pStyle w:val="PymsAttachment"/>
      <w:suff w:val="nothing"/>
      <w:lvlText w:val="Attachment %1"/>
      <w:lvlJc w:val="center"/>
      <w:pPr>
        <w:ind w:left="720" w:hanging="360"/>
      </w:pPr>
      <w:rPr>
        <w:rFonts w:ascii="Arial Bold" w:hAnsi="Arial Bold" w:hint="default"/>
        <w:b/>
        <w:i w:val="0"/>
        <w:caps w:val="0"/>
        <w:strike w:val="0"/>
        <w:dstrike w:val="0"/>
        <w:outline w:val="0"/>
        <w:shadow w:val="0"/>
        <w:emboss w:val="0"/>
        <w:imprint w:val="0"/>
        <w:vanish w:val="0"/>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150E43"/>
    <w:multiLevelType w:val="multilevel"/>
    <w:tmpl w:val="C358800C"/>
    <w:name w:val="Pyms I"/>
    <w:lvl w:ilvl="0">
      <w:start w:val="1"/>
      <w:numFmt w:val="decimal"/>
      <w:pStyle w:val="PITNoLv1"/>
      <w:lvlText w:val="%1."/>
      <w:lvlJc w:val="left"/>
      <w:pPr>
        <w:ind w:left="709" w:hanging="709"/>
      </w:pPr>
      <w:rPr>
        <w:rFonts w:hint="default"/>
        <w:b/>
        <w:i w:val="0"/>
        <w:caps/>
        <w:strike w:val="0"/>
        <w:dstrike w:val="0"/>
        <w:outline w:val="0"/>
        <w:shadow w:val="0"/>
        <w:emboss w:val="0"/>
        <w:imprint w:val="0"/>
        <w:vanish w:val="0"/>
        <w:sz w:val="32"/>
        <w:vertAlign w:val="baseline"/>
      </w:rPr>
    </w:lvl>
    <w:lvl w:ilvl="1">
      <w:start w:val="1"/>
      <w:numFmt w:val="none"/>
      <w:lvlRestart w:val="0"/>
      <w:pStyle w:val="ItemLv2"/>
      <w:lvlText w:val=""/>
      <w:lvlJc w:val="left"/>
      <w:pPr>
        <w:ind w:left="929" w:hanging="709"/>
      </w:pPr>
      <w:rPr>
        <w:rFonts w:ascii="Arial Bold" w:hAnsi="Arial Bold" w:hint="default"/>
        <w:b/>
        <w:i w:val="0"/>
        <w:caps w:val="0"/>
        <w:strike w:val="0"/>
        <w:dstrike w:val="0"/>
        <w:outline w:val="0"/>
        <w:shadow w:val="0"/>
        <w:emboss w:val="0"/>
        <w:imprint w:val="0"/>
        <w:vanish w:val="0"/>
        <w:sz w:val="22"/>
        <w:vertAlign w:val="baseline"/>
      </w:rPr>
    </w:lvl>
    <w:lvl w:ilvl="2">
      <w:start w:val="1"/>
      <w:numFmt w:val="decimal"/>
      <w:lvlRestart w:val="1"/>
      <w:pStyle w:val="PITNoLv2"/>
      <w:lvlText w:val="%2%1.%3"/>
      <w:lvlJc w:val="left"/>
      <w:pPr>
        <w:ind w:left="709" w:hanging="709"/>
      </w:pPr>
      <w:rPr>
        <w:rFonts w:ascii="Arial Bold" w:hAnsi="Arial Bold" w:hint="default"/>
        <w:b/>
        <w:i w:val="0"/>
        <w:caps w:val="0"/>
        <w:strike w:val="0"/>
        <w:dstrike w:val="0"/>
        <w:outline w:val="0"/>
        <w:shadow w:val="0"/>
        <w:emboss w:val="0"/>
        <w:imprint w:val="0"/>
        <w:vanish w:val="0"/>
        <w:sz w:val="20"/>
        <w:vertAlign w:val="baseline"/>
      </w:rPr>
    </w:lvl>
    <w:lvl w:ilvl="3">
      <w:start w:val="1"/>
      <w:numFmt w:val="none"/>
      <w:lvlRestart w:val="0"/>
      <w:lvlText w:val=""/>
      <w:lvlJc w:val="left"/>
      <w:pPr>
        <w:ind w:left="929" w:hanging="709"/>
      </w:pPr>
      <w:rPr>
        <w:rFonts w:ascii="Arial" w:hAnsi="Arial" w:hint="default"/>
        <w:b w:val="0"/>
        <w:i w:val="0"/>
        <w:caps w:val="0"/>
        <w:strike w:val="0"/>
        <w:dstrike w:val="0"/>
        <w:outline w:val="0"/>
        <w:shadow w:val="0"/>
        <w:emboss w:val="0"/>
        <w:imprint w:val="0"/>
        <w:vanish w:val="0"/>
        <w:sz w:val="22"/>
        <w:vertAlign w:val="baseline"/>
      </w:rPr>
    </w:lvl>
    <w:lvl w:ilvl="4">
      <w:start w:val="1"/>
      <w:numFmt w:val="lowerLetter"/>
      <w:pStyle w:val="PITNoLv3"/>
      <w:lvlText w:val="(%5)"/>
      <w:lvlJc w:val="left"/>
      <w:pPr>
        <w:ind w:left="1418" w:hanging="709"/>
      </w:pPr>
      <w:rPr>
        <w:rFonts w:ascii="Arial" w:hAnsi="Arial" w:hint="default"/>
        <w:b w:val="0"/>
        <w:i w:val="0"/>
        <w:caps w:val="0"/>
        <w:strike w:val="0"/>
        <w:dstrike w:val="0"/>
        <w:outline w:val="0"/>
        <w:shadow w:val="0"/>
        <w:emboss w:val="0"/>
        <w:imprint w:val="0"/>
        <w:vanish w:val="0"/>
        <w:sz w:val="22"/>
        <w:vertAlign w:val="baseline"/>
      </w:rPr>
    </w:lvl>
    <w:lvl w:ilvl="5">
      <w:start w:val="1"/>
      <w:numFmt w:val="lowerRoman"/>
      <w:pStyle w:val="PITNoLv4"/>
      <w:lvlText w:val="(%6)"/>
      <w:lvlJc w:val="left"/>
      <w:pPr>
        <w:tabs>
          <w:tab w:val="num" w:pos="2545"/>
        </w:tabs>
        <w:ind w:left="2126" w:hanging="708"/>
      </w:pPr>
      <w:rPr>
        <w:rFonts w:ascii="Arial" w:hAnsi="Arial" w:hint="default"/>
        <w:b w:val="0"/>
        <w:i w:val="0"/>
        <w:caps w:val="0"/>
        <w:strike w:val="0"/>
        <w:dstrike w:val="0"/>
        <w:outline w:val="0"/>
        <w:shadow w:val="0"/>
        <w:emboss w:val="0"/>
        <w:imprint w:val="0"/>
        <w:vanish w:val="0"/>
        <w:sz w:val="22"/>
        <w:vertAlign w:val="baseline"/>
      </w:rPr>
    </w:lvl>
    <w:lvl w:ilvl="6">
      <w:start w:val="1"/>
      <w:numFmt w:val="upperLetter"/>
      <w:pStyle w:val="PITNoLv5"/>
      <w:lvlText w:val="(%7)"/>
      <w:lvlJc w:val="left"/>
      <w:pPr>
        <w:tabs>
          <w:tab w:val="num" w:pos="3055"/>
        </w:tabs>
        <w:ind w:left="3055" w:hanging="850"/>
      </w:pPr>
      <w:rPr>
        <w:rFonts w:ascii="Arial" w:hAnsi="Arial" w:hint="default"/>
        <w:b w:val="0"/>
        <w:i w:val="0"/>
        <w:caps w:val="0"/>
        <w:strike w:val="0"/>
        <w:dstrike w:val="0"/>
        <w:outline w:val="0"/>
        <w:shadow w:val="0"/>
        <w:emboss w:val="0"/>
        <w:imprint w:val="0"/>
        <w:vanish w:val="0"/>
        <w:sz w:val="22"/>
        <w:vertAlign w:val="baseline"/>
      </w:rPr>
    </w:lvl>
    <w:lvl w:ilvl="7">
      <w:start w:val="1"/>
      <w:numFmt w:val="upperRoman"/>
      <w:pStyle w:val="PITNoLv6"/>
      <w:lvlText w:val="(%8)"/>
      <w:lvlJc w:val="left"/>
      <w:pPr>
        <w:tabs>
          <w:tab w:val="num" w:pos="3679"/>
        </w:tabs>
        <w:ind w:left="3792" w:hanging="737"/>
      </w:pPr>
      <w:rPr>
        <w:rFonts w:ascii="Arial" w:hAnsi="Arial" w:hint="default"/>
        <w:b w:val="0"/>
        <w:i w:val="0"/>
        <w:caps w:val="0"/>
        <w:strike w:val="0"/>
        <w:dstrike w:val="0"/>
        <w:outline w:val="0"/>
        <w:shadow w:val="0"/>
        <w:emboss w:val="0"/>
        <w:imprint w:val="0"/>
        <w:vanish w:val="0"/>
        <w:sz w:val="20"/>
        <w:vertAlign w:val="baseline"/>
      </w:rPr>
    </w:lvl>
    <w:lvl w:ilvl="8">
      <w:start w:val="1"/>
      <w:numFmt w:val="none"/>
      <w:lvlText w:val="%9"/>
      <w:lvlJc w:val="left"/>
      <w:pPr>
        <w:tabs>
          <w:tab w:val="num" w:pos="3565"/>
        </w:tabs>
        <w:ind w:left="220" w:firstLine="0"/>
      </w:pPr>
      <w:rPr>
        <w:rFonts w:ascii="Arial" w:hAnsi="Arial" w:hint="default"/>
        <w:b w:val="0"/>
        <w:i w:val="0"/>
        <w:caps w:val="0"/>
        <w:strike w:val="0"/>
        <w:dstrike w:val="0"/>
        <w:outline w:val="0"/>
        <w:shadow w:val="0"/>
        <w:emboss w:val="0"/>
        <w:imprint w:val="0"/>
        <w:vanish w:val="0"/>
        <w:sz w:val="22"/>
        <w:vertAlign w:val="baseline"/>
      </w:rPr>
    </w:lvl>
  </w:abstractNum>
  <w:abstractNum w:abstractNumId="9">
    <w:nsid w:val="19447CD8"/>
    <w:multiLevelType w:val="multilevel"/>
    <w:tmpl w:val="0C090025"/>
    <w:styleLink w:val="Style5"/>
    <w:lvl w:ilvl="0">
      <w:start w:val="1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D6720B2"/>
    <w:multiLevelType w:val="multilevel"/>
    <w:tmpl w:val="51B6215A"/>
    <w:lvl w:ilvl="0">
      <w:start w:val="1"/>
      <w:numFmt w:val="decimal"/>
      <w:pStyle w:val="ItemNoLv1"/>
      <w:lvlText w:val="Box %1"/>
      <w:lvlJc w:val="left"/>
      <w:pPr>
        <w:ind w:left="709" w:hanging="709"/>
      </w:pPr>
      <w:rPr>
        <w:rFonts w:ascii="Arial Bold" w:hAnsi="Arial Bold" w:hint="default"/>
        <w:b/>
        <w:sz w:val="23"/>
      </w:rPr>
    </w:lvl>
    <w:lvl w:ilvl="1">
      <w:start w:val="1"/>
      <w:numFmt w:val="lowerLetter"/>
      <w:pStyle w:val="ItemNoLv2"/>
      <w:lvlText w:val="(%2)"/>
      <w:lvlJc w:val="left"/>
      <w:pPr>
        <w:ind w:left="709" w:firstLine="0"/>
      </w:pPr>
      <w:rPr>
        <w:rFonts w:hint="default"/>
      </w:rPr>
    </w:lvl>
    <w:lvl w:ilvl="2">
      <w:start w:val="1"/>
      <w:numFmt w:val="lowerRoman"/>
      <w:pStyle w:val="ItemNoLv3"/>
      <w:lvlText w:val="(%3)"/>
      <w:lvlJc w:val="left"/>
      <w:pPr>
        <w:ind w:left="709" w:firstLine="709"/>
      </w:pPr>
      <w:rPr>
        <w:rFonts w:hint="default"/>
      </w:rPr>
    </w:lvl>
    <w:lvl w:ilvl="3">
      <w:start w:val="1"/>
      <w:numFmt w:val="upperLetter"/>
      <w:pStyle w:val="ItemNoLv4"/>
      <w:lvlText w:val="%4."/>
      <w:lvlJc w:val="left"/>
      <w:pPr>
        <w:ind w:left="709" w:firstLine="1417"/>
      </w:pPr>
      <w:rPr>
        <w:rFonts w:hint="default"/>
      </w:rPr>
    </w:lvl>
    <w:lvl w:ilvl="4">
      <w:start w:val="1"/>
      <w:numFmt w:val="upperRoman"/>
      <w:pStyle w:val="ItemNoLv5"/>
      <w:lvlText w:val="(%5)"/>
      <w:lvlJc w:val="left"/>
      <w:pPr>
        <w:ind w:left="3544"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F644FAE"/>
    <w:multiLevelType w:val="multilevel"/>
    <w:tmpl w:val="1A824DC6"/>
    <w:lvl w:ilvl="0">
      <w:start w:val="1"/>
      <w:numFmt w:val="none"/>
      <w:lvlRestart w:val="0"/>
      <w:pStyle w:val="CNTitle"/>
      <w:suff w:val="nothing"/>
      <w:lvlText w:val=""/>
      <w:lvlJc w:val="left"/>
      <w:pPr>
        <w:ind w:left="0" w:firstLine="0"/>
      </w:pPr>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12">
    <w:nsid w:val="352A3C9B"/>
    <w:multiLevelType w:val="hybridMultilevel"/>
    <w:tmpl w:val="6C00B9A6"/>
    <w:lvl w:ilvl="0" w:tplc="17E88A92">
      <w:start w:val="1"/>
      <w:numFmt w:val="decimal"/>
      <w:pStyle w:val="MIPAnnexure"/>
      <w:lvlText w:val="Schedule %1"/>
      <w:lvlJc w:val="center"/>
      <w:pPr>
        <w:ind w:left="720" w:hanging="360"/>
      </w:pPr>
      <w:rPr>
        <w:rFonts w:ascii="Arial Bold" w:hAnsi="Arial Bold" w:hint="default"/>
        <w:b/>
        <w:i w:val="0"/>
        <w:caps w:val="0"/>
        <w:strike w:val="0"/>
        <w:dstrike w:val="0"/>
        <w:outline w:val="0"/>
        <w:shadow w:val="0"/>
        <w:emboss w:val="0"/>
        <w:imprint w:val="0"/>
        <w:vanish w:val="0"/>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CB0518"/>
    <w:multiLevelType w:val="hybridMultilevel"/>
    <w:tmpl w:val="58A05278"/>
    <w:lvl w:ilvl="0" w:tplc="0C090019">
      <w:start w:val="1"/>
      <w:numFmt w:val="lowerLetter"/>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4">
    <w:nsid w:val="3C7E68D4"/>
    <w:multiLevelType w:val="multilevel"/>
    <w:tmpl w:val="7324CD9C"/>
    <w:name w:val="Pyms_H_92"/>
    <w:lvl w:ilvl="0">
      <w:start w:val="1"/>
      <w:numFmt w:val="decimal"/>
      <w:lvlText w:val="%1"/>
      <w:lvlJc w:val="left"/>
      <w:pPr>
        <w:ind w:left="709" w:hanging="709"/>
      </w:pPr>
      <w:rPr>
        <w:rFonts w:ascii="Arial Bold" w:hAnsi="Arial Bold" w:hint="default"/>
        <w:b/>
        <w:i w:val="0"/>
        <w:caps/>
        <w:strike w:val="0"/>
        <w:dstrike w:val="0"/>
        <w:outline w:val="0"/>
        <w:shadow w:val="0"/>
        <w:emboss w:val="0"/>
        <w:imprint w:val="0"/>
        <w:vanish w:val="0"/>
        <w:sz w:val="24"/>
        <w:vertAlign w:val="baseline"/>
      </w:rPr>
    </w:lvl>
    <w:lvl w:ilvl="1">
      <w:start w:val="1"/>
      <w:numFmt w:val="none"/>
      <w:lvlRestart w:val="0"/>
      <w:lvlText w:val=""/>
      <w:lvlJc w:val="left"/>
      <w:pPr>
        <w:ind w:left="709" w:hanging="709"/>
      </w:pPr>
      <w:rPr>
        <w:rFonts w:ascii="Arial Bold" w:hAnsi="Arial Bold" w:hint="default"/>
        <w:b/>
        <w:i w:val="0"/>
        <w:caps w:val="0"/>
        <w:strike w:val="0"/>
        <w:dstrike w:val="0"/>
        <w:outline w:val="0"/>
        <w:shadow w:val="0"/>
        <w:emboss w:val="0"/>
        <w:imprint w:val="0"/>
        <w:vanish w:val="0"/>
        <w:sz w:val="22"/>
        <w:vertAlign w:val="baseline"/>
      </w:rPr>
    </w:lvl>
    <w:lvl w:ilvl="2">
      <w:start w:val="1"/>
      <w:numFmt w:val="decimal"/>
      <w:lvlRestart w:val="1"/>
      <w:lvlText w:val="%2%1.%3"/>
      <w:lvlJc w:val="left"/>
      <w:pPr>
        <w:ind w:left="709" w:hanging="709"/>
      </w:pPr>
      <w:rPr>
        <w:rFonts w:ascii="Arial" w:hAnsi="Arial" w:hint="default"/>
        <w:b w:val="0"/>
        <w:i w:val="0"/>
        <w:caps w:val="0"/>
        <w:strike w:val="0"/>
        <w:dstrike w:val="0"/>
        <w:outline w:val="0"/>
        <w:shadow w:val="0"/>
        <w:emboss w:val="0"/>
        <w:imprint w:val="0"/>
        <w:vanish w:val="0"/>
        <w:sz w:val="22"/>
        <w:vertAlign w:val="baseline"/>
      </w:rPr>
    </w:lvl>
    <w:lvl w:ilvl="3">
      <w:start w:val="1"/>
      <w:numFmt w:val="none"/>
      <w:lvlRestart w:val="0"/>
      <w:lvlText w:val=""/>
      <w:lvlJc w:val="left"/>
      <w:pPr>
        <w:ind w:left="709" w:hanging="709"/>
      </w:pPr>
      <w:rPr>
        <w:rFonts w:ascii="Arial" w:hAnsi="Arial" w:hint="default"/>
        <w:b w:val="0"/>
        <w:i w:val="0"/>
        <w:caps w:val="0"/>
        <w:strike w:val="0"/>
        <w:dstrike w:val="0"/>
        <w:outline w:val="0"/>
        <w:shadow w:val="0"/>
        <w:emboss w:val="0"/>
        <w:imprint w:val="0"/>
        <w:vanish w:val="0"/>
        <w:sz w:val="22"/>
        <w:vertAlign w:val="baseline"/>
      </w:rPr>
    </w:lvl>
    <w:lvl w:ilvl="4">
      <w:start w:val="1"/>
      <w:numFmt w:val="lowerLetter"/>
      <w:lvlText w:val="(%5)"/>
      <w:lvlJc w:val="left"/>
      <w:pPr>
        <w:ind w:left="1418" w:hanging="709"/>
      </w:pPr>
      <w:rPr>
        <w:rFonts w:ascii="Arial" w:hAnsi="Arial" w:hint="default"/>
        <w:b w:val="0"/>
        <w:i w:val="0"/>
        <w:caps w:val="0"/>
        <w:strike w:val="0"/>
        <w:dstrike w:val="0"/>
        <w:outline w:val="0"/>
        <w:shadow w:val="0"/>
        <w:emboss w:val="0"/>
        <w:imprint w:val="0"/>
        <w:vanish w:val="0"/>
        <w:sz w:val="22"/>
        <w:vertAlign w:val="baseline"/>
      </w:rPr>
    </w:lvl>
    <w:lvl w:ilvl="5">
      <w:start w:val="1"/>
      <w:numFmt w:val="lowerRoman"/>
      <w:lvlText w:val="(%6)"/>
      <w:lvlJc w:val="left"/>
      <w:pPr>
        <w:tabs>
          <w:tab w:val="num" w:pos="2325"/>
        </w:tabs>
        <w:ind w:left="2325" w:hanging="907"/>
      </w:pPr>
      <w:rPr>
        <w:rFonts w:ascii="Arial" w:hAnsi="Arial" w:hint="default"/>
        <w:b w:val="0"/>
        <w:i w:val="0"/>
        <w:caps w:val="0"/>
        <w:strike w:val="0"/>
        <w:dstrike w:val="0"/>
        <w:outline w:val="0"/>
        <w:shadow w:val="0"/>
        <w:emboss w:val="0"/>
        <w:imprint w:val="0"/>
        <w:vanish w:val="0"/>
        <w:sz w:val="22"/>
        <w:vertAlign w:val="baseline"/>
      </w:rPr>
    </w:lvl>
    <w:lvl w:ilvl="6">
      <w:start w:val="1"/>
      <w:numFmt w:val="upperLetter"/>
      <w:lvlText w:val="(%7)"/>
      <w:lvlJc w:val="left"/>
      <w:pPr>
        <w:tabs>
          <w:tab w:val="num" w:pos="2835"/>
        </w:tabs>
        <w:ind w:left="2835" w:hanging="850"/>
      </w:pPr>
      <w:rPr>
        <w:rFonts w:ascii="Arial" w:hAnsi="Arial" w:hint="default"/>
        <w:b w:val="0"/>
        <w:i w:val="0"/>
        <w:caps w:val="0"/>
        <w:strike w:val="0"/>
        <w:dstrike w:val="0"/>
        <w:outline w:val="0"/>
        <w:shadow w:val="0"/>
        <w:emboss w:val="0"/>
        <w:imprint w:val="0"/>
        <w:vanish w:val="0"/>
        <w:sz w:val="22"/>
        <w:vertAlign w:val="baseline"/>
      </w:rPr>
    </w:lvl>
    <w:lvl w:ilvl="7">
      <w:start w:val="1"/>
      <w:numFmt w:val="upperRoman"/>
      <w:lvlText w:val="(%8)"/>
      <w:lvlJc w:val="left"/>
      <w:pPr>
        <w:tabs>
          <w:tab w:val="num" w:pos="3459"/>
        </w:tabs>
        <w:ind w:left="3572" w:hanging="737"/>
      </w:pPr>
      <w:rPr>
        <w:rFonts w:ascii="Arial" w:hAnsi="Arial" w:hint="default"/>
        <w:b w:val="0"/>
        <w:i w:val="0"/>
        <w:caps w:val="0"/>
        <w:strike w:val="0"/>
        <w:dstrike w:val="0"/>
        <w:outline w:val="0"/>
        <w:shadow w:val="0"/>
        <w:emboss w:val="0"/>
        <w:imprint w:val="0"/>
        <w:vanish w:val="0"/>
        <w:sz w:val="22"/>
        <w:vertAlign w:val="baseline"/>
      </w:rPr>
    </w:lvl>
    <w:lvl w:ilvl="8">
      <w:start w:val="1"/>
      <w:numFmt w:val="none"/>
      <w:lvlText w:val="%9"/>
      <w:lvlJc w:val="left"/>
      <w:pPr>
        <w:tabs>
          <w:tab w:val="num" w:pos="3345"/>
        </w:tabs>
        <w:ind w:left="0" w:firstLine="0"/>
      </w:pPr>
      <w:rPr>
        <w:rFonts w:ascii="Arial" w:hAnsi="Arial" w:hint="default"/>
        <w:b w:val="0"/>
        <w:i w:val="0"/>
        <w:caps w:val="0"/>
        <w:strike w:val="0"/>
        <w:dstrike w:val="0"/>
        <w:outline w:val="0"/>
        <w:shadow w:val="0"/>
        <w:emboss w:val="0"/>
        <w:imprint w:val="0"/>
        <w:vanish w:val="0"/>
        <w:sz w:val="22"/>
        <w:vertAlign w:val="baseline"/>
      </w:rPr>
    </w:lvl>
  </w:abstractNum>
  <w:abstractNum w:abstractNumId="15">
    <w:nsid w:val="420152C1"/>
    <w:multiLevelType w:val="hybridMultilevel"/>
    <w:tmpl w:val="DACEC03C"/>
    <w:lvl w:ilvl="0" w:tplc="2DDE20E8">
      <w:start w:val="1"/>
      <w:numFmt w:val="decimal"/>
      <w:pStyle w:val="PITAnnexure"/>
      <w:suff w:val="nothing"/>
      <w:lvlText w:val="Annexure %1"/>
      <w:lvlJc w:val="center"/>
      <w:pPr>
        <w:ind w:left="1800" w:hanging="360"/>
      </w:pPr>
      <w:rPr>
        <w:rFonts w:ascii="Arial Bold" w:hAnsi="Arial Bold" w:hint="default"/>
        <w:b/>
        <w:i w:val="0"/>
        <w:caps w:val="0"/>
        <w:strike w:val="0"/>
        <w:dstrike w:val="0"/>
        <w:outline w:val="0"/>
        <w:shadow w:val="0"/>
        <w:emboss w:val="0"/>
        <w:imprint w:val="0"/>
        <w:vanish w:val="0"/>
        <w:sz w:val="28"/>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468B17C0"/>
    <w:multiLevelType w:val="hybridMultilevel"/>
    <w:tmpl w:val="656671F6"/>
    <w:lvl w:ilvl="0" w:tplc="75FA717C">
      <w:start w:val="1"/>
      <w:numFmt w:val="lowerLetter"/>
      <w:pStyle w:val="Headinga"/>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nsid w:val="469455B3"/>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nsid w:val="4B134EB9"/>
    <w:multiLevelType w:val="hybridMultilevel"/>
    <w:tmpl w:val="2FFC5AAE"/>
    <w:lvl w:ilvl="0" w:tplc="57A271B2">
      <w:start w:val="1"/>
      <w:numFmt w:val="decimal"/>
      <w:pStyle w:val="PymsAppendix"/>
      <w:suff w:val="nothing"/>
      <w:lvlText w:val="Appendix %1"/>
      <w:lvlJc w:val="center"/>
      <w:pPr>
        <w:ind w:left="1080" w:hanging="360"/>
      </w:pPr>
      <w:rPr>
        <w:rFonts w:ascii="Arial Bold" w:hAnsi="Arial Bold" w:hint="default"/>
        <w:b/>
        <w:i w:val="0"/>
        <w:caps w:val="0"/>
        <w:strike w:val="0"/>
        <w:dstrike w:val="0"/>
        <w:outline w:val="0"/>
        <w:shadow w:val="0"/>
        <w:emboss w:val="0"/>
        <w:imprint w:val="0"/>
        <w:vanish w:val="0"/>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0526D7"/>
    <w:multiLevelType w:val="hybridMultilevel"/>
    <w:tmpl w:val="9B78F910"/>
    <w:lvl w:ilvl="0" w:tplc="8C6230DA">
      <w:start w:val="1"/>
      <w:numFmt w:val="decimal"/>
      <w:pStyle w:val="Style1"/>
      <w:lvlText w:val="Annexure %1"/>
      <w:lvlJc w:val="center"/>
      <w:pPr>
        <w:ind w:left="720" w:hanging="360"/>
      </w:pPr>
      <w:rPr>
        <w:rFonts w:ascii="Arial Bold" w:hAnsi="Arial Bold" w:hint="default"/>
        <w:b/>
        <w:i w:val="0"/>
        <w:caps w:val="0"/>
        <w:strike w:val="0"/>
        <w:dstrike w:val="0"/>
        <w:outline w:val="0"/>
        <w:shadow w:val="0"/>
        <w:emboss w:val="0"/>
        <w:imprint w:val="0"/>
        <w:vanish w:val="0"/>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25541EE"/>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nsid w:val="5B046A31"/>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nsid w:val="6B795C83"/>
    <w:multiLevelType w:val="multilevel"/>
    <w:tmpl w:val="9586B5FC"/>
    <w:lvl w:ilvl="0">
      <w:start w:val="11"/>
      <w:numFmt w:val="decimal"/>
      <w:lvlText w:val="%1"/>
      <w:lvlJc w:val="left"/>
      <w:pPr>
        <w:tabs>
          <w:tab w:val="num" w:pos="660"/>
        </w:tabs>
        <w:ind w:left="660" w:hanging="660"/>
      </w:pPr>
      <w:rPr>
        <w:rFonts w:hint="default"/>
        <w:b/>
      </w:rPr>
    </w:lvl>
    <w:lvl w:ilvl="1">
      <w:start w:val="11"/>
      <w:numFmt w:val="decimal"/>
      <w:lvlText w:val="%1.%2"/>
      <w:lvlJc w:val="left"/>
      <w:pPr>
        <w:tabs>
          <w:tab w:val="num" w:pos="660"/>
        </w:tabs>
        <w:ind w:left="660" w:hanging="6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pStyle w:val="Heading4B"/>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BED220E"/>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nsid w:val="6FCA7AAC"/>
    <w:multiLevelType w:val="hybridMultilevel"/>
    <w:tmpl w:val="EF9A81F0"/>
    <w:lvl w:ilvl="0" w:tplc="76AE81B0">
      <w:start w:val="1"/>
      <w:numFmt w:val="decimal"/>
      <w:pStyle w:val="PTLAttachment"/>
      <w:lvlText w:val="Attachment %1"/>
      <w:lvlJc w:val="center"/>
      <w:pPr>
        <w:ind w:left="1080" w:hanging="360"/>
      </w:pPr>
      <w:rPr>
        <w:rFonts w:ascii="Arial Bold" w:hAnsi="Arial Bold" w:hint="default"/>
        <w:b/>
        <w:i w:val="0"/>
        <w:caps w:val="0"/>
        <w:strike w:val="0"/>
        <w:dstrike w:val="0"/>
        <w:outline w:val="0"/>
        <w:shadow w:val="0"/>
        <w:emboss w:val="0"/>
        <w:imprint w:val="0"/>
        <w:vanish w:val="0"/>
        <w:sz w:val="28"/>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58A068A"/>
    <w:multiLevelType w:val="multilevel"/>
    <w:tmpl w:val="EFBA4120"/>
    <w:lvl w:ilvl="0">
      <w:start w:val="8"/>
      <w:numFmt w:val="decimal"/>
      <w:pStyle w:val="Heading1B"/>
      <w:lvlText w:val="%1"/>
      <w:lvlJc w:val="left"/>
      <w:pPr>
        <w:ind w:left="432" w:hanging="432"/>
      </w:pPr>
      <w:rPr>
        <w:rFonts w:hint="default"/>
        <w:b/>
        <w:i w:val="0"/>
        <w:sz w:val="20"/>
      </w:rPr>
    </w:lvl>
    <w:lvl w:ilvl="1">
      <w:start w:val="1"/>
      <w:numFmt w:val="decimal"/>
      <w:pStyle w:val="Heading2B"/>
      <w:lvlText w:val="%1.%2"/>
      <w:lvlJc w:val="left"/>
      <w:pPr>
        <w:ind w:left="576" w:hanging="576"/>
      </w:pPr>
      <w:rPr>
        <w:rFonts w:ascii="Arial Bold" w:hAnsi="Arial Bold" w:hint="default"/>
        <w:b/>
      </w:rPr>
    </w:lvl>
    <w:lvl w:ilvl="2">
      <w:start w:val="1"/>
      <w:numFmt w:val="decimal"/>
      <w:pStyle w:val="Heading3B"/>
      <w:lvlText w:val="%1.%2.%3"/>
      <w:lvlJc w:val="left"/>
      <w:pPr>
        <w:ind w:left="720" w:hanging="720"/>
      </w:pPr>
      <w:rPr>
        <w:rFonts w:ascii="Arial Bold" w:hAnsi="Arial Bold"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A2F3EDB"/>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nsid w:val="7E0E342F"/>
    <w:multiLevelType w:val="hybridMultilevel"/>
    <w:tmpl w:val="6BFE79AC"/>
    <w:lvl w:ilvl="0" w:tplc="5186DE8A">
      <w:start w:val="1"/>
      <w:numFmt w:val="decimal"/>
      <w:pStyle w:val="PTLSchedule"/>
      <w:lvlText w:val="Schedule %1"/>
      <w:lvlJc w:val="center"/>
      <w:pPr>
        <w:ind w:left="720" w:hanging="360"/>
      </w:pPr>
      <w:rPr>
        <w:rFonts w:ascii="Arial Bold" w:hAnsi="Arial Bold" w:hint="default"/>
        <w:b/>
        <w:i w:val="0"/>
        <w:caps w:val="0"/>
        <w:strike w:val="0"/>
        <w:dstrike w:val="0"/>
        <w:outline w:val="0"/>
        <w:shadow w:val="0"/>
        <w:emboss w:val="0"/>
        <w:imprint w:val="0"/>
        <w:vanish w:val="0"/>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27"/>
  </w:num>
  <w:num w:numId="4">
    <w:abstractNumId w:val="24"/>
  </w:num>
  <w:num w:numId="5">
    <w:abstractNumId w:val="5"/>
  </w:num>
  <w:num w:numId="6">
    <w:abstractNumId w:val="18"/>
  </w:num>
  <w:num w:numId="7">
    <w:abstractNumId w:val="7"/>
  </w:num>
  <w:num w:numId="8">
    <w:abstractNumId w:val="8"/>
  </w:num>
  <w:num w:numId="9">
    <w:abstractNumId w:val="2"/>
  </w:num>
  <w:num w:numId="10">
    <w:abstractNumId w:val="22"/>
  </w:num>
  <w:num w:numId="11">
    <w:abstractNumId w:val="3"/>
  </w:num>
  <w:num w:numId="12">
    <w:abstractNumId w:val="9"/>
  </w:num>
  <w:num w:numId="13">
    <w:abstractNumId w:val="16"/>
  </w:num>
  <w:num w:numId="14">
    <w:abstractNumId w:val="25"/>
  </w:num>
  <w:num w:numId="15">
    <w:abstractNumId w:val="15"/>
  </w:num>
  <w:num w:numId="16">
    <w:abstractNumId w:val="10"/>
  </w:num>
  <w:num w:numId="17">
    <w:abstractNumId w:val="11"/>
  </w:num>
  <w:num w:numId="18">
    <w:abstractNumId w:val="1"/>
  </w:num>
  <w:num w:numId="19">
    <w:abstractNumId w:val="20"/>
  </w:num>
  <w:num w:numId="20">
    <w:abstractNumId w:val="6"/>
  </w:num>
  <w:num w:numId="21">
    <w:abstractNumId w:val="26"/>
  </w:num>
  <w:num w:numId="22">
    <w:abstractNumId w:val="4"/>
  </w:num>
  <w:num w:numId="23">
    <w:abstractNumId w:val="17"/>
  </w:num>
  <w:num w:numId="24">
    <w:abstractNumId w:val="23"/>
  </w:num>
  <w:num w:numId="25">
    <w:abstractNumId w:val="21"/>
  </w:num>
  <w:num w:numId="26">
    <w:abstractNumId w:val="13"/>
  </w:num>
  <w:num w:numId="27">
    <w:abstractNumId w:val="0"/>
  </w:num>
  <w:num w:numId="28">
    <w:abstractNumId w:val="10"/>
  </w:num>
  <w:num w:numId="29">
    <w:abstractNumId w:val="10"/>
  </w:num>
  <w:num w:numId="30">
    <w:abstractNumId w:val="10"/>
  </w:num>
  <w:num w:numId="3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110"/>
  <w:displayHorizontalDrawingGridEvery w:val="2"/>
  <w:displayVerticalDrawingGridEvery w:val="2"/>
  <w:characterSpacingControl w:val="doNotCompress"/>
  <w:hdrShapeDefaults>
    <o:shapedefaults v:ext="edit" spidmax="2080" fillcolor="white">
      <v:fill color="white"/>
    </o:shapedefaults>
    <o:shapelayout v:ext="edit">
      <o:idmap v:ext="edit" data="2"/>
    </o:shapelayout>
  </w:hdrShapeDefaults>
  <w:footnotePr>
    <w:footnote w:id="-1"/>
    <w:footnote w:id="0"/>
  </w:footnotePr>
  <w:endnotePr>
    <w:endnote w:id="-1"/>
    <w:endnote w:id="0"/>
  </w:endnotePr>
  <w:compat>
    <w:suppressSpBfAfterPgBrk/>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B1A"/>
    <w:rsid w:val="000005EC"/>
    <w:rsid w:val="00004CF7"/>
    <w:rsid w:val="00006246"/>
    <w:rsid w:val="00011AEB"/>
    <w:rsid w:val="00011EA9"/>
    <w:rsid w:val="00013E16"/>
    <w:rsid w:val="000155EA"/>
    <w:rsid w:val="00016C8D"/>
    <w:rsid w:val="0002036F"/>
    <w:rsid w:val="00021BFF"/>
    <w:rsid w:val="00021C4C"/>
    <w:rsid w:val="00023D9A"/>
    <w:rsid w:val="0002495A"/>
    <w:rsid w:val="00030556"/>
    <w:rsid w:val="0003090D"/>
    <w:rsid w:val="0003172F"/>
    <w:rsid w:val="0003202E"/>
    <w:rsid w:val="000325DF"/>
    <w:rsid w:val="0003326B"/>
    <w:rsid w:val="00033CD7"/>
    <w:rsid w:val="00036970"/>
    <w:rsid w:val="00036CD5"/>
    <w:rsid w:val="00037B1A"/>
    <w:rsid w:val="00041B86"/>
    <w:rsid w:val="00041E4D"/>
    <w:rsid w:val="00047B90"/>
    <w:rsid w:val="00047D82"/>
    <w:rsid w:val="00051A78"/>
    <w:rsid w:val="000572DA"/>
    <w:rsid w:val="00057DF9"/>
    <w:rsid w:val="00060C2F"/>
    <w:rsid w:val="0006135D"/>
    <w:rsid w:val="000621DE"/>
    <w:rsid w:val="00063BE5"/>
    <w:rsid w:val="00064F68"/>
    <w:rsid w:val="00065453"/>
    <w:rsid w:val="000661B0"/>
    <w:rsid w:val="000669D0"/>
    <w:rsid w:val="0007044B"/>
    <w:rsid w:val="000714AE"/>
    <w:rsid w:val="000747EC"/>
    <w:rsid w:val="000805B2"/>
    <w:rsid w:val="00081466"/>
    <w:rsid w:val="00081492"/>
    <w:rsid w:val="000820C4"/>
    <w:rsid w:val="0008213D"/>
    <w:rsid w:val="00082DCD"/>
    <w:rsid w:val="000842DB"/>
    <w:rsid w:val="00084795"/>
    <w:rsid w:val="00084B08"/>
    <w:rsid w:val="00084B67"/>
    <w:rsid w:val="00085BCF"/>
    <w:rsid w:val="00085E65"/>
    <w:rsid w:val="00086FC9"/>
    <w:rsid w:val="00090147"/>
    <w:rsid w:val="00090B32"/>
    <w:rsid w:val="00091D7B"/>
    <w:rsid w:val="0009721D"/>
    <w:rsid w:val="000979AE"/>
    <w:rsid w:val="000A386B"/>
    <w:rsid w:val="000A4C2A"/>
    <w:rsid w:val="000A5010"/>
    <w:rsid w:val="000A5103"/>
    <w:rsid w:val="000A6BFE"/>
    <w:rsid w:val="000B005A"/>
    <w:rsid w:val="000B294F"/>
    <w:rsid w:val="000B3407"/>
    <w:rsid w:val="000B3A4B"/>
    <w:rsid w:val="000B3B45"/>
    <w:rsid w:val="000B52D4"/>
    <w:rsid w:val="000B6AF7"/>
    <w:rsid w:val="000B7381"/>
    <w:rsid w:val="000C1579"/>
    <w:rsid w:val="000C1AF6"/>
    <w:rsid w:val="000C7157"/>
    <w:rsid w:val="000D063A"/>
    <w:rsid w:val="000D0A83"/>
    <w:rsid w:val="000D1134"/>
    <w:rsid w:val="000D1C53"/>
    <w:rsid w:val="000D2D1E"/>
    <w:rsid w:val="000D3987"/>
    <w:rsid w:val="000D42CD"/>
    <w:rsid w:val="000D4794"/>
    <w:rsid w:val="000D4BF8"/>
    <w:rsid w:val="000D4CA0"/>
    <w:rsid w:val="000D77A2"/>
    <w:rsid w:val="000E2652"/>
    <w:rsid w:val="000E2E52"/>
    <w:rsid w:val="000E4656"/>
    <w:rsid w:val="000E59A2"/>
    <w:rsid w:val="000F0364"/>
    <w:rsid w:val="000F2A70"/>
    <w:rsid w:val="000F4260"/>
    <w:rsid w:val="000F555A"/>
    <w:rsid w:val="000F5F55"/>
    <w:rsid w:val="000F6941"/>
    <w:rsid w:val="001021E1"/>
    <w:rsid w:val="001028DC"/>
    <w:rsid w:val="00111DBD"/>
    <w:rsid w:val="001120CB"/>
    <w:rsid w:val="0011291E"/>
    <w:rsid w:val="00112964"/>
    <w:rsid w:val="00113F83"/>
    <w:rsid w:val="0011450D"/>
    <w:rsid w:val="00122B05"/>
    <w:rsid w:val="001234B6"/>
    <w:rsid w:val="0012376C"/>
    <w:rsid w:val="00126092"/>
    <w:rsid w:val="00126520"/>
    <w:rsid w:val="00127255"/>
    <w:rsid w:val="001272D7"/>
    <w:rsid w:val="00130441"/>
    <w:rsid w:val="00130881"/>
    <w:rsid w:val="001308D3"/>
    <w:rsid w:val="001347DA"/>
    <w:rsid w:val="0014037E"/>
    <w:rsid w:val="001412DA"/>
    <w:rsid w:val="00141E6F"/>
    <w:rsid w:val="0014425F"/>
    <w:rsid w:val="00144B58"/>
    <w:rsid w:val="00151FBA"/>
    <w:rsid w:val="00153D5C"/>
    <w:rsid w:val="00161024"/>
    <w:rsid w:val="00161B32"/>
    <w:rsid w:val="00161B9F"/>
    <w:rsid w:val="00161D23"/>
    <w:rsid w:val="00162045"/>
    <w:rsid w:val="00164E35"/>
    <w:rsid w:val="00170A2B"/>
    <w:rsid w:val="00170B60"/>
    <w:rsid w:val="00174FF7"/>
    <w:rsid w:val="001807EF"/>
    <w:rsid w:val="00183482"/>
    <w:rsid w:val="001838E2"/>
    <w:rsid w:val="00183D5C"/>
    <w:rsid w:val="00192F68"/>
    <w:rsid w:val="00194C6A"/>
    <w:rsid w:val="001A030C"/>
    <w:rsid w:val="001A2324"/>
    <w:rsid w:val="001A4079"/>
    <w:rsid w:val="001A5645"/>
    <w:rsid w:val="001A611A"/>
    <w:rsid w:val="001A6F3F"/>
    <w:rsid w:val="001A7054"/>
    <w:rsid w:val="001B0A50"/>
    <w:rsid w:val="001B3A0F"/>
    <w:rsid w:val="001B619B"/>
    <w:rsid w:val="001C0E97"/>
    <w:rsid w:val="001C114F"/>
    <w:rsid w:val="001C1F81"/>
    <w:rsid w:val="001C23FA"/>
    <w:rsid w:val="001C3B5A"/>
    <w:rsid w:val="001C51DF"/>
    <w:rsid w:val="001C5B71"/>
    <w:rsid w:val="001D061F"/>
    <w:rsid w:val="001D1E13"/>
    <w:rsid w:val="001D2286"/>
    <w:rsid w:val="001D3655"/>
    <w:rsid w:val="001D36D3"/>
    <w:rsid w:val="001D4316"/>
    <w:rsid w:val="001D53BD"/>
    <w:rsid w:val="001D5C2C"/>
    <w:rsid w:val="001D7215"/>
    <w:rsid w:val="001E42E0"/>
    <w:rsid w:val="001E43BA"/>
    <w:rsid w:val="001E4865"/>
    <w:rsid w:val="001E4CDD"/>
    <w:rsid w:val="001F2D41"/>
    <w:rsid w:val="001F49E7"/>
    <w:rsid w:val="002017E0"/>
    <w:rsid w:val="002025CF"/>
    <w:rsid w:val="00203B17"/>
    <w:rsid w:val="0020657C"/>
    <w:rsid w:val="0020690A"/>
    <w:rsid w:val="002104A8"/>
    <w:rsid w:val="00210EF8"/>
    <w:rsid w:val="00211699"/>
    <w:rsid w:val="002126C0"/>
    <w:rsid w:val="0021327A"/>
    <w:rsid w:val="00213B61"/>
    <w:rsid w:val="002164FC"/>
    <w:rsid w:val="002177E4"/>
    <w:rsid w:val="002254E7"/>
    <w:rsid w:val="002266F0"/>
    <w:rsid w:val="002303CB"/>
    <w:rsid w:val="00230EBD"/>
    <w:rsid w:val="0023250A"/>
    <w:rsid w:val="00235176"/>
    <w:rsid w:val="00235537"/>
    <w:rsid w:val="00237A1F"/>
    <w:rsid w:val="0024256A"/>
    <w:rsid w:val="0024306B"/>
    <w:rsid w:val="00245633"/>
    <w:rsid w:val="00247C9C"/>
    <w:rsid w:val="00251D0D"/>
    <w:rsid w:val="00252522"/>
    <w:rsid w:val="00252557"/>
    <w:rsid w:val="002526B0"/>
    <w:rsid w:val="0025569B"/>
    <w:rsid w:val="00256A2D"/>
    <w:rsid w:val="00261B4E"/>
    <w:rsid w:val="00261C12"/>
    <w:rsid w:val="00262B7E"/>
    <w:rsid w:val="0026495A"/>
    <w:rsid w:val="002665F4"/>
    <w:rsid w:val="002708A8"/>
    <w:rsid w:val="00271578"/>
    <w:rsid w:val="002722E2"/>
    <w:rsid w:val="00272C74"/>
    <w:rsid w:val="002802AA"/>
    <w:rsid w:val="0028119F"/>
    <w:rsid w:val="00281632"/>
    <w:rsid w:val="00284083"/>
    <w:rsid w:val="00284736"/>
    <w:rsid w:val="00284D3A"/>
    <w:rsid w:val="002866E0"/>
    <w:rsid w:val="00287154"/>
    <w:rsid w:val="00291618"/>
    <w:rsid w:val="002936B6"/>
    <w:rsid w:val="00295F56"/>
    <w:rsid w:val="00297B08"/>
    <w:rsid w:val="00297BFB"/>
    <w:rsid w:val="002A08C2"/>
    <w:rsid w:val="002A449D"/>
    <w:rsid w:val="002A4BAE"/>
    <w:rsid w:val="002A630F"/>
    <w:rsid w:val="002A6BF1"/>
    <w:rsid w:val="002B2FD9"/>
    <w:rsid w:val="002B55C9"/>
    <w:rsid w:val="002B7806"/>
    <w:rsid w:val="002C1353"/>
    <w:rsid w:val="002C13A7"/>
    <w:rsid w:val="002C221B"/>
    <w:rsid w:val="002C3F29"/>
    <w:rsid w:val="002C474E"/>
    <w:rsid w:val="002C4781"/>
    <w:rsid w:val="002C6CC8"/>
    <w:rsid w:val="002D2C16"/>
    <w:rsid w:val="002D3D8B"/>
    <w:rsid w:val="002D776A"/>
    <w:rsid w:val="002E0240"/>
    <w:rsid w:val="002E198C"/>
    <w:rsid w:val="002E53DA"/>
    <w:rsid w:val="002E64CC"/>
    <w:rsid w:val="002E69D9"/>
    <w:rsid w:val="002E7CEC"/>
    <w:rsid w:val="002F029E"/>
    <w:rsid w:val="002F1D93"/>
    <w:rsid w:val="002F2359"/>
    <w:rsid w:val="002F2CE6"/>
    <w:rsid w:val="002F4C19"/>
    <w:rsid w:val="002F6B87"/>
    <w:rsid w:val="00300AA8"/>
    <w:rsid w:val="003014F4"/>
    <w:rsid w:val="003032B3"/>
    <w:rsid w:val="0030391D"/>
    <w:rsid w:val="003043FD"/>
    <w:rsid w:val="003065B6"/>
    <w:rsid w:val="00312B1C"/>
    <w:rsid w:val="00315C72"/>
    <w:rsid w:val="003204A6"/>
    <w:rsid w:val="00322BB8"/>
    <w:rsid w:val="00325DB5"/>
    <w:rsid w:val="0032719B"/>
    <w:rsid w:val="0033049D"/>
    <w:rsid w:val="0033420D"/>
    <w:rsid w:val="0033524E"/>
    <w:rsid w:val="00335CFB"/>
    <w:rsid w:val="00340751"/>
    <w:rsid w:val="00340B18"/>
    <w:rsid w:val="003412C1"/>
    <w:rsid w:val="0034232A"/>
    <w:rsid w:val="0034638F"/>
    <w:rsid w:val="0034668A"/>
    <w:rsid w:val="00356CFA"/>
    <w:rsid w:val="00357C05"/>
    <w:rsid w:val="00357E60"/>
    <w:rsid w:val="003614AF"/>
    <w:rsid w:val="00361CB5"/>
    <w:rsid w:val="00361D35"/>
    <w:rsid w:val="00361F4D"/>
    <w:rsid w:val="00362193"/>
    <w:rsid w:val="00363B1A"/>
    <w:rsid w:val="0036534C"/>
    <w:rsid w:val="003659B4"/>
    <w:rsid w:val="00366F0E"/>
    <w:rsid w:val="00367439"/>
    <w:rsid w:val="003707ED"/>
    <w:rsid w:val="00371AA7"/>
    <w:rsid w:val="00374003"/>
    <w:rsid w:val="00376626"/>
    <w:rsid w:val="003854A0"/>
    <w:rsid w:val="00387B73"/>
    <w:rsid w:val="00391EBE"/>
    <w:rsid w:val="00392D97"/>
    <w:rsid w:val="00392FB5"/>
    <w:rsid w:val="00395DB5"/>
    <w:rsid w:val="00396DD1"/>
    <w:rsid w:val="003A02C1"/>
    <w:rsid w:val="003A0BBB"/>
    <w:rsid w:val="003A46D4"/>
    <w:rsid w:val="003A637A"/>
    <w:rsid w:val="003B147D"/>
    <w:rsid w:val="003B41FA"/>
    <w:rsid w:val="003B7E39"/>
    <w:rsid w:val="003C09FD"/>
    <w:rsid w:val="003C27C6"/>
    <w:rsid w:val="003C5D0B"/>
    <w:rsid w:val="003C61E6"/>
    <w:rsid w:val="003C7A95"/>
    <w:rsid w:val="003D26CC"/>
    <w:rsid w:val="003D33C2"/>
    <w:rsid w:val="003D4991"/>
    <w:rsid w:val="003D6706"/>
    <w:rsid w:val="003E09CA"/>
    <w:rsid w:val="003E7371"/>
    <w:rsid w:val="003F120F"/>
    <w:rsid w:val="003F1352"/>
    <w:rsid w:val="003F4015"/>
    <w:rsid w:val="003F60B8"/>
    <w:rsid w:val="003F6506"/>
    <w:rsid w:val="0040062D"/>
    <w:rsid w:val="00401636"/>
    <w:rsid w:val="00404F8B"/>
    <w:rsid w:val="00407A73"/>
    <w:rsid w:val="004137A9"/>
    <w:rsid w:val="00417B69"/>
    <w:rsid w:val="004217FD"/>
    <w:rsid w:val="004256D7"/>
    <w:rsid w:val="0042688B"/>
    <w:rsid w:val="00426E58"/>
    <w:rsid w:val="00430345"/>
    <w:rsid w:val="0043160D"/>
    <w:rsid w:val="00431759"/>
    <w:rsid w:val="00433963"/>
    <w:rsid w:val="004364E9"/>
    <w:rsid w:val="00440EF0"/>
    <w:rsid w:val="00441D80"/>
    <w:rsid w:val="00441EB4"/>
    <w:rsid w:val="004435D6"/>
    <w:rsid w:val="004459C6"/>
    <w:rsid w:val="00453350"/>
    <w:rsid w:val="004544A5"/>
    <w:rsid w:val="00460664"/>
    <w:rsid w:val="004620FF"/>
    <w:rsid w:val="0046234F"/>
    <w:rsid w:val="004628FC"/>
    <w:rsid w:val="00464471"/>
    <w:rsid w:val="004652E1"/>
    <w:rsid w:val="00470FFE"/>
    <w:rsid w:val="00472E1D"/>
    <w:rsid w:val="00472FE0"/>
    <w:rsid w:val="00474557"/>
    <w:rsid w:val="00476ADC"/>
    <w:rsid w:val="0047714D"/>
    <w:rsid w:val="00477579"/>
    <w:rsid w:val="004814A1"/>
    <w:rsid w:val="0048248D"/>
    <w:rsid w:val="00482F59"/>
    <w:rsid w:val="0048353F"/>
    <w:rsid w:val="00485B33"/>
    <w:rsid w:val="004941B3"/>
    <w:rsid w:val="00495082"/>
    <w:rsid w:val="00496ECE"/>
    <w:rsid w:val="004A0703"/>
    <w:rsid w:val="004A0D02"/>
    <w:rsid w:val="004A0DA7"/>
    <w:rsid w:val="004A1BB4"/>
    <w:rsid w:val="004A3F4A"/>
    <w:rsid w:val="004A4A1E"/>
    <w:rsid w:val="004A7F3D"/>
    <w:rsid w:val="004B18DD"/>
    <w:rsid w:val="004B334F"/>
    <w:rsid w:val="004B3350"/>
    <w:rsid w:val="004B3544"/>
    <w:rsid w:val="004B3B11"/>
    <w:rsid w:val="004B3BAE"/>
    <w:rsid w:val="004B49A5"/>
    <w:rsid w:val="004B6A7B"/>
    <w:rsid w:val="004B6C3D"/>
    <w:rsid w:val="004C0256"/>
    <w:rsid w:val="004C1AE0"/>
    <w:rsid w:val="004C3CF7"/>
    <w:rsid w:val="004C40EC"/>
    <w:rsid w:val="004C6E92"/>
    <w:rsid w:val="004C75EC"/>
    <w:rsid w:val="004D16DD"/>
    <w:rsid w:val="004D521B"/>
    <w:rsid w:val="004D5C44"/>
    <w:rsid w:val="004D7F4E"/>
    <w:rsid w:val="004E12A2"/>
    <w:rsid w:val="004E669F"/>
    <w:rsid w:val="004E6B87"/>
    <w:rsid w:val="004F16B1"/>
    <w:rsid w:val="004F187B"/>
    <w:rsid w:val="004F1BBA"/>
    <w:rsid w:val="004F223B"/>
    <w:rsid w:val="004F41C9"/>
    <w:rsid w:val="004F42D5"/>
    <w:rsid w:val="00502F9D"/>
    <w:rsid w:val="00505007"/>
    <w:rsid w:val="005118D9"/>
    <w:rsid w:val="00511E10"/>
    <w:rsid w:val="0051201D"/>
    <w:rsid w:val="00516DCE"/>
    <w:rsid w:val="00521B8B"/>
    <w:rsid w:val="00523CC7"/>
    <w:rsid w:val="00524E06"/>
    <w:rsid w:val="0052620B"/>
    <w:rsid w:val="00526758"/>
    <w:rsid w:val="00527494"/>
    <w:rsid w:val="00527791"/>
    <w:rsid w:val="0053558A"/>
    <w:rsid w:val="005357FE"/>
    <w:rsid w:val="005406BA"/>
    <w:rsid w:val="00544B39"/>
    <w:rsid w:val="005454DF"/>
    <w:rsid w:val="00545BFF"/>
    <w:rsid w:val="00545E1D"/>
    <w:rsid w:val="00546641"/>
    <w:rsid w:val="00547652"/>
    <w:rsid w:val="00547A26"/>
    <w:rsid w:val="0055346C"/>
    <w:rsid w:val="00556D2F"/>
    <w:rsid w:val="00560D10"/>
    <w:rsid w:val="0056363C"/>
    <w:rsid w:val="005655E8"/>
    <w:rsid w:val="0056601F"/>
    <w:rsid w:val="0056622C"/>
    <w:rsid w:val="005773F0"/>
    <w:rsid w:val="00580F10"/>
    <w:rsid w:val="005813BB"/>
    <w:rsid w:val="00582E0B"/>
    <w:rsid w:val="00584452"/>
    <w:rsid w:val="0059356C"/>
    <w:rsid w:val="00594DCD"/>
    <w:rsid w:val="00595B2C"/>
    <w:rsid w:val="00597118"/>
    <w:rsid w:val="00597419"/>
    <w:rsid w:val="005A125B"/>
    <w:rsid w:val="005A1746"/>
    <w:rsid w:val="005A27F2"/>
    <w:rsid w:val="005B22CE"/>
    <w:rsid w:val="005B3C6C"/>
    <w:rsid w:val="005B5813"/>
    <w:rsid w:val="005B65FF"/>
    <w:rsid w:val="005B695A"/>
    <w:rsid w:val="005B7E03"/>
    <w:rsid w:val="005C0FD3"/>
    <w:rsid w:val="005C1FF9"/>
    <w:rsid w:val="005C25F1"/>
    <w:rsid w:val="005C2C90"/>
    <w:rsid w:val="005C4136"/>
    <w:rsid w:val="005C5FAB"/>
    <w:rsid w:val="005C6285"/>
    <w:rsid w:val="005C776B"/>
    <w:rsid w:val="005C79B1"/>
    <w:rsid w:val="005D0735"/>
    <w:rsid w:val="005D0E1E"/>
    <w:rsid w:val="005D1512"/>
    <w:rsid w:val="005D2387"/>
    <w:rsid w:val="005D2895"/>
    <w:rsid w:val="005D4225"/>
    <w:rsid w:val="005D47B7"/>
    <w:rsid w:val="005D4AC7"/>
    <w:rsid w:val="005D4BF1"/>
    <w:rsid w:val="005E1CA3"/>
    <w:rsid w:val="005E206F"/>
    <w:rsid w:val="005E2E63"/>
    <w:rsid w:val="005E2FCC"/>
    <w:rsid w:val="005E40F7"/>
    <w:rsid w:val="005E620E"/>
    <w:rsid w:val="005E7B3E"/>
    <w:rsid w:val="005F3513"/>
    <w:rsid w:val="005F3C03"/>
    <w:rsid w:val="005F57D5"/>
    <w:rsid w:val="005F64D6"/>
    <w:rsid w:val="006038CB"/>
    <w:rsid w:val="00604601"/>
    <w:rsid w:val="00604ADC"/>
    <w:rsid w:val="0060562D"/>
    <w:rsid w:val="00606B4D"/>
    <w:rsid w:val="00610B77"/>
    <w:rsid w:val="006139C6"/>
    <w:rsid w:val="0061557C"/>
    <w:rsid w:val="0062046D"/>
    <w:rsid w:val="006247F1"/>
    <w:rsid w:val="00625BFB"/>
    <w:rsid w:val="0063285A"/>
    <w:rsid w:val="006346BA"/>
    <w:rsid w:val="00635A95"/>
    <w:rsid w:val="0064126D"/>
    <w:rsid w:val="00641D19"/>
    <w:rsid w:val="00641E7E"/>
    <w:rsid w:val="006439D9"/>
    <w:rsid w:val="006443B0"/>
    <w:rsid w:val="0064576A"/>
    <w:rsid w:val="00646EEF"/>
    <w:rsid w:val="00647A7F"/>
    <w:rsid w:val="00650307"/>
    <w:rsid w:val="00652330"/>
    <w:rsid w:val="00653E69"/>
    <w:rsid w:val="006549D6"/>
    <w:rsid w:val="00661880"/>
    <w:rsid w:val="006631F9"/>
    <w:rsid w:val="00663353"/>
    <w:rsid w:val="00665BDE"/>
    <w:rsid w:val="00666447"/>
    <w:rsid w:val="0067018B"/>
    <w:rsid w:val="00670B10"/>
    <w:rsid w:val="00670EA9"/>
    <w:rsid w:val="00670FC8"/>
    <w:rsid w:val="006711DC"/>
    <w:rsid w:val="00671451"/>
    <w:rsid w:val="0067359E"/>
    <w:rsid w:val="0068123E"/>
    <w:rsid w:val="00683C3B"/>
    <w:rsid w:val="00684156"/>
    <w:rsid w:val="00685BC0"/>
    <w:rsid w:val="00686973"/>
    <w:rsid w:val="006931B1"/>
    <w:rsid w:val="00694BEC"/>
    <w:rsid w:val="00696FCF"/>
    <w:rsid w:val="006977DA"/>
    <w:rsid w:val="006A1B8F"/>
    <w:rsid w:val="006A4FE5"/>
    <w:rsid w:val="006A68D1"/>
    <w:rsid w:val="006B0545"/>
    <w:rsid w:val="006B71FA"/>
    <w:rsid w:val="006B7810"/>
    <w:rsid w:val="006C07C0"/>
    <w:rsid w:val="006C24C4"/>
    <w:rsid w:val="006C371E"/>
    <w:rsid w:val="006C3760"/>
    <w:rsid w:val="006C4829"/>
    <w:rsid w:val="006C718C"/>
    <w:rsid w:val="006C7C99"/>
    <w:rsid w:val="006D3152"/>
    <w:rsid w:val="006D50EE"/>
    <w:rsid w:val="006D6451"/>
    <w:rsid w:val="006D7F0F"/>
    <w:rsid w:val="006E1A82"/>
    <w:rsid w:val="006E2B16"/>
    <w:rsid w:val="006E4D7B"/>
    <w:rsid w:val="006E5750"/>
    <w:rsid w:val="006E76D3"/>
    <w:rsid w:val="006E77ED"/>
    <w:rsid w:val="006F3D77"/>
    <w:rsid w:val="006F53A3"/>
    <w:rsid w:val="006F5DAE"/>
    <w:rsid w:val="00702155"/>
    <w:rsid w:val="00702D29"/>
    <w:rsid w:val="007040DC"/>
    <w:rsid w:val="007059CC"/>
    <w:rsid w:val="00706894"/>
    <w:rsid w:val="00707383"/>
    <w:rsid w:val="00707920"/>
    <w:rsid w:val="00710BA2"/>
    <w:rsid w:val="00712671"/>
    <w:rsid w:val="00713BD8"/>
    <w:rsid w:val="007204D9"/>
    <w:rsid w:val="007226D4"/>
    <w:rsid w:val="00722B3D"/>
    <w:rsid w:val="00723723"/>
    <w:rsid w:val="00724BFD"/>
    <w:rsid w:val="007254C2"/>
    <w:rsid w:val="007273FA"/>
    <w:rsid w:val="007318EB"/>
    <w:rsid w:val="00731A74"/>
    <w:rsid w:val="00731F2B"/>
    <w:rsid w:val="007366C5"/>
    <w:rsid w:val="007366C7"/>
    <w:rsid w:val="007367CA"/>
    <w:rsid w:val="00741766"/>
    <w:rsid w:val="00741B9F"/>
    <w:rsid w:val="0074716A"/>
    <w:rsid w:val="007506AE"/>
    <w:rsid w:val="00750DDC"/>
    <w:rsid w:val="00751C72"/>
    <w:rsid w:val="00752864"/>
    <w:rsid w:val="00755DF2"/>
    <w:rsid w:val="00756052"/>
    <w:rsid w:val="007566CC"/>
    <w:rsid w:val="00762901"/>
    <w:rsid w:val="007630DC"/>
    <w:rsid w:val="00765846"/>
    <w:rsid w:val="00765874"/>
    <w:rsid w:val="00767BFD"/>
    <w:rsid w:val="007701CD"/>
    <w:rsid w:val="00772078"/>
    <w:rsid w:val="007733CB"/>
    <w:rsid w:val="007754E2"/>
    <w:rsid w:val="00780DA5"/>
    <w:rsid w:val="00781097"/>
    <w:rsid w:val="00784436"/>
    <w:rsid w:val="00785A46"/>
    <w:rsid w:val="00790DBE"/>
    <w:rsid w:val="00790DDF"/>
    <w:rsid w:val="007966D3"/>
    <w:rsid w:val="007A0EA3"/>
    <w:rsid w:val="007A101C"/>
    <w:rsid w:val="007A16C5"/>
    <w:rsid w:val="007A67D5"/>
    <w:rsid w:val="007B3CBE"/>
    <w:rsid w:val="007B5DAC"/>
    <w:rsid w:val="007B6068"/>
    <w:rsid w:val="007B700E"/>
    <w:rsid w:val="007C114E"/>
    <w:rsid w:val="007C279C"/>
    <w:rsid w:val="007C609D"/>
    <w:rsid w:val="007D1E89"/>
    <w:rsid w:val="007D26D7"/>
    <w:rsid w:val="007D2E95"/>
    <w:rsid w:val="007D33B6"/>
    <w:rsid w:val="007D4117"/>
    <w:rsid w:val="007D5233"/>
    <w:rsid w:val="007D5861"/>
    <w:rsid w:val="007D7FE4"/>
    <w:rsid w:val="007E0439"/>
    <w:rsid w:val="007E0EB1"/>
    <w:rsid w:val="007E40C9"/>
    <w:rsid w:val="007E430B"/>
    <w:rsid w:val="007E4523"/>
    <w:rsid w:val="007E619F"/>
    <w:rsid w:val="007F0248"/>
    <w:rsid w:val="007F02E5"/>
    <w:rsid w:val="007F1E5D"/>
    <w:rsid w:val="007F3F67"/>
    <w:rsid w:val="007F4517"/>
    <w:rsid w:val="007F4C9E"/>
    <w:rsid w:val="007F61CD"/>
    <w:rsid w:val="007F6364"/>
    <w:rsid w:val="0080005D"/>
    <w:rsid w:val="00801EA8"/>
    <w:rsid w:val="0080446F"/>
    <w:rsid w:val="00805190"/>
    <w:rsid w:val="008079A4"/>
    <w:rsid w:val="008110F9"/>
    <w:rsid w:val="00812D3A"/>
    <w:rsid w:val="00813855"/>
    <w:rsid w:val="00817726"/>
    <w:rsid w:val="00820BBB"/>
    <w:rsid w:val="00821E45"/>
    <w:rsid w:val="00824038"/>
    <w:rsid w:val="00824993"/>
    <w:rsid w:val="0082700C"/>
    <w:rsid w:val="00827582"/>
    <w:rsid w:val="0082798A"/>
    <w:rsid w:val="0083287C"/>
    <w:rsid w:val="00832F1D"/>
    <w:rsid w:val="00837BFA"/>
    <w:rsid w:val="00840050"/>
    <w:rsid w:val="00843949"/>
    <w:rsid w:val="00844AF7"/>
    <w:rsid w:val="00846C62"/>
    <w:rsid w:val="00851BAE"/>
    <w:rsid w:val="00856E1B"/>
    <w:rsid w:val="00863845"/>
    <w:rsid w:val="0086485C"/>
    <w:rsid w:val="0087551C"/>
    <w:rsid w:val="0087766E"/>
    <w:rsid w:val="008802A8"/>
    <w:rsid w:val="008811DB"/>
    <w:rsid w:val="00881E47"/>
    <w:rsid w:val="00881E5C"/>
    <w:rsid w:val="00890B5F"/>
    <w:rsid w:val="00890D54"/>
    <w:rsid w:val="00893051"/>
    <w:rsid w:val="008941A3"/>
    <w:rsid w:val="0089554A"/>
    <w:rsid w:val="008A271C"/>
    <w:rsid w:val="008A47CC"/>
    <w:rsid w:val="008A5E99"/>
    <w:rsid w:val="008B1DF5"/>
    <w:rsid w:val="008B2E50"/>
    <w:rsid w:val="008B3772"/>
    <w:rsid w:val="008B4B6B"/>
    <w:rsid w:val="008B4DF5"/>
    <w:rsid w:val="008B5169"/>
    <w:rsid w:val="008B67D7"/>
    <w:rsid w:val="008B68A0"/>
    <w:rsid w:val="008B7C6F"/>
    <w:rsid w:val="008C3F84"/>
    <w:rsid w:val="008D1583"/>
    <w:rsid w:val="008D283D"/>
    <w:rsid w:val="008D3142"/>
    <w:rsid w:val="008D33FF"/>
    <w:rsid w:val="008D696E"/>
    <w:rsid w:val="008E0E41"/>
    <w:rsid w:val="008E35D0"/>
    <w:rsid w:val="008E5EE2"/>
    <w:rsid w:val="008E6969"/>
    <w:rsid w:val="008E7F2E"/>
    <w:rsid w:val="008F4949"/>
    <w:rsid w:val="008F7767"/>
    <w:rsid w:val="008F7FD7"/>
    <w:rsid w:val="00902FAC"/>
    <w:rsid w:val="00905656"/>
    <w:rsid w:val="00905C98"/>
    <w:rsid w:val="00907182"/>
    <w:rsid w:val="009145EC"/>
    <w:rsid w:val="00915550"/>
    <w:rsid w:val="009237B9"/>
    <w:rsid w:val="009254C0"/>
    <w:rsid w:val="00926059"/>
    <w:rsid w:val="009261D0"/>
    <w:rsid w:val="009262F9"/>
    <w:rsid w:val="00927BC4"/>
    <w:rsid w:val="00932B0C"/>
    <w:rsid w:val="00932B95"/>
    <w:rsid w:val="00933045"/>
    <w:rsid w:val="00936A44"/>
    <w:rsid w:val="00937624"/>
    <w:rsid w:val="0094101F"/>
    <w:rsid w:val="00945F77"/>
    <w:rsid w:val="009472E6"/>
    <w:rsid w:val="00951444"/>
    <w:rsid w:val="00953DAA"/>
    <w:rsid w:val="0095453F"/>
    <w:rsid w:val="009549D3"/>
    <w:rsid w:val="00956096"/>
    <w:rsid w:val="009578DD"/>
    <w:rsid w:val="00960EBB"/>
    <w:rsid w:val="00961093"/>
    <w:rsid w:val="00963D17"/>
    <w:rsid w:val="0096593F"/>
    <w:rsid w:val="009667A9"/>
    <w:rsid w:val="009700C0"/>
    <w:rsid w:val="009719C6"/>
    <w:rsid w:val="00972DFB"/>
    <w:rsid w:val="0097315C"/>
    <w:rsid w:val="00976773"/>
    <w:rsid w:val="00980043"/>
    <w:rsid w:val="009812CF"/>
    <w:rsid w:val="009821CF"/>
    <w:rsid w:val="009830C6"/>
    <w:rsid w:val="0098377E"/>
    <w:rsid w:val="00983F33"/>
    <w:rsid w:val="00986A77"/>
    <w:rsid w:val="00986EF0"/>
    <w:rsid w:val="009900DE"/>
    <w:rsid w:val="009901C6"/>
    <w:rsid w:val="00990DBC"/>
    <w:rsid w:val="00990ECB"/>
    <w:rsid w:val="0099298E"/>
    <w:rsid w:val="00993DAE"/>
    <w:rsid w:val="009940BB"/>
    <w:rsid w:val="00994343"/>
    <w:rsid w:val="009975D1"/>
    <w:rsid w:val="009A1F09"/>
    <w:rsid w:val="009A4DA4"/>
    <w:rsid w:val="009B1132"/>
    <w:rsid w:val="009B26D8"/>
    <w:rsid w:val="009B31D8"/>
    <w:rsid w:val="009B47A2"/>
    <w:rsid w:val="009B4A31"/>
    <w:rsid w:val="009C0CAA"/>
    <w:rsid w:val="009C1576"/>
    <w:rsid w:val="009C3892"/>
    <w:rsid w:val="009C6351"/>
    <w:rsid w:val="009D027B"/>
    <w:rsid w:val="009D074E"/>
    <w:rsid w:val="009D1925"/>
    <w:rsid w:val="009D1BBD"/>
    <w:rsid w:val="009D5C61"/>
    <w:rsid w:val="009D6AF2"/>
    <w:rsid w:val="009D7449"/>
    <w:rsid w:val="009E3B94"/>
    <w:rsid w:val="009E5585"/>
    <w:rsid w:val="009E6E5C"/>
    <w:rsid w:val="009E7EEB"/>
    <w:rsid w:val="009F2B2A"/>
    <w:rsid w:val="009F340A"/>
    <w:rsid w:val="009F609F"/>
    <w:rsid w:val="00A01AE7"/>
    <w:rsid w:val="00A02E6A"/>
    <w:rsid w:val="00A056BD"/>
    <w:rsid w:val="00A06CCF"/>
    <w:rsid w:val="00A1201C"/>
    <w:rsid w:val="00A12306"/>
    <w:rsid w:val="00A123E9"/>
    <w:rsid w:val="00A139D2"/>
    <w:rsid w:val="00A17817"/>
    <w:rsid w:val="00A23755"/>
    <w:rsid w:val="00A24870"/>
    <w:rsid w:val="00A25A40"/>
    <w:rsid w:val="00A2682B"/>
    <w:rsid w:val="00A26AC4"/>
    <w:rsid w:val="00A319A2"/>
    <w:rsid w:val="00A36939"/>
    <w:rsid w:val="00A403DF"/>
    <w:rsid w:val="00A42394"/>
    <w:rsid w:val="00A4303E"/>
    <w:rsid w:val="00A46081"/>
    <w:rsid w:val="00A524FA"/>
    <w:rsid w:val="00A52AF8"/>
    <w:rsid w:val="00A56B69"/>
    <w:rsid w:val="00A60021"/>
    <w:rsid w:val="00A6223F"/>
    <w:rsid w:val="00A63FB9"/>
    <w:rsid w:val="00A67354"/>
    <w:rsid w:val="00A676DA"/>
    <w:rsid w:val="00A72B18"/>
    <w:rsid w:val="00A73798"/>
    <w:rsid w:val="00A74B7F"/>
    <w:rsid w:val="00A75823"/>
    <w:rsid w:val="00A76393"/>
    <w:rsid w:val="00A7706A"/>
    <w:rsid w:val="00A77477"/>
    <w:rsid w:val="00A77AA0"/>
    <w:rsid w:val="00A77E10"/>
    <w:rsid w:val="00A8420A"/>
    <w:rsid w:val="00A84AB6"/>
    <w:rsid w:val="00A85361"/>
    <w:rsid w:val="00A90B4E"/>
    <w:rsid w:val="00A91180"/>
    <w:rsid w:val="00A933F7"/>
    <w:rsid w:val="00A9472A"/>
    <w:rsid w:val="00A947BC"/>
    <w:rsid w:val="00A96388"/>
    <w:rsid w:val="00A96D5D"/>
    <w:rsid w:val="00A96F67"/>
    <w:rsid w:val="00AA00FB"/>
    <w:rsid w:val="00AA0351"/>
    <w:rsid w:val="00AA0ACF"/>
    <w:rsid w:val="00AA55E3"/>
    <w:rsid w:val="00AB17ED"/>
    <w:rsid w:val="00AB48C4"/>
    <w:rsid w:val="00AB59E4"/>
    <w:rsid w:val="00AB6A0A"/>
    <w:rsid w:val="00AB6D4F"/>
    <w:rsid w:val="00AC3D78"/>
    <w:rsid w:val="00AC3EFC"/>
    <w:rsid w:val="00AC6F69"/>
    <w:rsid w:val="00AD14FB"/>
    <w:rsid w:val="00AD3417"/>
    <w:rsid w:val="00AD34AF"/>
    <w:rsid w:val="00AD4090"/>
    <w:rsid w:val="00AD4D2F"/>
    <w:rsid w:val="00AD4E0F"/>
    <w:rsid w:val="00AD7817"/>
    <w:rsid w:val="00AE1570"/>
    <w:rsid w:val="00AE69F9"/>
    <w:rsid w:val="00AF16CE"/>
    <w:rsid w:val="00AF4B24"/>
    <w:rsid w:val="00AF4F89"/>
    <w:rsid w:val="00AF5265"/>
    <w:rsid w:val="00AF5C4A"/>
    <w:rsid w:val="00AF5D08"/>
    <w:rsid w:val="00AF779F"/>
    <w:rsid w:val="00B07CB5"/>
    <w:rsid w:val="00B07E2C"/>
    <w:rsid w:val="00B1015A"/>
    <w:rsid w:val="00B127F2"/>
    <w:rsid w:val="00B15531"/>
    <w:rsid w:val="00B15B99"/>
    <w:rsid w:val="00B16754"/>
    <w:rsid w:val="00B1798E"/>
    <w:rsid w:val="00B2077E"/>
    <w:rsid w:val="00B21F75"/>
    <w:rsid w:val="00B24212"/>
    <w:rsid w:val="00B25353"/>
    <w:rsid w:val="00B32560"/>
    <w:rsid w:val="00B41EE9"/>
    <w:rsid w:val="00B4297B"/>
    <w:rsid w:val="00B461FE"/>
    <w:rsid w:val="00B52D95"/>
    <w:rsid w:val="00B54676"/>
    <w:rsid w:val="00B570D9"/>
    <w:rsid w:val="00B61BA0"/>
    <w:rsid w:val="00B622E5"/>
    <w:rsid w:val="00B624F1"/>
    <w:rsid w:val="00B62C77"/>
    <w:rsid w:val="00B62F12"/>
    <w:rsid w:val="00B67A57"/>
    <w:rsid w:val="00B70E46"/>
    <w:rsid w:val="00B710CA"/>
    <w:rsid w:val="00B71501"/>
    <w:rsid w:val="00B75303"/>
    <w:rsid w:val="00B760D1"/>
    <w:rsid w:val="00B77578"/>
    <w:rsid w:val="00B77CDF"/>
    <w:rsid w:val="00B77E94"/>
    <w:rsid w:val="00B80DEF"/>
    <w:rsid w:val="00B80E40"/>
    <w:rsid w:val="00B82910"/>
    <w:rsid w:val="00B8510E"/>
    <w:rsid w:val="00B86E96"/>
    <w:rsid w:val="00B870D6"/>
    <w:rsid w:val="00B87959"/>
    <w:rsid w:val="00B90CC5"/>
    <w:rsid w:val="00B94ADB"/>
    <w:rsid w:val="00BA1CE5"/>
    <w:rsid w:val="00BA2ED8"/>
    <w:rsid w:val="00BA4C1D"/>
    <w:rsid w:val="00BB20A3"/>
    <w:rsid w:val="00BB21FB"/>
    <w:rsid w:val="00BB5F6E"/>
    <w:rsid w:val="00BB6157"/>
    <w:rsid w:val="00BB7995"/>
    <w:rsid w:val="00BC03A9"/>
    <w:rsid w:val="00BC07CB"/>
    <w:rsid w:val="00BC123A"/>
    <w:rsid w:val="00BC18C4"/>
    <w:rsid w:val="00BC22C1"/>
    <w:rsid w:val="00BC4323"/>
    <w:rsid w:val="00BC700D"/>
    <w:rsid w:val="00BC763C"/>
    <w:rsid w:val="00BD2982"/>
    <w:rsid w:val="00BD3F2A"/>
    <w:rsid w:val="00BD6464"/>
    <w:rsid w:val="00BD6E63"/>
    <w:rsid w:val="00BE4CD4"/>
    <w:rsid w:val="00BE7853"/>
    <w:rsid w:val="00BF28AE"/>
    <w:rsid w:val="00BF371B"/>
    <w:rsid w:val="00BF6506"/>
    <w:rsid w:val="00BF7A4F"/>
    <w:rsid w:val="00C06914"/>
    <w:rsid w:val="00C077EC"/>
    <w:rsid w:val="00C1003E"/>
    <w:rsid w:val="00C13022"/>
    <w:rsid w:val="00C14232"/>
    <w:rsid w:val="00C15E40"/>
    <w:rsid w:val="00C16386"/>
    <w:rsid w:val="00C1648F"/>
    <w:rsid w:val="00C222BD"/>
    <w:rsid w:val="00C23938"/>
    <w:rsid w:val="00C25400"/>
    <w:rsid w:val="00C304F0"/>
    <w:rsid w:val="00C30E7C"/>
    <w:rsid w:val="00C31C6F"/>
    <w:rsid w:val="00C32D01"/>
    <w:rsid w:val="00C3654A"/>
    <w:rsid w:val="00C36CCC"/>
    <w:rsid w:val="00C41BDA"/>
    <w:rsid w:val="00C5166D"/>
    <w:rsid w:val="00C51B78"/>
    <w:rsid w:val="00C5229D"/>
    <w:rsid w:val="00C52F47"/>
    <w:rsid w:val="00C54044"/>
    <w:rsid w:val="00C54AA2"/>
    <w:rsid w:val="00C56B68"/>
    <w:rsid w:val="00C572CC"/>
    <w:rsid w:val="00C60F16"/>
    <w:rsid w:val="00C627FF"/>
    <w:rsid w:val="00C62A5B"/>
    <w:rsid w:val="00C631DE"/>
    <w:rsid w:val="00C64A03"/>
    <w:rsid w:val="00C67B9C"/>
    <w:rsid w:val="00C703FE"/>
    <w:rsid w:val="00C7163B"/>
    <w:rsid w:val="00C72FFA"/>
    <w:rsid w:val="00C744BD"/>
    <w:rsid w:val="00C75FF0"/>
    <w:rsid w:val="00C76062"/>
    <w:rsid w:val="00C7688D"/>
    <w:rsid w:val="00C77818"/>
    <w:rsid w:val="00C807DA"/>
    <w:rsid w:val="00C80B35"/>
    <w:rsid w:val="00C81B0A"/>
    <w:rsid w:val="00C81C21"/>
    <w:rsid w:val="00C823D2"/>
    <w:rsid w:val="00C82F11"/>
    <w:rsid w:val="00C87382"/>
    <w:rsid w:val="00C92609"/>
    <w:rsid w:val="00C92AA9"/>
    <w:rsid w:val="00C97675"/>
    <w:rsid w:val="00CA0865"/>
    <w:rsid w:val="00CA1F6C"/>
    <w:rsid w:val="00CA2941"/>
    <w:rsid w:val="00CA3A40"/>
    <w:rsid w:val="00CA400B"/>
    <w:rsid w:val="00CA48E9"/>
    <w:rsid w:val="00CA7E55"/>
    <w:rsid w:val="00CB078E"/>
    <w:rsid w:val="00CB128C"/>
    <w:rsid w:val="00CB38D6"/>
    <w:rsid w:val="00CB5891"/>
    <w:rsid w:val="00CC0260"/>
    <w:rsid w:val="00CC2454"/>
    <w:rsid w:val="00CC7D0A"/>
    <w:rsid w:val="00CC7D6F"/>
    <w:rsid w:val="00CD0562"/>
    <w:rsid w:val="00CD0799"/>
    <w:rsid w:val="00CD08A9"/>
    <w:rsid w:val="00CD1FBC"/>
    <w:rsid w:val="00CD3781"/>
    <w:rsid w:val="00CD3819"/>
    <w:rsid w:val="00CD7E04"/>
    <w:rsid w:val="00CE02D0"/>
    <w:rsid w:val="00CE3DB5"/>
    <w:rsid w:val="00CE5454"/>
    <w:rsid w:val="00CE5EBA"/>
    <w:rsid w:val="00CE69A2"/>
    <w:rsid w:val="00CE7CD8"/>
    <w:rsid w:val="00CF3740"/>
    <w:rsid w:val="00CF3CCE"/>
    <w:rsid w:val="00CF5D1D"/>
    <w:rsid w:val="00D00437"/>
    <w:rsid w:val="00D0335F"/>
    <w:rsid w:val="00D12252"/>
    <w:rsid w:val="00D130EE"/>
    <w:rsid w:val="00D16EB7"/>
    <w:rsid w:val="00D209E5"/>
    <w:rsid w:val="00D210EF"/>
    <w:rsid w:val="00D239FE"/>
    <w:rsid w:val="00D24BD7"/>
    <w:rsid w:val="00D26776"/>
    <w:rsid w:val="00D27D23"/>
    <w:rsid w:val="00D32B20"/>
    <w:rsid w:val="00D34C9A"/>
    <w:rsid w:val="00D37199"/>
    <w:rsid w:val="00D37E65"/>
    <w:rsid w:val="00D41CA8"/>
    <w:rsid w:val="00D4322C"/>
    <w:rsid w:val="00D45AF6"/>
    <w:rsid w:val="00D46DB6"/>
    <w:rsid w:val="00D5074C"/>
    <w:rsid w:val="00D509C9"/>
    <w:rsid w:val="00D512FB"/>
    <w:rsid w:val="00D56851"/>
    <w:rsid w:val="00D60FEA"/>
    <w:rsid w:val="00D6122C"/>
    <w:rsid w:val="00D615D2"/>
    <w:rsid w:val="00D61AE1"/>
    <w:rsid w:val="00D62731"/>
    <w:rsid w:val="00D6327C"/>
    <w:rsid w:val="00D637FC"/>
    <w:rsid w:val="00D64006"/>
    <w:rsid w:val="00D67F60"/>
    <w:rsid w:val="00D74346"/>
    <w:rsid w:val="00D75FAD"/>
    <w:rsid w:val="00D8116C"/>
    <w:rsid w:val="00D815AC"/>
    <w:rsid w:val="00D820F5"/>
    <w:rsid w:val="00D83C95"/>
    <w:rsid w:val="00D87700"/>
    <w:rsid w:val="00D9176C"/>
    <w:rsid w:val="00D91914"/>
    <w:rsid w:val="00D93707"/>
    <w:rsid w:val="00D940DE"/>
    <w:rsid w:val="00D94E5B"/>
    <w:rsid w:val="00DA0877"/>
    <w:rsid w:val="00DA1A4B"/>
    <w:rsid w:val="00DA2684"/>
    <w:rsid w:val="00DA32B5"/>
    <w:rsid w:val="00DA377E"/>
    <w:rsid w:val="00DA669C"/>
    <w:rsid w:val="00DB28A1"/>
    <w:rsid w:val="00DB4274"/>
    <w:rsid w:val="00DB614E"/>
    <w:rsid w:val="00DB7B88"/>
    <w:rsid w:val="00DC432B"/>
    <w:rsid w:val="00DC55FD"/>
    <w:rsid w:val="00DC575A"/>
    <w:rsid w:val="00DC5D7B"/>
    <w:rsid w:val="00DC65E8"/>
    <w:rsid w:val="00DC77F1"/>
    <w:rsid w:val="00DD15D5"/>
    <w:rsid w:val="00DD5131"/>
    <w:rsid w:val="00DD6947"/>
    <w:rsid w:val="00DE3E91"/>
    <w:rsid w:val="00DE50B4"/>
    <w:rsid w:val="00DF511E"/>
    <w:rsid w:val="00DF6403"/>
    <w:rsid w:val="00DF78CE"/>
    <w:rsid w:val="00E00180"/>
    <w:rsid w:val="00E01187"/>
    <w:rsid w:val="00E014ED"/>
    <w:rsid w:val="00E02D30"/>
    <w:rsid w:val="00E031C8"/>
    <w:rsid w:val="00E03DE3"/>
    <w:rsid w:val="00E05006"/>
    <w:rsid w:val="00E061E8"/>
    <w:rsid w:val="00E06327"/>
    <w:rsid w:val="00E1223F"/>
    <w:rsid w:val="00E135BB"/>
    <w:rsid w:val="00E141FE"/>
    <w:rsid w:val="00E22395"/>
    <w:rsid w:val="00E23CD5"/>
    <w:rsid w:val="00E250B1"/>
    <w:rsid w:val="00E25ACC"/>
    <w:rsid w:val="00E26044"/>
    <w:rsid w:val="00E30AB1"/>
    <w:rsid w:val="00E326B4"/>
    <w:rsid w:val="00E36E6D"/>
    <w:rsid w:val="00E37072"/>
    <w:rsid w:val="00E37335"/>
    <w:rsid w:val="00E40149"/>
    <w:rsid w:val="00E40AD0"/>
    <w:rsid w:val="00E45C2F"/>
    <w:rsid w:val="00E45F42"/>
    <w:rsid w:val="00E46208"/>
    <w:rsid w:val="00E4780B"/>
    <w:rsid w:val="00E530FC"/>
    <w:rsid w:val="00E54022"/>
    <w:rsid w:val="00E565F9"/>
    <w:rsid w:val="00E5757D"/>
    <w:rsid w:val="00E60AEF"/>
    <w:rsid w:val="00E61558"/>
    <w:rsid w:val="00E6192E"/>
    <w:rsid w:val="00E64BDB"/>
    <w:rsid w:val="00E66D79"/>
    <w:rsid w:val="00E71F3E"/>
    <w:rsid w:val="00E721E5"/>
    <w:rsid w:val="00E72409"/>
    <w:rsid w:val="00E73445"/>
    <w:rsid w:val="00E73892"/>
    <w:rsid w:val="00E76796"/>
    <w:rsid w:val="00E767B7"/>
    <w:rsid w:val="00E81CED"/>
    <w:rsid w:val="00E81D1B"/>
    <w:rsid w:val="00E8346F"/>
    <w:rsid w:val="00E844A5"/>
    <w:rsid w:val="00E86EE9"/>
    <w:rsid w:val="00E8776C"/>
    <w:rsid w:val="00E90088"/>
    <w:rsid w:val="00E94C4A"/>
    <w:rsid w:val="00E96CC8"/>
    <w:rsid w:val="00E9713F"/>
    <w:rsid w:val="00EA1996"/>
    <w:rsid w:val="00EB151D"/>
    <w:rsid w:val="00EB58F4"/>
    <w:rsid w:val="00EB5AAB"/>
    <w:rsid w:val="00EB67A2"/>
    <w:rsid w:val="00EC0522"/>
    <w:rsid w:val="00EC2D11"/>
    <w:rsid w:val="00EC4145"/>
    <w:rsid w:val="00EC469F"/>
    <w:rsid w:val="00EC5BD4"/>
    <w:rsid w:val="00EC714E"/>
    <w:rsid w:val="00EC772F"/>
    <w:rsid w:val="00EC79B6"/>
    <w:rsid w:val="00EE0272"/>
    <w:rsid w:val="00EE104D"/>
    <w:rsid w:val="00EE23C1"/>
    <w:rsid w:val="00EE41D9"/>
    <w:rsid w:val="00EE76BF"/>
    <w:rsid w:val="00EF1D17"/>
    <w:rsid w:val="00EF4E58"/>
    <w:rsid w:val="00EF57A3"/>
    <w:rsid w:val="00EF6844"/>
    <w:rsid w:val="00F00509"/>
    <w:rsid w:val="00F00D3F"/>
    <w:rsid w:val="00F01076"/>
    <w:rsid w:val="00F018E4"/>
    <w:rsid w:val="00F02ABD"/>
    <w:rsid w:val="00F055F1"/>
    <w:rsid w:val="00F10CA3"/>
    <w:rsid w:val="00F12DD1"/>
    <w:rsid w:val="00F12ED3"/>
    <w:rsid w:val="00F14EA5"/>
    <w:rsid w:val="00F1527E"/>
    <w:rsid w:val="00F206AC"/>
    <w:rsid w:val="00F22B58"/>
    <w:rsid w:val="00F22FD9"/>
    <w:rsid w:val="00F249BC"/>
    <w:rsid w:val="00F271D4"/>
    <w:rsid w:val="00F30D12"/>
    <w:rsid w:val="00F3558D"/>
    <w:rsid w:val="00F37B37"/>
    <w:rsid w:val="00F41AEF"/>
    <w:rsid w:val="00F4467E"/>
    <w:rsid w:val="00F44746"/>
    <w:rsid w:val="00F46C19"/>
    <w:rsid w:val="00F46D46"/>
    <w:rsid w:val="00F4764A"/>
    <w:rsid w:val="00F51CA9"/>
    <w:rsid w:val="00F525D7"/>
    <w:rsid w:val="00F53F85"/>
    <w:rsid w:val="00F61019"/>
    <w:rsid w:val="00F6218D"/>
    <w:rsid w:val="00F62DE9"/>
    <w:rsid w:val="00F6433C"/>
    <w:rsid w:val="00F711BB"/>
    <w:rsid w:val="00F733FC"/>
    <w:rsid w:val="00F77ED6"/>
    <w:rsid w:val="00F80F3D"/>
    <w:rsid w:val="00F81F40"/>
    <w:rsid w:val="00F843FB"/>
    <w:rsid w:val="00F84ECE"/>
    <w:rsid w:val="00F85095"/>
    <w:rsid w:val="00F85C6C"/>
    <w:rsid w:val="00F8603F"/>
    <w:rsid w:val="00F93884"/>
    <w:rsid w:val="00F94A74"/>
    <w:rsid w:val="00F95E99"/>
    <w:rsid w:val="00F9618C"/>
    <w:rsid w:val="00F9670A"/>
    <w:rsid w:val="00F977ED"/>
    <w:rsid w:val="00FB05F7"/>
    <w:rsid w:val="00FB42E5"/>
    <w:rsid w:val="00FC095D"/>
    <w:rsid w:val="00FC3356"/>
    <w:rsid w:val="00FC4619"/>
    <w:rsid w:val="00FC51FA"/>
    <w:rsid w:val="00FC6356"/>
    <w:rsid w:val="00FC7700"/>
    <w:rsid w:val="00FC7B4D"/>
    <w:rsid w:val="00FD289C"/>
    <w:rsid w:val="00FD2E2E"/>
    <w:rsid w:val="00FD38A5"/>
    <w:rsid w:val="00FD49C3"/>
    <w:rsid w:val="00FD5AFF"/>
    <w:rsid w:val="00FD756C"/>
    <w:rsid w:val="00FE08E3"/>
    <w:rsid w:val="00FE207B"/>
    <w:rsid w:val="00FE4B07"/>
    <w:rsid w:val="00FF0210"/>
    <w:rsid w:val="00FF209F"/>
    <w:rsid w:val="00FF4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557C"/>
    <w:pPr>
      <w:spacing w:before="240" w:after="120"/>
    </w:pPr>
    <w:rPr>
      <w:szCs w:val="22"/>
      <w:lang w:eastAsia="en-US" w:bidi="en-US"/>
    </w:rPr>
  </w:style>
  <w:style w:type="paragraph" w:styleId="Heading1">
    <w:name w:val="heading 1"/>
    <w:aliases w:val="Heading 1 Lv 1"/>
    <w:basedOn w:val="Normal"/>
    <w:next w:val="BodyText"/>
    <w:link w:val="Heading1Char"/>
    <w:autoRedefine/>
    <w:uiPriority w:val="9"/>
    <w:qFormat/>
    <w:rsid w:val="008D3142"/>
    <w:pPr>
      <w:numPr>
        <w:numId w:val="5"/>
      </w:numPr>
      <w:spacing w:before="360" w:after="240"/>
      <w:outlineLvl w:val="0"/>
    </w:pPr>
    <w:rPr>
      <w:rFonts w:ascii="Arial Bold" w:hAnsi="Arial Bold"/>
      <w:b/>
      <w:caps/>
      <w:sz w:val="24"/>
    </w:rPr>
  </w:style>
  <w:style w:type="paragraph" w:styleId="Heading2">
    <w:name w:val="heading 2"/>
    <w:basedOn w:val="Normal"/>
    <w:next w:val="BlockText"/>
    <w:link w:val="Heading2Char"/>
    <w:autoRedefine/>
    <w:uiPriority w:val="9"/>
    <w:qFormat/>
    <w:rsid w:val="008D3142"/>
    <w:pPr>
      <w:numPr>
        <w:ilvl w:val="1"/>
        <w:numId w:val="5"/>
      </w:numPr>
      <w:outlineLvl w:val="1"/>
    </w:pPr>
    <w:rPr>
      <w:b/>
    </w:rPr>
  </w:style>
  <w:style w:type="paragraph" w:styleId="Heading3">
    <w:name w:val="heading 3"/>
    <w:basedOn w:val="Normal"/>
    <w:next w:val="BodyText"/>
    <w:link w:val="Heading3Char"/>
    <w:autoRedefine/>
    <w:uiPriority w:val="9"/>
    <w:qFormat/>
    <w:rsid w:val="008D3142"/>
    <w:pPr>
      <w:numPr>
        <w:ilvl w:val="2"/>
        <w:numId w:val="5"/>
      </w:numPr>
      <w:spacing w:after="60"/>
      <w:outlineLvl w:val="2"/>
    </w:pPr>
    <w:rPr>
      <w:lang w:val="en-US"/>
    </w:rPr>
  </w:style>
  <w:style w:type="paragraph" w:styleId="Heading4">
    <w:name w:val="heading 4"/>
    <w:basedOn w:val="Normal"/>
    <w:next w:val="BodyText"/>
    <w:link w:val="Heading4Char"/>
    <w:autoRedefine/>
    <w:uiPriority w:val="9"/>
    <w:qFormat/>
    <w:rsid w:val="00CB38D6"/>
    <w:pPr>
      <w:spacing w:after="60"/>
      <w:outlineLvl w:val="3"/>
    </w:pPr>
  </w:style>
  <w:style w:type="paragraph" w:styleId="Heading5">
    <w:name w:val="heading 5"/>
    <w:basedOn w:val="Normal"/>
    <w:next w:val="Heading6"/>
    <w:link w:val="Heading5Char"/>
    <w:uiPriority w:val="9"/>
    <w:qFormat/>
    <w:rsid w:val="008D3142"/>
    <w:pPr>
      <w:numPr>
        <w:ilvl w:val="4"/>
        <w:numId w:val="5"/>
      </w:numPr>
      <w:spacing w:after="60"/>
      <w:outlineLvl w:val="4"/>
    </w:pPr>
    <w:rPr>
      <w:lang w:val="en-US"/>
    </w:rPr>
  </w:style>
  <w:style w:type="paragraph" w:styleId="Heading6">
    <w:name w:val="heading 6"/>
    <w:basedOn w:val="Normal"/>
    <w:next w:val="Heading7"/>
    <w:link w:val="Heading6Char"/>
    <w:autoRedefine/>
    <w:uiPriority w:val="9"/>
    <w:qFormat/>
    <w:rsid w:val="008D3142"/>
    <w:pPr>
      <w:numPr>
        <w:ilvl w:val="5"/>
        <w:numId w:val="5"/>
      </w:numPr>
      <w:spacing w:after="60"/>
      <w:outlineLvl w:val="5"/>
    </w:pPr>
    <w:rPr>
      <w:lang w:val="en-US"/>
    </w:rPr>
  </w:style>
  <w:style w:type="paragraph" w:styleId="Heading7">
    <w:name w:val="heading 7"/>
    <w:aliases w:val="Legal Level 1.1.,Body Text 6,rp_Heading 7,L2 PIP"/>
    <w:basedOn w:val="Normal"/>
    <w:next w:val="Heading8"/>
    <w:link w:val="Heading7Char"/>
    <w:autoRedefine/>
    <w:qFormat/>
    <w:rsid w:val="008D3142"/>
    <w:pPr>
      <w:numPr>
        <w:ilvl w:val="6"/>
        <w:numId w:val="5"/>
      </w:numPr>
      <w:spacing w:after="60"/>
      <w:outlineLvl w:val="6"/>
    </w:pPr>
    <w:rPr>
      <w:lang w:val="en-US"/>
    </w:rPr>
  </w:style>
  <w:style w:type="paragraph" w:styleId="Heading8">
    <w:name w:val="heading 8"/>
    <w:aliases w:val="H8,level2(a),Heading 8(unused),Legal Level 1.1.1.,h8,L3 PIP,Body Text 7,Level 1.1.1,ad,action,8,r,requirement,req2,Reference List,heading 8, action,ITT t8,PA Appendix Minor,Spare4,cover doc subtitle,Bullet 1,rp_Heading 8"/>
    <w:basedOn w:val="Normal"/>
    <w:next w:val="BodyText2"/>
    <w:link w:val="Heading8Char"/>
    <w:autoRedefine/>
    <w:uiPriority w:val="9"/>
    <w:qFormat/>
    <w:rsid w:val="008D3142"/>
    <w:pPr>
      <w:numPr>
        <w:ilvl w:val="7"/>
        <w:numId w:val="5"/>
      </w:numPr>
      <w:spacing w:after="60"/>
      <w:outlineLvl w:val="7"/>
    </w:pPr>
    <w:rPr>
      <w:lang w:val="en-US"/>
    </w:rPr>
  </w:style>
  <w:style w:type="paragraph" w:styleId="Heading9">
    <w:name w:val="heading 9"/>
    <w:basedOn w:val="Normal"/>
    <w:next w:val="Normal"/>
    <w:link w:val="Heading9Char"/>
    <w:uiPriority w:val="9"/>
    <w:qFormat/>
    <w:rsid w:val="00CB38D6"/>
    <w:pPr>
      <w:keepNext/>
      <w:keepLine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38D6"/>
    <w:rPr>
      <w:rFonts w:ascii="Arial" w:eastAsia="Calibri" w:hAnsi="Arial"/>
      <w:sz w:val="22"/>
      <w:szCs w:val="22"/>
      <w:lang w:bidi="en-US"/>
    </w:rPr>
  </w:style>
  <w:style w:type="character" w:customStyle="1" w:styleId="Heading5Char">
    <w:name w:val="Heading 5 Char"/>
    <w:basedOn w:val="DefaultParagraphFont"/>
    <w:link w:val="Heading5"/>
    <w:uiPriority w:val="9"/>
    <w:rsid w:val="00CB38D6"/>
    <w:rPr>
      <w:szCs w:val="22"/>
      <w:lang w:val="en-US" w:eastAsia="en-US" w:bidi="en-US"/>
    </w:rPr>
  </w:style>
  <w:style w:type="character" w:customStyle="1" w:styleId="Heading2Char">
    <w:name w:val="Heading 2 Char"/>
    <w:basedOn w:val="DefaultParagraphFont"/>
    <w:link w:val="Heading2"/>
    <w:uiPriority w:val="9"/>
    <w:rsid w:val="00CB38D6"/>
    <w:rPr>
      <w:b/>
      <w:szCs w:val="22"/>
      <w:lang w:eastAsia="en-US" w:bidi="en-US"/>
    </w:rPr>
  </w:style>
  <w:style w:type="character" w:customStyle="1" w:styleId="Heading3Char">
    <w:name w:val="Heading 3 Char"/>
    <w:basedOn w:val="DefaultParagraphFont"/>
    <w:link w:val="Heading3"/>
    <w:uiPriority w:val="9"/>
    <w:rsid w:val="00CB38D6"/>
    <w:rPr>
      <w:szCs w:val="22"/>
      <w:lang w:val="en-US" w:eastAsia="en-US" w:bidi="en-US"/>
    </w:rPr>
  </w:style>
  <w:style w:type="character" w:customStyle="1" w:styleId="Heading1Char">
    <w:name w:val="Heading 1 Char"/>
    <w:aliases w:val="Heading 1 Lv 1 Char"/>
    <w:basedOn w:val="DefaultParagraphFont"/>
    <w:link w:val="Heading1"/>
    <w:uiPriority w:val="9"/>
    <w:rsid w:val="00CB38D6"/>
    <w:rPr>
      <w:rFonts w:ascii="Arial Bold" w:hAnsi="Arial Bold"/>
      <w:b/>
      <w:caps/>
      <w:sz w:val="24"/>
      <w:szCs w:val="22"/>
      <w:lang w:eastAsia="en-US" w:bidi="en-US"/>
    </w:rPr>
  </w:style>
  <w:style w:type="paragraph" w:styleId="BodyText">
    <w:name w:val="Body Text"/>
    <w:aliases w:val="Body Text2"/>
    <w:basedOn w:val="Normal"/>
    <w:link w:val="BodyTextChar"/>
    <w:autoRedefine/>
    <w:uiPriority w:val="99"/>
    <w:unhideWhenUsed/>
    <w:rsid w:val="00CB38D6"/>
    <w:pPr>
      <w:ind w:left="709"/>
    </w:pPr>
  </w:style>
  <w:style w:type="character" w:customStyle="1" w:styleId="BodyTextChar">
    <w:name w:val="Body Text Char"/>
    <w:aliases w:val="Body Text2 Char"/>
    <w:basedOn w:val="DefaultParagraphFont"/>
    <w:link w:val="BodyText"/>
    <w:uiPriority w:val="99"/>
    <w:rsid w:val="00CB38D6"/>
    <w:rPr>
      <w:rFonts w:ascii="Arial" w:eastAsia="Calibri" w:hAnsi="Arial"/>
      <w:sz w:val="22"/>
      <w:szCs w:val="22"/>
      <w:lang w:bidi="en-US"/>
    </w:rPr>
  </w:style>
  <w:style w:type="character" w:customStyle="1" w:styleId="Heading6Char">
    <w:name w:val="Heading 6 Char"/>
    <w:basedOn w:val="DefaultParagraphFont"/>
    <w:link w:val="Heading6"/>
    <w:uiPriority w:val="9"/>
    <w:rsid w:val="00CB38D6"/>
    <w:rPr>
      <w:szCs w:val="22"/>
      <w:lang w:val="en-US" w:eastAsia="en-US" w:bidi="en-US"/>
    </w:rPr>
  </w:style>
  <w:style w:type="character" w:customStyle="1" w:styleId="Heading7Char">
    <w:name w:val="Heading 7 Char"/>
    <w:aliases w:val="Legal Level 1.1. Char,Body Text 6 Char,rp_Heading 7 Char,L2 PIP Char"/>
    <w:basedOn w:val="DefaultParagraphFont"/>
    <w:link w:val="Heading7"/>
    <w:rsid w:val="00CB38D6"/>
    <w:rPr>
      <w:szCs w:val="22"/>
      <w:lang w:val="en-US" w:eastAsia="en-US" w:bidi="en-US"/>
    </w:rPr>
  </w:style>
  <w:style w:type="character" w:customStyle="1" w:styleId="Heading8Char">
    <w:name w:val="Heading 8 Char"/>
    <w:aliases w:val="H8 Char,level2(a) Char,Heading 8(unused) Char,Legal Level 1.1.1. Char,h8 Char,L3 PIP Char,Body Text 7 Char,Level 1.1.1 Char,ad Char,action Char,8 Char,r Char,requirement Char,req2 Char,Reference List Char,heading 8 Char, action Char"/>
    <w:basedOn w:val="DefaultParagraphFont"/>
    <w:link w:val="Heading8"/>
    <w:uiPriority w:val="9"/>
    <w:rsid w:val="00CB38D6"/>
    <w:rPr>
      <w:szCs w:val="22"/>
      <w:lang w:val="en-US" w:eastAsia="en-US" w:bidi="en-US"/>
    </w:rPr>
  </w:style>
  <w:style w:type="paragraph" w:styleId="BodyText2">
    <w:name w:val="Body Text 2"/>
    <w:basedOn w:val="Normal"/>
    <w:link w:val="BodyText2Char"/>
    <w:autoRedefine/>
    <w:uiPriority w:val="99"/>
    <w:unhideWhenUsed/>
    <w:rsid w:val="00CB38D6"/>
    <w:pPr>
      <w:spacing w:after="60"/>
      <w:ind w:left="3544"/>
    </w:pPr>
  </w:style>
  <w:style w:type="character" w:customStyle="1" w:styleId="BodyText2Char">
    <w:name w:val="Body Text 2 Char"/>
    <w:basedOn w:val="DefaultParagraphFont"/>
    <w:link w:val="BodyText2"/>
    <w:uiPriority w:val="99"/>
    <w:rsid w:val="00CB38D6"/>
    <w:rPr>
      <w:rFonts w:ascii="Arial" w:eastAsia="Calibri" w:hAnsi="Arial"/>
      <w:sz w:val="22"/>
      <w:szCs w:val="22"/>
      <w:lang w:bidi="en-US"/>
    </w:rPr>
  </w:style>
  <w:style w:type="paragraph" w:customStyle="1" w:styleId="Schedule">
    <w:name w:val="Schedule"/>
    <w:next w:val="Normal"/>
    <w:autoRedefine/>
    <w:rsid w:val="00CB38D6"/>
    <w:pPr>
      <w:spacing w:before="360" w:after="240"/>
      <w:jc w:val="center"/>
      <w:outlineLvl w:val="0"/>
    </w:pPr>
    <w:rPr>
      <w:rFonts w:ascii="Arial Bold" w:hAnsi="Arial Bold"/>
      <w:b/>
      <w:caps/>
      <w:sz w:val="28"/>
      <w:szCs w:val="22"/>
      <w:lang w:bidi="en-US"/>
    </w:rPr>
  </w:style>
  <w:style w:type="paragraph" w:styleId="Title">
    <w:name w:val="Title"/>
    <w:aliases w:val="PTL Title"/>
    <w:basedOn w:val="PymTitle"/>
    <w:next w:val="Heading2"/>
    <w:link w:val="TitleChar"/>
    <w:autoRedefine/>
    <w:uiPriority w:val="10"/>
    <w:qFormat/>
    <w:rsid w:val="00CB38D6"/>
    <w:pPr>
      <w:spacing w:before="360" w:after="240"/>
      <w:ind w:left="709" w:hanging="709"/>
      <w:jc w:val="center"/>
    </w:pPr>
    <w:rPr>
      <w:rFonts w:ascii="Arial Bold" w:hAnsi="Arial Bold"/>
      <w:b/>
      <w:caps/>
      <w:sz w:val="28"/>
      <w:szCs w:val="28"/>
    </w:rPr>
  </w:style>
  <w:style w:type="character" w:customStyle="1" w:styleId="TitleChar">
    <w:name w:val="Title Char"/>
    <w:aliases w:val="PTL Title Char"/>
    <w:basedOn w:val="DefaultParagraphFont"/>
    <w:link w:val="Title"/>
    <w:uiPriority w:val="10"/>
    <w:rsid w:val="00CB38D6"/>
    <w:rPr>
      <w:rFonts w:ascii="Arial Bold" w:hAnsi="Arial Bold"/>
      <w:b/>
      <w:caps/>
      <w:sz w:val="28"/>
      <w:szCs w:val="28"/>
      <w:lang w:val="en-US" w:eastAsia="en-US" w:bidi="en-US"/>
    </w:rPr>
  </w:style>
  <w:style w:type="paragraph" w:customStyle="1" w:styleId="HEADING">
    <w:name w:val="HEADING"/>
    <w:basedOn w:val="Normal"/>
    <w:next w:val="Normal"/>
    <w:link w:val="HEADINGChar"/>
    <w:autoRedefine/>
    <w:rsid w:val="00441D80"/>
    <w:pPr>
      <w:spacing w:before="360" w:after="240"/>
    </w:pPr>
    <w:rPr>
      <w:rFonts w:ascii="Arial Bold" w:hAnsi="Arial Bold"/>
      <w:b/>
      <w:caps/>
    </w:rPr>
  </w:style>
  <w:style w:type="character" w:customStyle="1" w:styleId="HEADINGChar">
    <w:name w:val="HEADING Char"/>
    <w:basedOn w:val="DefaultParagraphFont"/>
    <w:link w:val="HEADING"/>
    <w:rsid w:val="00441D80"/>
    <w:rPr>
      <w:rFonts w:ascii="Arial Bold" w:eastAsia="Calibri" w:hAnsi="Arial Bold"/>
      <w:b/>
      <w:caps/>
      <w:sz w:val="22"/>
      <w:szCs w:val="22"/>
      <w:lang w:bidi="en-US"/>
    </w:rPr>
  </w:style>
  <w:style w:type="paragraph" w:customStyle="1" w:styleId="BodyText20">
    <w:name w:val="BodyText2"/>
    <w:basedOn w:val="Heading6"/>
    <w:autoRedefine/>
    <w:rsid w:val="008A47CC"/>
  </w:style>
  <w:style w:type="paragraph" w:customStyle="1" w:styleId="CoverPage2">
    <w:name w:val="Cover Page 2"/>
    <w:basedOn w:val="CoverPage1"/>
    <w:next w:val="Normal"/>
    <w:autoRedefine/>
    <w:rsid w:val="00CB38D6"/>
    <w:pPr>
      <w:tabs>
        <w:tab w:val="clear" w:pos="2552"/>
      </w:tabs>
    </w:pPr>
    <w:rPr>
      <w:caps w:val="0"/>
    </w:rPr>
  </w:style>
  <w:style w:type="paragraph" w:customStyle="1" w:styleId="CoverPage1">
    <w:name w:val="Cover Page 1"/>
    <w:next w:val="Normal"/>
    <w:autoRedefine/>
    <w:rsid w:val="00CB38D6"/>
    <w:pPr>
      <w:tabs>
        <w:tab w:val="left" w:pos="2552"/>
      </w:tabs>
      <w:spacing w:before="240" w:after="240"/>
      <w:jc w:val="center"/>
    </w:pPr>
    <w:rPr>
      <w:rFonts w:ascii="Arial Bold" w:hAnsi="Arial Bold" w:cs="Arial"/>
      <w:b/>
      <w:caps/>
      <w:sz w:val="36"/>
      <w:szCs w:val="36"/>
      <w:lang w:bidi="en-US"/>
    </w:rPr>
  </w:style>
  <w:style w:type="paragraph" w:styleId="BlockText">
    <w:name w:val="Block Text"/>
    <w:basedOn w:val="Normal"/>
    <w:uiPriority w:val="99"/>
    <w:semiHidden/>
    <w:unhideWhenUsed/>
    <w:rsid w:val="00CB38D6"/>
    <w:pPr>
      <w:ind w:left="1440" w:right="1440"/>
    </w:pPr>
  </w:style>
  <w:style w:type="paragraph" w:customStyle="1" w:styleId="Heading11">
    <w:name w:val="Heading 11"/>
    <w:basedOn w:val="Normal"/>
    <w:next w:val="Normal"/>
    <w:autoRedefine/>
    <w:rsid w:val="00CB38D6"/>
    <w:pPr>
      <w:spacing w:before="360" w:after="240"/>
    </w:pPr>
    <w:rPr>
      <w:rFonts w:ascii="Arial Bold" w:hAnsi="Arial Bold"/>
      <w:b/>
      <w:caps/>
    </w:rPr>
  </w:style>
  <w:style w:type="character" w:customStyle="1" w:styleId="Heading9Char">
    <w:name w:val="Heading 9 Char"/>
    <w:basedOn w:val="DefaultParagraphFont"/>
    <w:link w:val="Heading9"/>
    <w:uiPriority w:val="9"/>
    <w:semiHidden/>
    <w:rsid w:val="00CB38D6"/>
    <w:rPr>
      <w:rFonts w:ascii="Cambria" w:eastAsia="Times New Roman" w:hAnsi="Cambria"/>
      <w:i/>
      <w:iCs/>
      <w:color w:val="404040"/>
      <w:lang w:bidi="en-US"/>
    </w:rPr>
  </w:style>
  <w:style w:type="paragraph" w:styleId="TOC1">
    <w:name w:val="toc 1"/>
    <w:next w:val="Normal"/>
    <w:autoRedefine/>
    <w:uiPriority w:val="39"/>
    <w:unhideWhenUsed/>
    <w:rsid w:val="003043FD"/>
    <w:pPr>
      <w:tabs>
        <w:tab w:val="left" w:pos="426"/>
        <w:tab w:val="right" w:leader="dot" w:pos="9061"/>
      </w:tabs>
      <w:spacing w:before="120" w:after="120"/>
    </w:pPr>
    <w:rPr>
      <w:rFonts w:ascii="Arial Bold" w:hAnsi="Arial Bold"/>
      <w:b/>
      <w:caps/>
      <w:szCs w:val="22"/>
      <w:lang w:eastAsia="en-US" w:bidi="en-US"/>
    </w:rPr>
  </w:style>
  <w:style w:type="paragraph" w:styleId="Header">
    <w:name w:val="header"/>
    <w:basedOn w:val="Normal"/>
    <w:link w:val="HeaderChar"/>
    <w:unhideWhenUsed/>
    <w:rsid w:val="00CB38D6"/>
    <w:pPr>
      <w:tabs>
        <w:tab w:val="center" w:pos="4513"/>
        <w:tab w:val="right" w:pos="9026"/>
      </w:tabs>
    </w:pPr>
  </w:style>
  <w:style w:type="character" w:customStyle="1" w:styleId="HeaderChar">
    <w:name w:val="Header Char"/>
    <w:basedOn w:val="DefaultParagraphFont"/>
    <w:link w:val="Header"/>
    <w:uiPriority w:val="99"/>
    <w:semiHidden/>
    <w:rsid w:val="00CB38D6"/>
    <w:rPr>
      <w:rFonts w:ascii="Arial" w:eastAsia="Calibri" w:hAnsi="Arial"/>
      <w:sz w:val="22"/>
      <w:szCs w:val="22"/>
      <w:lang w:bidi="en-US"/>
    </w:rPr>
  </w:style>
  <w:style w:type="paragraph" w:styleId="Footer">
    <w:name w:val="footer"/>
    <w:basedOn w:val="Normal"/>
    <w:link w:val="FooterChar"/>
    <w:unhideWhenUsed/>
    <w:rsid w:val="00CB38D6"/>
    <w:pPr>
      <w:tabs>
        <w:tab w:val="center" w:pos="4513"/>
        <w:tab w:val="right" w:pos="9026"/>
      </w:tabs>
    </w:pPr>
  </w:style>
  <w:style w:type="character" w:customStyle="1" w:styleId="FooterChar">
    <w:name w:val="Footer Char"/>
    <w:basedOn w:val="DefaultParagraphFont"/>
    <w:link w:val="Footer"/>
    <w:uiPriority w:val="99"/>
    <w:rsid w:val="00CB38D6"/>
    <w:rPr>
      <w:rFonts w:ascii="Arial" w:eastAsia="Calibri" w:hAnsi="Arial"/>
      <w:sz w:val="22"/>
      <w:szCs w:val="22"/>
      <w:lang w:bidi="en-US"/>
    </w:rPr>
  </w:style>
  <w:style w:type="paragraph" w:styleId="Caption">
    <w:name w:val="caption"/>
    <w:basedOn w:val="Normal"/>
    <w:next w:val="Normal"/>
    <w:uiPriority w:val="35"/>
    <w:qFormat/>
    <w:rsid w:val="00C41BDA"/>
    <w:rPr>
      <w:b/>
      <w:bCs/>
      <w:color w:val="4F81BD"/>
      <w:sz w:val="18"/>
      <w:szCs w:val="18"/>
    </w:rPr>
  </w:style>
  <w:style w:type="paragraph" w:styleId="Subtitle">
    <w:name w:val="Subtitle"/>
    <w:aliases w:val="Pyms_H_5"/>
    <w:basedOn w:val="Normal"/>
    <w:next w:val="Normal"/>
    <w:link w:val="SubtitleChar"/>
    <w:autoRedefine/>
    <w:uiPriority w:val="11"/>
    <w:qFormat/>
    <w:rsid w:val="00CB38D6"/>
    <w:pPr>
      <w:numPr>
        <w:ilvl w:val="1"/>
      </w:numPr>
      <w:spacing w:after="60"/>
    </w:pPr>
    <w:rPr>
      <w:rFonts w:eastAsia="Times New Roman"/>
      <w:iCs/>
      <w:szCs w:val="24"/>
    </w:rPr>
  </w:style>
  <w:style w:type="character" w:customStyle="1" w:styleId="SubtitleChar">
    <w:name w:val="Subtitle Char"/>
    <w:aliases w:val="Pyms_H_5 Char"/>
    <w:basedOn w:val="DefaultParagraphFont"/>
    <w:link w:val="Subtitle"/>
    <w:uiPriority w:val="11"/>
    <w:rsid w:val="00CB38D6"/>
    <w:rPr>
      <w:rFonts w:ascii="Arial" w:eastAsia="Times New Roman" w:hAnsi="Arial"/>
      <w:iCs/>
      <w:sz w:val="22"/>
      <w:szCs w:val="24"/>
      <w:lang w:bidi="en-US"/>
    </w:rPr>
  </w:style>
  <w:style w:type="character" w:styleId="Strong">
    <w:name w:val="Strong"/>
    <w:basedOn w:val="DefaultParagraphFont"/>
    <w:uiPriority w:val="22"/>
    <w:qFormat/>
    <w:rsid w:val="00CB38D6"/>
    <w:rPr>
      <w:b/>
      <w:bCs/>
    </w:rPr>
  </w:style>
  <w:style w:type="character" w:styleId="Emphasis">
    <w:name w:val="Emphasis"/>
    <w:basedOn w:val="DefaultParagraphFont"/>
    <w:uiPriority w:val="20"/>
    <w:qFormat/>
    <w:rsid w:val="00CB38D6"/>
    <w:rPr>
      <w:i/>
      <w:iCs/>
    </w:rPr>
  </w:style>
  <w:style w:type="table" w:styleId="TableGrid">
    <w:name w:val="Table Grid"/>
    <w:basedOn w:val="TableNormal"/>
    <w:uiPriority w:val="59"/>
    <w:rsid w:val="00CB3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B38D6"/>
    <w:rPr>
      <w:sz w:val="22"/>
      <w:szCs w:val="22"/>
      <w:lang w:val="en-US" w:bidi="en-US"/>
    </w:rPr>
  </w:style>
  <w:style w:type="paragraph" w:styleId="ListParagraph">
    <w:name w:val="List Paragraph"/>
    <w:basedOn w:val="Normal"/>
    <w:uiPriority w:val="99"/>
    <w:qFormat/>
    <w:rsid w:val="00CB38D6"/>
    <w:pPr>
      <w:ind w:left="720"/>
      <w:contextualSpacing/>
    </w:pPr>
  </w:style>
  <w:style w:type="paragraph" w:customStyle="1" w:styleId="Quote1">
    <w:name w:val="Quote1"/>
    <w:aliases w:val="Pyms_H_6"/>
    <w:basedOn w:val="Normal"/>
    <w:next w:val="Normal"/>
    <w:link w:val="QuoteChar"/>
    <w:autoRedefine/>
    <w:uiPriority w:val="29"/>
    <w:rsid w:val="00CB38D6"/>
    <w:pPr>
      <w:spacing w:after="60"/>
    </w:pPr>
    <w:rPr>
      <w:lang w:val="en-US"/>
    </w:rPr>
  </w:style>
  <w:style w:type="character" w:customStyle="1" w:styleId="QuoteChar">
    <w:name w:val="Quote Char"/>
    <w:aliases w:val="Pyms_H_6 Char"/>
    <w:basedOn w:val="DefaultParagraphFont"/>
    <w:link w:val="Quote1"/>
    <w:uiPriority w:val="29"/>
    <w:rsid w:val="00CB38D6"/>
    <w:rPr>
      <w:rFonts w:ascii="Arial" w:eastAsia="Calibri" w:hAnsi="Arial"/>
      <w:sz w:val="22"/>
      <w:szCs w:val="22"/>
      <w:lang w:val="en-US" w:bidi="en-US"/>
    </w:rPr>
  </w:style>
  <w:style w:type="paragraph" w:styleId="IntenseQuote">
    <w:name w:val="Intense Quote"/>
    <w:basedOn w:val="Normal"/>
    <w:next w:val="Normal"/>
    <w:link w:val="IntenseQuoteChar"/>
    <w:uiPriority w:val="30"/>
    <w:qFormat/>
    <w:rsid w:val="00CB38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38D6"/>
    <w:rPr>
      <w:rFonts w:ascii="Arial" w:eastAsia="Calibri" w:hAnsi="Arial"/>
      <w:b/>
      <w:bCs/>
      <w:i/>
      <w:iCs/>
      <w:color w:val="4F81BD"/>
      <w:sz w:val="22"/>
      <w:szCs w:val="22"/>
      <w:lang w:bidi="en-US"/>
    </w:rPr>
  </w:style>
  <w:style w:type="character" w:styleId="SubtleEmphasis">
    <w:name w:val="Subtle Emphasis"/>
    <w:basedOn w:val="DefaultParagraphFont"/>
    <w:uiPriority w:val="19"/>
    <w:qFormat/>
    <w:rsid w:val="00CB38D6"/>
    <w:rPr>
      <w:i/>
      <w:iCs/>
      <w:color w:val="808080"/>
    </w:rPr>
  </w:style>
  <w:style w:type="character" w:styleId="IntenseEmphasis">
    <w:name w:val="Intense Emphasis"/>
    <w:basedOn w:val="DefaultParagraphFont"/>
    <w:uiPriority w:val="21"/>
    <w:qFormat/>
    <w:rsid w:val="00CB38D6"/>
    <w:rPr>
      <w:b/>
      <w:bCs/>
      <w:i/>
      <w:iCs/>
      <w:color w:val="4F81BD"/>
    </w:rPr>
  </w:style>
  <w:style w:type="character" w:styleId="SubtleReference">
    <w:name w:val="Subtle Reference"/>
    <w:basedOn w:val="DefaultParagraphFont"/>
    <w:uiPriority w:val="31"/>
    <w:qFormat/>
    <w:rsid w:val="00CB38D6"/>
    <w:rPr>
      <w:smallCaps/>
      <w:color w:val="C0504D"/>
      <w:u w:val="single"/>
    </w:rPr>
  </w:style>
  <w:style w:type="character" w:styleId="IntenseReference">
    <w:name w:val="Intense Reference"/>
    <w:basedOn w:val="DefaultParagraphFont"/>
    <w:uiPriority w:val="32"/>
    <w:qFormat/>
    <w:rsid w:val="00CB38D6"/>
    <w:rPr>
      <w:b/>
      <w:bCs/>
      <w:smallCaps/>
      <w:color w:val="C0504D"/>
      <w:spacing w:val="5"/>
      <w:u w:val="single"/>
    </w:rPr>
  </w:style>
  <w:style w:type="character" w:styleId="BookTitle">
    <w:name w:val="Book Title"/>
    <w:basedOn w:val="DefaultParagraphFont"/>
    <w:uiPriority w:val="33"/>
    <w:qFormat/>
    <w:rsid w:val="00CB38D6"/>
    <w:rPr>
      <w:b/>
      <w:bCs/>
      <w:smallCaps/>
      <w:spacing w:val="5"/>
    </w:rPr>
  </w:style>
  <w:style w:type="paragraph" w:styleId="TOCHeading">
    <w:name w:val="TOC Heading"/>
    <w:basedOn w:val="Heading1"/>
    <w:next w:val="Normal"/>
    <w:uiPriority w:val="39"/>
    <w:qFormat/>
    <w:rsid w:val="00C41BDA"/>
    <w:pPr>
      <w:numPr>
        <w:numId w:val="0"/>
      </w:numPr>
      <w:outlineLvl w:val="9"/>
    </w:pPr>
  </w:style>
  <w:style w:type="paragraph" w:customStyle="1" w:styleId="PymTitle">
    <w:name w:val="Pym_Title"/>
    <w:basedOn w:val="Heading3"/>
    <w:rsid w:val="00CB38D6"/>
    <w:pPr>
      <w:numPr>
        <w:ilvl w:val="0"/>
        <w:numId w:val="0"/>
      </w:numPr>
    </w:pPr>
  </w:style>
  <w:style w:type="paragraph" w:customStyle="1" w:styleId="PTLH1">
    <w:name w:val="PTL H 1"/>
    <w:basedOn w:val="Normal"/>
    <w:autoRedefine/>
    <w:rsid w:val="00843949"/>
    <w:pPr>
      <w:spacing w:before="360" w:after="240"/>
    </w:pPr>
    <w:rPr>
      <w:rFonts w:ascii="Arial Bold" w:hAnsi="Arial Bold"/>
      <w:b/>
      <w:caps/>
    </w:rPr>
  </w:style>
  <w:style w:type="paragraph" w:customStyle="1" w:styleId="PTLCoverPage1">
    <w:name w:val="PTL Cover Page 1"/>
    <w:next w:val="Normal"/>
    <w:autoRedefine/>
    <w:rsid w:val="00084795"/>
    <w:pPr>
      <w:tabs>
        <w:tab w:val="left" w:pos="2552"/>
      </w:tabs>
      <w:spacing w:before="240" w:after="240"/>
      <w:jc w:val="center"/>
    </w:pPr>
    <w:rPr>
      <w:rFonts w:ascii="Arial Bold" w:hAnsi="Arial Bold" w:cs="Arial"/>
      <w:b/>
      <w:caps/>
      <w:sz w:val="36"/>
      <w:szCs w:val="36"/>
      <w:lang w:eastAsia="en-US" w:bidi="en-US"/>
    </w:rPr>
  </w:style>
  <w:style w:type="paragraph" w:customStyle="1" w:styleId="PTLCoverPage2">
    <w:name w:val="PTL Cover Page 2"/>
    <w:basedOn w:val="PTLCoverPage1"/>
    <w:next w:val="Normal"/>
    <w:autoRedefine/>
    <w:rsid w:val="00C41BDA"/>
    <w:pPr>
      <w:tabs>
        <w:tab w:val="clear" w:pos="2552"/>
      </w:tabs>
    </w:pPr>
    <w:rPr>
      <w:caps w:val="0"/>
    </w:rPr>
  </w:style>
  <w:style w:type="paragraph" w:customStyle="1" w:styleId="PTLDocTitle">
    <w:name w:val="PTL Doc Title"/>
    <w:basedOn w:val="Title"/>
    <w:next w:val="Normal"/>
    <w:autoRedefine/>
    <w:rsid w:val="00C41BDA"/>
  </w:style>
  <w:style w:type="paragraph" w:customStyle="1" w:styleId="PTLSchedule">
    <w:name w:val="PTL Schedule"/>
    <w:next w:val="Normal"/>
    <w:autoRedefine/>
    <w:rsid w:val="00297B08"/>
    <w:pPr>
      <w:numPr>
        <w:numId w:val="3"/>
      </w:numPr>
      <w:spacing w:before="360" w:after="240"/>
      <w:jc w:val="center"/>
      <w:outlineLvl w:val="0"/>
    </w:pPr>
    <w:rPr>
      <w:rFonts w:ascii="Arial Bold" w:hAnsi="Arial Bold"/>
      <w:b/>
      <w:sz w:val="28"/>
      <w:szCs w:val="22"/>
      <w:lang w:eastAsia="en-US" w:bidi="en-US"/>
    </w:rPr>
  </w:style>
  <w:style w:type="paragraph" w:customStyle="1" w:styleId="PTLNoLv1">
    <w:name w:val="PTL No Lv 1"/>
    <w:basedOn w:val="Heading1"/>
    <w:autoRedefine/>
    <w:qFormat/>
    <w:rsid w:val="006247F1"/>
    <w:pPr>
      <w:numPr>
        <w:numId w:val="0"/>
      </w:numPr>
      <w:jc w:val="center"/>
    </w:pPr>
    <w:rPr>
      <w:rFonts w:ascii="Arial" w:hAnsi="Arial"/>
    </w:rPr>
  </w:style>
  <w:style w:type="paragraph" w:customStyle="1" w:styleId="PTLH2">
    <w:name w:val="PTL H 2"/>
    <w:basedOn w:val="Normal"/>
    <w:next w:val="Normal"/>
    <w:autoRedefine/>
    <w:rsid w:val="002266F0"/>
    <w:pPr>
      <w:ind w:left="1418" w:hanging="709"/>
    </w:pPr>
    <w:rPr>
      <w:b/>
    </w:rPr>
  </w:style>
  <w:style w:type="paragraph" w:customStyle="1" w:styleId="PTLNoLv2">
    <w:name w:val="PTL No Lv 2"/>
    <w:basedOn w:val="Heading3"/>
    <w:autoRedefine/>
    <w:qFormat/>
    <w:rsid w:val="00111DBD"/>
    <w:pPr>
      <w:numPr>
        <w:ilvl w:val="0"/>
        <w:numId w:val="0"/>
      </w:numPr>
    </w:pPr>
  </w:style>
  <w:style w:type="paragraph" w:customStyle="1" w:styleId="PTLNoLv3">
    <w:name w:val="PTL No Lv 3"/>
    <w:basedOn w:val="Heading5"/>
    <w:autoRedefine/>
    <w:qFormat/>
    <w:rsid w:val="007F4517"/>
    <w:pPr>
      <w:numPr>
        <w:ilvl w:val="0"/>
        <w:numId w:val="0"/>
      </w:numPr>
      <w:spacing w:after="120"/>
    </w:pPr>
  </w:style>
  <w:style w:type="paragraph" w:customStyle="1" w:styleId="PTLNoLv4">
    <w:name w:val="PTL No Lv 4"/>
    <w:basedOn w:val="Heading6"/>
    <w:autoRedefine/>
    <w:qFormat/>
    <w:rsid w:val="00111DBD"/>
    <w:pPr>
      <w:numPr>
        <w:ilvl w:val="0"/>
        <w:numId w:val="0"/>
      </w:numPr>
      <w:spacing w:after="120"/>
    </w:pPr>
  </w:style>
  <w:style w:type="paragraph" w:customStyle="1" w:styleId="PTLNoLv5">
    <w:name w:val="PTL No Lv 5"/>
    <w:basedOn w:val="Heading7"/>
    <w:autoRedefine/>
    <w:rsid w:val="00111DBD"/>
    <w:pPr>
      <w:numPr>
        <w:ilvl w:val="0"/>
        <w:numId w:val="0"/>
      </w:numPr>
      <w:spacing w:after="120"/>
    </w:pPr>
  </w:style>
  <w:style w:type="paragraph" w:customStyle="1" w:styleId="PTLNoLv6">
    <w:name w:val="PTL No Lv 6"/>
    <w:basedOn w:val="Heading8"/>
    <w:autoRedefine/>
    <w:rsid w:val="007F4517"/>
    <w:pPr>
      <w:numPr>
        <w:ilvl w:val="0"/>
        <w:numId w:val="0"/>
      </w:numPr>
      <w:spacing w:after="120"/>
    </w:pPr>
  </w:style>
  <w:style w:type="paragraph" w:customStyle="1" w:styleId="PTLBT1">
    <w:name w:val="PTL BT 1"/>
    <w:basedOn w:val="BodyText"/>
    <w:autoRedefine/>
    <w:rsid w:val="00A77AA0"/>
    <w:pPr>
      <w:tabs>
        <w:tab w:val="left" w:pos="5720"/>
      </w:tabs>
    </w:pPr>
  </w:style>
  <w:style w:type="paragraph" w:customStyle="1" w:styleId="PITv3BT2">
    <w:name w:val="PIT v3 BT 2"/>
    <w:basedOn w:val="PITv3BT1"/>
    <w:autoRedefine/>
    <w:qFormat/>
    <w:rsid w:val="00E25ACC"/>
    <w:pPr>
      <w:spacing w:after="120"/>
      <w:ind w:left="1418"/>
    </w:pPr>
    <w:rPr>
      <w:lang w:val="en-US"/>
    </w:rPr>
  </w:style>
  <w:style w:type="paragraph" w:customStyle="1" w:styleId="Style1">
    <w:name w:val="Style1"/>
    <w:basedOn w:val="PTLCoverPage2"/>
    <w:autoRedefine/>
    <w:rsid w:val="004C1AE0"/>
    <w:pPr>
      <w:numPr>
        <w:numId w:val="2"/>
      </w:numPr>
    </w:pPr>
    <w:rPr>
      <w:b w:val="0"/>
      <w:sz w:val="32"/>
      <w:szCs w:val="32"/>
    </w:rPr>
  </w:style>
  <w:style w:type="paragraph" w:customStyle="1" w:styleId="PITv3BT3">
    <w:name w:val="PIT v3 BT 3"/>
    <w:basedOn w:val="PITv3BT2"/>
    <w:autoRedefine/>
    <w:qFormat/>
    <w:rsid w:val="00E25ACC"/>
    <w:pPr>
      <w:ind w:left="2126"/>
    </w:pPr>
  </w:style>
  <w:style w:type="paragraph" w:customStyle="1" w:styleId="PTLBT4">
    <w:name w:val="PTL BT 4"/>
    <w:basedOn w:val="Normal"/>
    <w:link w:val="PTLBT4Char"/>
    <w:autoRedefine/>
    <w:rsid w:val="00111DBD"/>
    <w:pPr>
      <w:ind w:left="2835"/>
    </w:pPr>
  </w:style>
  <w:style w:type="paragraph" w:customStyle="1" w:styleId="PTLBT5">
    <w:name w:val="PTL BT 5"/>
    <w:basedOn w:val="PTLBT4"/>
    <w:autoRedefine/>
    <w:rsid w:val="00A75823"/>
    <w:pPr>
      <w:ind w:left="3544"/>
    </w:pPr>
  </w:style>
  <w:style w:type="character" w:customStyle="1" w:styleId="PTLBT4Char">
    <w:name w:val="PTL BT 4 Char"/>
    <w:basedOn w:val="DefaultParagraphFont"/>
    <w:link w:val="PTLBT4"/>
    <w:rsid w:val="00111DBD"/>
    <w:rPr>
      <w:rFonts w:ascii="Arial" w:hAnsi="Arial"/>
      <w:sz w:val="22"/>
      <w:szCs w:val="22"/>
      <w:lang w:eastAsia="en-US" w:bidi="en-US"/>
    </w:rPr>
  </w:style>
  <w:style w:type="paragraph" w:customStyle="1" w:styleId="PTLStylev1">
    <w:name w:val="PTL Style v1"/>
    <w:basedOn w:val="PTLBT4"/>
    <w:rsid w:val="00C41BDA"/>
  </w:style>
  <w:style w:type="paragraph" w:styleId="TOC2">
    <w:name w:val="toc 2"/>
    <w:basedOn w:val="Normal"/>
    <w:next w:val="Normal"/>
    <w:autoRedefine/>
    <w:uiPriority w:val="39"/>
    <w:unhideWhenUsed/>
    <w:rsid w:val="00556D2F"/>
    <w:pPr>
      <w:tabs>
        <w:tab w:val="right" w:leader="dot" w:pos="9061"/>
      </w:tabs>
      <w:spacing w:before="60" w:after="60"/>
      <w:ind w:left="440"/>
    </w:pPr>
    <w:rPr>
      <w:noProof/>
    </w:rPr>
  </w:style>
  <w:style w:type="paragraph" w:customStyle="1" w:styleId="PTLNoLv2Bold">
    <w:name w:val="PTL No Lv 2 Bold"/>
    <w:basedOn w:val="PTLNoLv2"/>
    <w:next w:val="Normal"/>
    <w:autoRedefine/>
    <w:rsid w:val="00AA0ACF"/>
    <w:rPr>
      <w:b/>
    </w:rPr>
  </w:style>
  <w:style w:type="paragraph" w:customStyle="1" w:styleId="PTLNote">
    <w:name w:val="PTL Note"/>
    <w:basedOn w:val="Normal"/>
    <w:next w:val="Normal"/>
    <w:autoRedefine/>
    <w:rsid w:val="00A26AC4"/>
    <w:rPr>
      <w:b/>
      <w:i/>
      <w:lang w:val="en-US"/>
    </w:rPr>
  </w:style>
  <w:style w:type="paragraph" w:customStyle="1" w:styleId="MIPSchedule">
    <w:name w:val="MIP Schedule"/>
    <w:basedOn w:val="Normal"/>
    <w:next w:val="Normal"/>
    <w:autoRedefine/>
    <w:rsid w:val="004C1AE0"/>
    <w:pPr>
      <w:jc w:val="center"/>
    </w:pPr>
    <w:rPr>
      <w:rFonts w:ascii="Arial Bold" w:hAnsi="Arial Bold"/>
      <w:b/>
      <w:sz w:val="28"/>
    </w:rPr>
  </w:style>
  <w:style w:type="paragraph" w:customStyle="1" w:styleId="MIPAnnexure">
    <w:name w:val="MIP Annexure"/>
    <w:basedOn w:val="PTLCoverPage2"/>
    <w:next w:val="Normal"/>
    <w:autoRedefine/>
    <w:rsid w:val="004C1AE0"/>
    <w:pPr>
      <w:numPr>
        <w:numId w:val="1"/>
      </w:numPr>
    </w:pPr>
    <w:rPr>
      <w:b w:val="0"/>
      <w:sz w:val="32"/>
      <w:szCs w:val="32"/>
    </w:rPr>
  </w:style>
  <w:style w:type="paragraph" w:customStyle="1" w:styleId="PTLAttachment">
    <w:name w:val="PTL Attachment"/>
    <w:basedOn w:val="PTLSchedule"/>
    <w:next w:val="Normal"/>
    <w:autoRedefine/>
    <w:rsid w:val="00505007"/>
    <w:pPr>
      <w:numPr>
        <w:numId w:val="4"/>
      </w:numPr>
    </w:pPr>
    <w:rPr>
      <w:lang w:val="en-US"/>
    </w:rPr>
  </w:style>
  <w:style w:type="paragraph" w:customStyle="1" w:styleId="PITNoLv1">
    <w:name w:val="PIT No Lv 1"/>
    <w:basedOn w:val="Normal"/>
    <w:next w:val="Normal"/>
    <w:link w:val="PITNoLv1Char"/>
    <w:autoRedefine/>
    <w:qFormat/>
    <w:rsid w:val="00161B32"/>
    <w:pPr>
      <w:numPr>
        <w:numId w:val="8"/>
      </w:numPr>
      <w:spacing w:before="360" w:after="240"/>
      <w:outlineLvl w:val="0"/>
    </w:pPr>
    <w:rPr>
      <w:rFonts w:ascii="Arial Bold" w:hAnsi="Arial Bold"/>
      <w:b/>
      <w:color w:val="3366FF"/>
      <w:sz w:val="32"/>
      <w:lang w:val="en-US"/>
    </w:rPr>
  </w:style>
  <w:style w:type="paragraph" w:customStyle="1" w:styleId="PITH2">
    <w:name w:val="PIT H2"/>
    <w:basedOn w:val="Normal"/>
    <w:next w:val="Normal"/>
    <w:autoRedefine/>
    <w:qFormat/>
    <w:rsid w:val="006F53A3"/>
    <w:pPr>
      <w:ind w:left="709"/>
      <w:outlineLvl w:val="1"/>
    </w:pPr>
    <w:rPr>
      <w:rFonts w:ascii="Arial Bold" w:hAnsi="Arial Bold"/>
      <w:b/>
      <w:color w:val="548DD4"/>
      <w:lang w:val="en-US"/>
    </w:rPr>
  </w:style>
  <w:style w:type="paragraph" w:customStyle="1" w:styleId="PITNoLv2">
    <w:name w:val="PIT No Lv 2"/>
    <w:basedOn w:val="PITNoLv1"/>
    <w:link w:val="PITNoLv2Char"/>
    <w:autoRedefine/>
    <w:qFormat/>
    <w:rsid w:val="00033CD7"/>
    <w:pPr>
      <w:numPr>
        <w:ilvl w:val="2"/>
      </w:numPr>
      <w:spacing w:before="240" w:after="120"/>
    </w:pPr>
    <w:rPr>
      <w:rFonts w:ascii="Arial" w:hAnsi="Arial"/>
      <w:b w:val="0"/>
      <w:color w:val="auto"/>
      <w:sz w:val="20"/>
    </w:rPr>
  </w:style>
  <w:style w:type="paragraph" w:customStyle="1" w:styleId="BT1">
    <w:name w:val="BT 1"/>
    <w:basedOn w:val="Normal"/>
    <w:next w:val="Normal"/>
    <w:autoRedefine/>
    <w:rsid w:val="00741B9F"/>
    <w:pPr>
      <w:spacing w:after="240"/>
      <w:ind w:left="709"/>
    </w:pPr>
    <w:rPr>
      <w:lang w:val="en-US"/>
    </w:rPr>
  </w:style>
  <w:style w:type="paragraph" w:customStyle="1" w:styleId="PITNoLv3">
    <w:name w:val="PIT No Lv 3"/>
    <w:basedOn w:val="Normal"/>
    <w:autoRedefine/>
    <w:qFormat/>
    <w:rsid w:val="00C56B68"/>
    <w:pPr>
      <w:numPr>
        <w:ilvl w:val="4"/>
        <w:numId w:val="8"/>
      </w:numPr>
      <w:outlineLvl w:val="4"/>
    </w:pPr>
    <w:rPr>
      <w:lang w:val="en-US"/>
    </w:rPr>
  </w:style>
  <w:style w:type="paragraph" w:customStyle="1" w:styleId="BT2">
    <w:name w:val="BT 2"/>
    <w:basedOn w:val="Normal"/>
    <w:next w:val="Normal"/>
    <w:autoRedefine/>
    <w:rsid w:val="00741B9F"/>
    <w:pPr>
      <w:spacing w:after="240"/>
      <w:ind w:left="1418"/>
    </w:pPr>
    <w:rPr>
      <w:lang w:val="en-US"/>
    </w:rPr>
  </w:style>
  <w:style w:type="paragraph" w:customStyle="1" w:styleId="PITNoLv4">
    <w:name w:val="PIT No Lv 4"/>
    <w:basedOn w:val="Normal"/>
    <w:autoRedefine/>
    <w:qFormat/>
    <w:rsid w:val="00C56B68"/>
    <w:pPr>
      <w:numPr>
        <w:ilvl w:val="5"/>
        <w:numId w:val="8"/>
      </w:numPr>
      <w:tabs>
        <w:tab w:val="clear" w:pos="2545"/>
        <w:tab w:val="num" w:pos="2161"/>
      </w:tabs>
      <w:outlineLvl w:val="5"/>
    </w:pPr>
    <w:rPr>
      <w:lang w:val="en-US"/>
    </w:rPr>
  </w:style>
  <w:style w:type="paragraph" w:customStyle="1" w:styleId="BT3">
    <w:name w:val="BT 3"/>
    <w:basedOn w:val="Normal"/>
    <w:next w:val="Normal"/>
    <w:autoRedefine/>
    <w:rsid w:val="00741B9F"/>
    <w:pPr>
      <w:spacing w:after="240"/>
      <w:ind w:left="2155"/>
    </w:pPr>
    <w:rPr>
      <w:lang w:val="en-US"/>
    </w:rPr>
  </w:style>
  <w:style w:type="paragraph" w:customStyle="1" w:styleId="BT4">
    <w:name w:val="BT 4"/>
    <w:basedOn w:val="Normal"/>
    <w:next w:val="Normal"/>
    <w:autoRedefine/>
    <w:rsid w:val="00741B9F"/>
    <w:pPr>
      <w:spacing w:after="240"/>
      <w:ind w:left="2835"/>
    </w:pPr>
    <w:rPr>
      <w:lang w:val="en-US"/>
    </w:rPr>
  </w:style>
  <w:style w:type="paragraph" w:customStyle="1" w:styleId="BT5">
    <w:name w:val="BT 5"/>
    <w:basedOn w:val="Normal"/>
    <w:next w:val="Normal"/>
    <w:autoRedefine/>
    <w:rsid w:val="00741B9F"/>
    <w:pPr>
      <w:spacing w:after="240"/>
      <w:ind w:left="3544"/>
    </w:pPr>
    <w:rPr>
      <w:lang w:val="en-US"/>
    </w:rPr>
  </w:style>
  <w:style w:type="paragraph" w:customStyle="1" w:styleId="PITNoLv5">
    <w:name w:val="PIT No Lv 5"/>
    <w:basedOn w:val="Normal"/>
    <w:autoRedefine/>
    <w:qFormat/>
    <w:rsid w:val="00051A78"/>
    <w:pPr>
      <w:numPr>
        <w:ilvl w:val="6"/>
        <w:numId w:val="8"/>
      </w:numPr>
      <w:outlineLvl w:val="6"/>
    </w:pPr>
    <w:rPr>
      <w:lang w:val="en-US"/>
    </w:rPr>
  </w:style>
  <w:style w:type="paragraph" w:customStyle="1" w:styleId="PITNoLv6">
    <w:name w:val="PIT No Lv 6"/>
    <w:basedOn w:val="Normal"/>
    <w:autoRedefine/>
    <w:qFormat/>
    <w:rsid w:val="00051A78"/>
    <w:pPr>
      <w:numPr>
        <w:ilvl w:val="7"/>
        <w:numId w:val="8"/>
      </w:numPr>
      <w:outlineLvl w:val="7"/>
    </w:pPr>
    <w:rPr>
      <w:lang w:val="en-US"/>
    </w:rPr>
  </w:style>
  <w:style w:type="paragraph" w:customStyle="1" w:styleId="PITH1">
    <w:name w:val="PIT H1"/>
    <w:basedOn w:val="Normal"/>
    <w:next w:val="Normal"/>
    <w:autoRedefine/>
    <w:qFormat/>
    <w:rsid w:val="003707ED"/>
    <w:pPr>
      <w:ind w:left="709"/>
    </w:pPr>
    <w:rPr>
      <w:b/>
      <w:caps/>
      <w:color w:val="6699FF"/>
      <w:lang w:val="en-US"/>
    </w:rPr>
  </w:style>
  <w:style w:type="paragraph" w:customStyle="1" w:styleId="PITCoverPage1">
    <w:name w:val="PIT Cover Page1"/>
    <w:basedOn w:val="Normal"/>
    <w:next w:val="Normal"/>
    <w:autoRedefine/>
    <w:qFormat/>
    <w:rsid w:val="00340751"/>
    <w:pPr>
      <w:spacing w:after="240"/>
      <w:jc w:val="right"/>
    </w:pPr>
    <w:rPr>
      <w:b/>
      <w:caps/>
      <w:sz w:val="32"/>
      <w:lang w:val="en-US"/>
    </w:rPr>
  </w:style>
  <w:style w:type="paragraph" w:customStyle="1" w:styleId="PITCoverPage2">
    <w:name w:val="PIT Cover Page 2"/>
    <w:basedOn w:val="Normal"/>
    <w:next w:val="Normal"/>
    <w:autoRedefine/>
    <w:qFormat/>
    <w:rsid w:val="00741B9F"/>
    <w:pPr>
      <w:shd w:val="clear" w:color="auto" w:fill="000000"/>
      <w:spacing w:after="240"/>
      <w:jc w:val="right"/>
    </w:pPr>
    <w:rPr>
      <w:rFonts w:ascii="Arial Bold" w:hAnsi="Arial Bold"/>
      <w:b/>
      <w:caps/>
      <w:color w:val="FFFFFF"/>
      <w:sz w:val="36"/>
      <w:lang w:val="en-US"/>
    </w:rPr>
  </w:style>
  <w:style w:type="paragraph" w:customStyle="1" w:styleId="PITDocTitle">
    <w:name w:val="PIT Doc Title"/>
    <w:basedOn w:val="Normal"/>
    <w:next w:val="Normal"/>
    <w:autoRedefine/>
    <w:qFormat/>
    <w:rsid w:val="003C27C6"/>
    <w:pPr>
      <w:spacing w:before="120" w:after="0"/>
      <w:ind w:left="709" w:hanging="709"/>
      <w:jc w:val="center"/>
    </w:pPr>
    <w:rPr>
      <w:b/>
      <w:caps/>
      <w:color w:val="0000FF"/>
      <w:sz w:val="36"/>
      <w:lang w:val="en-US"/>
    </w:rPr>
  </w:style>
  <w:style w:type="paragraph" w:customStyle="1" w:styleId="PymsAppendix">
    <w:name w:val="Pyms Appendix"/>
    <w:basedOn w:val="Normal"/>
    <w:next w:val="Normal"/>
    <w:autoRedefine/>
    <w:rsid w:val="00C80B35"/>
    <w:pPr>
      <w:numPr>
        <w:numId w:val="6"/>
      </w:numPr>
      <w:spacing w:before="360" w:after="240"/>
      <w:jc w:val="center"/>
      <w:outlineLvl w:val="0"/>
    </w:pPr>
    <w:rPr>
      <w:b/>
      <w:sz w:val="28"/>
      <w:lang w:val="en-US"/>
    </w:rPr>
  </w:style>
  <w:style w:type="paragraph" w:customStyle="1" w:styleId="PymsAttachment">
    <w:name w:val="Pyms Attachment"/>
    <w:basedOn w:val="Normal"/>
    <w:next w:val="Normal"/>
    <w:autoRedefine/>
    <w:rsid w:val="00653E69"/>
    <w:pPr>
      <w:numPr>
        <w:numId w:val="7"/>
      </w:numPr>
      <w:spacing w:before="360" w:after="240"/>
      <w:ind w:left="1077" w:hanging="357"/>
      <w:jc w:val="center"/>
      <w:outlineLvl w:val="0"/>
    </w:pPr>
    <w:rPr>
      <w:b/>
      <w:sz w:val="28"/>
      <w:lang w:val="en-US"/>
    </w:rPr>
  </w:style>
  <w:style w:type="paragraph" w:customStyle="1" w:styleId="PymsPTLNote">
    <w:name w:val="Pyms PTL Note"/>
    <w:basedOn w:val="Normal"/>
    <w:next w:val="Normal"/>
    <w:autoRedefine/>
    <w:rsid w:val="00B32560"/>
    <w:rPr>
      <w:rFonts w:ascii="Arial Bold" w:hAnsi="Arial Bold"/>
      <w:b/>
      <w:i/>
      <w:lang w:val="en-US"/>
    </w:rPr>
  </w:style>
  <w:style w:type="paragraph" w:customStyle="1" w:styleId="PymsHNoLevel2">
    <w:name w:val="Pyms H No Level 2"/>
    <w:basedOn w:val="PITNoLv2"/>
    <w:link w:val="PymsHNoLevel2Char"/>
    <w:rsid w:val="00936A44"/>
    <w:rPr>
      <w:rFonts w:ascii="Arial Bold" w:hAnsi="Arial Bold"/>
      <w:b/>
    </w:rPr>
  </w:style>
  <w:style w:type="paragraph" w:customStyle="1" w:styleId="PITSchedule">
    <w:name w:val="PIT Schedule"/>
    <w:basedOn w:val="PymsAppendix"/>
    <w:next w:val="Normal"/>
    <w:qFormat/>
    <w:rsid w:val="00C80B35"/>
    <w:pPr>
      <w:numPr>
        <w:numId w:val="9"/>
      </w:numPr>
    </w:pPr>
  </w:style>
  <w:style w:type="character" w:customStyle="1" w:styleId="PITNoLv1Char">
    <w:name w:val="PIT No Lv 1 Char"/>
    <w:basedOn w:val="DefaultParagraphFont"/>
    <w:link w:val="PITNoLv1"/>
    <w:rsid w:val="00161B32"/>
    <w:rPr>
      <w:rFonts w:ascii="Arial Bold" w:hAnsi="Arial Bold"/>
      <w:b/>
      <w:color w:val="3366FF"/>
      <w:sz w:val="32"/>
      <w:szCs w:val="22"/>
      <w:lang w:val="en-US" w:eastAsia="en-US" w:bidi="en-US"/>
    </w:rPr>
  </w:style>
  <w:style w:type="character" w:customStyle="1" w:styleId="PITNoLv2Char">
    <w:name w:val="PIT No Lv 2 Char"/>
    <w:basedOn w:val="PITNoLv1Char"/>
    <w:link w:val="PITNoLv2"/>
    <w:rsid w:val="00033CD7"/>
    <w:rPr>
      <w:rFonts w:ascii="Arial Bold" w:hAnsi="Arial Bold"/>
      <w:b w:val="0"/>
      <w:color w:val="3366FF"/>
      <w:sz w:val="32"/>
      <w:szCs w:val="22"/>
      <w:lang w:val="en-US" w:eastAsia="en-US" w:bidi="en-US"/>
    </w:rPr>
  </w:style>
  <w:style w:type="character" w:customStyle="1" w:styleId="PymsHNoLevel2Char">
    <w:name w:val="Pyms H No Level 2 Char"/>
    <w:basedOn w:val="PITNoLv2Char"/>
    <w:link w:val="PymsHNoLevel2"/>
    <w:rsid w:val="00936A44"/>
    <w:rPr>
      <w:rFonts w:ascii="Arial Bold" w:hAnsi="Arial Bold"/>
      <w:b/>
      <w:color w:val="3366FF"/>
      <w:sz w:val="32"/>
      <w:szCs w:val="22"/>
      <w:lang w:val="en-US" w:eastAsia="en-US" w:bidi="en-US"/>
    </w:rPr>
  </w:style>
  <w:style w:type="character" w:styleId="PageNumber">
    <w:name w:val="page number"/>
    <w:basedOn w:val="DefaultParagraphFont"/>
    <w:uiPriority w:val="99"/>
    <w:rsid w:val="00BC700D"/>
  </w:style>
  <w:style w:type="paragraph" w:styleId="BalloonText">
    <w:name w:val="Balloon Text"/>
    <w:basedOn w:val="Normal"/>
    <w:link w:val="BalloonTextChar"/>
    <w:uiPriority w:val="99"/>
    <w:semiHidden/>
    <w:unhideWhenUsed/>
    <w:rsid w:val="0096109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93"/>
    <w:rPr>
      <w:rFonts w:ascii="Tahoma" w:hAnsi="Tahoma" w:cs="Tahoma"/>
      <w:sz w:val="16"/>
      <w:szCs w:val="16"/>
      <w:lang w:eastAsia="en-US" w:bidi="en-US"/>
    </w:rPr>
  </w:style>
  <w:style w:type="paragraph" w:styleId="BodyTextIndent2">
    <w:name w:val="Body Text Indent 2"/>
    <w:basedOn w:val="Normal"/>
    <w:link w:val="BodyTextIndent2Char"/>
    <w:uiPriority w:val="99"/>
    <w:semiHidden/>
    <w:unhideWhenUsed/>
    <w:rsid w:val="0002036F"/>
    <w:pPr>
      <w:spacing w:line="480" w:lineRule="auto"/>
      <w:ind w:left="283"/>
    </w:pPr>
  </w:style>
  <w:style w:type="character" w:customStyle="1" w:styleId="BodyTextIndent2Char">
    <w:name w:val="Body Text Indent 2 Char"/>
    <w:basedOn w:val="DefaultParagraphFont"/>
    <w:link w:val="BodyTextIndent2"/>
    <w:uiPriority w:val="99"/>
    <w:semiHidden/>
    <w:rsid w:val="0002036F"/>
    <w:rPr>
      <w:szCs w:val="22"/>
      <w:lang w:eastAsia="en-US" w:bidi="en-US"/>
    </w:rPr>
  </w:style>
  <w:style w:type="paragraph" w:styleId="BodyTextIndent">
    <w:name w:val="Body Text Indent"/>
    <w:basedOn w:val="Normal"/>
    <w:link w:val="BodyTextIndentChar"/>
    <w:uiPriority w:val="99"/>
    <w:semiHidden/>
    <w:unhideWhenUsed/>
    <w:rsid w:val="00D74346"/>
    <w:pPr>
      <w:ind w:left="283"/>
    </w:pPr>
  </w:style>
  <w:style w:type="character" w:customStyle="1" w:styleId="BodyTextIndentChar">
    <w:name w:val="Body Text Indent Char"/>
    <w:basedOn w:val="DefaultParagraphFont"/>
    <w:link w:val="BodyTextIndent"/>
    <w:uiPriority w:val="99"/>
    <w:semiHidden/>
    <w:rsid w:val="00D74346"/>
    <w:rPr>
      <w:szCs w:val="22"/>
      <w:lang w:eastAsia="en-US" w:bidi="en-US"/>
    </w:rPr>
  </w:style>
  <w:style w:type="paragraph" w:styleId="BodyText3">
    <w:name w:val="Body Text 3"/>
    <w:basedOn w:val="Normal"/>
    <w:link w:val="BodyText3Char"/>
    <w:uiPriority w:val="99"/>
    <w:semiHidden/>
    <w:unhideWhenUsed/>
    <w:rsid w:val="0014037E"/>
    <w:rPr>
      <w:sz w:val="16"/>
      <w:szCs w:val="16"/>
    </w:rPr>
  </w:style>
  <w:style w:type="character" w:customStyle="1" w:styleId="BodyText3Char">
    <w:name w:val="Body Text 3 Char"/>
    <w:basedOn w:val="DefaultParagraphFont"/>
    <w:link w:val="BodyText3"/>
    <w:uiPriority w:val="99"/>
    <w:semiHidden/>
    <w:rsid w:val="0014037E"/>
    <w:rPr>
      <w:sz w:val="16"/>
      <w:szCs w:val="16"/>
      <w:lang w:eastAsia="en-US" w:bidi="en-US"/>
    </w:rPr>
  </w:style>
  <w:style w:type="paragraph" w:styleId="BodyTextIndent3">
    <w:name w:val="Body Text Indent 3"/>
    <w:basedOn w:val="Normal"/>
    <w:link w:val="BodyTextIndent3Char"/>
    <w:uiPriority w:val="99"/>
    <w:semiHidden/>
    <w:unhideWhenUsed/>
    <w:rsid w:val="00953DAA"/>
    <w:pPr>
      <w:ind w:left="283"/>
    </w:pPr>
    <w:rPr>
      <w:sz w:val="16"/>
      <w:szCs w:val="16"/>
    </w:rPr>
  </w:style>
  <w:style w:type="character" w:customStyle="1" w:styleId="BodyTextIndent3Char">
    <w:name w:val="Body Text Indent 3 Char"/>
    <w:basedOn w:val="DefaultParagraphFont"/>
    <w:link w:val="BodyTextIndent3"/>
    <w:uiPriority w:val="99"/>
    <w:semiHidden/>
    <w:rsid w:val="00953DAA"/>
    <w:rPr>
      <w:sz w:val="16"/>
      <w:szCs w:val="16"/>
      <w:lang w:eastAsia="en-US" w:bidi="en-US"/>
    </w:rPr>
  </w:style>
  <w:style w:type="paragraph" w:customStyle="1" w:styleId="Heading5A">
    <w:name w:val="Heading 5A"/>
    <w:basedOn w:val="Heading5"/>
    <w:link w:val="Heading5AChar"/>
    <w:rsid w:val="00902FAC"/>
    <w:pPr>
      <w:spacing w:before="120"/>
      <w:ind w:left="1702" w:hanging="851"/>
    </w:pPr>
    <w:rPr>
      <w:rFonts w:eastAsia="Times New Roman"/>
      <w:color w:val="000000"/>
      <w:kern w:val="28"/>
      <w:sz w:val="22"/>
      <w:szCs w:val="20"/>
      <w:lang w:bidi="ar-SA"/>
    </w:rPr>
  </w:style>
  <w:style w:type="character" w:customStyle="1" w:styleId="Heading5AChar">
    <w:name w:val="Heading 5A Char"/>
    <w:basedOn w:val="Heading5Char"/>
    <w:link w:val="Heading5A"/>
    <w:rsid w:val="00902FAC"/>
    <w:rPr>
      <w:rFonts w:eastAsia="Times New Roman"/>
      <w:color w:val="000000"/>
      <w:kern w:val="28"/>
      <w:sz w:val="22"/>
      <w:szCs w:val="22"/>
      <w:lang w:val="en-US" w:eastAsia="en-US" w:bidi="en-US"/>
    </w:rPr>
  </w:style>
  <w:style w:type="paragraph" w:customStyle="1" w:styleId="Headingi">
    <w:name w:val="Heading (i)"/>
    <w:basedOn w:val="Normal"/>
    <w:link w:val="HeadingiChar"/>
    <w:rsid w:val="00902FAC"/>
    <w:pPr>
      <w:widowControl w:val="0"/>
      <w:numPr>
        <w:numId w:val="11"/>
      </w:numPr>
      <w:autoSpaceDE w:val="0"/>
      <w:autoSpaceDN w:val="0"/>
      <w:adjustRightInd w:val="0"/>
      <w:spacing w:before="120" w:line="276" w:lineRule="auto"/>
      <w:jc w:val="both"/>
    </w:pPr>
    <w:rPr>
      <w:rFonts w:cs="Arial"/>
      <w:color w:val="000000"/>
      <w:lang w:val="en-US" w:bidi="ar-SA"/>
    </w:rPr>
  </w:style>
  <w:style w:type="character" w:customStyle="1" w:styleId="HeadingiChar">
    <w:name w:val="Heading (i) Char"/>
    <w:basedOn w:val="DefaultParagraphFont"/>
    <w:link w:val="Headingi"/>
    <w:rsid w:val="00902FAC"/>
    <w:rPr>
      <w:rFonts w:cs="Arial"/>
      <w:color w:val="000000"/>
      <w:szCs w:val="22"/>
      <w:lang w:val="en-US" w:eastAsia="en-US"/>
    </w:rPr>
  </w:style>
  <w:style w:type="numbering" w:customStyle="1" w:styleId="Style5">
    <w:name w:val="Style5"/>
    <w:uiPriority w:val="99"/>
    <w:rsid w:val="003E7371"/>
    <w:pPr>
      <w:numPr>
        <w:numId w:val="12"/>
      </w:numPr>
    </w:pPr>
  </w:style>
  <w:style w:type="paragraph" w:customStyle="1" w:styleId="Heading2A">
    <w:name w:val="Heading 2A"/>
    <w:basedOn w:val="Heading2"/>
    <w:link w:val="Heading2AChar"/>
    <w:rsid w:val="003E7371"/>
    <w:pPr>
      <w:keepNext/>
      <w:numPr>
        <w:ilvl w:val="0"/>
        <w:numId w:val="0"/>
      </w:numPr>
      <w:tabs>
        <w:tab w:val="left" w:pos="709"/>
      </w:tabs>
    </w:pPr>
    <w:rPr>
      <w:rFonts w:eastAsia="Times New Roman"/>
      <w:color w:val="000000"/>
      <w:kern w:val="28"/>
      <w:sz w:val="22"/>
      <w:szCs w:val="20"/>
      <w:lang w:val="en-US" w:bidi="ar-SA"/>
    </w:rPr>
  </w:style>
  <w:style w:type="character" w:customStyle="1" w:styleId="Heading2AChar">
    <w:name w:val="Heading 2A Char"/>
    <w:basedOn w:val="Heading2Char"/>
    <w:link w:val="Heading2A"/>
    <w:rsid w:val="003E7371"/>
    <w:rPr>
      <w:rFonts w:eastAsia="Times New Roman"/>
      <w:b/>
      <w:color w:val="000000"/>
      <w:kern w:val="28"/>
      <w:sz w:val="22"/>
      <w:szCs w:val="22"/>
      <w:lang w:val="en-US" w:eastAsia="en-US" w:bidi="en-US"/>
    </w:rPr>
  </w:style>
  <w:style w:type="paragraph" w:customStyle="1" w:styleId="Headinga">
    <w:name w:val="Heading (a)"/>
    <w:basedOn w:val="Normal"/>
    <w:next w:val="Headingi"/>
    <w:link w:val="HeadingaChar"/>
    <w:rsid w:val="00FC7700"/>
    <w:pPr>
      <w:widowControl w:val="0"/>
      <w:numPr>
        <w:numId w:val="13"/>
      </w:numPr>
      <w:autoSpaceDE w:val="0"/>
      <w:autoSpaceDN w:val="0"/>
      <w:adjustRightInd w:val="0"/>
      <w:spacing w:before="120"/>
      <w:jc w:val="both"/>
    </w:pPr>
    <w:rPr>
      <w:rFonts w:cs="Arial"/>
      <w:color w:val="000000"/>
      <w:lang w:val="en-US" w:bidi="ar-SA"/>
    </w:rPr>
  </w:style>
  <w:style w:type="character" w:customStyle="1" w:styleId="HeadingaChar">
    <w:name w:val="Heading (a) Char"/>
    <w:basedOn w:val="DefaultParagraphFont"/>
    <w:link w:val="Headinga"/>
    <w:rsid w:val="00FC7700"/>
    <w:rPr>
      <w:rFonts w:cs="Arial"/>
      <w:color w:val="000000"/>
      <w:szCs w:val="22"/>
      <w:lang w:val="en-US" w:eastAsia="en-US"/>
    </w:rPr>
  </w:style>
  <w:style w:type="paragraph" w:customStyle="1" w:styleId="Heading3B">
    <w:name w:val="Heading 3B"/>
    <w:basedOn w:val="Normal"/>
    <w:next w:val="Heading4B"/>
    <w:link w:val="Heading3BChar"/>
    <w:rsid w:val="00FC7700"/>
    <w:pPr>
      <w:widowControl w:val="0"/>
      <w:numPr>
        <w:ilvl w:val="2"/>
        <w:numId w:val="14"/>
      </w:numPr>
      <w:autoSpaceDE w:val="0"/>
      <w:autoSpaceDN w:val="0"/>
      <w:adjustRightInd w:val="0"/>
      <w:spacing w:before="120" w:line="276" w:lineRule="auto"/>
      <w:jc w:val="both"/>
    </w:pPr>
    <w:rPr>
      <w:rFonts w:cs="Arial"/>
      <w:color w:val="000000"/>
      <w:lang w:val="en-US" w:bidi="ar-SA"/>
    </w:rPr>
  </w:style>
  <w:style w:type="paragraph" w:customStyle="1" w:styleId="Heading2B">
    <w:name w:val="Heading 2B"/>
    <w:basedOn w:val="Normal"/>
    <w:next w:val="Heading3B"/>
    <w:rsid w:val="00FC7700"/>
    <w:pPr>
      <w:numPr>
        <w:ilvl w:val="1"/>
        <w:numId w:val="14"/>
      </w:numPr>
      <w:spacing w:before="0" w:after="200" w:line="276" w:lineRule="auto"/>
    </w:pPr>
    <w:rPr>
      <w:rFonts w:cs="Calibri"/>
      <w:lang w:bidi="ar-SA"/>
    </w:rPr>
  </w:style>
  <w:style w:type="character" w:customStyle="1" w:styleId="Heading3BChar">
    <w:name w:val="Heading 3B Char"/>
    <w:basedOn w:val="DefaultParagraphFont"/>
    <w:link w:val="Heading3B"/>
    <w:rsid w:val="00FC7700"/>
    <w:rPr>
      <w:rFonts w:cs="Arial"/>
      <w:color w:val="000000"/>
      <w:szCs w:val="22"/>
      <w:lang w:val="en-US" w:eastAsia="en-US"/>
    </w:rPr>
  </w:style>
  <w:style w:type="paragraph" w:customStyle="1" w:styleId="Heading1B">
    <w:name w:val="Heading 1B"/>
    <w:basedOn w:val="Normal"/>
    <w:next w:val="Heading2B"/>
    <w:rsid w:val="00FC7700"/>
    <w:pPr>
      <w:numPr>
        <w:numId w:val="14"/>
      </w:numPr>
      <w:spacing w:before="0" w:after="200" w:line="276" w:lineRule="auto"/>
    </w:pPr>
    <w:rPr>
      <w:rFonts w:cs="Calibri"/>
      <w:lang w:bidi="ar-SA"/>
    </w:rPr>
  </w:style>
  <w:style w:type="paragraph" w:customStyle="1" w:styleId="Heading4B">
    <w:name w:val="Heading 4B"/>
    <w:basedOn w:val="Normal"/>
    <w:link w:val="Heading4BChar"/>
    <w:autoRedefine/>
    <w:rsid w:val="00FC7700"/>
    <w:pPr>
      <w:numPr>
        <w:ilvl w:val="4"/>
        <w:numId w:val="10"/>
      </w:numPr>
      <w:spacing w:before="120" w:line="276" w:lineRule="auto"/>
    </w:pPr>
  </w:style>
  <w:style w:type="character" w:customStyle="1" w:styleId="Heading4BChar">
    <w:name w:val="Heading 4B Char"/>
    <w:basedOn w:val="DefaultParagraphFont"/>
    <w:link w:val="Heading4B"/>
    <w:rsid w:val="00FC7700"/>
    <w:rPr>
      <w:szCs w:val="22"/>
      <w:lang w:eastAsia="en-US" w:bidi="en-US"/>
    </w:rPr>
  </w:style>
  <w:style w:type="paragraph" w:customStyle="1" w:styleId="CM39">
    <w:name w:val="CM39"/>
    <w:basedOn w:val="Normal"/>
    <w:next w:val="Normal"/>
    <w:rsid w:val="00F85095"/>
    <w:pPr>
      <w:widowControl w:val="0"/>
      <w:autoSpaceDE w:val="0"/>
      <w:autoSpaceDN w:val="0"/>
      <w:adjustRightInd w:val="0"/>
      <w:spacing w:before="0" w:after="145"/>
    </w:pPr>
    <w:rPr>
      <w:rFonts w:ascii="Arial Narrow" w:eastAsia="Times New Roman" w:hAnsi="Arial Narrow"/>
      <w:sz w:val="24"/>
      <w:szCs w:val="24"/>
      <w:lang w:eastAsia="en-AU" w:bidi="ar-SA"/>
    </w:rPr>
  </w:style>
  <w:style w:type="paragraph" w:customStyle="1" w:styleId="CM40">
    <w:name w:val="CM40"/>
    <w:basedOn w:val="Normal"/>
    <w:next w:val="Normal"/>
    <w:rsid w:val="00F85095"/>
    <w:pPr>
      <w:widowControl w:val="0"/>
      <w:autoSpaceDE w:val="0"/>
      <w:autoSpaceDN w:val="0"/>
      <w:adjustRightInd w:val="0"/>
      <w:spacing w:before="0" w:after="303"/>
    </w:pPr>
    <w:rPr>
      <w:rFonts w:ascii="Arial Narrow" w:eastAsia="Times New Roman" w:hAnsi="Arial Narrow"/>
      <w:sz w:val="24"/>
      <w:szCs w:val="24"/>
      <w:lang w:eastAsia="en-AU" w:bidi="ar-SA"/>
    </w:rPr>
  </w:style>
  <w:style w:type="paragraph" w:customStyle="1" w:styleId="PITAnnexure">
    <w:name w:val="PIT Annexure"/>
    <w:basedOn w:val="PITSchedule"/>
    <w:qFormat/>
    <w:rsid w:val="00B80E40"/>
    <w:pPr>
      <w:numPr>
        <w:numId w:val="15"/>
      </w:numPr>
    </w:pPr>
  </w:style>
  <w:style w:type="paragraph" w:customStyle="1" w:styleId="PITv3H2">
    <w:name w:val="PIT v 3 H2"/>
    <w:basedOn w:val="Normal"/>
    <w:next w:val="Normal"/>
    <w:autoRedefine/>
    <w:rsid w:val="00584452"/>
    <w:pPr>
      <w:jc w:val="right"/>
      <w:outlineLvl w:val="1"/>
    </w:pPr>
    <w:rPr>
      <w:rFonts w:ascii="Arial Bold" w:hAnsi="Arial Bold"/>
      <w:b/>
      <w:caps/>
      <w:lang w:val="en-US"/>
    </w:rPr>
  </w:style>
  <w:style w:type="paragraph" w:customStyle="1" w:styleId="PITv3CoverPage2">
    <w:name w:val="PIT v 3 Cover Page 2"/>
    <w:basedOn w:val="Normal"/>
    <w:next w:val="Normal"/>
    <w:autoRedefine/>
    <w:qFormat/>
    <w:rsid w:val="00584452"/>
    <w:pPr>
      <w:spacing w:after="240"/>
      <w:jc w:val="right"/>
    </w:pPr>
    <w:rPr>
      <w:b/>
      <w:caps/>
      <w:sz w:val="36"/>
      <w:lang w:val="en-US"/>
    </w:rPr>
  </w:style>
  <w:style w:type="paragraph" w:customStyle="1" w:styleId="PITv3CoverPage1">
    <w:name w:val="PIT  v3 Cover Page 1"/>
    <w:basedOn w:val="Normal"/>
    <w:next w:val="Normal"/>
    <w:autoRedefine/>
    <w:qFormat/>
    <w:rsid w:val="00C76062"/>
    <w:pPr>
      <w:spacing w:after="0"/>
      <w:jc w:val="right"/>
    </w:pPr>
    <w:rPr>
      <w:rFonts w:ascii="Arial Bold" w:hAnsi="Arial Bold"/>
      <w:b/>
      <w:caps/>
      <w:color w:val="FFFFFF"/>
      <w:sz w:val="36"/>
      <w:lang w:val="en-US"/>
    </w:rPr>
  </w:style>
  <w:style w:type="paragraph" w:customStyle="1" w:styleId="PITv3NoLevel1">
    <w:name w:val="PIT v 3 No Level 1"/>
    <w:basedOn w:val="Normal"/>
    <w:next w:val="Normal"/>
    <w:autoRedefine/>
    <w:qFormat/>
    <w:rsid w:val="00C16386"/>
    <w:pPr>
      <w:spacing w:before="360" w:after="240"/>
      <w:ind w:left="709" w:hanging="709"/>
      <w:outlineLvl w:val="0"/>
    </w:pPr>
    <w:rPr>
      <w:rFonts w:ascii="Arial Bold" w:hAnsi="Arial Bold"/>
      <w:b/>
      <w:color w:val="3366FF"/>
      <w:sz w:val="32"/>
      <w:lang w:val="en-US"/>
    </w:rPr>
  </w:style>
  <w:style w:type="paragraph" w:customStyle="1" w:styleId="PITv3NoLevel2">
    <w:name w:val="PIT v 3 No Level 2"/>
    <w:basedOn w:val="PITv3NoLevel1"/>
    <w:link w:val="PITv3NoLevel2Char"/>
    <w:autoRedefine/>
    <w:rsid w:val="00C16386"/>
    <w:pPr>
      <w:spacing w:before="240" w:after="120"/>
    </w:pPr>
    <w:rPr>
      <w:rFonts w:ascii="Arial" w:hAnsi="Arial"/>
      <w:b w:val="0"/>
      <w:color w:val="auto"/>
      <w:sz w:val="20"/>
    </w:rPr>
  </w:style>
  <w:style w:type="paragraph" w:customStyle="1" w:styleId="PITv3NoLevel3">
    <w:name w:val="PIT v 3 No Level 3"/>
    <w:basedOn w:val="Normal"/>
    <w:autoRedefine/>
    <w:rsid w:val="00C5229D"/>
    <w:pPr>
      <w:spacing w:after="240"/>
      <w:ind w:left="1418" w:hanging="709"/>
      <w:outlineLvl w:val="4"/>
    </w:pPr>
    <w:rPr>
      <w:lang w:val="en-US"/>
    </w:rPr>
  </w:style>
  <w:style w:type="paragraph" w:customStyle="1" w:styleId="PITv3NoLevel4">
    <w:name w:val="PIT v3 No Level 4"/>
    <w:basedOn w:val="Normal"/>
    <w:autoRedefine/>
    <w:qFormat/>
    <w:rsid w:val="00E25ACC"/>
    <w:pPr>
      <w:spacing w:after="240"/>
      <w:ind w:left="2835"/>
      <w:outlineLvl w:val="5"/>
    </w:pPr>
    <w:rPr>
      <w:lang w:val="en-US"/>
    </w:rPr>
  </w:style>
  <w:style w:type="paragraph" w:customStyle="1" w:styleId="PITv3NoLevel5">
    <w:name w:val="PIT v3 No Level 5"/>
    <w:basedOn w:val="Normal"/>
    <w:autoRedefine/>
    <w:qFormat/>
    <w:rsid w:val="00E25ACC"/>
    <w:pPr>
      <w:spacing w:after="240"/>
      <w:ind w:left="3544"/>
      <w:outlineLvl w:val="6"/>
    </w:pPr>
    <w:rPr>
      <w:lang w:val="en-US"/>
    </w:rPr>
  </w:style>
  <w:style w:type="paragraph" w:customStyle="1" w:styleId="PITv3NoLevel6">
    <w:name w:val="PIT v3 No Level 6"/>
    <w:basedOn w:val="Normal"/>
    <w:autoRedefine/>
    <w:qFormat/>
    <w:rsid w:val="00E25ACC"/>
    <w:pPr>
      <w:spacing w:after="240"/>
      <w:ind w:left="4253"/>
      <w:outlineLvl w:val="7"/>
    </w:pPr>
    <w:rPr>
      <w:lang w:val="en-US"/>
    </w:rPr>
  </w:style>
  <w:style w:type="character" w:customStyle="1" w:styleId="PITv3NoLevel2Char">
    <w:name w:val="PIT v 3 No Level 2 Char"/>
    <w:basedOn w:val="DefaultParagraphFont"/>
    <w:link w:val="PITv3NoLevel2"/>
    <w:rsid w:val="00C16386"/>
    <w:rPr>
      <w:szCs w:val="22"/>
      <w:lang w:val="en-US" w:eastAsia="en-US" w:bidi="en-US"/>
    </w:rPr>
  </w:style>
  <w:style w:type="paragraph" w:customStyle="1" w:styleId="PITv3BT1">
    <w:name w:val="PIT v3 BT 1"/>
    <w:basedOn w:val="BodyText"/>
    <w:link w:val="PITv3BT1Char"/>
    <w:autoRedefine/>
    <w:qFormat/>
    <w:rsid w:val="003707ED"/>
    <w:pPr>
      <w:tabs>
        <w:tab w:val="left" w:pos="330"/>
      </w:tabs>
      <w:spacing w:after="240"/>
    </w:pPr>
  </w:style>
  <w:style w:type="paragraph" w:customStyle="1" w:styleId="PITv3BT10">
    <w:name w:val="PIT v 3 BT 1"/>
    <w:basedOn w:val="Normal"/>
    <w:next w:val="Normal"/>
    <w:autoRedefine/>
    <w:rsid w:val="004628FC"/>
    <w:pPr>
      <w:spacing w:after="240"/>
      <w:ind w:left="709"/>
    </w:pPr>
    <w:rPr>
      <w:lang w:val="en-US"/>
    </w:rPr>
  </w:style>
  <w:style w:type="character" w:styleId="Hyperlink">
    <w:name w:val="Hyperlink"/>
    <w:basedOn w:val="DefaultParagraphFont"/>
    <w:uiPriority w:val="99"/>
    <w:unhideWhenUsed/>
    <w:rsid w:val="003043FD"/>
    <w:rPr>
      <w:color w:val="0000FF"/>
      <w:u w:val="single"/>
    </w:rPr>
  </w:style>
  <w:style w:type="paragraph" w:customStyle="1" w:styleId="PITNoLvAnnexure">
    <w:name w:val="PIT No Lv Annexure"/>
    <w:basedOn w:val="PITNoLv1"/>
    <w:link w:val="PITNoLvAnnexureChar"/>
    <w:qFormat/>
    <w:rsid w:val="00051A78"/>
    <w:pPr>
      <w:numPr>
        <w:numId w:val="0"/>
      </w:numPr>
      <w:ind w:left="709" w:hanging="709"/>
    </w:pPr>
  </w:style>
  <w:style w:type="paragraph" w:customStyle="1" w:styleId="PITSchedule1NoLv1">
    <w:name w:val="PIT Schedule 1 No Lv 1"/>
    <w:basedOn w:val="PITNoLvAnnexure"/>
    <w:link w:val="PITSchedule1NoLv1Char"/>
    <w:qFormat/>
    <w:rsid w:val="00051A78"/>
  </w:style>
  <w:style w:type="paragraph" w:customStyle="1" w:styleId="PITSchedule3NoLv1">
    <w:name w:val="PIT Schedule 3 No Lv 1"/>
    <w:basedOn w:val="Normal"/>
    <w:qFormat/>
    <w:rsid w:val="00051A78"/>
    <w:pPr>
      <w:spacing w:before="360" w:after="240"/>
      <w:ind w:left="709" w:hanging="709"/>
      <w:outlineLvl w:val="0"/>
    </w:pPr>
    <w:rPr>
      <w:rFonts w:ascii="Arial Bold" w:hAnsi="Arial Bold"/>
      <w:b/>
      <w:color w:val="3366FF"/>
      <w:sz w:val="32"/>
      <w:lang w:val="en-US"/>
    </w:rPr>
  </w:style>
  <w:style w:type="paragraph" w:customStyle="1" w:styleId="PITSchedule2NoLv1">
    <w:name w:val="PIT Schedule 2 No Lv 1"/>
    <w:basedOn w:val="PITSchedule1NoLv1"/>
    <w:link w:val="PITSchedule2NoLv1Char"/>
    <w:qFormat/>
    <w:rsid w:val="00051A78"/>
  </w:style>
  <w:style w:type="paragraph" w:customStyle="1" w:styleId="PITSchedule5NoLv1">
    <w:name w:val="PIT Schedule 5 No Lv 1"/>
    <w:basedOn w:val="Normal"/>
    <w:qFormat/>
    <w:rsid w:val="00051A78"/>
    <w:pPr>
      <w:spacing w:before="360" w:after="240"/>
      <w:ind w:left="709" w:hanging="709"/>
      <w:outlineLvl w:val="0"/>
    </w:pPr>
    <w:rPr>
      <w:rFonts w:ascii="Arial Bold" w:hAnsi="Arial Bold"/>
      <w:b/>
      <w:color w:val="3366FF"/>
      <w:sz w:val="32"/>
      <w:lang w:val="en-US"/>
    </w:rPr>
  </w:style>
  <w:style w:type="character" w:customStyle="1" w:styleId="PITNoLvAnnexureChar">
    <w:name w:val="PIT No Lv Annexure Char"/>
    <w:basedOn w:val="PITNoLv1Char"/>
    <w:link w:val="PITNoLvAnnexure"/>
    <w:rsid w:val="00051A78"/>
    <w:rPr>
      <w:rFonts w:ascii="Arial Bold" w:hAnsi="Arial Bold"/>
      <w:b/>
      <w:color w:val="3366FF"/>
      <w:sz w:val="32"/>
      <w:szCs w:val="22"/>
      <w:lang w:val="en-US" w:eastAsia="en-US" w:bidi="en-US"/>
    </w:rPr>
  </w:style>
  <w:style w:type="character" w:customStyle="1" w:styleId="PITSchedule1NoLv1Char">
    <w:name w:val="PIT Schedule 1 No Lv 1 Char"/>
    <w:basedOn w:val="PITNoLvAnnexureChar"/>
    <w:link w:val="PITSchedule1NoLv1"/>
    <w:rsid w:val="00051A78"/>
    <w:rPr>
      <w:rFonts w:ascii="Arial Bold" w:hAnsi="Arial Bold"/>
      <w:b/>
      <w:color w:val="3366FF"/>
      <w:sz w:val="32"/>
      <w:szCs w:val="22"/>
      <w:lang w:val="en-US" w:eastAsia="en-US" w:bidi="en-US"/>
    </w:rPr>
  </w:style>
  <w:style w:type="character" w:customStyle="1" w:styleId="PITSchedule2NoLv1Char">
    <w:name w:val="PIT Schedule 2 No Lv 1 Char"/>
    <w:basedOn w:val="PITSchedule1NoLv1Char"/>
    <w:link w:val="PITSchedule2NoLv1"/>
    <w:rsid w:val="00051A78"/>
    <w:rPr>
      <w:rFonts w:ascii="Arial Bold" w:hAnsi="Arial Bold"/>
      <w:b/>
      <w:color w:val="3366FF"/>
      <w:sz w:val="32"/>
      <w:szCs w:val="22"/>
      <w:lang w:val="en-US" w:eastAsia="en-US" w:bidi="en-US"/>
    </w:rPr>
  </w:style>
  <w:style w:type="paragraph" w:customStyle="1" w:styleId="PITSchedule4NoLv1">
    <w:name w:val="PIT Schedule 4 No Lv 1"/>
    <w:basedOn w:val="PITSchedule2NoLv1"/>
    <w:link w:val="PITSchedule4NoLv1Char"/>
    <w:qFormat/>
    <w:rsid w:val="00051A78"/>
    <w:pPr>
      <w:numPr>
        <w:numId w:val="8"/>
      </w:numPr>
    </w:pPr>
  </w:style>
  <w:style w:type="paragraph" w:customStyle="1" w:styleId="ItemNoLv1">
    <w:name w:val="Item No Lv 1"/>
    <w:basedOn w:val="Normal"/>
    <w:link w:val="ItemNoLv1Char"/>
    <w:qFormat/>
    <w:rsid w:val="00E25ACC"/>
    <w:pPr>
      <w:numPr>
        <w:numId w:val="16"/>
      </w:numPr>
      <w:tabs>
        <w:tab w:val="left" w:pos="851"/>
      </w:tabs>
    </w:pPr>
    <w:rPr>
      <w:b/>
      <w:color w:val="3366FF"/>
      <w:sz w:val="23"/>
      <w:lang w:val="en-US"/>
    </w:rPr>
  </w:style>
  <w:style w:type="character" w:customStyle="1" w:styleId="PITSchedule4NoLv1Char">
    <w:name w:val="PIT Schedule 4 No Lv 1 Char"/>
    <w:basedOn w:val="PITSchedule2NoLv1Char"/>
    <w:link w:val="PITSchedule4NoLv1"/>
    <w:rsid w:val="00051A78"/>
    <w:rPr>
      <w:rFonts w:ascii="Arial Bold" w:hAnsi="Arial Bold"/>
      <w:b/>
      <w:color w:val="3366FF"/>
      <w:sz w:val="32"/>
      <w:szCs w:val="22"/>
      <w:lang w:val="en-US" w:eastAsia="en-US" w:bidi="en-US"/>
    </w:rPr>
  </w:style>
  <w:style w:type="paragraph" w:customStyle="1" w:styleId="ItemLv2">
    <w:name w:val="Item Lv 2"/>
    <w:basedOn w:val="Normal"/>
    <w:rsid w:val="00E25ACC"/>
    <w:pPr>
      <w:numPr>
        <w:ilvl w:val="1"/>
        <w:numId w:val="8"/>
      </w:numPr>
      <w:tabs>
        <w:tab w:val="left" w:pos="1418"/>
      </w:tabs>
    </w:pPr>
    <w:rPr>
      <w:lang w:val="en-US"/>
    </w:rPr>
  </w:style>
  <w:style w:type="paragraph" w:customStyle="1" w:styleId="ItemNoLv2">
    <w:name w:val="Item No Lv 2"/>
    <w:basedOn w:val="ItemNoLv1"/>
    <w:link w:val="ItemNoLv2Char1"/>
    <w:qFormat/>
    <w:rsid w:val="00E25ACC"/>
    <w:pPr>
      <w:numPr>
        <w:ilvl w:val="1"/>
      </w:numPr>
    </w:pPr>
    <w:rPr>
      <w:b w:val="0"/>
      <w:color w:val="auto"/>
      <w:sz w:val="20"/>
    </w:rPr>
  </w:style>
  <w:style w:type="paragraph" w:customStyle="1" w:styleId="ItemNoLv3">
    <w:name w:val="Item No Lv 3"/>
    <w:basedOn w:val="ItemNoLv2"/>
    <w:link w:val="ItemNoLv3Char1"/>
    <w:qFormat/>
    <w:rsid w:val="00E25ACC"/>
    <w:pPr>
      <w:numPr>
        <w:ilvl w:val="2"/>
      </w:numPr>
    </w:pPr>
  </w:style>
  <w:style w:type="character" w:customStyle="1" w:styleId="ItemNoLv1Char">
    <w:name w:val="Item No Lv 1 Char"/>
    <w:basedOn w:val="DefaultParagraphFont"/>
    <w:link w:val="ItemNoLv1"/>
    <w:rsid w:val="00E25ACC"/>
    <w:rPr>
      <w:b/>
      <w:color w:val="3366FF"/>
      <w:sz w:val="23"/>
      <w:szCs w:val="22"/>
      <w:lang w:val="en-US" w:eastAsia="en-US" w:bidi="en-US"/>
    </w:rPr>
  </w:style>
  <w:style w:type="character" w:customStyle="1" w:styleId="ItemNoLv2Char">
    <w:name w:val="Item No Lv 2 Char"/>
    <w:basedOn w:val="ItemNoLv1Char"/>
    <w:rsid w:val="00E25ACC"/>
    <w:rPr>
      <w:b/>
      <w:color w:val="3366FF"/>
      <w:sz w:val="23"/>
      <w:szCs w:val="22"/>
      <w:lang w:val="en-US" w:eastAsia="en-US" w:bidi="en-US"/>
    </w:rPr>
  </w:style>
  <w:style w:type="paragraph" w:customStyle="1" w:styleId="ItemNoLv4">
    <w:name w:val="Item No Lv 4"/>
    <w:basedOn w:val="ItemNoLv3"/>
    <w:link w:val="ItemNoLv4Char1"/>
    <w:qFormat/>
    <w:rsid w:val="00E25ACC"/>
    <w:pPr>
      <w:numPr>
        <w:ilvl w:val="3"/>
      </w:numPr>
    </w:pPr>
  </w:style>
  <w:style w:type="character" w:customStyle="1" w:styleId="ItemNoLv2Char1">
    <w:name w:val="Item No Lv 2 Char1"/>
    <w:basedOn w:val="ItemNoLv1Char"/>
    <w:link w:val="ItemNoLv2"/>
    <w:rsid w:val="00E25ACC"/>
    <w:rPr>
      <w:b w:val="0"/>
      <w:color w:val="3366FF"/>
      <w:sz w:val="23"/>
      <w:szCs w:val="22"/>
      <w:lang w:val="en-US" w:eastAsia="en-US" w:bidi="en-US"/>
    </w:rPr>
  </w:style>
  <w:style w:type="character" w:customStyle="1" w:styleId="ItemNoLv3Char">
    <w:name w:val="Item No Lv 3 Char"/>
    <w:basedOn w:val="ItemNoLv2Char1"/>
    <w:rsid w:val="00E25ACC"/>
    <w:rPr>
      <w:b/>
      <w:color w:val="3366FF"/>
      <w:sz w:val="23"/>
      <w:szCs w:val="22"/>
      <w:lang w:val="en-US" w:eastAsia="en-US" w:bidi="en-US"/>
    </w:rPr>
  </w:style>
  <w:style w:type="paragraph" w:customStyle="1" w:styleId="ItemNoLv5">
    <w:name w:val="Item No Lv 5"/>
    <w:basedOn w:val="ItemNoLv4"/>
    <w:link w:val="ItemNoLv5Char"/>
    <w:qFormat/>
    <w:rsid w:val="00E25ACC"/>
    <w:pPr>
      <w:numPr>
        <w:ilvl w:val="4"/>
      </w:numPr>
    </w:pPr>
  </w:style>
  <w:style w:type="character" w:customStyle="1" w:styleId="ItemNoLv3Char1">
    <w:name w:val="Item No Lv 3 Char1"/>
    <w:basedOn w:val="ItemNoLv2Char1"/>
    <w:link w:val="ItemNoLv3"/>
    <w:rsid w:val="00E25ACC"/>
    <w:rPr>
      <w:b w:val="0"/>
      <w:color w:val="3366FF"/>
      <w:sz w:val="23"/>
      <w:szCs w:val="22"/>
      <w:lang w:val="en-US" w:eastAsia="en-US" w:bidi="en-US"/>
    </w:rPr>
  </w:style>
  <w:style w:type="character" w:customStyle="1" w:styleId="ItemNoLv4Char">
    <w:name w:val="Item No Lv 4 Char"/>
    <w:basedOn w:val="ItemNoLv3Char1"/>
    <w:rsid w:val="00E25ACC"/>
    <w:rPr>
      <w:b/>
      <w:color w:val="3366FF"/>
      <w:sz w:val="23"/>
      <w:szCs w:val="22"/>
      <w:lang w:val="en-US" w:eastAsia="en-US" w:bidi="en-US"/>
    </w:rPr>
  </w:style>
  <w:style w:type="paragraph" w:styleId="TOC3">
    <w:name w:val="toc 3"/>
    <w:basedOn w:val="Normal"/>
    <w:next w:val="Normal"/>
    <w:autoRedefine/>
    <w:uiPriority w:val="39"/>
    <w:unhideWhenUsed/>
    <w:rsid w:val="000E2652"/>
    <w:pPr>
      <w:ind w:left="400"/>
    </w:pPr>
  </w:style>
  <w:style w:type="character" w:customStyle="1" w:styleId="ItemNoLv4Char1">
    <w:name w:val="Item No Lv 4 Char1"/>
    <w:basedOn w:val="ItemNoLv3Char1"/>
    <w:link w:val="ItemNoLv4"/>
    <w:rsid w:val="00E25ACC"/>
    <w:rPr>
      <w:b w:val="0"/>
      <w:color w:val="3366FF"/>
      <w:sz w:val="23"/>
      <w:szCs w:val="22"/>
      <w:lang w:val="en-US" w:eastAsia="en-US" w:bidi="en-US"/>
    </w:rPr>
  </w:style>
  <w:style w:type="character" w:customStyle="1" w:styleId="ItemNoLv5Char">
    <w:name w:val="Item No Lv 5 Char"/>
    <w:basedOn w:val="ItemNoLv4Char1"/>
    <w:link w:val="ItemNoLv5"/>
    <w:rsid w:val="00E25ACC"/>
    <w:rPr>
      <w:b w:val="0"/>
      <w:color w:val="3366FF"/>
      <w:sz w:val="23"/>
      <w:szCs w:val="22"/>
      <w:lang w:val="en-US" w:eastAsia="en-US" w:bidi="en-US"/>
    </w:rPr>
  </w:style>
  <w:style w:type="character" w:styleId="CommentReference">
    <w:name w:val="annotation reference"/>
    <w:basedOn w:val="DefaultParagraphFont"/>
    <w:uiPriority w:val="99"/>
    <w:semiHidden/>
    <w:unhideWhenUsed/>
    <w:rsid w:val="005C5FAB"/>
    <w:rPr>
      <w:sz w:val="16"/>
      <w:szCs w:val="16"/>
    </w:rPr>
  </w:style>
  <w:style w:type="paragraph" w:styleId="CommentText">
    <w:name w:val="annotation text"/>
    <w:basedOn w:val="Normal"/>
    <w:link w:val="CommentTextChar"/>
    <w:uiPriority w:val="99"/>
    <w:semiHidden/>
    <w:unhideWhenUsed/>
    <w:rsid w:val="005C5FAB"/>
    <w:rPr>
      <w:szCs w:val="20"/>
    </w:rPr>
  </w:style>
  <w:style w:type="character" w:customStyle="1" w:styleId="CommentTextChar">
    <w:name w:val="Comment Text Char"/>
    <w:basedOn w:val="DefaultParagraphFont"/>
    <w:link w:val="CommentText"/>
    <w:uiPriority w:val="99"/>
    <w:semiHidden/>
    <w:rsid w:val="005C5FAB"/>
    <w:rPr>
      <w:lang w:eastAsia="en-US" w:bidi="en-US"/>
    </w:rPr>
  </w:style>
  <w:style w:type="paragraph" w:styleId="CommentSubject">
    <w:name w:val="annotation subject"/>
    <w:basedOn w:val="CommentText"/>
    <w:next w:val="CommentText"/>
    <w:link w:val="CommentSubjectChar"/>
    <w:uiPriority w:val="99"/>
    <w:semiHidden/>
    <w:unhideWhenUsed/>
    <w:rsid w:val="005C5FAB"/>
    <w:rPr>
      <w:b/>
      <w:bCs/>
    </w:rPr>
  </w:style>
  <w:style w:type="character" w:customStyle="1" w:styleId="CommentSubjectChar">
    <w:name w:val="Comment Subject Char"/>
    <w:basedOn w:val="CommentTextChar"/>
    <w:link w:val="CommentSubject"/>
    <w:uiPriority w:val="99"/>
    <w:semiHidden/>
    <w:rsid w:val="005C5FAB"/>
    <w:rPr>
      <w:b/>
      <w:bCs/>
      <w:lang w:eastAsia="en-US" w:bidi="en-US"/>
    </w:rPr>
  </w:style>
  <w:style w:type="paragraph" w:styleId="Revision">
    <w:name w:val="Revision"/>
    <w:hidden/>
    <w:uiPriority w:val="99"/>
    <w:semiHidden/>
    <w:rsid w:val="005C5FAB"/>
    <w:rPr>
      <w:szCs w:val="22"/>
      <w:lang w:eastAsia="en-US" w:bidi="en-US"/>
    </w:rPr>
  </w:style>
  <w:style w:type="paragraph" w:customStyle="1" w:styleId="BT10">
    <w:name w:val="BT1"/>
    <w:basedOn w:val="PITv3BT1"/>
    <w:link w:val="BT1Char"/>
    <w:qFormat/>
    <w:rsid w:val="003707ED"/>
  </w:style>
  <w:style w:type="paragraph" w:customStyle="1" w:styleId="CNParagraph">
    <w:name w:val="CN Paragraph"/>
    <w:link w:val="CNParagraphChar"/>
    <w:rsid w:val="006631F9"/>
    <w:pPr>
      <w:spacing w:before="80" w:after="80"/>
      <w:ind w:left="720"/>
    </w:pPr>
    <w:rPr>
      <w:rFonts w:eastAsia="Times New Roman"/>
      <w:szCs w:val="18"/>
      <w:lang w:val="en-US" w:eastAsia="en-US"/>
    </w:rPr>
  </w:style>
  <w:style w:type="character" w:customStyle="1" w:styleId="PITv3BT1Char">
    <w:name w:val="PIT v3 BT 1 Char"/>
    <w:basedOn w:val="BodyTextChar"/>
    <w:link w:val="PITv3BT1"/>
    <w:rsid w:val="003707ED"/>
    <w:rPr>
      <w:rFonts w:ascii="Arial" w:eastAsia="Calibri" w:hAnsi="Arial"/>
      <w:sz w:val="22"/>
      <w:szCs w:val="22"/>
      <w:lang w:eastAsia="en-US" w:bidi="en-US"/>
    </w:rPr>
  </w:style>
  <w:style w:type="character" w:customStyle="1" w:styleId="BT1Char">
    <w:name w:val="BT1 Char"/>
    <w:basedOn w:val="PITv3BT1Char"/>
    <w:link w:val="BT10"/>
    <w:rsid w:val="003707ED"/>
    <w:rPr>
      <w:rFonts w:ascii="Arial" w:eastAsia="Calibri" w:hAnsi="Arial"/>
      <w:sz w:val="22"/>
      <w:szCs w:val="22"/>
      <w:lang w:eastAsia="en-US" w:bidi="en-US"/>
    </w:rPr>
  </w:style>
  <w:style w:type="paragraph" w:customStyle="1" w:styleId="CNHead1">
    <w:name w:val="CN Head 1"/>
    <w:basedOn w:val="CNParagraph"/>
    <w:next w:val="CNParagraph"/>
    <w:rsid w:val="006631F9"/>
    <w:pPr>
      <w:keepNext/>
      <w:keepLines/>
      <w:numPr>
        <w:ilvl w:val="1"/>
        <w:numId w:val="17"/>
      </w:numPr>
      <w:tabs>
        <w:tab w:val="clear" w:pos="720"/>
        <w:tab w:val="num" w:pos="360"/>
      </w:tabs>
      <w:ind w:firstLine="0"/>
      <w:outlineLvl w:val="0"/>
    </w:pPr>
    <w:rPr>
      <w:b/>
      <w:sz w:val="24"/>
    </w:rPr>
  </w:style>
  <w:style w:type="paragraph" w:customStyle="1" w:styleId="CNHead2">
    <w:name w:val="CN Head 2"/>
    <w:basedOn w:val="CNParagraph"/>
    <w:next w:val="CNParagraph"/>
    <w:rsid w:val="006631F9"/>
    <w:pPr>
      <w:keepNext/>
      <w:keepLines/>
      <w:numPr>
        <w:ilvl w:val="2"/>
        <w:numId w:val="17"/>
      </w:numPr>
      <w:tabs>
        <w:tab w:val="clear" w:pos="720"/>
        <w:tab w:val="num" w:pos="360"/>
      </w:tabs>
      <w:ind w:firstLine="0"/>
      <w:outlineLvl w:val="1"/>
    </w:pPr>
    <w:rPr>
      <w:b/>
      <w:sz w:val="22"/>
    </w:rPr>
  </w:style>
  <w:style w:type="paragraph" w:customStyle="1" w:styleId="CNHead3">
    <w:name w:val="CN Head 3"/>
    <w:basedOn w:val="CNParagraph"/>
    <w:next w:val="CNParagraph"/>
    <w:rsid w:val="006631F9"/>
    <w:pPr>
      <w:keepNext/>
      <w:keepLines/>
      <w:numPr>
        <w:ilvl w:val="3"/>
        <w:numId w:val="17"/>
      </w:numPr>
      <w:tabs>
        <w:tab w:val="clear" w:pos="720"/>
        <w:tab w:val="num" w:pos="360"/>
      </w:tabs>
      <w:ind w:firstLine="0"/>
    </w:pPr>
    <w:rPr>
      <w:b/>
    </w:rPr>
  </w:style>
  <w:style w:type="paragraph" w:customStyle="1" w:styleId="CNLevel1List">
    <w:name w:val="CN Level 1 List"/>
    <w:basedOn w:val="CNParagraph"/>
    <w:rsid w:val="006631F9"/>
    <w:pPr>
      <w:numPr>
        <w:ilvl w:val="4"/>
        <w:numId w:val="17"/>
      </w:numPr>
      <w:tabs>
        <w:tab w:val="clear" w:pos="1224"/>
        <w:tab w:val="num" w:pos="360"/>
      </w:tabs>
      <w:ind w:left="720" w:firstLine="0"/>
    </w:pPr>
  </w:style>
  <w:style w:type="paragraph" w:customStyle="1" w:styleId="CNLevel2List">
    <w:name w:val="CN Level 2 List"/>
    <w:basedOn w:val="CNParagraph"/>
    <w:rsid w:val="006631F9"/>
    <w:pPr>
      <w:numPr>
        <w:ilvl w:val="5"/>
        <w:numId w:val="17"/>
      </w:numPr>
      <w:tabs>
        <w:tab w:val="clear" w:pos="1728"/>
        <w:tab w:val="num" w:pos="360"/>
      </w:tabs>
      <w:ind w:left="720" w:firstLine="0"/>
    </w:pPr>
  </w:style>
  <w:style w:type="paragraph" w:customStyle="1" w:styleId="CNLevel3List">
    <w:name w:val="CN Level 3 List"/>
    <w:basedOn w:val="CNParagraph"/>
    <w:rsid w:val="006631F9"/>
    <w:pPr>
      <w:numPr>
        <w:ilvl w:val="6"/>
        <w:numId w:val="17"/>
      </w:numPr>
      <w:tabs>
        <w:tab w:val="clear" w:pos="2232"/>
        <w:tab w:val="num" w:pos="360"/>
      </w:tabs>
      <w:ind w:left="720" w:firstLine="0"/>
    </w:pPr>
  </w:style>
  <w:style w:type="paragraph" w:customStyle="1" w:styleId="CNLevel4List">
    <w:name w:val="CN Level 4 List"/>
    <w:basedOn w:val="CNParagraph"/>
    <w:rsid w:val="006631F9"/>
    <w:pPr>
      <w:numPr>
        <w:ilvl w:val="7"/>
        <w:numId w:val="17"/>
      </w:numPr>
      <w:tabs>
        <w:tab w:val="clear" w:pos="2736"/>
        <w:tab w:val="num" w:pos="360"/>
      </w:tabs>
      <w:ind w:left="720" w:firstLine="0"/>
    </w:pPr>
  </w:style>
  <w:style w:type="paragraph" w:customStyle="1" w:styleId="CNLevel5List">
    <w:name w:val="CN Level 5 List"/>
    <w:basedOn w:val="CNParagraph"/>
    <w:rsid w:val="006631F9"/>
    <w:pPr>
      <w:numPr>
        <w:ilvl w:val="8"/>
        <w:numId w:val="17"/>
      </w:numPr>
      <w:tabs>
        <w:tab w:val="clear" w:pos="3240"/>
        <w:tab w:val="num" w:pos="360"/>
      </w:tabs>
      <w:ind w:left="720" w:firstLine="0"/>
    </w:pPr>
  </w:style>
  <w:style w:type="character" w:customStyle="1" w:styleId="CNParagraphChar">
    <w:name w:val="CN Paragraph Char"/>
    <w:basedOn w:val="DefaultParagraphFont"/>
    <w:link w:val="CNParagraph"/>
    <w:rsid w:val="006631F9"/>
    <w:rPr>
      <w:rFonts w:eastAsia="Times New Roman"/>
      <w:szCs w:val="18"/>
      <w:lang w:val="en-US" w:eastAsia="en-US" w:bidi="ar-SA"/>
    </w:rPr>
  </w:style>
  <w:style w:type="paragraph" w:customStyle="1" w:styleId="CNTitle">
    <w:name w:val="CN Title"/>
    <w:basedOn w:val="CNParagraph"/>
    <w:rsid w:val="006631F9"/>
    <w:pPr>
      <w:keepNext/>
      <w:keepLines/>
      <w:numPr>
        <w:numId w:val="17"/>
      </w:numPr>
      <w:tabs>
        <w:tab w:val="num" w:pos="360"/>
      </w:tabs>
      <w:spacing w:after="160"/>
      <w:ind w:left="7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Style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443C-47DE-4F93-B23B-561D45A2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ServiceFirst</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Sandstad</dc:creator>
  <cp:lastModifiedBy>Sarah Sandstad</cp:lastModifiedBy>
  <cp:revision>15</cp:revision>
  <cp:lastPrinted>2017-05-25T04:17:00Z</cp:lastPrinted>
  <dcterms:created xsi:type="dcterms:W3CDTF">2017-05-25T03:53:00Z</dcterms:created>
  <dcterms:modified xsi:type="dcterms:W3CDTF">2017-05-25T04:27:00Z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19176578_5</vt:lpwstr>
  </property>
  <property fmtid="{D5CDD505-2E9C-101B-9397-08002B2CF9AE}" pid="3" name="AuthorInitials">
    <vt:lpwstr>AZJ</vt:lpwstr>
  </property>
  <property fmtid="{D5CDD505-2E9C-101B-9397-08002B2CF9AE}" pid="4" name="MatterNo">
    <vt:lpwstr>3144165</vt:lpwstr>
  </property>
  <property fmtid="{D5CDD505-2E9C-101B-9397-08002B2CF9AE}" pid="5" name="DocID">
    <vt:lpwstr>19176578_5/AZJ/3144165</vt:lpwstr>
  </property>
  <property fmtid="{D5CDD505-2E9C-101B-9397-08002B2CF9AE}" pid="6" name="WorkSiteDoc">
    <vt:bool>true</vt:bool>
  </property>
  <property fmtid="{D5CDD505-2E9C-101B-9397-08002B2CF9AE}" pid="7" name="LexisNexisWordID">
    <vt:lpwstr>5628c6bf-6740-431e-85f0-b29c16eb0c7d</vt:lpwstr>
  </property>
  <property fmtid="{D5CDD505-2E9C-101B-9397-08002B2CF9AE}" pid="8" name="Original DocNo">
    <vt:lpwstr>19176578_4</vt:lpwstr>
  </property>
</Properties>
</file>