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108" w:type="dxa"/>
        <w:tblBorders>
          <w:top w:val="dashSmallGap" w:sz="12" w:space="0" w:color="FF0000"/>
          <w:left w:val="dashSmallGap" w:sz="12" w:space="0" w:color="FF0000"/>
          <w:bottom w:val="dashSmallGap" w:sz="12" w:space="0" w:color="FF0000"/>
          <w:right w:val="dashSmallGap" w:sz="12" w:space="0" w:color="FF0000"/>
        </w:tblBorders>
        <w:tblLook w:val="0000" w:firstRow="0" w:lastRow="0" w:firstColumn="0" w:lastColumn="0" w:noHBand="0" w:noVBand="0"/>
      </w:tblPr>
      <w:tblGrid>
        <w:gridCol w:w="10632"/>
      </w:tblGrid>
      <w:tr w:rsidR="00F23471" w:rsidRPr="003024BE" w14:paraId="4A61D89D" w14:textId="77777777" w:rsidTr="00284FF9">
        <w:tc>
          <w:tcPr>
            <w:tcW w:w="10632" w:type="dxa"/>
            <w:shd w:val="clear" w:color="auto" w:fill="DBE5F1" w:themeFill="accent1" w:themeFillTint="33"/>
          </w:tcPr>
          <w:p w14:paraId="1570C217" w14:textId="77777777" w:rsidR="00B65E52" w:rsidRPr="006C4F46" w:rsidRDefault="00F23471" w:rsidP="00504977">
            <w:pPr>
              <w:rPr>
                <w:rFonts w:ascii="Calibri" w:hAnsi="Calibri" w:cs="Arial"/>
                <w:b/>
                <w:sz w:val="20"/>
                <w:lang w:val="en-AU"/>
              </w:rPr>
            </w:pPr>
            <w:r w:rsidRPr="003024BE">
              <w:rPr>
                <w:rFonts w:ascii="Calibri" w:hAnsi="Calibri" w:cs="Arial"/>
                <w:sz w:val="20"/>
                <w:lang w:val="en-AU"/>
              </w:rPr>
              <w:br w:type="page"/>
            </w:r>
            <w:r w:rsidRPr="003024BE">
              <w:rPr>
                <w:rFonts w:ascii="Calibri" w:hAnsi="Calibri" w:cs="Arial"/>
                <w:sz w:val="20"/>
                <w:lang w:val="en-AU"/>
              </w:rPr>
              <w:br w:type="page"/>
              <w:t xml:space="preserve"> </w:t>
            </w:r>
            <w:r w:rsidR="006132A0" w:rsidRPr="003024BE">
              <w:rPr>
                <w:rFonts w:ascii="Calibri" w:hAnsi="Calibri" w:cs="Arial"/>
                <w:b/>
                <w:sz w:val="20"/>
                <w:lang w:val="en-AU"/>
              </w:rPr>
              <w:t xml:space="preserve">Instructions for </w:t>
            </w:r>
            <w:r w:rsidR="00504977" w:rsidRPr="003024BE">
              <w:rPr>
                <w:rFonts w:ascii="Calibri" w:hAnsi="Calibri" w:cs="Arial"/>
                <w:b/>
                <w:sz w:val="20"/>
                <w:lang w:val="en-AU"/>
              </w:rPr>
              <w:t xml:space="preserve">Client </w:t>
            </w:r>
            <w:r w:rsidR="00A8693A" w:rsidRPr="003024BE">
              <w:rPr>
                <w:rFonts w:ascii="Calibri" w:hAnsi="Calibri" w:cs="Arial"/>
                <w:b/>
                <w:sz w:val="20"/>
                <w:lang w:val="en-AU"/>
              </w:rPr>
              <w:t>Referee</w:t>
            </w:r>
          </w:p>
          <w:p w14:paraId="21D2B051" w14:textId="77777777" w:rsidR="00F23471" w:rsidRDefault="00A8693A" w:rsidP="00A8693A">
            <w:pPr>
              <w:rPr>
                <w:rFonts w:ascii="Calibri" w:hAnsi="Calibri" w:cs="Arial"/>
                <w:sz w:val="20"/>
                <w:lang w:val="en-AU"/>
              </w:rPr>
            </w:pPr>
            <w:r w:rsidRPr="003024BE">
              <w:rPr>
                <w:rFonts w:ascii="Calibri" w:hAnsi="Calibri" w:cs="Arial"/>
                <w:sz w:val="20"/>
                <w:lang w:val="en-AU"/>
              </w:rPr>
              <w:t xml:space="preserve">- Referee reports must be for </w:t>
            </w:r>
            <w:r w:rsidR="00FC7793">
              <w:rPr>
                <w:rFonts w:ascii="Calibri" w:hAnsi="Calibri" w:cs="Arial"/>
                <w:sz w:val="20"/>
                <w:lang w:val="en-AU"/>
              </w:rPr>
              <w:t>deliverables</w:t>
            </w:r>
            <w:r w:rsidR="00FC7793" w:rsidRPr="003024BE">
              <w:rPr>
                <w:rFonts w:ascii="Calibri" w:hAnsi="Calibri" w:cs="Arial"/>
                <w:sz w:val="20"/>
                <w:lang w:val="en-AU"/>
              </w:rPr>
              <w:t xml:space="preserve"> </w:t>
            </w:r>
            <w:r w:rsidR="00335A1E" w:rsidRPr="003024BE">
              <w:rPr>
                <w:rFonts w:ascii="Calibri" w:hAnsi="Calibri" w:cs="Arial"/>
                <w:sz w:val="20"/>
                <w:lang w:val="en-AU"/>
              </w:rPr>
              <w:t xml:space="preserve">completed </w:t>
            </w:r>
            <w:r w:rsidR="00A9339B">
              <w:rPr>
                <w:rFonts w:ascii="Calibri" w:hAnsi="Calibri" w:cs="Arial"/>
                <w:sz w:val="20"/>
                <w:lang w:val="en-AU"/>
              </w:rPr>
              <w:t>within the last three (3) years</w:t>
            </w:r>
            <w:r w:rsidRPr="003024BE">
              <w:rPr>
                <w:rFonts w:ascii="Calibri" w:hAnsi="Calibri" w:cs="Arial"/>
                <w:sz w:val="20"/>
                <w:lang w:val="en-AU"/>
              </w:rPr>
              <w:t xml:space="preserve">. </w:t>
            </w:r>
          </w:p>
          <w:p w14:paraId="2AC2E39A" w14:textId="77777777" w:rsidR="006C4F46" w:rsidRDefault="006C4F46" w:rsidP="00C5555C">
            <w:pPr>
              <w:pStyle w:val="Header"/>
              <w:rPr>
                <w:rFonts w:ascii="Calibri" w:hAnsi="Calibri" w:cs="Arial"/>
                <w:sz w:val="20"/>
                <w:lang w:val="en-AU"/>
              </w:rPr>
            </w:pPr>
            <w:r>
              <w:rPr>
                <w:rFonts w:ascii="Calibri" w:hAnsi="Calibri" w:cs="Arial"/>
                <w:sz w:val="20"/>
                <w:lang w:val="en-AU"/>
              </w:rPr>
              <w:t>- Referee reports must be completed by the Client referee and include contact details.</w:t>
            </w:r>
            <w:r w:rsidR="00284FF9">
              <w:rPr>
                <w:rFonts w:ascii="Calibri" w:hAnsi="Calibri" w:cs="Arial"/>
                <w:sz w:val="20"/>
                <w:lang w:val="en-AU"/>
              </w:rPr>
              <w:t xml:space="preserve"> </w:t>
            </w:r>
            <w:r w:rsidR="00284FF9" w:rsidRPr="00FC7793">
              <w:rPr>
                <w:rFonts w:ascii="Calibri" w:hAnsi="Calibri" w:cs="Arial"/>
                <w:b/>
                <w:sz w:val="20"/>
                <w:lang w:val="en-AU"/>
              </w:rPr>
              <w:t>Reports completed by the Applicant will not be accepted.</w:t>
            </w:r>
            <w:r w:rsidR="00C5555C">
              <w:rPr>
                <w:rFonts w:ascii="Calibri" w:hAnsi="Calibri" w:cs="Arial"/>
                <w:sz w:val="20"/>
                <w:lang w:val="en-AU"/>
              </w:rPr>
              <w:t xml:space="preserve"> </w:t>
            </w:r>
          </w:p>
          <w:p w14:paraId="11A24C10" w14:textId="77777777" w:rsidR="006C4F46" w:rsidRDefault="006C4F46" w:rsidP="006C4F46">
            <w:pPr>
              <w:pStyle w:val="Header"/>
              <w:rPr>
                <w:rFonts w:ascii="Calibri" w:hAnsi="Calibri" w:cs="Arial"/>
                <w:sz w:val="20"/>
                <w:lang w:val="en-AU"/>
              </w:rPr>
            </w:pPr>
            <w:r>
              <w:rPr>
                <w:rFonts w:ascii="Calibri" w:hAnsi="Calibri" w:cs="Arial"/>
                <w:sz w:val="20"/>
                <w:lang w:val="en-AU"/>
              </w:rPr>
              <w:t>- Referee reports may cover more than one category.</w:t>
            </w:r>
          </w:p>
          <w:p w14:paraId="1A4CAF5F" w14:textId="77777777" w:rsidR="006C4F46" w:rsidRPr="003024BE" w:rsidRDefault="006C4F46" w:rsidP="006C4F46">
            <w:pPr>
              <w:pStyle w:val="Header"/>
              <w:rPr>
                <w:rFonts w:ascii="Calibri" w:hAnsi="Calibri" w:cs="Arial"/>
                <w:sz w:val="20"/>
                <w:lang w:val="en-AU"/>
              </w:rPr>
            </w:pPr>
            <w:r>
              <w:rPr>
                <w:rFonts w:ascii="Calibri" w:hAnsi="Calibri" w:cs="Arial"/>
                <w:sz w:val="20"/>
                <w:lang w:val="en-AU"/>
              </w:rPr>
              <w:t>- Referee reports must clearly indicate the category/</w:t>
            </w:r>
            <w:proofErr w:type="spellStart"/>
            <w:r>
              <w:rPr>
                <w:rFonts w:ascii="Calibri" w:hAnsi="Calibri" w:cs="Arial"/>
                <w:sz w:val="20"/>
                <w:lang w:val="en-AU"/>
              </w:rPr>
              <w:t>ies</w:t>
            </w:r>
            <w:proofErr w:type="spellEnd"/>
            <w:r>
              <w:rPr>
                <w:rFonts w:ascii="Calibri" w:hAnsi="Calibri" w:cs="Arial"/>
                <w:sz w:val="20"/>
                <w:lang w:val="en-AU"/>
              </w:rPr>
              <w:t xml:space="preserve"> to which it applies.</w:t>
            </w:r>
          </w:p>
          <w:p w14:paraId="0AF093C6" w14:textId="77777777" w:rsidR="00A8693A" w:rsidRPr="003024BE" w:rsidRDefault="00A8693A" w:rsidP="009F783C">
            <w:pPr>
              <w:rPr>
                <w:rFonts w:ascii="Calibri" w:hAnsi="Calibri" w:cs="Arial"/>
                <w:sz w:val="20"/>
                <w:lang w:val="en-AU"/>
              </w:rPr>
            </w:pPr>
            <w:r w:rsidRPr="003024BE">
              <w:rPr>
                <w:rFonts w:ascii="Calibri" w:hAnsi="Calibri" w:cs="Arial"/>
                <w:sz w:val="20"/>
                <w:lang w:val="en-AU"/>
              </w:rPr>
              <w:t xml:space="preserve">- </w:t>
            </w:r>
            <w:r w:rsidR="006873E9" w:rsidRPr="003024BE">
              <w:rPr>
                <w:rFonts w:ascii="Calibri" w:hAnsi="Calibri" w:cs="Arial"/>
                <w:sz w:val="20"/>
                <w:lang w:val="en-AU"/>
              </w:rPr>
              <w:t>Client r</w:t>
            </w:r>
            <w:r w:rsidRPr="003024BE">
              <w:rPr>
                <w:rFonts w:ascii="Calibri" w:hAnsi="Calibri" w:cs="Arial"/>
                <w:sz w:val="20"/>
                <w:lang w:val="en-AU"/>
              </w:rPr>
              <w:t xml:space="preserve">eferees </w:t>
            </w:r>
            <w:r w:rsidR="009F783C" w:rsidRPr="003024BE">
              <w:rPr>
                <w:rFonts w:ascii="Calibri" w:hAnsi="Calibri" w:cs="Arial"/>
                <w:sz w:val="20"/>
                <w:lang w:val="en-AU"/>
              </w:rPr>
              <w:t xml:space="preserve">must be prepared to be contacted to verify or clarify information provided in </w:t>
            </w:r>
            <w:r w:rsidRPr="003024BE">
              <w:rPr>
                <w:rFonts w:ascii="Calibri" w:hAnsi="Calibri" w:cs="Arial"/>
                <w:sz w:val="20"/>
                <w:lang w:val="en-AU"/>
              </w:rPr>
              <w:t xml:space="preserve">this </w:t>
            </w:r>
            <w:r w:rsidR="009F783C" w:rsidRPr="003024BE">
              <w:rPr>
                <w:rFonts w:ascii="Calibri" w:hAnsi="Calibri" w:cs="Arial"/>
                <w:sz w:val="20"/>
                <w:lang w:val="en-AU"/>
              </w:rPr>
              <w:t>r</w:t>
            </w:r>
            <w:r w:rsidRPr="003024BE">
              <w:rPr>
                <w:rFonts w:ascii="Calibri" w:hAnsi="Calibri" w:cs="Arial"/>
                <w:sz w:val="20"/>
                <w:lang w:val="en-AU"/>
              </w:rPr>
              <w:t>eport.</w:t>
            </w:r>
          </w:p>
        </w:tc>
      </w:tr>
    </w:tbl>
    <w:p w14:paraId="26BFD607" w14:textId="77777777" w:rsidR="00504977" w:rsidRPr="003024BE" w:rsidRDefault="00504977" w:rsidP="006C4F46">
      <w:pPr>
        <w:pStyle w:val="Header"/>
        <w:ind w:left="142"/>
        <w:rPr>
          <w:rFonts w:ascii="Calibri" w:hAnsi="Calibri" w:cs="Arial"/>
          <w:sz w:val="20"/>
          <w:lang w:val="en-AU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000" w:firstRow="0" w:lastRow="0" w:firstColumn="0" w:lastColumn="0" w:noHBand="0" w:noVBand="0"/>
      </w:tblPr>
      <w:tblGrid>
        <w:gridCol w:w="10632"/>
      </w:tblGrid>
      <w:tr w:rsidR="00504977" w:rsidRPr="003024BE" w14:paraId="098FDFFD" w14:textId="77777777" w:rsidTr="00284FF9">
        <w:tc>
          <w:tcPr>
            <w:tcW w:w="10632" w:type="dxa"/>
            <w:shd w:val="clear" w:color="auto" w:fill="DBE5F1" w:themeFill="accent1" w:themeFillTint="33"/>
          </w:tcPr>
          <w:p w14:paraId="28829FF7" w14:textId="77777777" w:rsidR="00504977" w:rsidRPr="003024BE" w:rsidRDefault="006132A0" w:rsidP="00504977">
            <w:pPr>
              <w:pStyle w:val="Header"/>
              <w:rPr>
                <w:rFonts w:ascii="Calibri" w:hAnsi="Calibri" w:cs="Arial"/>
                <w:sz w:val="20"/>
                <w:lang w:val="en-AU"/>
              </w:rPr>
            </w:pPr>
            <w:r w:rsidRPr="003024BE">
              <w:rPr>
                <w:rFonts w:ascii="Calibri" w:hAnsi="Calibri" w:cs="Arial"/>
                <w:b/>
                <w:bCs/>
                <w:sz w:val="20"/>
                <w:lang w:val="en-AU"/>
              </w:rPr>
              <w:t xml:space="preserve">Instructions for </w:t>
            </w:r>
            <w:r w:rsidR="00504977" w:rsidRPr="003024BE">
              <w:rPr>
                <w:rFonts w:ascii="Calibri" w:hAnsi="Calibri" w:cs="Arial"/>
                <w:b/>
                <w:bCs/>
                <w:sz w:val="20"/>
                <w:lang w:val="en-AU"/>
              </w:rPr>
              <w:t>Applicant</w:t>
            </w:r>
          </w:p>
          <w:p w14:paraId="363F7CE8" w14:textId="77777777" w:rsidR="00B47606" w:rsidRDefault="00A8693A" w:rsidP="00504977">
            <w:pPr>
              <w:pStyle w:val="Header"/>
              <w:rPr>
                <w:rFonts w:ascii="Calibri" w:hAnsi="Calibri" w:cs="Arial"/>
                <w:sz w:val="20"/>
                <w:lang w:val="en-AU"/>
              </w:rPr>
            </w:pPr>
            <w:r w:rsidRPr="003024BE">
              <w:rPr>
                <w:rFonts w:ascii="Calibri" w:hAnsi="Calibri" w:cs="Arial"/>
                <w:sz w:val="20"/>
                <w:lang w:val="en-AU"/>
              </w:rPr>
              <w:t xml:space="preserve">- </w:t>
            </w:r>
            <w:r w:rsidR="00B47606">
              <w:rPr>
                <w:rFonts w:ascii="Calibri" w:hAnsi="Calibri" w:cs="Arial"/>
                <w:sz w:val="20"/>
                <w:lang w:val="en-AU"/>
              </w:rPr>
              <w:t xml:space="preserve">Required for applications to the </w:t>
            </w:r>
            <w:r w:rsidR="00B47606" w:rsidRPr="00B47606">
              <w:rPr>
                <w:rFonts w:ascii="Calibri" w:hAnsi="Calibri" w:cs="Arial"/>
                <w:sz w:val="20"/>
                <w:u w:val="single"/>
                <w:lang w:val="en-AU"/>
              </w:rPr>
              <w:t>Advanced</w:t>
            </w:r>
            <w:r w:rsidR="00C5555C">
              <w:rPr>
                <w:rFonts w:ascii="Calibri" w:hAnsi="Calibri" w:cs="Arial"/>
                <w:sz w:val="20"/>
                <w:lang w:val="en-AU"/>
              </w:rPr>
              <w:t xml:space="preserve"> Registered Supplier List.</w:t>
            </w:r>
          </w:p>
          <w:p w14:paraId="3CA79045" w14:textId="77777777" w:rsidR="00504977" w:rsidRDefault="00B47606" w:rsidP="00504977">
            <w:pPr>
              <w:pStyle w:val="Header"/>
              <w:rPr>
                <w:rFonts w:ascii="Calibri" w:hAnsi="Calibri" w:cs="Arial"/>
                <w:sz w:val="20"/>
                <w:lang w:val="en-AU"/>
              </w:rPr>
            </w:pPr>
            <w:r>
              <w:rPr>
                <w:rFonts w:ascii="Calibri" w:hAnsi="Calibri" w:cs="Arial"/>
                <w:sz w:val="20"/>
                <w:lang w:val="en-AU"/>
              </w:rPr>
              <w:t xml:space="preserve">- </w:t>
            </w:r>
            <w:r w:rsidR="00504977" w:rsidRPr="003024BE">
              <w:rPr>
                <w:rFonts w:ascii="Calibri" w:hAnsi="Calibri" w:cs="Arial"/>
                <w:sz w:val="20"/>
                <w:lang w:val="en-AU"/>
              </w:rPr>
              <w:t xml:space="preserve">For each nominated high-level category: The Applicant must provide two (2) Referee Reports merged into one (1) file for </w:t>
            </w:r>
            <w:r w:rsidR="00A8693A" w:rsidRPr="003024BE">
              <w:rPr>
                <w:rFonts w:ascii="Calibri" w:hAnsi="Calibri" w:cs="Arial"/>
                <w:sz w:val="20"/>
                <w:lang w:val="en-AU"/>
              </w:rPr>
              <w:t>submitting with their application</w:t>
            </w:r>
            <w:r w:rsidR="00504977" w:rsidRPr="003024BE">
              <w:rPr>
                <w:rFonts w:ascii="Calibri" w:hAnsi="Calibri" w:cs="Arial"/>
                <w:sz w:val="20"/>
                <w:lang w:val="en-AU"/>
              </w:rPr>
              <w:t>.</w:t>
            </w:r>
          </w:p>
          <w:p w14:paraId="0356858E" w14:textId="77777777" w:rsidR="006C4F46" w:rsidRDefault="006C4F46" w:rsidP="00504977">
            <w:pPr>
              <w:pStyle w:val="Header"/>
              <w:rPr>
                <w:rFonts w:ascii="Calibri" w:hAnsi="Calibri" w:cs="Arial"/>
                <w:sz w:val="20"/>
                <w:lang w:val="en-AU"/>
              </w:rPr>
            </w:pPr>
            <w:r>
              <w:rPr>
                <w:rFonts w:ascii="Calibri" w:hAnsi="Calibri" w:cs="Arial"/>
                <w:sz w:val="20"/>
                <w:lang w:val="en-AU"/>
              </w:rPr>
              <w:t>- Referee reports may cover more than one category.</w:t>
            </w:r>
          </w:p>
          <w:p w14:paraId="294E4DF0" w14:textId="77777777" w:rsidR="006C4F46" w:rsidRPr="003024BE" w:rsidRDefault="006C4F46" w:rsidP="006C4F46">
            <w:pPr>
              <w:pStyle w:val="Header"/>
              <w:rPr>
                <w:rFonts w:ascii="Calibri" w:hAnsi="Calibri" w:cs="Arial"/>
                <w:sz w:val="20"/>
                <w:lang w:val="en-AU"/>
              </w:rPr>
            </w:pPr>
            <w:r>
              <w:rPr>
                <w:rFonts w:ascii="Calibri" w:hAnsi="Calibri" w:cs="Arial"/>
                <w:sz w:val="20"/>
                <w:lang w:val="en-AU"/>
              </w:rPr>
              <w:t>- Referee reports must clearly indicate the category/</w:t>
            </w:r>
            <w:proofErr w:type="spellStart"/>
            <w:r>
              <w:rPr>
                <w:rFonts w:ascii="Calibri" w:hAnsi="Calibri" w:cs="Arial"/>
                <w:sz w:val="20"/>
                <w:lang w:val="en-AU"/>
              </w:rPr>
              <w:t>ies</w:t>
            </w:r>
            <w:proofErr w:type="spellEnd"/>
            <w:r>
              <w:rPr>
                <w:rFonts w:ascii="Calibri" w:hAnsi="Calibri" w:cs="Arial"/>
                <w:sz w:val="20"/>
                <w:lang w:val="en-AU"/>
              </w:rPr>
              <w:t xml:space="preserve"> to which it applies.</w:t>
            </w:r>
          </w:p>
          <w:p w14:paraId="3C10B040" w14:textId="77777777" w:rsidR="00FC7793" w:rsidRDefault="006C4F46" w:rsidP="00504977">
            <w:pPr>
              <w:pStyle w:val="Header"/>
              <w:rPr>
                <w:rFonts w:ascii="Calibri" w:hAnsi="Calibri" w:cs="Arial"/>
                <w:sz w:val="20"/>
                <w:lang w:val="en-AU"/>
              </w:rPr>
            </w:pPr>
            <w:r>
              <w:rPr>
                <w:rFonts w:ascii="Calibri" w:hAnsi="Calibri" w:cs="Arial"/>
                <w:sz w:val="20"/>
                <w:lang w:val="en-AU"/>
              </w:rPr>
              <w:t>- Referee reports must be completed by the client referee. Reports completed by the Applicant will not be accepted.</w:t>
            </w:r>
          </w:p>
          <w:p w14:paraId="67466CB3" w14:textId="77777777" w:rsidR="00504977" w:rsidRDefault="00A8693A" w:rsidP="00335A1E">
            <w:pPr>
              <w:pStyle w:val="Header"/>
              <w:rPr>
                <w:rFonts w:ascii="Calibri" w:hAnsi="Calibri" w:cs="Arial"/>
                <w:sz w:val="20"/>
                <w:lang w:val="en-AU"/>
              </w:rPr>
            </w:pPr>
            <w:r w:rsidRPr="003024BE">
              <w:rPr>
                <w:rFonts w:ascii="Calibri" w:hAnsi="Calibri" w:cs="Arial"/>
                <w:sz w:val="20"/>
                <w:lang w:val="en-AU"/>
              </w:rPr>
              <w:t xml:space="preserve">- </w:t>
            </w:r>
            <w:r w:rsidR="00504977" w:rsidRPr="003024BE">
              <w:rPr>
                <w:rFonts w:ascii="Calibri" w:hAnsi="Calibri" w:cs="Arial"/>
                <w:sz w:val="20"/>
                <w:lang w:val="en-AU"/>
              </w:rPr>
              <w:t>The file name must include the name of the nominated high-level category</w:t>
            </w:r>
            <w:r w:rsidR="006C4F46">
              <w:rPr>
                <w:rFonts w:ascii="Calibri" w:hAnsi="Calibri" w:cs="Arial"/>
                <w:sz w:val="20"/>
                <w:lang w:val="en-AU"/>
              </w:rPr>
              <w:t>/</w:t>
            </w:r>
            <w:proofErr w:type="spellStart"/>
            <w:r w:rsidR="006C4F46">
              <w:rPr>
                <w:rFonts w:ascii="Calibri" w:hAnsi="Calibri" w:cs="Arial"/>
                <w:sz w:val="20"/>
                <w:lang w:val="en-AU"/>
              </w:rPr>
              <w:t>ies</w:t>
            </w:r>
            <w:proofErr w:type="spellEnd"/>
            <w:r w:rsidR="00504977" w:rsidRPr="003024BE">
              <w:rPr>
                <w:rFonts w:ascii="Calibri" w:hAnsi="Calibri" w:cs="Arial"/>
                <w:sz w:val="20"/>
                <w:lang w:val="en-AU"/>
              </w:rPr>
              <w:t xml:space="preserve"> </w:t>
            </w:r>
            <w:r w:rsidR="00335A1E" w:rsidRPr="003024BE">
              <w:rPr>
                <w:rFonts w:ascii="Calibri" w:hAnsi="Calibri" w:cs="Arial"/>
                <w:sz w:val="20"/>
                <w:lang w:val="en-AU"/>
              </w:rPr>
              <w:t xml:space="preserve">and </w:t>
            </w:r>
            <w:r w:rsidR="00504977" w:rsidRPr="003024BE">
              <w:rPr>
                <w:rFonts w:ascii="Calibri" w:hAnsi="Calibri" w:cs="Arial"/>
                <w:sz w:val="20"/>
                <w:lang w:val="en-AU"/>
              </w:rPr>
              <w:t>the Applicant’s name.</w:t>
            </w:r>
          </w:p>
          <w:p w14:paraId="13C50CFC" w14:textId="77777777" w:rsidR="00FC7793" w:rsidRPr="00FC7793" w:rsidRDefault="00FC7793" w:rsidP="00335A1E">
            <w:pPr>
              <w:pStyle w:val="Header"/>
              <w:rPr>
                <w:rFonts w:ascii="Calibri" w:hAnsi="Calibri" w:cs="Arial"/>
                <w:sz w:val="20"/>
                <w:lang w:val="en-AU"/>
              </w:rPr>
            </w:pPr>
            <w:r>
              <w:rPr>
                <w:rFonts w:ascii="Calibri" w:hAnsi="Calibri" w:cs="Arial"/>
                <w:b/>
                <w:sz w:val="20"/>
                <w:lang w:val="en-AU"/>
              </w:rPr>
              <w:t xml:space="preserve">Note: </w:t>
            </w:r>
            <w:r>
              <w:rPr>
                <w:rFonts w:ascii="Calibri" w:hAnsi="Calibri" w:cs="Arial"/>
                <w:sz w:val="20"/>
                <w:lang w:val="en-AU"/>
              </w:rPr>
              <w:t xml:space="preserve"> Referee reports can be from non Government clients and not required to be signed.</w:t>
            </w:r>
          </w:p>
        </w:tc>
      </w:tr>
    </w:tbl>
    <w:p w14:paraId="6F90A87A" w14:textId="77777777" w:rsidR="00F23471" w:rsidRPr="003024BE" w:rsidRDefault="00F23471" w:rsidP="00F23471">
      <w:pPr>
        <w:rPr>
          <w:rFonts w:ascii="Calibri" w:hAnsi="Calibri" w:cs="Arial"/>
          <w:bCs/>
          <w:sz w:val="20"/>
          <w:lang w:val="en-AU"/>
        </w:rPr>
      </w:pPr>
    </w:p>
    <w:p w14:paraId="1B9C39AC" w14:textId="77777777" w:rsidR="00E8633B" w:rsidRPr="003024BE" w:rsidRDefault="00E8633B" w:rsidP="00E8633B">
      <w:pPr>
        <w:pStyle w:val="Heading5"/>
        <w:pBdr>
          <w:bottom w:val="single" w:sz="18" w:space="1" w:color="auto"/>
        </w:pBdr>
        <w:ind w:right="-1093"/>
        <w:jc w:val="left"/>
        <w:rPr>
          <w:rFonts w:ascii="Calibri" w:hAnsi="Calibri" w:cs="Arial"/>
          <w:b w:val="0"/>
          <w:bCs/>
          <w:color w:val="0070C0"/>
          <w:sz w:val="22"/>
          <w:szCs w:val="22"/>
        </w:rPr>
      </w:pPr>
      <w:r w:rsidRPr="003024BE">
        <w:rPr>
          <w:rFonts w:ascii="Calibri" w:hAnsi="Calibri" w:cs="Arial"/>
          <w:bCs/>
          <w:color w:val="0070C0"/>
          <w:sz w:val="22"/>
          <w:szCs w:val="22"/>
        </w:rPr>
        <w:t>Referee Report</w:t>
      </w:r>
    </w:p>
    <w:p w14:paraId="535D3DF2" w14:textId="77777777" w:rsidR="00175E53" w:rsidRPr="00175E53" w:rsidRDefault="00175E53" w:rsidP="00175E53">
      <w:pPr>
        <w:pStyle w:val="Header"/>
        <w:rPr>
          <w:rFonts w:ascii="Calibri" w:hAnsi="Calibri"/>
          <w:b/>
          <w:color w:val="FF0000"/>
          <w:sz w:val="20"/>
        </w:rPr>
      </w:pPr>
      <w:r w:rsidRPr="00175E53">
        <w:rPr>
          <w:rFonts w:ascii="Calibri" w:hAnsi="Calibri"/>
          <w:b/>
          <w:color w:val="FF0000"/>
          <w:sz w:val="20"/>
        </w:rPr>
        <w:t>This referee report must not be used for any other purpose other than in relation to the NSW Government ICT Services Scheme.</w:t>
      </w:r>
    </w:p>
    <w:p w14:paraId="3B1E4B2D" w14:textId="77777777" w:rsidR="00284D9F" w:rsidRPr="00C5555C" w:rsidRDefault="00284D9F" w:rsidP="00284D9F">
      <w:pPr>
        <w:spacing w:before="120"/>
        <w:rPr>
          <w:rFonts w:ascii="Calibri" w:hAnsi="Calibri" w:cs="Arial"/>
          <w:b/>
          <w:i/>
          <w:color w:val="0070C0"/>
          <w:sz w:val="22"/>
          <w:szCs w:val="22"/>
        </w:rPr>
      </w:pPr>
      <w:r w:rsidRPr="00284FF9">
        <w:rPr>
          <w:rFonts w:ascii="Calibri" w:hAnsi="Calibri" w:cs="Arial"/>
          <w:b/>
          <w:color w:val="0070C0"/>
          <w:sz w:val="22"/>
          <w:szCs w:val="22"/>
        </w:rPr>
        <w:t>This referee report is for</w:t>
      </w:r>
      <w:r w:rsidR="006C4F46" w:rsidRPr="00284FF9">
        <w:rPr>
          <w:rFonts w:ascii="Calibri" w:hAnsi="Calibri" w:cs="Arial"/>
          <w:b/>
          <w:color w:val="0070C0"/>
          <w:sz w:val="22"/>
          <w:szCs w:val="22"/>
        </w:rPr>
        <w:t>: (</w:t>
      </w:r>
      <w:r w:rsidR="006C4F46" w:rsidRPr="00284FF9">
        <w:rPr>
          <w:rFonts w:ascii="Calibri" w:hAnsi="Calibri" w:cs="Arial"/>
          <w:b/>
          <w:i/>
          <w:color w:val="0070C0"/>
          <w:sz w:val="22"/>
          <w:szCs w:val="22"/>
        </w:rPr>
        <w:t>indicate</w:t>
      </w:r>
      <w:r w:rsidRPr="00284D9F">
        <w:rPr>
          <w:rFonts w:ascii="Calibri" w:hAnsi="Calibri" w:cs="Arial"/>
          <w:b/>
          <w:i/>
          <w:color w:val="0070C0"/>
          <w:sz w:val="22"/>
          <w:szCs w:val="22"/>
        </w:rPr>
        <w:t xml:space="preserve"> </w:t>
      </w:r>
      <w:r w:rsidR="006C4F46">
        <w:rPr>
          <w:rFonts w:ascii="Calibri" w:hAnsi="Calibri" w:cs="Arial"/>
          <w:b/>
          <w:i/>
          <w:color w:val="0070C0"/>
          <w:sz w:val="22"/>
          <w:szCs w:val="22"/>
        </w:rPr>
        <w:t>below the NOMINATED ICT SERVICE CATEGO</w:t>
      </w:r>
      <w:r w:rsidR="002E1A10">
        <w:rPr>
          <w:rFonts w:ascii="Calibri" w:hAnsi="Calibri" w:cs="Arial"/>
          <w:b/>
          <w:i/>
          <w:color w:val="0070C0"/>
          <w:sz w:val="22"/>
          <w:szCs w:val="22"/>
        </w:rPr>
        <w:t>R</w:t>
      </w:r>
      <w:r w:rsidRPr="00284D9F">
        <w:rPr>
          <w:rFonts w:ascii="Calibri" w:hAnsi="Calibri" w:cs="Arial"/>
          <w:b/>
          <w:i/>
          <w:color w:val="0070C0"/>
          <w:sz w:val="22"/>
          <w:szCs w:val="22"/>
        </w:rPr>
        <w:t>Y</w:t>
      </w:r>
      <w:r w:rsidR="006C4F46">
        <w:rPr>
          <w:rFonts w:ascii="Calibri" w:hAnsi="Calibri" w:cs="Arial"/>
          <w:b/>
          <w:i/>
          <w:color w:val="0070C0"/>
          <w:sz w:val="22"/>
          <w:szCs w:val="22"/>
        </w:rPr>
        <w:t>/</w:t>
      </w:r>
      <w:r w:rsidR="006C4F46" w:rsidRPr="00C5555C">
        <w:rPr>
          <w:rFonts w:ascii="Calibri" w:hAnsi="Calibri" w:cs="Arial"/>
          <w:b/>
          <w:i/>
          <w:color w:val="0070C0"/>
          <w:sz w:val="22"/>
          <w:szCs w:val="22"/>
        </w:rPr>
        <w:t xml:space="preserve">IES </w:t>
      </w:r>
      <w:r w:rsidR="006C4F46" w:rsidRPr="00D64386">
        <w:rPr>
          <w:rFonts w:ascii="Calibri" w:hAnsi="Calibri" w:cs="Arial"/>
          <w:b/>
          <w:i/>
          <w:color w:val="0070C0"/>
          <w:sz w:val="22"/>
          <w:szCs w:val="22"/>
        </w:rPr>
        <w:t xml:space="preserve">applicable </w:t>
      </w:r>
      <w:r w:rsidR="00C5555C" w:rsidRPr="00D64386">
        <w:rPr>
          <w:rFonts w:ascii="Calibri" w:hAnsi="Calibri" w:cs="Arial"/>
          <w:b/>
          <w:i/>
          <w:color w:val="0070C0"/>
          <w:sz w:val="22"/>
          <w:szCs w:val="22"/>
        </w:rPr>
        <w:t>to</w:t>
      </w:r>
      <w:r w:rsidR="006C4F46" w:rsidRPr="00D64386">
        <w:rPr>
          <w:rFonts w:ascii="Calibri" w:hAnsi="Calibri" w:cs="Arial"/>
          <w:b/>
          <w:i/>
          <w:color w:val="0070C0"/>
          <w:sz w:val="22"/>
          <w:szCs w:val="22"/>
        </w:rPr>
        <w:t xml:space="preserve"> this report)</w:t>
      </w:r>
    </w:p>
    <w:p w14:paraId="1436C428" w14:textId="77777777" w:rsidR="006C4F46" w:rsidRPr="006C4F46" w:rsidRDefault="006C4F46" w:rsidP="006C4F46">
      <w:pPr>
        <w:rPr>
          <w:rFonts w:ascii="Arial" w:hAnsi="Arial" w:cs="Arial"/>
          <w:b/>
          <w:color w:val="0070C0"/>
          <w:sz w:val="18"/>
          <w:szCs w:val="22"/>
        </w:rPr>
      </w:pPr>
    </w:p>
    <w:p w14:paraId="140FFEF6" w14:textId="77777777" w:rsidR="006C4F46" w:rsidRPr="006C4F46" w:rsidRDefault="006C4F46" w:rsidP="006C4F46">
      <w:pPr>
        <w:ind w:left="360"/>
        <w:rPr>
          <w:rFonts w:ascii="Arial" w:hAnsi="Arial" w:cs="Arial"/>
          <w:b/>
          <w:color w:val="548DD4" w:themeColor="text2" w:themeTint="99"/>
          <w:sz w:val="16"/>
        </w:rPr>
      </w:pPr>
      <w:r w:rsidRPr="006C4F46">
        <w:rPr>
          <w:rFonts w:ascii="Arial" w:hAnsi="Arial" w:cs="Arial"/>
          <w:b/>
          <w:color w:val="548DD4" w:themeColor="text2" w:themeTint="99"/>
          <w:sz w:val="16"/>
        </w:rPr>
        <w:t>A: Architecture &amp; Design</w:t>
      </w:r>
    </w:p>
    <w:p w14:paraId="44B4E155" w14:textId="77777777" w:rsidR="006C4F46" w:rsidRPr="006C4F46" w:rsidRDefault="006C4F46" w:rsidP="006C4F46">
      <w:pPr>
        <w:ind w:left="360"/>
        <w:rPr>
          <w:rFonts w:ascii="Arial" w:hAnsi="Arial" w:cs="Arial"/>
          <w:b/>
          <w:color w:val="548DD4" w:themeColor="text2" w:themeTint="99"/>
          <w:sz w:val="16"/>
        </w:rPr>
      </w:pPr>
      <w:r w:rsidRPr="006C4F46">
        <w:rPr>
          <w:rFonts w:ascii="Arial" w:hAnsi="Arial" w:cs="Arial"/>
          <w:b/>
          <w:color w:val="548DD4" w:themeColor="text2" w:themeTint="99"/>
          <w:sz w:val="16"/>
        </w:rPr>
        <w:t>B: Benchmarking</w:t>
      </w:r>
    </w:p>
    <w:p w14:paraId="6A355C08" w14:textId="77777777" w:rsidR="006C4F46" w:rsidRPr="006C4F46" w:rsidRDefault="006C4F46" w:rsidP="006C4F46">
      <w:pPr>
        <w:ind w:left="360"/>
        <w:rPr>
          <w:rFonts w:ascii="Arial" w:hAnsi="Arial" w:cs="Arial"/>
          <w:b/>
          <w:color w:val="548DD4" w:themeColor="text2" w:themeTint="99"/>
          <w:sz w:val="16"/>
        </w:rPr>
      </w:pPr>
      <w:r w:rsidRPr="006C4F46">
        <w:rPr>
          <w:rFonts w:ascii="Arial" w:hAnsi="Arial" w:cs="Arial"/>
          <w:b/>
          <w:color w:val="548DD4" w:themeColor="text2" w:themeTint="99"/>
          <w:sz w:val="16"/>
        </w:rPr>
        <w:t>C: Data Centre</w:t>
      </w:r>
    </w:p>
    <w:p w14:paraId="1C189D2A" w14:textId="77777777" w:rsidR="006C4F46" w:rsidRPr="006C4F46" w:rsidRDefault="006C4F46" w:rsidP="006C4F46">
      <w:pPr>
        <w:ind w:left="360"/>
        <w:rPr>
          <w:rFonts w:ascii="Arial" w:hAnsi="Arial" w:cs="Arial"/>
          <w:b/>
          <w:color w:val="548DD4" w:themeColor="text2" w:themeTint="99"/>
          <w:sz w:val="16"/>
        </w:rPr>
      </w:pPr>
      <w:r w:rsidRPr="006C4F46">
        <w:rPr>
          <w:rFonts w:ascii="Arial" w:hAnsi="Arial" w:cs="Arial"/>
          <w:b/>
          <w:color w:val="548DD4" w:themeColor="text2" w:themeTint="99"/>
          <w:sz w:val="16"/>
        </w:rPr>
        <w:t xml:space="preserve">D: </w:t>
      </w:r>
      <w:r w:rsidR="00254EC7">
        <w:rPr>
          <w:rFonts w:ascii="Arial" w:hAnsi="Arial" w:cs="Arial"/>
          <w:b/>
          <w:color w:val="548DD4" w:themeColor="text2" w:themeTint="99"/>
          <w:sz w:val="16"/>
        </w:rPr>
        <w:t>End User Computing</w:t>
      </w:r>
      <w:r w:rsidR="00284FF9">
        <w:rPr>
          <w:rFonts w:ascii="Arial" w:hAnsi="Arial" w:cs="Arial"/>
          <w:b/>
          <w:color w:val="548DD4" w:themeColor="text2" w:themeTint="99"/>
          <w:sz w:val="16"/>
        </w:rPr>
        <w:tab/>
      </w:r>
    </w:p>
    <w:p w14:paraId="77520A34" w14:textId="77777777" w:rsidR="006C4F46" w:rsidRPr="006C4F46" w:rsidRDefault="006C4F46" w:rsidP="006C4F46">
      <w:pPr>
        <w:ind w:left="360"/>
        <w:rPr>
          <w:rFonts w:ascii="Arial" w:hAnsi="Arial" w:cs="Arial"/>
          <w:b/>
          <w:color w:val="548DD4" w:themeColor="text2" w:themeTint="99"/>
          <w:sz w:val="16"/>
        </w:rPr>
      </w:pPr>
      <w:r w:rsidRPr="006C4F46">
        <w:rPr>
          <w:rFonts w:ascii="Arial" w:hAnsi="Arial" w:cs="Arial"/>
          <w:b/>
          <w:color w:val="548DD4" w:themeColor="text2" w:themeTint="99"/>
          <w:sz w:val="16"/>
        </w:rPr>
        <w:t>E: Strategy</w:t>
      </w:r>
    </w:p>
    <w:p w14:paraId="215E64B4" w14:textId="77777777" w:rsidR="006C4F46" w:rsidRPr="006C4F46" w:rsidRDefault="006C4F46" w:rsidP="006C4F46">
      <w:pPr>
        <w:ind w:left="360"/>
        <w:rPr>
          <w:rFonts w:ascii="Arial" w:hAnsi="Arial" w:cs="Arial"/>
          <w:b/>
          <w:color w:val="548DD4" w:themeColor="text2" w:themeTint="99"/>
          <w:sz w:val="16"/>
        </w:rPr>
      </w:pPr>
      <w:r w:rsidRPr="006C4F46">
        <w:rPr>
          <w:rFonts w:ascii="Arial" w:hAnsi="Arial" w:cs="Arial"/>
          <w:b/>
          <w:color w:val="548DD4" w:themeColor="text2" w:themeTint="99"/>
          <w:sz w:val="16"/>
        </w:rPr>
        <w:t>F: Network Management</w:t>
      </w:r>
    </w:p>
    <w:p w14:paraId="3D4A11F3" w14:textId="77777777" w:rsidR="006C4F46" w:rsidRPr="006C4F46" w:rsidRDefault="006C4F46" w:rsidP="006C4F46">
      <w:pPr>
        <w:ind w:left="360"/>
        <w:rPr>
          <w:rFonts w:ascii="Arial" w:hAnsi="Arial" w:cs="Arial"/>
          <w:b/>
          <w:color w:val="548DD4" w:themeColor="text2" w:themeTint="99"/>
          <w:sz w:val="16"/>
        </w:rPr>
      </w:pPr>
      <w:r w:rsidRPr="006C4F46">
        <w:rPr>
          <w:rFonts w:ascii="Arial" w:hAnsi="Arial" w:cs="Arial"/>
          <w:b/>
          <w:color w:val="548DD4" w:themeColor="text2" w:themeTint="99"/>
          <w:sz w:val="16"/>
        </w:rPr>
        <w:t xml:space="preserve">G: Other ICT </w:t>
      </w:r>
      <w:r w:rsidR="00254EC7">
        <w:rPr>
          <w:rFonts w:ascii="Arial" w:hAnsi="Arial" w:cs="Arial"/>
          <w:b/>
          <w:color w:val="548DD4" w:themeColor="text2" w:themeTint="99"/>
          <w:sz w:val="16"/>
        </w:rPr>
        <w:t>Services</w:t>
      </w:r>
    </w:p>
    <w:p w14:paraId="5D9F78D5" w14:textId="77777777" w:rsidR="006C4F46" w:rsidRPr="006C4F46" w:rsidRDefault="006C4F46" w:rsidP="006C4F46">
      <w:pPr>
        <w:ind w:left="360"/>
        <w:rPr>
          <w:rFonts w:ascii="Arial" w:hAnsi="Arial" w:cs="Arial"/>
          <w:b/>
          <w:color w:val="548DD4" w:themeColor="text2" w:themeTint="99"/>
          <w:sz w:val="16"/>
        </w:rPr>
      </w:pPr>
      <w:r w:rsidRPr="006C4F46">
        <w:rPr>
          <w:rFonts w:ascii="Arial" w:hAnsi="Arial" w:cs="Arial"/>
          <w:b/>
          <w:color w:val="548DD4" w:themeColor="text2" w:themeTint="99"/>
          <w:sz w:val="16"/>
        </w:rPr>
        <w:t>H: Risk Management</w:t>
      </w:r>
    </w:p>
    <w:p w14:paraId="49EB7040" w14:textId="77777777" w:rsidR="006C4F46" w:rsidRPr="006C4F46" w:rsidRDefault="006C4F46" w:rsidP="006C4F46">
      <w:pPr>
        <w:ind w:left="360"/>
        <w:rPr>
          <w:rFonts w:ascii="Arial" w:hAnsi="Arial" w:cs="Arial"/>
          <w:b/>
          <w:color w:val="548DD4" w:themeColor="text2" w:themeTint="99"/>
          <w:sz w:val="16"/>
        </w:rPr>
      </w:pPr>
      <w:r w:rsidRPr="006C4F46">
        <w:rPr>
          <w:rFonts w:ascii="Arial" w:hAnsi="Arial" w:cs="Arial"/>
          <w:b/>
          <w:color w:val="548DD4" w:themeColor="text2" w:themeTint="99"/>
          <w:sz w:val="16"/>
        </w:rPr>
        <w:t xml:space="preserve">I: </w:t>
      </w:r>
      <w:r w:rsidR="00ED5FAC">
        <w:rPr>
          <w:rFonts w:ascii="Arial" w:hAnsi="Arial" w:cs="Arial"/>
          <w:b/>
          <w:color w:val="548DD4" w:themeColor="text2" w:themeTint="99"/>
          <w:sz w:val="16"/>
        </w:rPr>
        <w:t xml:space="preserve"> </w:t>
      </w:r>
      <w:r w:rsidRPr="006C4F46">
        <w:rPr>
          <w:rFonts w:ascii="Arial" w:hAnsi="Arial" w:cs="Arial"/>
          <w:b/>
          <w:color w:val="548DD4" w:themeColor="text2" w:themeTint="99"/>
          <w:sz w:val="16"/>
        </w:rPr>
        <w:t>ICT Programs</w:t>
      </w:r>
    </w:p>
    <w:p w14:paraId="683E1E2A" w14:textId="77777777" w:rsidR="006C4F46" w:rsidRPr="006C4F46" w:rsidRDefault="006C4F46" w:rsidP="006C4F46">
      <w:pPr>
        <w:ind w:left="360"/>
        <w:rPr>
          <w:rFonts w:ascii="Arial" w:hAnsi="Arial" w:cs="Arial"/>
          <w:b/>
          <w:color w:val="548DD4" w:themeColor="text2" w:themeTint="99"/>
          <w:sz w:val="16"/>
        </w:rPr>
      </w:pPr>
      <w:r w:rsidRPr="006C4F46">
        <w:rPr>
          <w:rFonts w:ascii="Arial" w:hAnsi="Arial" w:cs="Arial"/>
          <w:b/>
          <w:color w:val="548DD4" w:themeColor="text2" w:themeTint="99"/>
          <w:sz w:val="16"/>
        </w:rPr>
        <w:t>J: Server Management</w:t>
      </w:r>
    </w:p>
    <w:p w14:paraId="32182612" w14:textId="77777777" w:rsidR="006C4F46" w:rsidRPr="006C4F46" w:rsidRDefault="006C4F46" w:rsidP="006C4F46">
      <w:pPr>
        <w:ind w:left="360"/>
        <w:rPr>
          <w:rFonts w:ascii="Arial" w:hAnsi="Arial" w:cs="Arial"/>
          <w:b/>
          <w:color w:val="548DD4" w:themeColor="text2" w:themeTint="99"/>
          <w:sz w:val="16"/>
        </w:rPr>
      </w:pPr>
      <w:r w:rsidRPr="006C4F46">
        <w:rPr>
          <w:rFonts w:ascii="Arial" w:hAnsi="Arial" w:cs="Arial"/>
          <w:b/>
          <w:color w:val="548DD4" w:themeColor="text2" w:themeTint="99"/>
          <w:sz w:val="16"/>
        </w:rPr>
        <w:t>K: Security Management</w:t>
      </w:r>
    </w:p>
    <w:p w14:paraId="63796132" w14:textId="77777777" w:rsidR="006C4F46" w:rsidRPr="006C4F46" w:rsidRDefault="006C4F46" w:rsidP="006C4F46">
      <w:pPr>
        <w:ind w:left="360"/>
        <w:rPr>
          <w:rFonts w:ascii="Arial" w:hAnsi="Arial" w:cs="Arial"/>
          <w:b/>
          <w:color w:val="548DD4" w:themeColor="text2" w:themeTint="99"/>
          <w:sz w:val="16"/>
        </w:rPr>
      </w:pPr>
      <w:r w:rsidRPr="006C4F46">
        <w:rPr>
          <w:rFonts w:ascii="Arial" w:hAnsi="Arial" w:cs="Arial"/>
          <w:b/>
          <w:color w:val="548DD4" w:themeColor="text2" w:themeTint="99"/>
          <w:sz w:val="16"/>
        </w:rPr>
        <w:t xml:space="preserve">L: </w:t>
      </w:r>
      <w:r w:rsidR="00ED5FAC">
        <w:rPr>
          <w:rFonts w:ascii="Arial" w:hAnsi="Arial" w:cs="Arial"/>
          <w:b/>
          <w:color w:val="548DD4" w:themeColor="text2" w:themeTint="99"/>
          <w:sz w:val="16"/>
        </w:rPr>
        <w:t xml:space="preserve"> </w:t>
      </w:r>
      <w:r w:rsidRPr="006C4F46">
        <w:rPr>
          <w:rFonts w:ascii="Arial" w:hAnsi="Arial" w:cs="Arial"/>
          <w:b/>
          <w:color w:val="548DD4" w:themeColor="text2" w:themeTint="99"/>
          <w:sz w:val="16"/>
        </w:rPr>
        <w:t>Learning Services</w:t>
      </w:r>
    </w:p>
    <w:p w14:paraId="4292A124" w14:textId="77777777" w:rsidR="006C4F46" w:rsidRDefault="006C4F46" w:rsidP="006C4F46">
      <w:pPr>
        <w:ind w:left="360"/>
        <w:rPr>
          <w:rFonts w:ascii="Arial" w:hAnsi="Arial" w:cs="Arial"/>
          <w:b/>
          <w:color w:val="548DD4" w:themeColor="text2" w:themeTint="99"/>
          <w:sz w:val="16"/>
        </w:rPr>
      </w:pPr>
      <w:r w:rsidRPr="006C4F46">
        <w:rPr>
          <w:rFonts w:ascii="Arial" w:hAnsi="Arial" w:cs="Arial"/>
          <w:b/>
          <w:color w:val="548DD4" w:themeColor="text2" w:themeTint="99"/>
          <w:sz w:val="16"/>
        </w:rPr>
        <w:t>M: Systems &amp; Solutions</w:t>
      </w:r>
    </w:p>
    <w:p w14:paraId="0E3CC416" w14:textId="77777777" w:rsidR="00254EC7" w:rsidRDefault="00254EC7" w:rsidP="006C4F46">
      <w:pPr>
        <w:ind w:left="360"/>
        <w:rPr>
          <w:rFonts w:ascii="Arial" w:hAnsi="Arial" w:cs="Arial"/>
          <w:b/>
          <w:color w:val="548DD4" w:themeColor="text2" w:themeTint="99"/>
          <w:sz w:val="16"/>
        </w:rPr>
      </w:pPr>
      <w:r>
        <w:rPr>
          <w:rFonts w:ascii="Arial" w:hAnsi="Arial" w:cs="Arial"/>
          <w:b/>
          <w:color w:val="548DD4" w:themeColor="text2" w:themeTint="99"/>
          <w:sz w:val="16"/>
        </w:rPr>
        <w:t>N: Software Licenses</w:t>
      </w:r>
    </w:p>
    <w:p w14:paraId="4C3B49F2" w14:textId="77777777" w:rsidR="00254EC7" w:rsidRDefault="00254EC7" w:rsidP="006C4F46">
      <w:pPr>
        <w:ind w:left="360"/>
        <w:rPr>
          <w:rFonts w:ascii="Arial" w:hAnsi="Arial" w:cs="Arial"/>
          <w:b/>
          <w:color w:val="548DD4" w:themeColor="text2" w:themeTint="99"/>
          <w:sz w:val="16"/>
        </w:rPr>
      </w:pPr>
      <w:r>
        <w:rPr>
          <w:rFonts w:ascii="Arial" w:hAnsi="Arial" w:cs="Arial"/>
          <w:b/>
          <w:color w:val="548DD4" w:themeColor="text2" w:themeTint="99"/>
          <w:sz w:val="16"/>
        </w:rPr>
        <w:t>O: Telecommunication Services</w:t>
      </w:r>
    </w:p>
    <w:p w14:paraId="1990AD78" w14:textId="77777777" w:rsidR="00254EC7" w:rsidRDefault="00254EC7" w:rsidP="006C4F46">
      <w:pPr>
        <w:ind w:left="360"/>
        <w:rPr>
          <w:rFonts w:ascii="Arial" w:hAnsi="Arial" w:cs="Arial"/>
          <w:b/>
          <w:color w:val="548DD4" w:themeColor="text2" w:themeTint="99"/>
          <w:sz w:val="16"/>
        </w:rPr>
      </w:pPr>
      <w:r>
        <w:rPr>
          <w:rFonts w:ascii="Arial" w:hAnsi="Arial" w:cs="Arial"/>
          <w:b/>
          <w:color w:val="548DD4" w:themeColor="text2" w:themeTint="99"/>
          <w:sz w:val="16"/>
        </w:rPr>
        <w:t>P: Telecommunications Equipment</w:t>
      </w:r>
    </w:p>
    <w:p w14:paraId="5E5BA54A" w14:textId="269F0F8C" w:rsidR="00ED5FAC" w:rsidRDefault="00926265" w:rsidP="006C4F46">
      <w:pPr>
        <w:ind w:left="360"/>
        <w:rPr>
          <w:rFonts w:ascii="Arial" w:hAnsi="Arial" w:cs="Arial"/>
          <w:b/>
          <w:color w:val="548DD4" w:themeColor="text2" w:themeTint="99"/>
          <w:sz w:val="16"/>
        </w:rPr>
      </w:pPr>
      <w:r>
        <w:rPr>
          <w:rFonts w:ascii="Arial" w:hAnsi="Arial" w:cs="Arial"/>
          <w:b/>
          <w:color w:val="548DD4" w:themeColor="text2" w:themeTint="99"/>
          <w:sz w:val="16"/>
        </w:rPr>
        <w:t>Q: ERP and related corporate &amp; s</w:t>
      </w:r>
      <w:r w:rsidR="00ED5FAC">
        <w:rPr>
          <w:rFonts w:ascii="Arial" w:hAnsi="Arial" w:cs="Arial"/>
          <w:b/>
          <w:color w:val="548DD4" w:themeColor="text2" w:themeTint="99"/>
          <w:sz w:val="16"/>
        </w:rPr>
        <w:t xml:space="preserve">hared </w:t>
      </w:r>
      <w:r w:rsidR="00991D18">
        <w:rPr>
          <w:rFonts w:ascii="Arial" w:hAnsi="Arial" w:cs="Arial"/>
          <w:b/>
          <w:color w:val="548DD4" w:themeColor="text2" w:themeTint="99"/>
          <w:sz w:val="16"/>
        </w:rPr>
        <w:t>s</w:t>
      </w:r>
      <w:r w:rsidR="00ED5FAC">
        <w:rPr>
          <w:rFonts w:ascii="Arial" w:hAnsi="Arial" w:cs="Arial"/>
          <w:b/>
          <w:color w:val="548DD4" w:themeColor="text2" w:themeTint="99"/>
          <w:sz w:val="16"/>
        </w:rPr>
        <w:t>ervices</w:t>
      </w:r>
    </w:p>
    <w:p w14:paraId="3F2440CE" w14:textId="515D0325" w:rsidR="00296FFF" w:rsidRDefault="00296FFF" w:rsidP="006C4F46">
      <w:pPr>
        <w:ind w:left="360"/>
        <w:rPr>
          <w:rFonts w:ascii="Arial" w:hAnsi="Arial" w:cs="Arial"/>
          <w:b/>
          <w:color w:val="548DD4" w:themeColor="text2" w:themeTint="99"/>
          <w:sz w:val="16"/>
        </w:rPr>
      </w:pPr>
      <w:r>
        <w:rPr>
          <w:rFonts w:ascii="Arial" w:hAnsi="Arial" w:cs="Arial"/>
          <w:b/>
          <w:color w:val="548DD4" w:themeColor="text2" w:themeTint="99"/>
          <w:sz w:val="16"/>
        </w:rPr>
        <w:t>R: ICT Cloud Services</w:t>
      </w:r>
    </w:p>
    <w:p w14:paraId="7CE0F9C5" w14:textId="77777777" w:rsidR="00254EC7" w:rsidRDefault="00254EC7" w:rsidP="006C4F46">
      <w:pPr>
        <w:ind w:left="360"/>
        <w:rPr>
          <w:rFonts w:ascii="Arial" w:hAnsi="Arial" w:cs="Arial"/>
          <w:b/>
          <w:color w:val="548DD4" w:themeColor="text2" w:themeTint="99"/>
          <w:sz w:val="16"/>
        </w:rPr>
      </w:pPr>
    </w:p>
    <w:p w14:paraId="5DDAFE5D" w14:textId="0CC6F3FF" w:rsidR="00593AE2" w:rsidRDefault="00593AE2" w:rsidP="00593AE2">
      <w:pPr>
        <w:spacing w:before="120"/>
        <w:ind w:right="-99"/>
        <w:rPr>
          <w:rFonts w:ascii="Calibri" w:hAnsi="Calibri" w:cs="Arial"/>
          <w:color w:val="0070C0"/>
          <w:sz w:val="20"/>
          <w:szCs w:val="22"/>
        </w:rPr>
      </w:pPr>
      <w:r w:rsidRPr="00C5555C">
        <w:rPr>
          <w:rFonts w:ascii="Calibri" w:hAnsi="Calibri" w:cs="Arial"/>
          <w:color w:val="0070C0"/>
          <w:sz w:val="20"/>
          <w:szCs w:val="22"/>
        </w:rPr>
        <w:t xml:space="preserve">For detailed descriptions of ICT Service categories, </w:t>
      </w:r>
      <w:r w:rsidR="00CF7B36" w:rsidRPr="00CF7B36">
        <w:rPr>
          <w:rFonts w:ascii="Calibri" w:hAnsi="Calibri" w:cs="Arial"/>
          <w:color w:val="0070C0"/>
          <w:sz w:val="20"/>
          <w:szCs w:val="22"/>
        </w:rPr>
        <w:t xml:space="preserve">Refer to </w:t>
      </w:r>
      <w:r w:rsidR="00CF7B36">
        <w:rPr>
          <w:rFonts w:ascii="Calibri" w:hAnsi="Calibri" w:cs="Arial"/>
          <w:color w:val="0070C0"/>
          <w:sz w:val="20"/>
          <w:szCs w:val="22"/>
        </w:rPr>
        <w:t>Range of products and services section</w:t>
      </w:r>
      <w:r w:rsidR="00CF7B36" w:rsidRPr="00CF7B36">
        <w:rPr>
          <w:rFonts w:ascii="Calibri" w:hAnsi="Calibri" w:cs="Arial"/>
          <w:color w:val="0070C0"/>
          <w:sz w:val="20"/>
          <w:szCs w:val="22"/>
        </w:rPr>
        <w:t xml:space="preserve"> on the ICT Services page on </w:t>
      </w:r>
      <w:hyperlink r:id="rId7" w:history="1">
        <w:r w:rsidR="00CF7B36" w:rsidRPr="00CF7B36">
          <w:rPr>
            <w:rStyle w:val="Hyperlink"/>
            <w:rFonts w:ascii="Calibri" w:hAnsi="Calibri" w:cs="Arial"/>
            <w:sz w:val="20"/>
            <w:szCs w:val="22"/>
          </w:rPr>
          <w:t>buy.nsw.gov.au</w:t>
        </w:r>
      </w:hyperlink>
      <w:r w:rsidRPr="00C5555C">
        <w:rPr>
          <w:rFonts w:ascii="Calibri" w:hAnsi="Calibri" w:cs="Arial"/>
          <w:color w:val="0070C0"/>
          <w:sz w:val="20"/>
          <w:szCs w:val="22"/>
        </w:rPr>
        <w:t>.</w:t>
      </w:r>
    </w:p>
    <w:p w14:paraId="355D231B" w14:textId="22DC82AB" w:rsidR="00AF77B7" w:rsidRDefault="00AF77B7" w:rsidP="00AF77B7">
      <w:pPr>
        <w:spacing w:before="120"/>
        <w:ind w:right="-99"/>
        <w:rPr>
          <w:rFonts w:ascii="Calibri" w:hAnsi="Calibri" w:cs="Arial"/>
          <w:b/>
          <w:color w:val="0070C0"/>
          <w:sz w:val="20"/>
          <w:szCs w:val="22"/>
        </w:rPr>
      </w:pPr>
    </w:p>
    <w:p w14:paraId="51189D2C" w14:textId="77777777" w:rsidR="00E8633B" w:rsidRPr="003024BE" w:rsidRDefault="00E8633B" w:rsidP="00AF77B7">
      <w:pPr>
        <w:spacing w:before="120"/>
        <w:ind w:right="-99"/>
        <w:rPr>
          <w:rFonts w:ascii="Calibri" w:hAnsi="Calibri" w:cs="Arial"/>
          <w:b/>
          <w:color w:val="0070C0"/>
          <w:sz w:val="22"/>
          <w:szCs w:val="22"/>
          <w:lang w:val="en-AU"/>
        </w:rPr>
      </w:pPr>
      <w:r w:rsidRPr="003024BE">
        <w:rPr>
          <w:rFonts w:ascii="Calibri" w:hAnsi="Calibri" w:cs="Arial"/>
          <w:b/>
          <w:color w:val="0070C0"/>
          <w:sz w:val="22"/>
          <w:szCs w:val="22"/>
        </w:rPr>
        <w:t>NSW Government ICT Services Scheme</w:t>
      </w:r>
      <w:r w:rsidRPr="003024BE">
        <w:rPr>
          <w:rFonts w:ascii="Calibri" w:hAnsi="Calibri" w:cs="Arial"/>
          <w:b/>
          <w:color w:val="0070C0"/>
          <w:sz w:val="22"/>
          <w:szCs w:val="22"/>
          <w:lang w:val="en-AU"/>
        </w:rPr>
        <w:tab/>
      </w:r>
    </w:p>
    <w:p w14:paraId="38527D12" w14:textId="77777777" w:rsidR="00F23471" w:rsidRPr="003024BE" w:rsidRDefault="009F783C" w:rsidP="009F783C">
      <w:pPr>
        <w:pStyle w:val="BodyText3"/>
        <w:jc w:val="both"/>
        <w:rPr>
          <w:rFonts w:ascii="Calibri" w:hAnsi="Calibri" w:cs="Arial"/>
          <w:sz w:val="20"/>
          <w:lang w:val="en-AU"/>
        </w:rPr>
      </w:pPr>
      <w:r w:rsidRPr="003024BE">
        <w:rPr>
          <w:rFonts w:ascii="Calibri" w:hAnsi="Calibri" w:cs="Arial"/>
          <w:sz w:val="20"/>
          <w:lang w:val="en-AU"/>
        </w:rPr>
        <w:t xml:space="preserve">The information provided in this report may be subject to investigation, enquiries, clarification and verification by NSW Government Agencies to </w:t>
      </w:r>
      <w:r w:rsidR="00F23471" w:rsidRPr="003024BE">
        <w:rPr>
          <w:rFonts w:ascii="Calibri" w:hAnsi="Calibri" w:cs="Arial"/>
          <w:sz w:val="20"/>
          <w:lang w:val="en-AU"/>
        </w:rPr>
        <w:t xml:space="preserve">assist in assessing the suitability of </w:t>
      </w:r>
      <w:r w:rsidRPr="003024BE">
        <w:rPr>
          <w:rFonts w:ascii="Calibri" w:hAnsi="Calibri" w:cs="Arial"/>
          <w:sz w:val="20"/>
          <w:lang w:val="en-AU"/>
        </w:rPr>
        <w:t xml:space="preserve">service providers for </w:t>
      </w:r>
      <w:r w:rsidR="00F23471" w:rsidRPr="003024BE">
        <w:rPr>
          <w:rFonts w:ascii="Calibri" w:hAnsi="Calibri" w:cs="Arial"/>
          <w:sz w:val="20"/>
          <w:lang w:val="en-AU"/>
        </w:rPr>
        <w:t xml:space="preserve">the </w:t>
      </w:r>
      <w:r w:rsidRPr="003024BE">
        <w:rPr>
          <w:rFonts w:ascii="Calibri" w:hAnsi="Calibri" w:cs="Arial"/>
          <w:sz w:val="20"/>
          <w:lang w:val="en-AU"/>
        </w:rPr>
        <w:t xml:space="preserve">NSW Government </w:t>
      </w:r>
      <w:r w:rsidR="00B65E52" w:rsidRPr="003024BE">
        <w:rPr>
          <w:rFonts w:ascii="Calibri" w:hAnsi="Calibri" w:cs="Arial"/>
          <w:sz w:val="20"/>
          <w:lang w:val="en-AU"/>
        </w:rPr>
        <w:t xml:space="preserve">ICT Services </w:t>
      </w:r>
      <w:r w:rsidR="00F23471" w:rsidRPr="003024BE">
        <w:rPr>
          <w:rFonts w:ascii="Calibri" w:hAnsi="Calibri" w:cs="Arial"/>
          <w:sz w:val="20"/>
          <w:lang w:val="en-AU"/>
        </w:rPr>
        <w:t>Scheme.</w:t>
      </w:r>
      <w:r w:rsidRPr="003024BE">
        <w:rPr>
          <w:rFonts w:ascii="Calibri" w:hAnsi="Calibri" w:cs="Arial"/>
          <w:sz w:val="20"/>
          <w:lang w:val="en-AU"/>
        </w:rPr>
        <w:t xml:space="preserve"> </w:t>
      </w:r>
    </w:p>
    <w:p w14:paraId="4F94FE72" w14:textId="77777777" w:rsidR="00182612" w:rsidRDefault="00182612" w:rsidP="00182612">
      <w:pPr>
        <w:pStyle w:val="BodyText3"/>
        <w:jc w:val="both"/>
        <w:rPr>
          <w:rFonts w:ascii="Calibri" w:hAnsi="Calibri" w:cs="Arial"/>
          <w:sz w:val="20"/>
          <w:lang w:val="en-AU"/>
        </w:rPr>
      </w:pPr>
      <w:r>
        <w:rPr>
          <w:rFonts w:ascii="Calibri" w:hAnsi="Calibri" w:cs="Arial"/>
          <w:sz w:val="20"/>
          <w:lang w:val="en-AU"/>
        </w:rPr>
        <w:t xml:space="preserve">Referees may be from any organisation and not just Government Departments. </w:t>
      </w:r>
    </w:p>
    <w:p w14:paraId="21F22C44" w14:textId="77777777" w:rsidR="009F783C" w:rsidRPr="003024BE" w:rsidRDefault="009F783C" w:rsidP="009F783C">
      <w:pPr>
        <w:pStyle w:val="BodyText3"/>
        <w:jc w:val="both"/>
        <w:rPr>
          <w:rFonts w:ascii="Calibri" w:hAnsi="Calibri" w:cs="Arial"/>
          <w:b/>
          <w:sz w:val="20"/>
          <w:lang w:val="en-AU"/>
        </w:rPr>
      </w:pPr>
    </w:p>
    <w:p w14:paraId="6298DFCD" w14:textId="77777777" w:rsidR="00182612" w:rsidRPr="003024BE" w:rsidRDefault="00182612" w:rsidP="00182612">
      <w:pPr>
        <w:rPr>
          <w:rFonts w:ascii="Calibri" w:hAnsi="Calibri" w:cs="Arial"/>
          <w:b/>
          <w:sz w:val="20"/>
          <w:lang w:val="en-AU"/>
        </w:rPr>
      </w:pPr>
      <w:r>
        <w:rPr>
          <w:rFonts w:ascii="Calibri" w:hAnsi="Calibri" w:cs="Arial"/>
          <w:b/>
          <w:sz w:val="20"/>
          <w:lang w:val="en-AU"/>
        </w:rPr>
        <w:t>REFEREE’S DETAILS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804"/>
      </w:tblGrid>
      <w:tr w:rsidR="00182612" w:rsidRPr="003024BE" w14:paraId="0FB9FB7D" w14:textId="77777777" w:rsidTr="00284FF9">
        <w:tc>
          <w:tcPr>
            <w:tcW w:w="3828" w:type="dxa"/>
            <w:shd w:val="pct5" w:color="auto" w:fill="FFFFFF"/>
          </w:tcPr>
          <w:p w14:paraId="1DCEB708" w14:textId="77777777" w:rsidR="00182612" w:rsidRPr="003024BE" w:rsidRDefault="00182612" w:rsidP="006C4F46">
            <w:pPr>
              <w:spacing w:before="40" w:after="4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Referee’s Name and ABN</w:t>
            </w:r>
          </w:p>
        </w:tc>
        <w:tc>
          <w:tcPr>
            <w:tcW w:w="6804" w:type="dxa"/>
          </w:tcPr>
          <w:p w14:paraId="1E50758A" w14:textId="77777777" w:rsidR="00182612" w:rsidRPr="003024BE" w:rsidRDefault="00182612" w:rsidP="006C4F46">
            <w:pPr>
              <w:spacing w:before="40" w:after="40"/>
              <w:rPr>
                <w:rFonts w:ascii="Calibri" w:hAnsi="Calibri" w:cs="Arial"/>
                <w:sz w:val="20"/>
              </w:rPr>
            </w:pPr>
          </w:p>
        </w:tc>
      </w:tr>
      <w:tr w:rsidR="00182612" w:rsidRPr="003024BE" w14:paraId="3B648C0A" w14:textId="77777777" w:rsidTr="00284FF9">
        <w:trPr>
          <w:cantSplit/>
        </w:trPr>
        <w:tc>
          <w:tcPr>
            <w:tcW w:w="3828" w:type="dxa"/>
            <w:shd w:val="pct5" w:color="auto" w:fill="FFFFFF"/>
          </w:tcPr>
          <w:p w14:paraId="6CF1A168" w14:textId="77777777" w:rsidR="00182612" w:rsidRDefault="00182612" w:rsidP="00182612">
            <w:pPr>
              <w:spacing w:before="40" w:after="4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Referee’s line of business</w:t>
            </w:r>
            <w:r w:rsidR="00FC7793">
              <w:rPr>
                <w:rFonts w:ascii="Calibri" w:hAnsi="Calibri" w:cs="Arial"/>
                <w:sz w:val="20"/>
              </w:rPr>
              <w:t>, e.g. Government, Not for Profit, Private Enterprise</w:t>
            </w:r>
          </w:p>
        </w:tc>
        <w:tc>
          <w:tcPr>
            <w:tcW w:w="6804" w:type="dxa"/>
          </w:tcPr>
          <w:p w14:paraId="0CC9F910" w14:textId="77777777" w:rsidR="00182612" w:rsidRPr="003024BE" w:rsidRDefault="00182612" w:rsidP="006C4F46">
            <w:pPr>
              <w:spacing w:before="40" w:after="40"/>
              <w:rPr>
                <w:rFonts w:ascii="Calibri" w:hAnsi="Calibri" w:cs="Arial"/>
                <w:sz w:val="20"/>
              </w:rPr>
            </w:pPr>
          </w:p>
        </w:tc>
      </w:tr>
      <w:tr w:rsidR="00182612" w:rsidRPr="003024BE" w14:paraId="6A5A6CF6" w14:textId="77777777" w:rsidTr="00284FF9">
        <w:trPr>
          <w:cantSplit/>
        </w:trPr>
        <w:tc>
          <w:tcPr>
            <w:tcW w:w="3828" w:type="dxa"/>
            <w:shd w:val="pct5" w:color="auto" w:fill="FFFFFF"/>
          </w:tcPr>
          <w:p w14:paraId="1B5D4270" w14:textId="77777777" w:rsidR="00182612" w:rsidRDefault="00182612" w:rsidP="00182612">
            <w:pPr>
              <w:spacing w:before="40" w:after="4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If the referee is a private enterprise, state whether it is a sole trader, local company, Australia-wide company, or international company.</w:t>
            </w:r>
          </w:p>
        </w:tc>
        <w:tc>
          <w:tcPr>
            <w:tcW w:w="6804" w:type="dxa"/>
          </w:tcPr>
          <w:p w14:paraId="63CA7E41" w14:textId="77777777" w:rsidR="00182612" w:rsidRPr="003024BE" w:rsidRDefault="00182612" w:rsidP="006C4F46">
            <w:pPr>
              <w:spacing w:before="40" w:after="40"/>
              <w:rPr>
                <w:rFonts w:ascii="Calibri" w:hAnsi="Calibri" w:cs="Arial"/>
                <w:sz w:val="20"/>
              </w:rPr>
            </w:pPr>
          </w:p>
        </w:tc>
      </w:tr>
      <w:tr w:rsidR="00182612" w:rsidRPr="003024BE" w14:paraId="244488D7" w14:textId="77777777" w:rsidTr="00284FF9">
        <w:trPr>
          <w:cantSplit/>
        </w:trPr>
        <w:tc>
          <w:tcPr>
            <w:tcW w:w="3828" w:type="dxa"/>
            <w:shd w:val="pct5" w:color="auto" w:fill="FFFFFF"/>
          </w:tcPr>
          <w:p w14:paraId="2A13020B" w14:textId="77777777" w:rsidR="00182612" w:rsidRDefault="00182612" w:rsidP="00182612">
            <w:pPr>
              <w:spacing w:before="40" w:after="4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Number of employees in Referee’s </w:t>
            </w:r>
            <w:proofErr w:type="spellStart"/>
            <w:r>
              <w:rPr>
                <w:rFonts w:ascii="Calibri" w:hAnsi="Calibri" w:cs="Arial"/>
                <w:sz w:val="20"/>
              </w:rPr>
              <w:t>organisation</w:t>
            </w:r>
            <w:proofErr w:type="spellEnd"/>
          </w:p>
        </w:tc>
        <w:tc>
          <w:tcPr>
            <w:tcW w:w="6804" w:type="dxa"/>
          </w:tcPr>
          <w:p w14:paraId="36423052" w14:textId="77777777" w:rsidR="00182612" w:rsidRPr="003024BE" w:rsidRDefault="00182612" w:rsidP="006C4F46">
            <w:pPr>
              <w:spacing w:before="40" w:after="40"/>
              <w:rPr>
                <w:rFonts w:ascii="Calibri" w:hAnsi="Calibri" w:cs="Arial"/>
                <w:sz w:val="20"/>
              </w:rPr>
            </w:pPr>
          </w:p>
        </w:tc>
      </w:tr>
    </w:tbl>
    <w:p w14:paraId="74426BC8" w14:textId="77777777" w:rsidR="00F23471" w:rsidRPr="003024BE" w:rsidRDefault="006C4F46" w:rsidP="00F23471">
      <w:pPr>
        <w:rPr>
          <w:rFonts w:ascii="Calibri" w:hAnsi="Calibri" w:cs="Arial"/>
          <w:b/>
          <w:sz w:val="20"/>
          <w:lang w:val="en-AU"/>
        </w:rPr>
      </w:pPr>
      <w:r>
        <w:rPr>
          <w:rFonts w:ascii="Calibri" w:hAnsi="Calibri" w:cs="Arial"/>
          <w:b/>
          <w:sz w:val="20"/>
          <w:lang w:val="en-AU"/>
        </w:rPr>
        <w:br w:type="page"/>
      </w:r>
      <w:r w:rsidR="00F23471" w:rsidRPr="003024BE">
        <w:rPr>
          <w:rFonts w:ascii="Calibri" w:hAnsi="Calibri" w:cs="Arial"/>
          <w:b/>
          <w:sz w:val="20"/>
          <w:lang w:val="en-AU"/>
        </w:rPr>
        <w:t>ENGAGEMENT DETAILS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260"/>
        <w:gridCol w:w="1134"/>
        <w:gridCol w:w="2410"/>
      </w:tblGrid>
      <w:tr w:rsidR="00F23471" w:rsidRPr="003024BE" w14:paraId="75E056DF" w14:textId="77777777" w:rsidTr="00284FF9">
        <w:tc>
          <w:tcPr>
            <w:tcW w:w="3828" w:type="dxa"/>
            <w:shd w:val="pct5" w:color="auto" w:fill="FFFFFF"/>
          </w:tcPr>
          <w:p w14:paraId="332DC308" w14:textId="77777777" w:rsidR="00F23471" w:rsidRPr="003024BE" w:rsidRDefault="00FC7793" w:rsidP="00504977">
            <w:pPr>
              <w:spacing w:before="40" w:after="4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Vendor’s</w:t>
            </w:r>
            <w:r w:rsidR="00F23471" w:rsidRPr="003024BE">
              <w:rPr>
                <w:rFonts w:ascii="Calibri" w:hAnsi="Calibri" w:cs="Arial"/>
                <w:sz w:val="20"/>
              </w:rPr>
              <w:t xml:space="preserve"> </w:t>
            </w:r>
            <w:proofErr w:type="spellStart"/>
            <w:r w:rsidR="00F23471" w:rsidRPr="003024BE">
              <w:rPr>
                <w:rFonts w:ascii="Calibri" w:hAnsi="Calibri" w:cs="Arial"/>
                <w:sz w:val="20"/>
              </w:rPr>
              <w:t>Organisation</w:t>
            </w:r>
            <w:proofErr w:type="spellEnd"/>
            <w:r w:rsidR="00F23471" w:rsidRPr="003024BE">
              <w:rPr>
                <w:rFonts w:ascii="Calibri" w:hAnsi="Calibri" w:cs="Arial"/>
                <w:sz w:val="20"/>
              </w:rPr>
              <w:t xml:space="preserve"> Name:</w:t>
            </w:r>
          </w:p>
        </w:tc>
        <w:tc>
          <w:tcPr>
            <w:tcW w:w="6804" w:type="dxa"/>
            <w:gridSpan w:val="3"/>
          </w:tcPr>
          <w:p w14:paraId="7D9FC89E" w14:textId="77777777" w:rsidR="00F23471" w:rsidRPr="003024BE" w:rsidRDefault="00F23471" w:rsidP="00504977">
            <w:pPr>
              <w:spacing w:before="40" w:after="40"/>
              <w:rPr>
                <w:rFonts w:ascii="Calibri" w:hAnsi="Calibri" w:cs="Arial"/>
                <w:sz w:val="20"/>
              </w:rPr>
            </w:pPr>
          </w:p>
        </w:tc>
      </w:tr>
      <w:tr w:rsidR="00F23471" w:rsidRPr="003024BE" w14:paraId="57AB0E30" w14:textId="77777777" w:rsidTr="00284FF9">
        <w:trPr>
          <w:cantSplit/>
        </w:trPr>
        <w:tc>
          <w:tcPr>
            <w:tcW w:w="3828" w:type="dxa"/>
            <w:shd w:val="pct5" w:color="auto" w:fill="FFFFFF"/>
          </w:tcPr>
          <w:p w14:paraId="3A71A46B" w14:textId="77777777" w:rsidR="00F23471" w:rsidRPr="003024BE" w:rsidRDefault="00FC7793" w:rsidP="00504977">
            <w:pPr>
              <w:spacing w:before="40" w:after="4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Vendor’s</w:t>
            </w:r>
            <w:r w:rsidR="00F23471" w:rsidRPr="003024BE">
              <w:rPr>
                <w:rFonts w:ascii="Calibri" w:hAnsi="Calibri" w:cs="Arial"/>
                <w:sz w:val="20"/>
              </w:rPr>
              <w:t xml:space="preserve"> Contact Person:</w:t>
            </w:r>
          </w:p>
        </w:tc>
        <w:tc>
          <w:tcPr>
            <w:tcW w:w="3260" w:type="dxa"/>
          </w:tcPr>
          <w:p w14:paraId="34BD7D01" w14:textId="77777777" w:rsidR="00F23471" w:rsidRPr="003024BE" w:rsidRDefault="00F23471" w:rsidP="00504977">
            <w:pPr>
              <w:spacing w:before="40" w:after="40"/>
              <w:rPr>
                <w:rFonts w:ascii="Calibri" w:hAnsi="Calibri" w:cs="Arial"/>
                <w:sz w:val="20"/>
              </w:rPr>
            </w:pPr>
          </w:p>
        </w:tc>
        <w:tc>
          <w:tcPr>
            <w:tcW w:w="1134" w:type="dxa"/>
            <w:shd w:val="pct5" w:color="auto" w:fill="FFFFFF"/>
          </w:tcPr>
          <w:p w14:paraId="64716AEC" w14:textId="77777777" w:rsidR="00F23471" w:rsidRPr="003024BE" w:rsidRDefault="00F23471" w:rsidP="00504977">
            <w:pPr>
              <w:spacing w:before="40" w:after="40"/>
              <w:rPr>
                <w:rFonts w:ascii="Calibri" w:hAnsi="Calibri" w:cs="Arial"/>
                <w:bCs/>
                <w:sz w:val="20"/>
              </w:rPr>
            </w:pPr>
            <w:r w:rsidRPr="003024BE">
              <w:rPr>
                <w:rFonts w:ascii="Calibri" w:hAnsi="Calibri" w:cs="Arial"/>
                <w:bCs/>
                <w:sz w:val="20"/>
              </w:rPr>
              <w:t>Phone:</w:t>
            </w:r>
          </w:p>
        </w:tc>
        <w:tc>
          <w:tcPr>
            <w:tcW w:w="2410" w:type="dxa"/>
          </w:tcPr>
          <w:p w14:paraId="6E1FDE96" w14:textId="77777777" w:rsidR="00F23471" w:rsidRPr="003024BE" w:rsidRDefault="00F23471" w:rsidP="00504977">
            <w:pPr>
              <w:spacing w:before="40" w:after="40"/>
              <w:rPr>
                <w:rFonts w:ascii="Calibri" w:hAnsi="Calibri" w:cs="Arial"/>
                <w:sz w:val="20"/>
              </w:rPr>
            </w:pPr>
          </w:p>
        </w:tc>
      </w:tr>
      <w:tr w:rsidR="00F23471" w:rsidRPr="003024BE" w14:paraId="5A248CFE" w14:textId="77777777" w:rsidTr="00284FF9">
        <w:trPr>
          <w:trHeight w:val="541"/>
        </w:trPr>
        <w:tc>
          <w:tcPr>
            <w:tcW w:w="3828" w:type="dxa"/>
            <w:shd w:val="pct5" w:color="auto" w:fill="FFFFFF"/>
            <w:vAlign w:val="center"/>
          </w:tcPr>
          <w:p w14:paraId="584C1E47" w14:textId="77777777" w:rsidR="00F23471" w:rsidRPr="003024BE" w:rsidRDefault="00F23471" w:rsidP="00504977">
            <w:pPr>
              <w:spacing w:before="40" w:after="40"/>
              <w:rPr>
                <w:rFonts w:ascii="Calibri" w:hAnsi="Calibri" w:cs="Arial"/>
                <w:sz w:val="20"/>
              </w:rPr>
            </w:pPr>
            <w:r w:rsidRPr="003024BE">
              <w:rPr>
                <w:rFonts w:ascii="Calibri" w:hAnsi="Calibri" w:cs="Arial"/>
                <w:sz w:val="20"/>
              </w:rPr>
              <w:t>Engagement / Project Name:</w:t>
            </w:r>
          </w:p>
        </w:tc>
        <w:tc>
          <w:tcPr>
            <w:tcW w:w="6804" w:type="dxa"/>
            <w:gridSpan w:val="3"/>
            <w:vAlign w:val="center"/>
          </w:tcPr>
          <w:p w14:paraId="7B3277A2" w14:textId="77777777" w:rsidR="00F23471" w:rsidRPr="003024BE" w:rsidRDefault="00F23471" w:rsidP="00504977">
            <w:pPr>
              <w:spacing w:before="40" w:after="40"/>
              <w:rPr>
                <w:rFonts w:ascii="Calibri" w:hAnsi="Calibri" w:cs="Arial"/>
                <w:sz w:val="20"/>
              </w:rPr>
            </w:pPr>
          </w:p>
        </w:tc>
      </w:tr>
      <w:tr w:rsidR="00F23471" w:rsidRPr="003024BE" w14:paraId="47D4DD5E" w14:textId="77777777" w:rsidTr="00284FF9">
        <w:trPr>
          <w:trHeight w:val="634"/>
        </w:trPr>
        <w:tc>
          <w:tcPr>
            <w:tcW w:w="3828" w:type="dxa"/>
            <w:shd w:val="pct5" w:color="auto" w:fill="FFFFFF"/>
            <w:vAlign w:val="center"/>
          </w:tcPr>
          <w:p w14:paraId="4741D1F3" w14:textId="77777777" w:rsidR="00F23471" w:rsidRPr="003024BE" w:rsidRDefault="00F23471" w:rsidP="00504977">
            <w:pPr>
              <w:spacing w:before="40" w:after="40"/>
              <w:rPr>
                <w:rFonts w:ascii="Calibri" w:hAnsi="Calibri" w:cs="Arial"/>
                <w:sz w:val="20"/>
              </w:rPr>
            </w:pPr>
            <w:r w:rsidRPr="003024BE">
              <w:rPr>
                <w:rFonts w:ascii="Calibri" w:hAnsi="Calibri" w:cs="Arial"/>
                <w:sz w:val="20"/>
              </w:rPr>
              <w:t>Description</w:t>
            </w:r>
            <w:r w:rsidR="00FC7793">
              <w:rPr>
                <w:rFonts w:ascii="Calibri" w:hAnsi="Calibri" w:cs="Arial"/>
                <w:sz w:val="20"/>
              </w:rPr>
              <w:t xml:space="preserve"> of deliverables</w:t>
            </w:r>
            <w:r w:rsidRPr="003024BE">
              <w:rPr>
                <w:rFonts w:ascii="Calibri" w:hAnsi="Calibri" w:cs="Arial"/>
                <w:sz w:val="20"/>
              </w:rPr>
              <w:t>:</w:t>
            </w:r>
          </w:p>
        </w:tc>
        <w:tc>
          <w:tcPr>
            <w:tcW w:w="6804" w:type="dxa"/>
            <w:gridSpan w:val="3"/>
          </w:tcPr>
          <w:p w14:paraId="432043C6" w14:textId="77777777" w:rsidR="00F23471" w:rsidRPr="003024BE" w:rsidRDefault="00F23471" w:rsidP="00504977">
            <w:pPr>
              <w:spacing w:before="40" w:after="40"/>
              <w:rPr>
                <w:rFonts w:ascii="Calibri" w:hAnsi="Calibri" w:cs="Arial"/>
                <w:sz w:val="20"/>
              </w:rPr>
            </w:pPr>
          </w:p>
        </w:tc>
      </w:tr>
      <w:tr w:rsidR="00F23471" w:rsidRPr="003024BE" w14:paraId="5690F512" w14:textId="77777777" w:rsidTr="00284FF9">
        <w:trPr>
          <w:cantSplit/>
        </w:trPr>
        <w:tc>
          <w:tcPr>
            <w:tcW w:w="3828" w:type="dxa"/>
            <w:shd w:val="pct5" w:color="auto" w:fill="FFFFFF"/>
          </w:tcPr>
          <w:p w14:paraId="4C3D4234" w14:textId="77777777" w:rsidR="00F23471" w:rsidRPr="003024BE" w:rsidRDefault="00FC7793" w:rsidP="00FC7793">
            <w:pPr>
              <w:spacing w:before="40" w:after="4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Date Engagement </w:t>
            </w:r>
            <w:r w:rsidR="00F23471" w:rsidRPr="003024BE">
              <w:rPr>
                <w:rFonts w:ascii="Calibri" w:hAnsi="Calibri" w:cs="Arial"/>
                <w:sz w:val="20"/>
              </w:rPr>
              <w:t>Completed</w:t>
            </w:r>
            <w:r>
              <w:rPr>
                <w:rFonts w:ascii="Calibri" w:hAnsi="Calibri" w:cs="Arial"/>
                <w:sz w:val="20"/>
              </w:rPr>
              <w:t xml:space="preserve"> or goods delivered</w:t>
            </w:r>
            <w:r w:rsidR="00F23471" w:rsidRPr="003024BE">
              <w:rPr>
                <w:rFonts w:ascii="Calibri" w:hAnsi="Calibri" w:cs="Arial"/>
                <w:sz w:val="20"/>
              </w:rPr>
              <w:t>:</w:t>
            </w:r>
          </w:p>
        </w:tc>
        <w:tc>
          <w:tcPr>
            <w:tcW w:w="6804" w:type="dxa"/>
            <w:gridSpan w:val="3"/>
          </w:tcPr>
          <w:p w14:paraId="6521A3AC" w14:textId="77777777" w:rsidR="00F23471" w:rsidRPr="003024BE" w:rsidRDefault="00F23471" w:rsidP="00504977">
            <w:pPr>
              <w:spacing w:before="40" w:after="40"/>
              <w:rPr>
                <w:rFonts w:ascii="Calibri" w:hAnsi="Calibri" w:cs="Arial"/>
                <w:b/>
                <w:sz w:val="20"/>
              </w:rPr>
            </w:pPr>
          </w:p>
        </w:tc>
      </w:tr>
      <w:tr w:rsidR="00F23471" w:rsidRPr="003024BE" w14:paraId="29FBA8B9" w14:textId="77777777" w:rsidTr="00284FF9">
        <w:trPr>
          <w:cantSplit/>
        </w:trPr>
        <w:tc>
          <w:tcPr>
            <w:tcW w:w="3828" w:type="dxa"/>
            <w:shd w:val="pct5" w:color="auto" w:fill="FFFFFF"/>
          </w:tcPr>
          <w:p w14:paraId="1216897C" w14:textId="77777777" w:rsidR="00F23471" w:rsidRPr="003024BE" w:rsidRDefault="00F23471" w:rsidP="00FC7793">
            <w:pPr>
              <w:spacing w:before="40" w:after="40"/>
              <w:rPr>
                <w:rFonts w:ascii="Calibri" w:hAnsi="Calibri" w:cs="Arial"/>
                <w:sz w:val="20"/>
              </w:rPr>
            </w:pPr>
            <w:r w:rsidRPr="003024BE">
              <w:rPr>
                <w:rFonts w:ascii="Calibri" w:hAnsi="Calibri" w:cs="Arial"/>
                <w:sz w:val="20"/>
              </w:rPr>
              <w:t>Total Fee (including GST):</w:t>
            </w:r>
          </w:p>
        </w:tc>
        <w:tc>
          <w:tcPr>
            <w:tcW w:w="6804" w:type="dxa"/>
            <w:gridSpan w:val="3"/>
          </w:tcPr>
          <w:p w14:paraId="05A51AA4" w14:textId="77777777" w:rsidR="00F23471" w:rsidRPr="003024BE" w:rsidRDefault="00F23471" w:rsidP="00504977">
            <w:pPr>
              <w:spacing w:before="40" w:after="40"/>
              <w:rPr>
                <w:rFonts w:ascii="Calibri" w:hAnsi="Calibri" w:cs="Arial"/>
                <w:sz w:val="20"/>
              </w:rPr>
            </w:pPr>
            <w:r w:rsidRPr="003024BE">
              <w:rPr>
                <w:rFonts w:ascii="Calibri" w:hAnsi="Calibri" w:cs="Arial"/>
                <w:b/>
                <w:sz w:val="20"/>
              </w:rPr>
              <w:t>$</w:t>
            </w:r>
            <w:r w:rsidRPr="003024BE">
              <w:rPr>
                <w:rFonts w:ascii="Calibri" w:hAnsi="Calibri" w:cs="Arial"/>
                <w:sz w:val="20"/>
              </w:rPr>
              <w:tab/>
            </w:r>
            <w:r w:rsidRPr="003024BE">
              <w:rPr>
                <w:rFonts w:ascii="Calibri" w:hAnsi="Calibri" w:cs="Arial"/>
                <w:sz w:val="20"/>
              </w:rPr>
              <w:tab/>
            </w:r>
            <w:r w:rsidRPr="003024BE">
              <w:rPr>
                <w:rFonts w:ascii="Calibri" w:hAnsi="Calibri" w:cs="Arial"/>
                <w:sz w:val="20"/>
              </w:rPr>
              <w:tab/>
            </w:r>
          </w:p>
        </w:tc>
      </w:tr>
    </w:tbl>
    <w:p w14:paraId="36847BF4" w14:textId="77777777" w:rsidR="00ED5FAC" w:rsidRDefault="00ED5FAC" w:rsidP="00F23471">
      <w:pPr>
        <w:rPr>
          <w:rFonts w:ascii="Calibri" w:hAnsi="Calibri" w:cs="Arial"/>
          <w:b/>
          <w:sz w:val="20"/>
          <w:lang w:val="en-AU"/>
        </w:rPr>
      </w:pPr>
    </w:p>
    <w:p w14:paraId="139402B4" w14:textId="77777777" w:rsidR="00F23471" w:rsidRPr="003024BE" w:rsidRDefault="00F23471" w:rsidP="00F23471">
      <w:pPr>
        <w:rPr>
          <w:rFonts w:ascii="Calibri" w:hAnsi="Calibri" w:cs="Arial"/>
          <w:b/>
          <w:sz w:val="20"/>
          <w:lang w:val="en-AU"/>
        </w:rPr>
      </w:pPr>
      <w:r w:rsidRPr="003024BE">
        <w:rPr>
          <w:rFonts w:ascii="Calibri" w:hAnsi="Calibri" w:cs="Arial"/>
          <w:b/>
          <w:sz w:val="20"/>
          <w:lang w:val="en-AU"/>
        </w:rPr>
        <w:t>ASSESSMENT</w:t>
      </w:r>
    </w:p>
    <w:tbl>
      <w:tblPr>
        <w:tblW w:w="106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"/>
        <w:gridCol w:w="6876"/>
        <w:gridCol w:w="567"/>
        <w:gridCol w:w="568"/>
        <w:gridCol w:w="568"/>
        <w:gridCol w:w="567"/>
        <w:gridCol w:w="567"/>
        <w:gridCol w:w="567"/>
      </w:tblGrid>
      <w:tr w:rsidR="00F23471" w:rsidRPr="003024BE" w14:paraId="1C7DB1F8" w14:textId="77777777" w:rsidTr="00ED5FAC">
        <w:trPr>
          <w:cantSplit/>
          <w:trHeight w:val="1572"/>
          <w:tblHeader/>
        </w:trPr>
        <w:tc>
          <w:tcPr>
            <w:tcW w:w="7230" w:type="dxa"/>
            <w:gridSpan w:val="2"/>
            <w:tcBorders>
              <w:right w:val="nil"/>
            </w:tcBorders>
            <w:shd w:val="clear" w:color="auto" w:fill="F3F3F3"/>
          </w:tcPr>
          <w:p w14:paraId="30387CAC" w14:textId="77777777" w:rsidR="00F23471" w:rsidRPr="003024BE" w:rsidRDefault="00F23471" w:rsidP="00504977">
            <w:pPr>
              <w:rPr>
                <w:rFonts w:ascii="Calibri" w:hAnsi="Calibri" w:cs="Arial"/>
                <w:b/>
                <w:sz w:val="20"/>
              </w:rPr>
            </w:pPr>
          </w:p>
          <w:p w14:paraId="02139EB1" w14:textId="77777777" w:rsidR="00F23471" w:rsidRPr="003024BE" w:rsidRDefault="00F23471" w:rsidP="00504977">
            <w:pPr>
              <w:pStyle w:val="BodyText"/>
              <w:rPr>
                <w:rFonts w:ascii="Calibri" w:hAnsi="Calibri" w:cs="Arial"/>
                <w:b/>
                <w:bCs/>
                <w:sz w:val="20"/>
              </w:rPr>
            </w:pPr>
            <w:r w:rsidRPr="003024BE">
              <w:rPr>
                <w:rFonts w:ascii="Calibri" w:hAnsi="Calibri" w:cs="Arial"/>
                <w:b/>
                <w:bCs/>
                <w:sz w:val="20"/>
              </w:rPr>
              <w:t xml:space="preserve">As the client who paid for </w:t>
            </w:r>
            <w:r w:rsidR="00FC7793">
              <w:rPr>
                <w:rFonts w:ascii="Calibri" w:hAnsi="Calibri" w:cs="Arial"/>
                <w:b/>
                <w:bCs/>
                <w:sz w:val="20"/>
              </w:rPr>
              <w:t>these deliverables</w:t>
            </w:r>
            <w:r w:rsidRPr="003024BE">
              <w:rPr>
                <w:rFonts w:ascii="Calibri" w:hAnsi="Calibri" w:cs="Arial"/>
                <w:b/>
                <w:bCs/>
                <w:sz w:val="20"/>
              </w:rPr>
              <w:t xml:space="preserve">, how well did the </w:t>
            </w:r>
            <w:r w:rsidR="00FC7793">
              <w:rPr>
                <w:rFonts w:ascii="Calibri" w:hAnsi="Calibri" w:cs="Arial"/>
                <w:b/>
                <w:bCs/>
                <w:sz w:val="20"/>
              </w:rPr>
              <w:t>VENDOR</w:t>
            </w:r>
            <w:r w:rsidRPr="003024BE">
              <w:rPr>
                <w:rFonts w:ascii="Calibri" w:hAnsi="Calibri" w:cs="Arial"/>
                <w:b/>
                <w:bCs/>
                <w:sz w:val="20"/>
              </w:rPr>
              <w:t xml:space="preserve"> meet your expectations?</w:t>
            </w:r>
          </w:p>
          <w:p w14:paraId="45BB955D" w14:textId="77777777" w:rsidR="00F23471" w:rsidRPr="003024BE" w:rsidRDefault="00F23471" w:rsidP="00504977">
            <w:pPr>
              <w:rPr>
                <w:rFonts w:ascii="Calibri" w:hAnsi="Calibri" w:cs="Arial"/>
                <w:b/>
                <w:sz w:val="20"/>
              </w:rPr>
            </w:pPr>
          </w:p>
          <w:p w14:paraId="485DD8F1" w14:textId="77777777" w:rsidR="00F23471" w:rsidRPr="003024BE" w:rsidRDefault="00F23471" w:rsidP="00504977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567" w:type="dxa"/>
            <w:shd w:val="pct5" w:color="auto" w:fill="FFFFFF"/>
            <w:textDirection w:val="btLr"/>
          </w:tcPr>
          <w:p w14:paraId="53588352" w14:textId="77777777" w:rsidR="00F23471" w:rsidRPr="003024BE" w:rsidRDefault="00F23471" w:rsidP="00504977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3024BE">
              <w:rPr>
                <w:rFonts w:ascii="Calibri" w:hAnsi="Calibri" w:cs="Arial"/>
                <w:b/>
                <w:bCs/>
                <w:sz w:val="20"/>
              </w:rPr>
              <w:t>N/A</w:t>
            </w:r>
          </w:p>
        </w:tc>
        <w:tc>
          <w:tcPr>
            <w:tcW w:w="568" w:type="dxa"/>
            <w:shd w:val="pct5" w:color="auto" w:fill="FFFFFF"/>
            <w:textDirection w:val="btLr"/>
          </w:tcPr>
          <w:p w14:paraId="05B2BE9A" w14:textId="77777777" w:rsidR="00F23471" w:rsidRPr="003024BE" w:rsidRDefault="00F23471" w:rsidP="00504977">
            <w:pPr>
              <w:keepNext/>
              <w:ind w:left="113" w:right="113"/>
              <w:jc w:val="center"/>
              <w:outlineLvl w:val="0"/>
              <w:rPr>
                <w:rFonts w:ascii="Calibri" w:hAnsi="Calibri" w:cs="Arial"/>
                <w:b/>
                <w:sz w:val="20"/>
              </w:rPr>
            </w:pPr>
            <w:r w:rsidRPr="003024BE">
              <w:rPr>
                <w:rFonts w:ascii="Calibri" w:hAnsi="Calibri" w:cs="Arial"/>
                <w:b/>
                <w:sz w:val="20"/>
              </w:rPr>
              <w:t>Unsatisfactory</w:t>
            </w:r>
          </w:p>
        </w:tc>
        <w:tc>
          <w:tcPr>
            <w:tcW w:w="568" w:type="dxa"/>
            <w:shd w:val="pct5" w:color="auto" w:fill="FFFFFF"/>
            <w:textDirection w:val="btLr"/>
          </w:tcPr>
          <w:p w14:paraId="3546DD4F" w14:textId="77777777" w:rsidR="00F23471" w:rsidRPr="003024BE" w:rsidRDefault="00F23471" w:rsidP="00504977">
            <w:pPr>
              <w:keepNext/>
              <w:ind w:left="115" w:right="115"/>
              <w:jc w:val="center"/>
              <w:outlineLvl w:val="0"/>
              <w:rPr>
                <w:rFonts w:ascii="Calibri" w:hAnsi="Calibri" w:cs="Arial"/>
                <w:b/>
                <w:sz w:val="20"/>
              </w:rPr>
            </w:pPr>
            <w:r w:rsidRPr="003024BE">
              <w:rPr>
                <w:rFonts w:ascii="Calibri" w:hAnsi="Calibri" w:cs="Arial"/>
                <w:b/>
                <w:sz w:val="20"/>
              </w:rPr>
              <w:t>Marginal</w:t>
            </w:r>
          </w:p>
        </w:tc>
        <w:tc>
          <w:tcPr>
            <w:tcW w:w="567" w:type="dxa"/>
            <w:shd w:val="pct5" w:color="auto" w:fill="FFFFFF"/>
            <w:textDirection w:val="btLr"/>
          </w:tcPr>
          <w:p w14:paraId="7AA4DE7C" w14:textId="77777777" w:rsidR="00F23471" w:rsidRPr="003024BE" w:rsidRDefault="00F23471" w:rsidP="00504977">
            <w:pPr>
              <w:keepNext/>
              <w:ind w:left="115" w:right="115"/>
              <w:jc w:val="center"/>
              <w:outlineLvl w:val="0"/>
              <w:rPr>
                <w:rFonts w:ascii="Calibri" w:hAnsi="Calibri" w:cs="Arial"/>
                <w:b/>
                <w:sz w:val="20"/>
              </w:rPr>
            </w:pPr>
            <w:r w:rsidRPr="003024BE">
              <w:rPr>
                <w:rFonts w:ascii="Calibri" w:hAnsi="Calibri" w:cs="Arial"/>
                <w:b/>
                <w:sz w:val="20"/>
              </w:rPr>
              <w:t>Acceptable</w:t>
            </w:r>
          </w:p>
        </w:tc>
        <w:tc>
          <w:tcPr>
            <w:tcW w:w="567" w:type="dxa"/>
            <w:shd w:val="pct5" w:color="auto" w:fill="FFFFFF"/>
            <w:textDirection w:val="btLr"/>
          </w:tcPr>
          <w:p w14:paraId="21F8437E" w14:textId="77777777" w:rsidR="00F23471" w:rsidRPr="003024BE" w:rsidRDefault="00F23471" w:rsidP="00504977">
            <w:pPr>
              <w:keepNext/>
              <w:ind w:left="115" w:right="115"/>
              <w:jc w:val="center"/>
              <w:outlineLvl w:val="0"/>
              <w:rPr>
                <w:rFonts w:ascii="Calibri" w:hAnsi="Calibri" w:cs="Arial"/>
                <w:b/>
                <w:sz w:val="20"/>
              </w:rPr>
            </w:pPr>
            <w:r w:rsidRPr="003024BE">
              <w:rPr>
                <w:rFonts w:ascii="Calibri" w:hAnsi="Calibri" w:cs="Arial"/>
                <w:b/>
                <w:sz w:val="20"/>
              </w:rPr>
              <w:t>Good</w:t>
            </w:r>
          </w:p>
        </w:tc>
        <w:tc>
          <w:tcPr>
            <w:tcW w:w="567" w:type="dxa"/>
            <w:shd w:val="pct5" w:color="auto" w:fill="FFFFFF"/>
            <w:textDirection w:val="btLr"/>
          </w:tcPr>
          <w:p w14:paraId="4C4209C5" w14:textId="77777777" w:rsidR="00F23471" w:rsidRPr="003024BE" w:rsidRDefault="00F23471" w:rsidP="00504977">
            <w:pPr>
              <w:keepNext/>
              <w:ind w:left="115" w:right="115"/>
              <w:jc w:val="center"/>
              <w:outlineLvl w:val="0"/>
              <w:rPr>
                <w:rFonts w:ascii="Calibri" w:hAnsi="Calibri" w:cs="Arial"/>
                <w:b/>
                <w:sz w:val="20"/>
              </w:rPr>
            </w:pPr>
            <w:r w:rsidRPr="003024BE">
              <w:rPr>
                <w:rFonts w:ascii="Calibri" w:hAnsi="Calibri" w:cs="Arial"/>
                <w:b/>
                <w:sz w:val="20"/>
              </w:rPr>
              <w:t>Superior</w:t>
            </w:r>
          </w:p>
        </w:tc>
      </w:tr>
      <w:tr w:rsidR="00182612" w:rsidRPr="003024BE" w14:paraId="7C485F9A" w14:textId="77777777" w:rsidTr="00284FF9">
        <w:tc>
          <w:tcPr>
            <w:tcW w:w="354" w:type="dxa"/>
            <w:tcBorders>
              <w:right w:val="nil"/>
            </w:tcBorders>
            <w:shd w:val="pct5" w:color="auto" w:fill="FFFFFF"/>
          </w:tcPr>
          <w:p w14:paraId="1D21440C" w14:textId="77777777" w:rsidR="00182612" w:rsidRPr="003024BE" w:rsidRDefault="00182612" w:rsidP="00F23471">
            <w:pPr>
              <w:numPr>
                <w:ilvl w:val="0"/>
                <w:numId w:val="3"/>
              </w:numPr>
              <w:rPr>
                <w:rFonts w:ascii="Calibri" w:hAnsi="Calibri" w:cs="Arial"/>
                <w:sz w:val="20"/>
              </w:rPr>
            </w:pPr>
          </w:p>
        </w:tc>
        <w:tc>
          <w:tcPr>
            <w:tcW w:w="6876" w:type="dxa"/>
            <w:tcBorders>
              <w:left w:val="nil"/>
            </w:tcBorders>
            <w:shd w:val="pct5" w:color="auto" w:fill="FFFFFF"/>
          </w:tcPr>
          <w:p w14:paraId="203C48BE" w14:textId="77777777" w:rsidR="00182612" w:rsidRDefault="00182612" w:rsidP="00504977">
            <w:pPr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Capacity</w:t>
            </w:r>
          </w:p>
          <w:p w14:paraId="43BF6655" w14:textId="77777777" w:rsidR="00182612" w:rsidRPr="00182612" w:rsidRDefault="00182612" w:rsidP="00182612">
            <w:pPr>
              <w:rPr>
                <w:rFonts w:ascii="Calibri" w:hAnsi="Calibri" w:cs="Arial"/>
                <w:bCs/>
                <w:sz w:val="20"/>
              </w:rPr>
            </w:pPr>
            <w:proofErr w:type="spellStart"/>
            <w:r>
              <w:rPr>
                <w:rFonts w:ascii="Calibri" w:hAnsi="Calibri" w:cs="Arial"/>
                <w:bCs/>
                <w:sz w:val="20"/>
              </w:rPr>
              <w:t>Eg</w:t>
            </w:r>
            <w:proofErr w:type="spellEnd"/>
            <w:r>
              <w:rPr>
                <w:rFonts w:ascii="Calibri" w:hAnsi="Calibri" w:cs="Arial"/>
                <w:bCs/>
                <w:sz w:val="20"/>
              </w:rPr>
              <w:t xml:space="preserve">, ability to service a large </w:t>
            </w:r>
            <w:proofErr w:type="spellStart"/>
            <w:r>
              <w:rPr>
                <w:rFonts w:ascii="Calibri" w:hAnsi="Calibri" w:cs="Arial"/>
                <w:bCs/>
                <w:sz w:val="20"/>
              </w:rPr>
              <w:t>organisation</w:t>
            </w:r>
            <w:proofErr w:type="spellEnd"/>
            <w:r>
              <w:rPr>
                <w:rFonts w:ascii="Calibri" w:hAnsi="Calibri" w:cs="Arial"/>
                <w:bCs/>
                <w:sz w:val="20"/>
              </w:rPr>
              <w:t xml:space="preserve"> such as a Government Department</w:t>
            </w:r>
          </w:p>
        </w:tc>
        <w:tc>
          <w:tcPr>
            <w:tcW w:w="567" w:type="dxa"/>
            <w:tcBorders>
              <w:left w:val="nil"/>
            </w:tcBorders>
          </w:tcPr>
          <w:p w14:paraId="20C5A565" w14:textId="77777777" w:rsidR="00182612" w:rsidRPr="003024BE" w:rsidRDefault="00182612" w:rsidP="00504977">
            <w:pPr>
              <w:spacing w:before="24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568" w:type="dxa"/>
          </w:tcPr>
          <w:p w14:paraId="5966D75A" w14:textId="77777777" w:rsidR="00182612" w:rsidRPr="003024BE" w:rsidRDefault="00182612" w:rsidP="00504977">
            <w:pPr>
              <w:spacing w:before="24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568" w:type="dxa"/>
          </w:tcPr>
          <w:p w14:paraId="5960725B" w14:textId="77777777" w:rsidR="00182612" w:rsidRPr="003024BE" w:rsidRDefault="00182612" w:rsidP="00504977">
            <w:pPr>
              <w:spacing w:before="24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567" w:type="dxa"/>
          </w:tcPr>
          <w:p w14:paraId="64100504" w14:textId="77777777" w:rsidR="00182612" w:rsidRPr="003024BE" w:rsidRDefault="00182612" w:rsidP="00504977">
            <w:pPr>
              <w:spacing w:before="24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567" w:type="dxa"/>
          </w:tcPr>
          <w:p w14:paraId="559D633D" w14:textId="77777777" w:rsidR="00182612" w:rsidRPr="003024BE" w:rsidRDefault="00182612" w:rsidP="00504977">
            <w:pPr>
              <w:spacing w:before="24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567" w:type="dxa"/>
          </w:tcPr>
          <w:p w14:paraId="11F4ED82" w14:textId="77777777" w:rsidR="00182612" w:rsidRPr="003024BE" w:rsidRDefault="00182612" w:rsidP="00504977">
            <w:pPr>
              <w:spacing w:before="24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F23471" w:rsidRPr="003024BE" w14:paraId="6DA10B6B" w14:textId="77777777" w:rsidTr="00FC7793">
        <w:tc>
          <w:tcPr>
            <w:tcW w:w="354" w:type="dxa"/>
            <w:tcBorders>
              <w:bottom w:val="single" w:sz="4" w:space="0" w:color="auto"/>
              <w:right w:val="nil"/>
            </w:tcBorders>
            <w:shd w:val="pct5" w:color="auto" w:fill="FFFFFF"/>
          </w:tcPr>
          <w:p w14:paraId="7F888CCE" w14:textId="77777777" w:rsidR="00F23471" w:rsidRPr="003024BE" w:rsidRDefault="00F23471" w:rsidP="00F23471">
            <w:pPr>
              <w:numPr>
                <w:ilvl w:val="0"/>
                <w:numId w:val="3"/>
              </w:numPr>
              <w:rPr>
                <w:rFonts w:ascii="Calibri" w:hAnsi="Calibri" w:cs="Arial"/>
                <w:sz w:val="20"/>
              </w:rPr>
            </w:pPr>
          </w:p>
        </w:tc>
        <w:tc>
          <w:tcPr>
            <w:tcW w:w="6876" w:type="dxa"/>
            <w:tcBorders>
              <w:left w:val="nil"/>
              <w:bottom w:val="single" w:sz="4" w:space="0" w:color="auto"/>
            </w:tcBorders>
            <w:shd w:val="pct5" w:color="auto" w:fill="FFFFFF"/>
          </w:tcPr>
          <w:p w14:paraId="348EB066" w14:textId="77777777" w:rsidR="00F23471" w:rsidRPr="003024BE" w:rsidRDefault="00F23471" w:rsidP="00504977">
            <w:pPr>
              <w:rPr>
                <w:rFonts w:ascii="Calibri" w:hAnsi="Calibri" w:cs="Arial"/>
                <w:b/>
                <w:bCs/>
                <w:sz w:val="20"/>
              </w:rPr>
            </w:pPr>
            <w:r w:rsidRPr="003024BE">
              <w:rPr>
                <w:rFonts w:ascii="Calibri" w:hAnsi="Calibri" w:cs="Arial"/>
                <w:b/>
                <w:bCs/>
                <w:sz w:val="20"/>
              </w:rPr>
              <w:t xml:space="preserve">Time Management     </w:t>
            </w:r>
          </w:p>
          <w:p w14:paraId="611212BE" w14:textId="77777777" w:rsidR="00F23471" w:rsidRPr="003024BE" w:rsidRDefault="00F23471" w:rsidP="00FC7793">
            <w:pPr>
              <w:rPr>
                <w:rFonts w:ascii="Calibri" w:hAnsi="Calibri" w:cs="Arial"/>
                <w:sz w:val="20"/>
              </w:rPr>
            </w:pPr>
            <w:r w:rsidRPr="003024BE">
              <w:rPr>
                <w:rFonts w:ascii="Calibri" w:hAnsi="Calibri" w:cs="Arial"/>
                <w:sz w:val="20"/>
              </w:rPr>
              <w:t xml:space="preserve">e.g. meeting milestones, </w:t>
            </w:r>
            <w:r w:rsidR="00FC7793">
              <w:rPr>
                <w:rFonts w:ascii="Calibri" w:hAnsi="Calibri" w:cs="Arial"/>
                <w:sz w:val="20"/>
              </w:rPr>
              <w:t>on time delivery</w:t>
            </w:r>
          </w:p>
        </w:tc>
        <w:tc>
          <w:tcPr>
            <w:tcW w:w="567" w:type="dxa"/>
            <w:tcBorders>
              <w:left w:val="nil"/>
            </w:tcBorders>
          </w:tcPr>
          <w:p w14:paraId="0D65ED20" w14:textId="77777777" w:rsidR="00F23471" w:rsidRPr="003024BE" w:rsidRDefault="00F23471" w:rsidP="00504977">
            <w:pPr>
              <w:spacing w:before="24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568" w:type="dxa"/>
          </w:tcPr>
          <w:p w14:paraId="1A469FE5" w14:textId="77777777" w:rsidR="00F23471" w:rsidRPr="003024BE" w:rsidRDefault="00F23471" w:rsidP="00504977">
            <w:pPr>
              <w:spacing w:before="24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568" w:type="dxa"/>
          </w:tcPr>
          <w:p w14:paraId="2270E1AB" w14:textId="77777777" w:rsidR="00F23471" w:rsidRPr="003024BE" w:rsidRDefault="00F23471" w:rsidP="00504977">
            <w:pPr>
              <w:spacing w:before="24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567" w:type="dxa"/>
          </w:tcPr>
          <w:p w14:paraId="5F8E2FEA" w14:textId="77777777" w:rsidR="00F23471" w:rsidRPr="003024BE" w:rsidRDefault="00F23471" w:rsidP="00504977">
            <w:pPr>
              <w:spacing w:before="24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567" w:type="dxa"/>
          </w:tcPr>
          <w:p w14:paraId="6CD11931" w14:textId="77777777" w:rsidR="00F23471" w:rsidRPr="003024BE" w:rsidRDefault="00F23471" w:rsidP="00504977">
            <w:pPr>
              <w:spacing w:before="24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567" w:type="dxa"/>
          </w:tcPr>
          <w:p w14:paraId="2CC0704D" w14:textId="77777777" w:rsidR="00F23471" w:rsidRPr="003024BE" w:rsidRDefault="00F23471" w:rsidP="00504977">
            <w:pPr>
              <w:spacing w:before="24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F23471" w:rsidRPr="003024BE" w14:paraId="75D57945" w14:textId="77777777" w:rsidTr="00FC7793">
        <w:tc>
          <w:tcPr>
            <w:tcW w:w="354" w:type="dxa"/>
            <w:tcBorders>
              <w:bottom w:val="single" w:sz="4" w:space="0" w:color="auto"/>
              <w:right w:val="nil"/>
            </w:tcBorders>
            <w:shd w:val="pct5" w:color="auto" w:fill="FFFFFF"/>
          </w:tcPr>
          <w:p w14:paraId="563FF2B8" w14:textId="77777777" w:rsidR="00F23471" w:rsidRPr="003024BE" w:rsidRDefault="00F23471" w:rsidP="00F23471">
            <w:pPr>
              <w:numPr>
                <w:ilvl w:val="0"/>
                <w:numId w:val="3"/>
              </w:numPr>
              <w:rPr>
                <w:rFonts w:ascii="Calibri" w:hAnsi="Calibri" w:cs="Arial"/>
                <w:sz w:val="20"/>
              </w:rPr>
            </w:pPr>
          </w:p>
        </w:tc>
        <w:tc>
          <w:tcPr>
            <w:tcW w:w="6876" w:type="dxa"/>
            <w:tcBorders>
              <w:left w:val="nil"/>
              <w:bottom w:val="single" w:sz="4" w:space="0" w:color="auto"/>
            </w:tcBorders>
            <w:shd w:val="pct5" w:color="auto" w:fill="FFFFFF"/>
          </w:tcPr>
          <w:p w14:paraId="6E4F5794" w14:textId="77777777" w:rsidR="00F23471" w:rsidRPr="003024BE" w:rsidRDefault="00F23471" w:rsidP="00504977">
            <w:pPr>
              <w:rPr>
                <w:rFonts w:ascii="Calibri" w:hAnsi="Calibri" w:cs="Arial"/>
                <w:b/>
                <w:bCs/>
                <w:sz w:val="20"/>
              </w:rPr>
            </w:pPr>
            <w:r w:rsidRPr="003024BE">
              <w:rPr>
                <w:rFonts w:ascii="Calibri" w:hAnsi="Calibri" w:cs="Arial"/>
                <w:b/>
                <w:bCs/>
                <w:sz w:val="20"/>
              </w:rPr>
              <w:t>Management &amp; suitability of personnel</w:t>
            </w:r>
            <w:r w:rsidR="00FC7793">
              <w:rPr>
                <w:rFonts w:ascii="Calibri" w:hAnsi="Calibri" w:cs="Arial"/>
                <w:b/>
                <w:bCs/>
                <w:sz w:val="20"/>
              </w:rPr>
              <w:t xml:space="preserve"> (if applicable)</w:t>
            </w:r>
          </w:p>
          <w:p w14:paraId="74DFC7B1" w14:textId="77777777" w:rsidR="00F23471" w:rsidRPr="003024BE" w:rsidRDefault="00F23471" w:rsidP="00504977">
            <w:pPr>
              <w:rPr>
                <w:rFonts w:ascii="Calibri" w:hAnsi="Calibri" w:cs="Arial"/>
                <w:sz w:val="20"/>
              </w:rPr>
            </w:pPr>
            <w:r w:rsidRPr="003024BE">
              <w:rPr>
                <w:rFonts w:ascii="Calibri" w:hAnsi="Calibri" w:cs="Arial"/>
                <w:sz w:val="20"/>
              </w:rPr>
              <w:t>e.g. skills, experience, sufficient number, appropriate seniority used</w:t>
            </w:r>
          </w:p>
        </w:tc>
        <w:tc>
          <w:tcPr>
            <w:tcW w:w="567" w:type="dxa"/>
            <w:tcBorders>
              <w:left w:val="nil"/>
            </w:tcBorders>
          </w:tcPr>
          <w:p w14:paraId="47FCC61D" w14:textId="77777777" w:rsidR="00F23471" w:rsidRPr="003024BE" w:rsidRDefault="00F23471" w:rsidP="00504977">
            <w:pPr>
              <w:spacing w:before="24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568" w:type="dxa"/>
          </w:tcPr>
          <w:p w14:paraId="47492744" w14:textId="77777777" w:rsidR="00F23471" w:rsidRPr="003024BE" w:rsidRDefault="00F23471" w:rsidP="00504977">
            <w:pPr>
              <w:spacing w:before="24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568" w:type="dxa"/>
          </w:tcPr>
          <w:p w14:paraId="5C7448A6" w14:textId="77777777" w:rsidR="00F23471" w:rsidRPr="003024BE" w:rsidRDefault="00F23471" w:rsidP="00504977">
            <w:pPr>
              <w:spacing w:before="24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567" w:type="dxa"/>
          </w:tcPr>
          <w:p w14:paraId="7413E630" w14:textId="77777777" w:rsidR="00F23471" w:rsidRPr="003024BE" w:rsidRDefault="00F23471" w:rsidP="00504977">
            <w:pPr>
              <w:spacing w:before="24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567" w:type="dxa"/>
          </w:tcPr>
          <w:p w14:paraId="3A72B021" w14:textId="77777777" w:rsidR="00F23471" w:rsidRPr="003024BE" w:rsidRDefault="00F23471" w:rsidP="00504977">
            <w:pPr>
              <w:spacing w:before="24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567" w:type="dxa"/>
          </w:tcPr>
          <w:p w14:paraId="5CDBC305" w14:textId="77777777" w:rsidR="00F23471" w:rsidRPr="003024BE" w:rsidRDefault="00F23471" w:rsidP="00504977">
            <w:pPr>
              <w:spacing w:before="24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F23471" w:rsidRPr="003024BE" w14:paraId="7E982972" w14:textId="77777777" w:rsidTr="00FC7793"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5" w:color="auto" w:fill="FFFFFF"/>
          </w:tcPr>
          <w:p w14:paraId="199A3FD5" w14:textId="77777777" w:rsidR="00F23471" w:rsidRPr="003024BE" w:rsidRDefault="00F23471" w:rsidP="00F23471">
            <w:pPr>
              <w:numPr>
                <w:ilvl w:val="0"/>
                <w:numId w:val="3"/>
              </w:numPr>
              <w:rPr>
                <w:rFonts w:ascii="Calibri" w:hAnsi="Calibri" w:cs="Arial"/>
                <w:sz w:val="20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5" w:color="auto" w:fill="FFFFFF"/>
          </w:tcPr>
          <w:p w14:paraId="4D8F9A48" w14:textId="77777777" w:rsidR="00F23471" w:rsidRPr="003024BE" w:rsidRDefault="00F23471" w:rsidP="00504977">
            <w:pPr>
              <w:rPr>
                <w:rFonts w:ascii="Calibri" w:hAnsi="Calibri" w:cs="Arial"/>
                <w:b/>
                <w:bCs/>
                <w:sz w:val="20"/>
              </w:rPr>
            </w:pPr>
            <w:r w:rsidRPr="003024BE">
              <w:rPr>
                <w:rFonts w:ascii="Calibri" w:hAnsi="Calibri" w:cs="Arial"/>
                <w:b/>
                <w:bCs/>
                <w:sz w:val="20"/>
              </w:rPr>
              <w:t xml:space="preserve">Standard of </w:t>
            </w:r>
            <w:r w:rsidR="00FC7793">
              <w:rPr>
                <w:rFonts w:ascii="Calibri" w:hAnsi="Calibri" w:cs="Arial"/>
                <w:b/>
                <w:bCs/>
                <w:sz w:val="20"/>
              </w:rPr>
              <w:t>Deliverables</w:t>
            </w:r>
            <w:r w:rsidR="00FC7793" w:rsidRPr="003024BE">
              <w:rPr>
                <w:rFonts w:ascii="Calibri" w:hAnsi="Calibri" w:cs="Arial"/>
                <w:b/>
                <w:bCs/>
                <w:sz w:val="20"/>
              </w:rPr>
              <w:t xml:space="preserve">     </w:t>
            </w:r>
          </w:p>
          <w:p w14:paraId="191E9613" w14:textId="77777777" w:rsidR="00F23471" w:rsidRPr="003024BE" w:rsidRDefault="00F23471" w:rsidP="00FC7793">
            <w:pPr>
              <w:rPr>
                <w:rFonts w:ascii="Calibri" w:hAnsi="Calibri" w:cs="Arial"/>
                <w:sz w:val="20"/>
              </w:rPr>
            </w:pPr>
            <w:r w:rsidRPr="003024BE">
              <w:rPr>
                <w:rFonts w:ascii="Calibri" w:hAnsi="Calibri" w:cs="Arial"/>
                <w:sz w:val="20"/>
              </w:rPr>
              <w:t xml:space="preserve">e.g. meeting </w:t>
            </w:r>
            <w:r w:rsidR="00FC7793">
              <w:rPr>
                <w:rFonts w:ascii="Calibri" w:hAnsi="Calibri" w:cs="Arial"/>
                <w:sz w:val="20"/>
              </w:rPr>
              <w:t>requirements, specifications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14:paraId="4570092E" w14:textId="77777777" w:rsidR="00F23471" w:rsidRPr="003024BE" w:rsidRDefault="00F23471" w:rsidP="00504977">
            <w:pPr>
              <w:spacing w:before="24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761CFEFA" w14:textId="77777777" w:rsidR="00F23471" w:rsidRPr="003024BE" w:rsidRDefault="00F23471" w:rsidP="00504977">
            <w:pPr>
              <w:spacing w:before="24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516EB1C8" w14:textId="77777777" w:rsidR="00F23471" w:rsidRPr="003024BE" w:rsidRDefault="00F23471" w:rsidP="00504977">
            <w:pPr>
              <w:spacing w:before="24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EA73454" w14:textId="77777777" w:rsidR="00F23471" w:rsidRPr="003024BE" w:rsidRDefault="00F23471" w:rsidP="00504977">
            <w:pPr>
              <w:spacing w:before="24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F8F38DC" w14:textId="77777777" w:rsidR="00F23471" w:rsidRPr="003024BE" w:rsidRDefault="00F23471" w:rsidP="00504977">
            <w:pPr>
              <w:spacing w:before="24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4850832" w14:textId="77777777" w:rsidR="00F23471" w:rsidRPr="003024BE" w:rsidRDefault="00F23471" w:rsidP="00504977">
            <w:pPr>
              <w:spacing w:before="24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F23471" w:rsidRPr="003024BE" w14:paraId="13AD6BF0" w14:textId="77777777" w:rsidTr="00FC7793"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5" w:color="auto" w:fill="FFFFFF"/>
          </w:tcPr>
          <w:p w14:paraId="2E7AFEF7" w14:textId="77777777" w:rsidR="00F23471" w:rsidRPr="003024BE" w:rsidRDefault="00F23471" w:rsidP="00F23471">
            <w:pPr>
              <w:numPr>
                <w:ilvl w:val="0"/>
                <w:numId w:val="3"/>
              </w:numPr>
              <w:rPr>
                <w:rFonts w:ascii="Calibri" w:hAnsi="Calibri" w:cs="Arial"/>
                <w:sz w:val="20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5" w:color="auto" w:fill="FFFFFF"/>
          </w:tcPr>
          <w:p w14:paraId="3F9409A5" w14:textId="77777777" w:rsidR="00F23471" w:rsidRPr="003024BE" w:rsidRDefault="00F23471" w:rsidP="00504977">
            <w:pPr>
              <w:rPr>
                <w:rFonts w:ascii="Calibri" w:hAnsi="Calibri" w:cs="Arial"/>
                <w:b/>
                <w:bCs/>
                <w:sz w:val="20"/>
              </w:rPr>
            </w:pPr>
            <w:r w:rsidRPr="003024BE">
              <w:rPr>
                <w:rFonts w:ascii="Calibri" w:hAnsi="Calibri" w:cs="Arial"/>
                <w:b/>
                <w:bCs/>
                <w:sz w:val="20"/>
              </w:rPr>
              <w:t xml:space="preserve">Quality </w:t>
            </w:r>
            <w:r w:rsidR="00FC7793">
              <w:rPr>
                <w:rFonts w:ascii="Calibri" w:hAnsi="Calibri" w:cs="Arial"/>
                <w:b/>
                <w:bCs/>
                <w:sz w:val="20"/>
              </w:rPr>
              <w:t>of Deliverables</w:t>
            </w:r>
          </w:p>
          <w:p w14:paraId="2D42D676" w14:textId="77777777" w:rsidR="00F23471" w:rsidRPr="003024BE" w:rsidRDefault="00F23471" w:rsidP="00504977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</w:tcBorders>
          </w:tcPr>
          <w:p w14:paraId="782A2656" w14:textId="77777777" w:rsidR="00F23471" w:rsidRPr="003024BE" w:rsidRDefault="00F23471" w:rsidP="00504977">
            <w:pPr>
              <w:spacing w:before="24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14:paraId="040D974C" w14:textId="77777777" w:rsidR="00F23471" w:rsidRPr="003024BE" w:rsidRDefault="00F23471" w:rsidP="00504977">
            <w:pPr>
              <w:spacing w:before="24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14:paraId="18720160" w14:textId="77777777" w:rsidR="00F23471" w:rsidRPr="003024BE" w:rsidRDefault="00F23471" w:rsidP="00504977">
            <w:pPr>
              <w:spacing w:before="24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8AB6D48" w14:textId="77777777" w:rsidR="00F23471" w:rsidRPr="003024BE" w:rsidRDefault="00F23471" w:rsidP="00504977">
            <w:pPr>
              <w:spacing w:before="24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38C3FD8" w14:textId="77777777" w:rsidR="00F23471" w:rsidRPr="003024BE" w:rsidRDefault="00F23471" w:rsidP="00504977">
            <w:pPr>
              <w:spacing w:before="24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67A0F66" w14:textId="77777777" w:rsidR="00F23471" w:rsidRPr="003024BE" w:rsidRDefault="00F23471" w:rsidP="00504977">
            <w:pPr>
              <w:spacing w:before="24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F23471" w:rsidRPr="003024BE" w14:paraId="71D31E3E" w14:textId="77777777" w:rsidTr="00FC7793"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5" w:color="auto" w:fill="FFFFFF"/>
          </w:tcPr>
          <w:p w14:paraId="7F128C48" w14:textId="77777777" w:rsidR="00F23471" w:rsidRPr="003024BE" w:rsidRDefault="00F23471" w:rsidP="00F23471">
            <w:pPr>
              <w:numPr>
                <w:ilvl w:val="0"/>
                <w:numId w:val="3"/>
              </w:numPr>
              <w:rPr>
                <w:rFonts w:ascii="Calibri" w:hAnsi="Calibri" w:cs="Arial"/>
                <w:sz w:val="20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5" w:color="auto" w:fill="FFFFFF"/>
          </w:tcPr>
          <w:p w14:paraId="059CABE8" w14:textId="77777777" w:rsidR="00F23471" w:rsidRPr="003024BE" w:rsidRDefault="00F23471" w:rsidP="00504977">
            <w:pPr>
              <w:rPr>
                <w:rFonts w:ascii="Calibri" w:hAnsi="Calibri" w:cs="Arial"/>
                <w:b/>
                <w:bCs/>
                <w:sz w:val="20"/>
              </w:rPr>
            </w:pPr>
            <w:r w:rsidRPr="003024BE">
              <w:rPr>
                <w:rFonts w:ascii="Calibri" w:hAnsi="Calibri" w:cs="Arial"/>
                <w:b/>
                <w:bCs/>
                <w:sz w:val="20"/>
              </w:rPr>
              <w:t>Cost</w:t>
            </w:r>
            <w:r w:rsidR="00FC7793">
              <w:rPr>
                <w:rFonts w:ascii="Calibri" w:hAnsi="Calibri" w:cs="Arial"/>
                <w:b/>
                <w:bCs/>
                <w:sz w:val="20"/>
              </w:rPr>
              <w:t xml:space="preserve"> (only required for professional services)</w:t>
            </w:r>
          </w:p>
          <w:p w14:paraId="667B9F99" w14:textId="77777777" w:rsidR="00F23471" w:rsidRPr="003024BE" w:rsidRDefault="00F23471" w:rsidP="00504977">
            <w:pPr>
              <w:rPr>
                <w:rFonts w:ascii="Calibri" w:hAnsi="Calibri" w:cs="Arial"/>
                <w:sz w:val="20"/>
              </w:rPr>
            </w:pPr>
            <w:r w:rsidRPr="003024BE">
              <w:rPr>
                <w:rFonts w:ascii="Calibri" w:hAnsi="Calibri" w:cs="Arial"/>
                <w:sz w:val="20"/>
              </w:rPr>
              <w:t>actual cost did not exceed cost estimate without prior agreement</w:t>
            </w:r>
          </w:p>
        </w:tc>
        <w:tc>
          <w:tcPr>
            <w:tcW w:w="567" w:type="dxa"/>
            <w:tcBorders>
              <w:left w:val="nil"/>
            </w:tcBorders>
          </w:tcPr>
          <w:p w14:paraId="2FA692E4" w14:textId="77777777" w:rsidR="00F23471" w:rsidRPr="003024BE" w:rsidRDefault="00F23471" w:rsidP="00504977">
            <w:pPr>
              <w:spacing w:before="18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568" w:type="dxa"/>
          </w:tcPr>
          <w:p w14:paraId="245DF44B" w14:textId="77777777" w:rsidR="00F23471" w:rsidRPr="003024BE" w:rsidRDefault="00F23471" w:rsidP="00504977">
            <w:pPr>
              <w:spacing w:before="18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568" w:type="dxa"/>
          </w:tcPr>
          <w:p w14:paraId="4371B551" w14:textId="77777777" w:rsidR="00F23471" w:rsidRPr="003024BE" w:rsidRDefault="00F23471" w:rsidP="00504977">
            <w:pPr>
              <w:spacing w:before="18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567" w:type="dxa"/>
          </w:tcPr>
          <w:p w14:paraId="7C45B69E" w14:textId="77777777" w:rsidR="00F23471" w:rsidRPr="003024BE" w:rsidRDefault="00F23471" w:rsidP="00504977">
            <w:pPr>
              <w:spacing w:before="18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567" w:type="dxa"/>
          </w:tcPr>
          <w:p w14:paraId="197BD592" w14:textId="77777777" w:rsidR="00F23471" w:rsidRPr="003024BE" w:rsidRDefault="00F23471" w:rsidP="00504977">
            <w:pPr>
              <w:spacing w:before="18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567" w:type="dxa"/>
          </w:tcPr>
          <w:p w14:paraId="3EBCF36B" w14:textId="77777777" w:rsidR="00F23471" w:rsidRPr="003024BE" w:rsidRDefault="00F23471" w:rsidP="00504977">
            <w:pPr>
              <w:spacing w:before="18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F23471" w:rsidRPr="003024BE" w14:paraId="4DFA1F40" w14:textId="77777777" w:rsidTr="00FC7793"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5" w:color="auto" w:fill="FFFFFF"/>
          </w:tcPr>
          <w:p w14:paraId="4B3C3093" w14:textId="77777777" w:rsidR="00F23471" w:rsidRPr="003024BE" w:rsidRDefault="00F23471" w:rsidP="00F23471">
            <w:pPr>
              <w:numPr>
                <w:ilvl w:val="0"/>
                <w:numId w:val="3"/>
              </w:numPr>
              <w:rPr>
                <w:rFonts w:ascii="Calibri" w:hAnsi="Calibri" w:cs="Arial"/>
                <w:sz w:val="20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5" w:color="auto" w:fill="FFFFFF"/>
          </w:tcPr>
          <w:p w14:paraId="5F206193" w14:textId="77777777" w:rsidR="00F23471" w:rsidRPr="003024BE" w:rsidRDefault="00F23471" w:rsidP="00504977">
            <w:pPr>
              <w:rPr>
                <w:rFonts w:ascii="Calibri" w:hAnsi="Calibri" w:cs="Arial"/>
                <w:b/>
                <w:bCs/>
                <w:sz w:val="20"/>
              </w:rPr>
            </w:pPr>
            <w:r w:rsidRPr="003024BE">
              <w:rPr>
                <w:rFonts w:ascii="Calibri" w:hAnsi="Calibri" w:cs="Arial"/>
                <w:b/>
                <w:bCs/>
                <w:sz w:val="20"/>
              </w:rPr>
              <w:t>Communications</w:t>
            </w:r>
          </w:p>
          <w:p w14:paraId="784C2D00" w14:textId="77777777" w:rsidR="00F23471" w:rsidRPr="003024BE" w:rsidRDefault="00F23471" w:rsidP="00504977">
            <w:pPr>
              <w:rPr>
                <w:rFonts w:ascii="Calibri" w:hAnsi="Calibri" w:cs="Arial"/>
                <w:sz w:val="20"/>
              </w:rPr>
            </w:pPr>
            <w:r w:rsidRPr="003024BE">
              <w:rPr>
                <w:rFonts w:ascii="Calibri" w:hAnsi="Calibri" w:cs="Arial"/>
                <w:sz w:val="20"/>
              </w:rPr>
              <w:t>appropriate level of reporting</w:t>
            </w:r>
          </w:p>
        </w:tc>
        <w:tc>
          <w:tcPr>
            <w:tcW w:w="567" w:type="dxa"/>
            <w:tcBorders>
              <w:left w:val="nil"/>
            </w:tcBorders>
          </w:tcPr>
          <w:p w14:paraId="1D6748B8" w14:textId="77777777" w:rsidR="00F23471" w:rsidRPr="003024BE" w:rsidRDefault="00F23471" w:rsidP="00504977">
            <w:pPr>
              <w:spacing w:before="18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568" w:type="dxa"/>
          </w:tcPr>
          <w:p w14:paraId="1E5D8E17" w14:textId="77777777" w:rsidR="00F23471" w:rsidRPr="003024BE" w:rsidRDefault="00F23471" w:rsidP="00504977">
            <w:pPr>
              <w:spacing w:before="18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568" w:type="dxa"/>
          </w:tcPr>
          <w:p w14:paraId="0620DAA1" w14:textId="77777777" w:rsidR="00F23471" w:rsidRPr="003024BE" w:rsidRDefault="00F23471" w:rsidP="00504977">
            <w:pPr>
              <w:spacing w:before="18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567" w:type="dxa"/>
          </w:tcPr>
          <w:p w14:paraId="357016E6" w14:textId="77777777" w:rsidR="00F23471" w:rsidRPr="003024BE" w:rsidRDefault="00F23471" w:rsidP="00504977">
            <w:pPr>
              <w:spacing w:before="18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567" w:type="dxa"/>
          </w:tcPr>
          <w:p w14:paraId="282B492D" w14:textId="77777777" w:rsidR="00F23471" w:rsidRPr="003024BE" w:rsidRDefault="00F23471" w:rsidP="00504977">
            <w:pPr>
              <w:spacing w:before="18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567" w:type="dxa"/>
          </w:tcPr>
          <w:p w14:paraId="1FA31219" w14:textId="77777777" w:rsidR="00F23471" w:rsidRPr="003024BE" w:rsidRDefault="00F23471" w:rsidP="00504977">
            <w:pPr>
              <w:spacing w:before="18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F23471" w:rsidRPr="003024BE" w14:paraId="477A1E25" w14:textId="77777777" w:rsidTr="00FC7793"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5" w:color="auto" w:fill="FFFFFF"/>
          </w:tcPr>
          <w:p w14:paraId="0F8DAFBF" w14:textId="77777777" w:rsidR="00F23471" w:rsidRPr="003024BE" w:rsidRDefault="00F23471" w:rsidP="00F23471">
            <w:pPr>
              <w:numPr>
                <w:ilvl w:val="0"/>
                <w:numId w:val="3"/>
              </w:numPr>
              <w:rPr>
                <w:rFonts w:ascii="Calibri" w:hAnsi="Calibri" w:cs="Arial"/>
                <w:sz w:val="20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5" w:color="auto" w:fill="FFFFFF"/>
          </w:tcPr>
          <w:p w14:paraId="499BEF87" w14:textId="77777777" w:rsidR="00F23471" w:rsidRPr="003024BE" w:rsidRDefault="00F23471" w:rsidP="00504977">
            <w:pPr>
              <w:rPr>
                <w:rFonts w:ascii="Calibri" w:hAnsi="Calibri" w:cs="Arial"/>
                <w:b/>
                <w:bCs/>
                <w:sz w:val="20"/>
              </w:rPr>
            </w:pPr>
            <w:r w:rsidRPr="003024BE">
              <w:rPr>
                <w:rFonts w:ascii="Calibri" w:hAnsi="Calibri" w:cs="Arial"/>
                <w:b/>
                <w:bCs/>
                <w:sz w:val="20"/>
              </w:rPr>
              <w:t>Cooperative Relationships</w:t>
            </w:r>
          </w:p>
          <w:p w14:paraId="7E40F045" w14:textId="77777777" w:rsidR="00F23471" w:rsidRPr="003024BE" w:rsidRDefault="00F23471" w:rsidP="00504977">
            <w:pPr>
              <w:rPr>
                <w:rFonts w:ascii="Calibri" w:hAnsi="Calibri" w:cs="Arial"/>
                <w:sz w:val="20"/>
              </w:rPr>
            </w:pPr>
            <w:r w:rsidRPr="003024BE">
              <w:rPr>
                <w:rFonts w:ascii="Calibri" w:hAnsi="Calibri" w:cs="Arial"/>
                <w:sz w:val="20"/>
              </w:rPr>
              <w:t>e.g. Cooperative approach, commitment, resolving issues</w:t>
            </w:r>
          </w:p>
        </w:tc>
        <w:tc>
          <w:tcPr>
            <w:tcW w:w="567" w:type="dxa"/>
            <w:tcBorders>
              <w:left w:val="nil"/>
            </w:tcBorders>
          </w:tcPr>
          <w:p w14:paraId="1C4E8C4B" w14:textId="77777777" w:rsidR="00F23471" w:rsidRPr="003024BE" w:rsidRDefault="00F23471" w:rsidP="00504977">
            <w:pPr>
              <w:spacing w:before="18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568" w:type="dxa"/>
          </w:tcPr>
          <w:p w14:paraId="0C68CB3A" w14:textId="77777777" w:rsidR="00F23471" w:rsidRPr="003024BE" w:rsidRDefault="00F23471" w:rsidP="00504977">
            <w:pPr>
              <w:spacing w:before="18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568" w:type="dxa"/>
          </w:tcPr>
          <w:p w14:paraId="2B492978" w14:textId="77777777" w:rsidR="00F23471" w:rsidRPr="003024BE" w:rsidRDefault="00F23471" w:rsidP="00504977">
            <w:pPr>
              <w:spacing w:before="18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567" w:type="dxa"/>
          </w:tcPr>
          <w:p w14:paraId="30C89951" w14:textId="77777777" w:rsidR="00F23471" w:rsidRPr="003024BE" w:rsidRDefault="00F23471" w:rsidP="00504977">
            <w:pPr>
              <w:spacing w:before="18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567" w:type="dxa"/>
          </w:tcPr>
          <w:p w14:paraId="1AAE7F29" w14:textId="77777777" w:rsidR="00F23471" w:rsidRPr="003024BE" w:rsidRDefault="00F23471" w:rsidP="00504977">
            <w:pPr>
              <w:spacing w:before="18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567" w:type="dxa"/>
          </w:tcPr>
          <w:p w14:paraId="33510D5B" w14:textId="77777777" w:rsidR="00F23471" w:rsidRPr="003024BE" w:rsidRDefault="00F23471" w:rsidP="00504977">
            <w:pPr>
              <w:spacing w:before="18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9F783C" w:rsidRPr="003024BE" w14:paraId="2AC7E998" w14:textId="77777777" w:rsidTr="00FC7793">
        <w:trPr>
          <w:cantSplit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5" w:color="auto" w:fill="FFFFFF"/>
          </w:tcPr>
          <w:p w14:paraId="32E35339" w14:textId="77777777" w:rsidR="009F783C" w:rsidRPr="003024BE" w:rsidRDefault="009F783C" w:rsidP="00F23471">
            <w:pPr>
              <w:numPr>
                <w:ilvl w:val="0"/>
                <w:numId w:val="3"/>
              </w:numPr>
              <w:rPr>
                <w:rFonts w:ascii="Calibri" w:hAnsi="Calibri" w:cs="Arial"/>
                <w:sz w:val="20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5" w:color="auto" w:fill="FFFFFF"/>
          </w:tcPr>
          <w:p w14:paraId="55FC8D1E" w14:textId="77777777" w:rsidR="009F783C" w:rsidRPr="003024BE" w:rsidRDefault="009F783C" w:rsidP="00504977">
            <w:pPr>
              <w:rPr>
                <w:rFonts w:ascii="Calibri" w:hAnsi="Calibri" w:cs="Arial"/>
                <w:b/>
                <w:bCs/>
                <w:sz w:val="20"/>
              </w:rPr>
            </w:pPr>
            <w:r w:rsidRPr="003024BE">
              <w:rPr>
                <w:rFonts w:ascii="Calibri" w:hAnsi="Calibri" w:cs="Arial"/>
                <w:b/>
                <w:bCs/>
                <w:sz w:val="20"/>
              </w:rPr>
              <w:t>Recommendation for Future Work</w:t>
            </w:r>
          </w:p>
          <w:p w14:paraId="54BEA8D0" w14:textId="77777777" w:rsidR="009F783C" w:rsidRPr="003024BE" w:rsidRDefault="009F783C" w:rsidP="00504977">
            <w:pPr>
              <w:rPr>
                <w:rFonts w:ascii="Calibri" w:hAnsi="Calibri" w:cs="Arial"/>
                <w:b/>
                <w:bCs/>
                <w:sz w:val="20"/>
              </w:rPr>
            </w:pPr>
            <w:r w:rsidRPr="003024BE">
              <w:rPr>
                <w:rFonts w:ascii="Calibri" w:hAnsi="Calibri" w:cs="Arial"/>
                <w:sz w:val="20"/>
              </w:rPr>
              <w:t>Would you recommend the Service Provider for similar type of work?</w:t>
            </w:r>
          </w:p>
        </w:tc>
        <w:tc>
          <w:tcPr>
            <w:tcW w:w="3404" w:type="dxa"/>
            <w:gridSpan w:val="6"/>
            <w:tcBorders>
              <w:left w:val="nil"/>
            </w:tcBorders>
            <w:shd w:val="clear" w:color="auto" w:fill="F3F3F3"/>
          </w:tcPr>
          <w:p w14:paraId="315F2980" w14:textId="77777777" w:rsidR="009F783C" w:rsidRPr="003024BE" w:rsidRDefault="009F783C" w:rsidP="00504977">
            <w:pPr>
              <w:spacing w:before="180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3024BE">
              <w:rPr>
                <w:rFonts w:ascii="Calibri" w:hAnsi="Calibri" w:cs="Arial"/>
                <w:b/>
                <w:bCs/>
                <w:sz w:val="20"/>
              </w:rPr>
              <w:t>Yes / No</w:t>
            </w:r>
          </w:p>
        </w:tc>
      </w:tr>
    </w:tbl>
    <w:p w14:paraId="52593ABE" w14:textId="77777777" w:rsidR="00ED5FAC" w:rsidRDefault="00ED5FAC" w:rsidP="00F23471">
      <w:pPr>
        <w:rPr>
          <w:rFonts w:ascii="Calibri" w:hAnsi="Calibri" w:cs="Arial"/>
          <w:b/>
          <w:sz w:val="20"/>
        </w:rPr>
      </w:pPr>
    </w:p>
    <w:p w14:paraId="442F72A6" w14:textId="77777777" w:rsidR="00F23471" w:rsidRDefault="00F23471" w:rsidP="00F23471">
      <w:pPr>
        <w:rPr>
          <w:rFonts w:ascii="Calibri" w:hAnsi="Calibri" w:cs="Arial"/>
          <w:b/>
          <w:sz w:val="20"/>
        </w:rPr>
      </w:pPr>
      <w:r w:rsidRPr="003024BE">
        <w:rPr>
          <w:rFonts w:ascii="Calibri" w:hAnsi="Calibri" w:cs="Arial"/>
          <w:b/>
          <w:sz w:val="20"/>
        </w:rPr>
        <w:t>Additional Comments on the Service Provider’s performance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F23471" w:rsidRPr="003024BE" w14:paraId="6E4B2247" w14:textId="77777777" w:rsidTr="00284FF9">
        <w:trPr>
          <w:cantSplit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</w:tcPr>
          <w:p w14:paraId="6B4E2C29" w14:textId="77777777" w:rsidR="00F23471" w:rsidRPr="003024BE" w:rsidRDefault="00F23471" w:rsidP="00504977">
            <w:pPr>
              <w:spacing w:before="180"/>
              <w:rPr>
                <w:rFonts w:ascii="Calibri" w:hAnsi="Calibri" w:cs="Arial"/>
                <w:bCs/>
                <w:i/>
                <w:sz w:val="20"/>
              </w:rPr>
            </w:pPr>
            <w:r w:rsidRPr="003024BE">
              <w:rPr>
                <w:rFonts w:ascii="Calibri" w:hAnsi="Calibri" w:cs="Arial"/>
                <w:bCs/>
                <w:i/>
                <w:sz w:val="20"/>
              </w:rPr>
              <w:t>&lt; comments may be extended as required&gt;</w:t>
            </w:r>
          </w:p>
          <w:p w14:paraId="31010347" w14:textId="77777777" w:rsidR="00F23471" w:rsidRPr="003024BE" w:rsidRDefault="00F23471" w:rsidP="00504977">
            <w:pPr>
              <w:spacing w:before="180"/>
              <w:rPr>
                <w:rFonts w:ascii="Calibri" w:hAnsi="Calibri" w:cs="Arial"/>
                <w:bCs/>
                <w:i/>
                <w:sz w:val="20"/>
              </w:rPr>
            </w:pPr>
          </w:p>
          <w:p w14:paraId="0EE7814E" w14:textId="77777777" w:rsidR="00F23471" w:rsidRPr="003024BE" w:rsidRDefault="00F23471" w:rsidP="00504977">
            <w:pPr>
              <w:spacing w:before="180"/>
              <w:rPr>
                <w:rFonts w:ascii="Calibri" w:hAnsi="Calibri" w:cs="Arial"/>
                <w:b/>
                <w:bCs/>
                <w:sz w:val="20"/>
              </w:rPr>
            </w:pPr>
          </w:p>
          <w:p w14:paraId="62583DE3" w14:textId="77777777" w:rsidR="00F23471" w:rsidRPr="003024BE" w:rsidRDefault="00F23471" w:rsidP="00504977">
            <w:pPr>
              <w:spacing w:before="180"/>
              <w:rPr>
                <w:rFonts w:ascii="Calibri" w:hAnsi="Calibri" w:cs="Arial"/>
                <w:b/>
                <w:bCs/>
                <w:sz w:val="20"/>
              </w:rPr>
            </w:pPr>
          </w:p>
        </w:tc>
      </w:tr>
    </w:tbl>
    <w:p w14:paraId="536EDE73" w14:textId="77777777" w:rsidR="00ED5FAC" w:rsidRDefault="00ED5FAC" w:rsidP="00F23471">
      <w:pPr>
        <w:rPr>
          <w:rFonts w:ascii="Calibri" w:hAnsi="Calibri" w:cs="Arial"/>
          <w:b/>
          <w:bCs/>
          <w:sz w:val="20"/>
          <w:lang w:val="en-AU"/>
        </w:rPr>
      </w:pPr>
    </w:p>
    <w:p w14:paraId="5F58C7E7" w14:textId="77777777" w:rsidR="00F23471" w:rsidRPr="00ED5FAC" w:rsidRDefault="00175E53" w:rsidP="00F23471">
      <w:pPr>
        <w:rPr>
          <w:rFonts w:ascii="Calibri" w:hAnsi="Calibri" w:cs="Arial"/>
          <w:b/>
          <w:bCs/>
          <w:sz w:val="20"/>
          <w:lang w:val="en-AU"/>
        </w:rPr>
      </w:pPr>
      <w:r>
        <w:rPr>
          <w:rFonts w:ascii="Calibri" w:hAnsi="Calibri" w:cs="Arial"/>
          <w:b/>
          <w:bCs/>
          <w:sz w:val="20"/>
          <w:lang w:val="en-AU"/>
        </w:rPr>
        <w:t xml:space="preserve">Provide details of </w:t>
      </w:r>
      <w:r w:rsidR="00F23471" w:rsidRPr="003024BE">
        <w:rPr>
          <w:rFonts w:ascii="Calibri" w:hAnsi="Calibri" w:cs="Arial"/>
          <w:b/>
          <w:bCs/>
          <w:sz w:val="20"/>
          <w:lang w:val="en-AU"/>
        </w:rPr>
        <w:t>Client</w:t>
      </w:r>
      <w:r>
        <w:rPr>
          <w:rFonts w:ascii="Calibri" w:hAnsi="Calibri" w:cs="Arial"/>
          <w:b/>
          <w:bCs/>
          <w:sz w:val="20"/>
          <w:lang w:val="en-AU"/>
        </w:rPr>
        <w:t xml:space="preserve"> referee</w:t>
      </w:r>
      <w:r w:rsidR="00F23471" w:rsidRPr="003024BE">
        <w:rPr>
          <w:rFonts w:ascii="Calibri" w:hAnsi="Calibri" w:cs="Arial"/>
          <w:b/>
          <w:bCs/>
          <w:sz w:val="20"/>
          <w:lang w:val="en-AU"/>
        </w:rPr>
        <w:t xml:space="preserve"> e.g. General Manager, Director, Senior Project Manager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544"/>
        <w:gridCol w:w="1276"/>
        <w:gridCol w:w="3969"/>
      </w:tblGrid>
      <w:tr w:rsidR="00F23471" w:rsidRPr="003024BE" w14:paraId="3F79D4B2" w14:textId="77777777" w:rsidTr="00284FF9">
        <w:tc>
          <w:tcPr>
            <w:tcW w:w="1843" w:type="dxa"/>
            <w:shd w:val="clear" w:color="auto" w:fill="F3F3F3"/>
          </w:tcPr>
          <w:p w14:paraId="6BF9D8DC" w14:textId="77777777" w:rsidR="00F23471" w:rsidRPr="003024BE" w:rsidRDefault="00F23471" w:rsidP="00504977">
            <w:pPr>
              <w:spacing w:before="40" w:after="40"/>
              <w:rPr>
                <w:rFonts w:ascii="Calibri" w:hAnsi="Calibri" w:cs="Arial"/>
                <w:sz w:val="20"/>
              </w:rPr>
            </w:pPr>
            <w:r w:rsidRPr="003024BE">
              <w:rPr>
                <w:rFonts w:ascii="Calibri" w:hAnsi="Calibri" w:cs="Arial"/>
                <w:sz w:val="20"/>
              </w:rPr>
              <w:t>Name:</w:t>
            </w:r>
          </w:p>
        </w:tc>
        <w:tc>
          <w:tcPr>
            <w:tcW w:w="3544" w:type="dxa"/>
          </w:tcPr>
          <w:p w14:paraId="6B0157FF" w14:textId="77777777" w:rsidR="00F23471" w:rsidRPr="003024BE" w:rsidRDefault="00F23471" w:rsidP="00504977">
            <w:pPr>
              <w:spacing w:before="40" w:after="40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shd w:val="clear" w:color="auto" w:fill="F3F3F3"/>
          </w:tcPr>
          <w:p w14:paraId="2D99B704" w14:textId="77777777" w:rsidR="00F23471" w:rsidRPr="003024BE" w:rsidRDefault="00F23471" w:rsidP="00504977">
            <w:pPr>
              <w:spacing w:before="40" w:after="40"/>
              <w:rPr>
                <w:rFonts w:ascii="Calibri" w:hAnsi="Calibri" w:cs="Arial"/>
                <w:bCs/>
                <w:sz w:val="20"/>
              </w:rPr>
            </w:pPr>
            <w:r w:rsidRPr="003024BE">
              <w:rPr>
                <w:rFonts w:ascii="Calibri" w:hAnsi="Calibri" w:cs="Arial"/>
                <w:bCs/>
                <w:sz w:val="20"/>
              </w:rPr>
              <w:t>Signature</w:t>
            </w:r>
            <w:r w:rsidR="00175E53">
              <w:rPr>
                <w:rFonts w:ascii="Calibri" w:hAnsi="Calibri" w:cs="Arial"/>
                <w:bCs/>
                <w:sz w:val="20"/>
              </w:rPr>
              <w:t xml:space="preserve"> (optional)</w:t>
            </w:r>
            <w:r w:rsidRPr="003024BE">
              <w:rPr>
                <w:rFonts w:ascii="Calibri" w:hAnsi="Calibri" w:cs="Arial"/>
                <w:bCs/>
                <w:sz w:val="20"/>
              </w:rPr>
              <w:t>:</w:t>
            </w:r>
          </w:p>
        </w:tc>
        <w:tc>
          <w:tcPr>
            <w:tcW w:w="3969" w:type="dxa"/>
          </w:tcPr>
          <w:p w14:paraId="7D0EE526" w14:textId="77777777" w:rsidR="00F23471" w:rsidRPr="003024BE" w:rsidRDefault="00F23471" w:rsidP="00504977">
            <w:pPr>
              <w:spacing w:before="40" w:after="40"/>
              <w:rPr>
                <w:rFonts w:ascii="Calibri" w:hAnsi="Calibri" w:cs="Arial"/>
                <w:sz w:val="20"/>
              </w:rPr>
            </w:pPr>
          </w:p>
        </w:tc>
      </w:tr>
      <w:tr w:rsidR="00F23471" w:rsidRPr="003024BE" w14:paraId="099E63EA" w14:textId="77777777" w:rsidTr="00284FF9">
        <w:tc>
          <w:tcPr>
            <w:tcW w:w="1843" w:type="dxa"/>
            <w:shd w:val="clear" w:color="auto" w:fill="F3F3F3"/>
          </w:tcPr>
          <w:p w14:paraId="3FE18E1A" w14:textId="77777777" w:rsidR="00F23471" w:rsidRPr="003024BE" w:rsidRDefault="00F23471" w:rsidP="00504977">
            <w:pPr>
              <w:spacing w:before="40" w:after="40"/>
              <w:rPr>
                <w:rFonts w:ascii="Calibri" w:hAnsi="Calibri" w:cs="Arial"/>
                <w:sz w:val="20"/>
              </w:rPr>
            </w:pPr>
            <w:r w:rsidRPr="003024BE">
              <w:rPr>
                <w:rFonts w:ascii="Calibri" w:hAnsi="Calibri" w:cs="Arial"/>
                <w:sz w:val="20"/>
              </w:rPr>
              <w:t>Title:</w:t>
            </w:r>
          </w:p>
        </w:tc>
        <w:tc>
          <w:tcPr>
            <w:tcW w:w="8789" w:type="dxa"/>
            <w:gridSpan w:val="3"/>
          </w:tcPr>
          <w:p w14:paraId="4B154254" w14:textId="77777777" w:rsidR="00F23471" w:rsidRPr="003024BE" w:rsidRDefault="00F23471" w:rsidP="00504977">
            <w:pPr>
              <w:spacing w:before="40" w:after="40"/>
              <w:rPr>
                <w:rFonts w:ascii="Calibri" w:hAnsi="Calibri" w:cs="Arial"/>
                <w:sz w:val="20"/>
              </w:rPr>
            </w:pPr>
          </w:p>
        </w:tc>
      </w:tr>
      <w:tr w:rsidR="00F23471" w:rsidRPr="003024BE" w14:paraId="1ABA75F1" w14:textId="77777777" w:rsidTr="00284FF9">
        <w:tc>
          <w:tcPr>
            <w:tcW w:w="1843" w:type="dxa"/>
            <w:shd w:val="clear" w:color="auto" w:fill="F3F3F3"/>
          </w:tcPr>
          <w:p w14:paraId="1C6BC1DB" w14:textId="77777777" w:rsidR="00F23471" w:rsidRPr="003024BE" w:rsidRDefault="00F23471" w:rsidP="00504977">
            <w:pPr>
              <w:spacing w:before="40" w:after="40"/>
              <w:rPr>
                <w:rFonts w:ascii="Calibri" w:hAnsi="Calibri" w:cs="Arial"/>
                <w:sz w:val="20"/>
              </w:rPr>
            </w:pPr>
            <w:r w:rsidRPr="003024BE">
              <w:rPr>
                <w:rFonts w:ascii="Calibri" w:hAnsi="Calibri" w:cs="Arial"/>
                <w:sz w:val="20"/>
              </w:rPr>
              <w:t>Date:</w:t>
            </w:r>
          </w:p>
        </w:tc>
        <w:tc>
          <w:tcPr>
            <w:tcW w:w="8789" w:type="dxa"/>
            <w:gridSpan w:val="3"/>
          </w:tcPr>
          <w:p w14:paraId="6CF8AAB9" w14:textId="77777777" w:rsidR="00F23471" w:rsidRPr="003024BE" w:rsidRDefault="00F23471" w:rsidP="00504977">
            <w:pPr>
              <w:spacing w:before="40" w:after="40"/>
              <w:rPr>
                <w:rFonts w:ascii="Calibri" w:hAnsi="Calibri" w:cs="Arial"/>
                <w:sz w:val="20"/>
              </w:rPr>
            </w:pPr>
          </w:p>
        </w:tc>
      </w:tr>
      <w:tr w:rsidR="00F23471" w:rsidRPr="003024BE" w14:paraId="5DA4BF8F" w14:textId="77777777" w:rsidTr="00284FF9">
        <w:tc>
          <w:tcPr>
            <w:tcW w:w="1843" w:type="dxa"/>
            <w:shd w:val="clear" w:color="auto" w:fill="F3F3F3"/>
          </w:tcPr>
          <w:p w14:paraId="7E4B6667" w14:textId="77777777" w:rsidR="00F23471" w:rsidRPr="003024BE" w:rsidRDefault="00F23471" w:rsidP="00504977">
            <w:pPr>
              <w:spacing w:before="40" w:after="40"/>
              <w:rPr>
                <w:rFonts w:ascii="Calibri" w:hAnsi="Calibri" w:cs="Arial"/>
                <w:sz w:val="20"/>
              </w:rPr>
            </w:pPr>
            <w:r w:rsidRPr="003024BE">
              <w:rPr>
                <w:rFonts w:ascii="Calibri" w:hAnsi="Calibri" w:cs="Arial"/>
                <w:sz w:val="20"/>
              </w:rPr>
              <w:t>Tel No:</w:t>
            </w:r>
          </w:p>
        </w:tc>
        <w:tc>
          <w:tcPr>
            <w:tcW w:w="3544" w:type="dxa"/>
          </w:tcPr>
          <w:p w14:paraId="2DA4850A" w14:textId="77777777" w:rsidR="00F23471" w:rsidRPr="003024BE" w:rsidRDefault="00F23471" w:rsidP="00504977">
            <w:pPr>
              <w:spacing w:before="40" w:after="40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shd w:val="clear" w:color="auto" w:fill="F3F3F3"/>
          </w:tcPr>
          <w:p w14:paraId="1B90A1C8" w14:textId="77777777" w:rsidR="00F23471" w:rsidRPr="003024BE" w:rsidRDefault="00F23471" w:rsidP="00504977">
            <w:pPr>
              <w:spacing w:before="40" w:after="40"/>
              <w:rPr>
                <w:rFonts w:ascii="Calibri" w:hAnsi="Calibri" w:cs="Arial"/>
                <w:sz w:val="20"/>
              </w:rPr>
            </w:pPr>
            <w:r w:rsidRPr="003024BE">
              <w:rPr>
                <w:rFonts w:ascii="Calibri" w:hAnsi="Calibri" w:cs="Arial"/>
                <w:sz w:val="20"/>
              </w:rPr>
              <w:t>Mobile No:</w:t>
            </w:r>
          </w:p>
        </w:tc>
        <w:tc>
          <w:tcPr>
            <w:tcW w:w="3969" w:type="dxa"/>
          </w:tcPr>
          <w:p w14:paraId="169B44A2" w14:textId="77777777" w:rsidR="00F23471" w:rsidRPr="003024BE" w:rsidRDefault="00F23471" w:rsidP="00504977">
            <w:pPr>
              <w:spacing w:before="40" w:after="40"/>
              <w:rPr>
                <w:rFonts w:ascii="Calibri" w:hAnsi="Calibri" w:cs="Arial"/>
                <w:sz w:val="20"/>
              </w:rPr>
            </w:pPr>
          </w:p>
        </w:tc>
      </w:tr>
      <w:tr w:rsidR="00F23471" w:rsidRPr="003024BE" w14:paraId="686251E0" w14:textId="77777777" w:rsidTr="00284FF9">
        <w:tc>
          <w:tcPr>
            <w:tcW w:w="1843" w:type="dxa"/>
            <w:shd w:val="clear" w:color="auto" w:fill="F3F3F3"/>
          </w:tcPr>
          <w:p w14:paraId="1455C072" w14:textId="77777777" w:rsidR="00F23471" w:rsidRPr="003024BE" w:rsidRDefault="00F23471" w:rsidP="00504977">
            <w:pPr>
              <w:spacing w:before="40" w:after="40"/>
              <w:rPr>
                <w:rFonts w:ascii="Calibri" w:hAnsi="Calibri" w:cs="Arial"/>
                <w:sz w:val="20"/>
              </w:rPr>
            </w:pPr>
            <w:r w:rsidRPr="003024BE">
              <w:rPr>
                <w:rFonts w:ascii="Calibri" w:hAnsi="Calibri" w:cs="Arial"/>
                <w:sz w:val="20"/>
              </w:rPr>
              <w:t>E-mail:</w:t>
            </w:r>
          </w:p>
        </w:tc>
        <w:tc>
          <w:tcPr>
            <w:tcW w:w="8789" w:type="dxa"/>
            <w:gridSpan w:val="3"/>
          </w:tcPr>
          <w:p w14:paraId="38C493AE" w14:textId="77777777" w:rsidR="00F23471" w:rsidRPr="003024BE" w:rsidRDefault="00F23471" w:rsidP="00504977">
            <w:pPr>
              <w:spacing w:before="40" w:after="40"/>
              <w:rPr>
                <w:rFonts w:ascii="Calibri" w:hAnsi="Calibri" w:cs="Arial"/>
                <w:sz w:val="20"/>
              </w:rPr>
            </w:pPr>
          </w:p>
        </w:tc>
      </w:tr>
    </w:tbl>
    <w:p w14:paraId="1EEBEC26" w14:textId="77777777" w:rsidR="003613C3" w:rsidRPr="00ED5FAC" w:rsidRDefault="003613C3" w:rsidP="00ED5FAC"/>
    <w:sectPr w:rsidR="003613C3" w:rsidRPr="00ED5FAC" w:rsidSect="00991D18">
      <w:footerReference w:type="default" r:id="rId8"/>
      <w:pgSz w:w="11906" w:h="16838"/>
      <w:pgMar w:top="851" w:right="849" w:bottom="851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CD75A" w14:textId="77777777" w:rsidR="0003282E" w:rsidRDefault="0003282E" w:rsidP="008D3811">
      <w:r>
        <w:separator/>
      </w:r>
    </w:p>
  </w:endnote>
  <w:endnote w:type="continuationSeparator" w:id="0">
    <w:p w14:paraId="59A97C39" w14:textId="77777777" w:rsidR="0003282E" w:rsidRDefault="0003282E" w:rsidP="008D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DAA07" w14:textId="77777777" w:rsidR="00C5555C" w:rsidRPr="006C4F46" w:rsidRDefault="00C5555C">
    <w:pPr>
      <w:pStyle w:val="Footer"/>
      <w:rPr>
        <w:rFonts w:ascii="Arial" w:hAnsi="Arial" w:cs="Arial"/>
        <w:sz w:val="18"/>
      </w:rPr>
    </w:pPr>
  </w:p>
  <w:p w14:paraId="7990B6B1" w14:textId="77777777" w:rsidR="00C5555C" w:rsidRDefault="00C555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9B4D4" w14:textId="77777777" w:rsidR="0003282E" w:rsidRDefault="0003282E" w:rsidP="008D3811">
      <w:r>
        <w:separator/>
      </w:r>
    </w:p>
  </w:footnote>
  <w:footnote w:type="continuationSeparator" w:id="0">
    <w:p w14:paraId="5126F9BD" w14:textId="77777777" w:rsidR="0003282E" w:rsidRDefault="0003282E" w:rsidP="008D3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E3F7A"/>
    <w:multiLevelType w:val="hybridMultilevel"/>
    <w:tmpl w:val="D242EB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453A9D"/>
    <w:multiLevelType w:val="hybridMultilevel"/>
    <w:tmpl w:val="C82A6C2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306C0"/>
    <w:multiLevelType w:val="hybridMultilevel"/>
    <w:tmpl w:val="4FBA1C9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C495B75"/>
    <w:multiLevelType w:val="hybridMultilevel"/>
    <w:tmpl w:val="B262CD3E"/>
    <w:lvl w:ilvl="0" w:tplc="0C09001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7A8BF1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471"/>
    <w:rsid w:val="000001EE"/>
    <w:rsid w:val="0003282E"/>
    <w:rsid w:val="00093825"/>
    <w:rsid w:val="000D3ACF"/>
    <w:rsid w:val="000D55BF"/>
    <w:rsid w:val="000F240B"/>
    <w:rsid w:val="001376DC"/>
    <w:rsid w:val="00154786"/>
    <w:rsid w:val="00173070"/>
    <w:rsid w:val="00175E53"/>
    <w:rsid w:val="00182612"/>
    <w:rsid w:val="0022648C"/>
    <w:rsid w:val="00254EC7"/>
    <w:rsid w:val="00284D9F"/>
    <w:rsid w:val="00284FF9"/>
    <w:rsid w:val="00296FFF"/>
    <w:rsid w:val="002A295A"/>
    <w:rsid w:val="002E1A10"/>
    <w:rsid w:val="002E7798"/>
    <w:rsid w:val="002F24C3"/>
    <w:rsid w:val="002F69CA"/>
    <w:rsid w:val="003024BE"/>
    <w:rsid w:val="00307780"/>
    <w:rsid w:val="00335A1E"/>
    <w:rsid w:val="003613C3"/>
    <w:rsid w:val="003E1793"/>
    <w:rsid w:val="003F5526"/>
    <w:rsid w:val="003F7FEA"/>
    <w:rsid w:val="00465E9F"/>
    <w:rsid w:val="00466C86"/>
    <w:rsid w:val="004C44A7"/>
    <w:rsid w:val="00504977"/>
    <w:rsid w:val="005857EF"/>
    <w:rsid w:val="00593AE2"/>
    <w:rsid w:val="006132A0"/>
    <w:rsid w:val="006873E9"/>
    <w:rsid w:val="006C4F46"/>
    <w:rsid w:val="00706B5D"/>
    <w:rsid w:val="007D080A"/>
    <w:rsid w:val="007D6F12"/>
    <w:rsid w:val="007E53C7"/>
    <w:rsid w:val="00840FDC"/>
    <w:rsid w:val="00844DE0"/>
    <w:rsid w:val="0087332F"/>
    <w:rsid w:val="008837F4"/>
    <w:rsid w:val="008D3811"/>
    <w:rsid w:val="008D4734"/>
    <w:rsid w:val="008F0CC8"/>
    <w:rsid w:val="008F5F4E"/>
    <w:rsid w:val="00926265"/>
    <w:rsid w:val="00946F1F"/>
    <w:rsid w:val="00991D18"/>
    <w:rsid w:val="009D7C0A"/>
    <w:rsid w:val="009F268B"/>
    <w:rsid w:val="009F783C"/>
    <w:rsid w:val="00A2264D"/>
    <w:rsid w:val="00A333AB"/>
    <w:rsid w:val="00A50E69"/>
    <w:rsid w:val="00A8693A"/>
    <w:rsid w:val="00A9339B"/>
    <w:rsid w:val="00AD5AC4"/>
    <w:rsid w:val="00AE79CD"/>
    <w:rsid w:val="00AF77B7"/>
    <w:rsid w:val="00B25253"/>
    <w:rsid w:val="00B47606"/>
    <w:rsid w:val="00B65E52"/>
    <w:rsid w:val="00BA0198"/>
    <w:rsid w:val="00C5555C"/>
    <w:rsid w:val="00C63520"/>
    <w:rsid w:val="00C9466E"/>
    <w:rsid w:val="00CB46F9"/>
    <w:rsid w:val="00CC7B49"/>
    <w:rsid w:val="00CF7B36"/>
    <w:rsid w:val="00D64386"/>
    <w:rsid w:val="00D950A5"/>
    <w:rsid w:val="00DD3A6C"/>
    <w:rsid w:val="00DE4BF4"/>
    <w:rsid w:val="00E40F3A"/>
    <w:rsid w:val="00E8633B"/>
    <w:rsid w:val="00ED5FAC"/>
    <w:rsid w:val="00EE4624"/>
    <w:rsid w:val="00F23471"/>
    <w:rsid w:val="00F42E4F"/>
    <w:rsid w:val="00F5671A"/>
    <w:rsid w:val="00FC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B44E13"/>
  <w15:docId w15:val="{29C70992-A227-42E7-9C1A-83AE54BE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471"/>
    <w:rPr>
      <w:sz w:val="24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F23471"/>
    <w:pPr>
      <w:keepNext/>
      <w:jc w:val="center"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23471"/>
    <w:rPr>
      <w:b/>
      <w:lang w:val="en-US" w:eastAsia="en-US"/>
    </w:rPr>
  </w:style>
  <w:style w:type="paragraph" w:customStyle="1" w:styleId="tablebody">
    <w:name w:val="table body"/>
    <w:basedOn w:val="Normal"/>
    <w:rsid w:val="00F23471"/>
    <w:pPr>
      <w:spacing w:before="60" w:after="60"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rsid w:val="00F2347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23471"/>
    <w:rPr>
      <w:sz w:val="24"/>
      <w:lang w:val="en-US" w:eastAsia="en-US"/>
    </w:rPr>
  </w:style>
  <w:style w:type="paragraph" w:styleId="BodyText">
    <w:name w:val="Body Text"/>
    <w:basedOn w:val="Normal"/>
    <w:link w:val="BodyTextChar"/>
    <w:rsid w:val="00F23471"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F23471"/>
    <w:rPr>
      <w:sz w:val="22"/>
      <w:lang w:val="en-US" w:eastAsia="en-US"/>
    </w:rPr>
  </w:style>
  <w:style w:type="paragraph" w:styleId="BodyText3">
    <w:name w:val="Body Text 3"/>
    <w:basedOn w:val="Normal"/>
    <w:link w:val="BodyText3Char"/>
    <w:rsid w:val="00F23471"/>
    <w:rPr>
      <w:sz w:val="22"/>
    </w:rPr>
  </w:style>
  <w:style w:type="character" w:customStyle="1" w:styleId="BodyText3Char">
    <w:name w:val="Body Text 3 Char"/>
    <w:basedOn w:val="DefaultParagraphFont"/>
    <w:link w:val="BodyText3"/>
    <w:rsid w:val="00F23471"/>
    <w:rPr>
      <w:sz w:val="22"/>
      <w:lang w:val="en-US" w:eastAsia="en-US"/>
    </w:rPr>
  </w:style>
  <w:style w:type="paragraph" w:customStyle="1" w:styleId="HeaderA">
    <w:name w:val="Header (A)"/>
    <w:basedOn w:val="Normal"/>
    <w:rsid w:val="00F23471"/>
    <w:rPr>
      <w:rFonts w:ascii="Arial" w:hAnsi="Arial"/>
      <w:b/>
      <w:sz w:val="22"/>
    </w:rPr>
  </w:style>
  <w:style w:type="paragraph" w:styleId="Footer">
    <w:name w:val="footer"/>
    <w:basedOn w:val="Normal"/>
    <w:link w:val="FooterChar"/>
    <w:uiPriority w:val="99"/>
    <w:unhideWhenUsed/>
    <w:rsid w:val="008D38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811"/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811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869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D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uy.nsw.gov.au/schemes/ict-services-sche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First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FieldSa</dc:creator>
  <cp:keywords/>
  <dc:description/>
  <cp:lastModifiedBy>MD Ibrahim</cp:lastModifiedBy>
  <cp:revision>2</cp:revision>
  <dcterms:created xsi:type="dcterms:W3CDTF">2020-12-14T06:06:00Z</dcterms:created>
  <dcterms:modified xsi:type="dcterms:W3CDTF">2020-12-14T06:06:00Z</dcterms:modified>
</cp:coreProperties>
</file>