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0C5A" w14:textId="77777777" w:rsidR="008D7E84" w:rsidRPr="00622B5D" w:rsidRDefault="008D7E84" w:rsidP="008D7E84">
      <w:pPr>
        <w:rPr>
          <w:rFonts w:cs="Arial"/>
          <w:b/>
          <w:sz w:val="36"/>
          <w:szCs w:val="36"/>
        </w:rPr>
      </w:pPr>
    </w:p>
    <w:p w14:paraId="5F0FABDD" w14:textId="77777777" w:rsidR="008D7E84" w:rsidRPr="00622B5D" w:rsidRDefault="008D7E84" w:rsidP="008D7E84">
      <w:pPr>
        <w:rPr>
          <w:rFonts w:cs="Arial"/>
          <w:b/>
          <w:sz w:val="36"/>
          <w:szCs w:val="36"/>
        </w:rPr>
      </w:pPr>
      <w:r w:rsidRPr="00622B5D">
        <w:rPr>
          <w:rFonts w:cs="Arial"/>
          <w:b/>
          <w:noProof/>
          <w:sz w:val="36"/>
          <w:szCs w:val="36"/>
        </w:rPr>
        <w:drawing>
          <wp:inline distT="0" distB="0" distL="0" distR="0" wp14:anchorId="5C11B6EA" wp14:editId="2EA30DDE">
            <wp:extent cx="762000" cy="828447"/>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828447"/>
                    </a:xfrm>
                    <a:prstGeom prst="rect">
                      <a:avLst/>
                    </a:prstGeom>
                  </pic:spPr>
                </pic:pic>
              </a:graphicData>
            </a:graphic>
          </wp:inline>
        </w:drawing>
      </w:r>
    </w:p>
    <w:p w14:paraId="77412EF3" w14:textId="77777777" w:rsidR="008D7E84" w:rsidRPr="00622B5D" w:rsidRDefault="008D7E84" w:rsidP="008D7E84">
      <w:pPr>
        <w:rPr>
          <w:rFonts w:cs="Arial"/>
          <w:b/>
          <w:sz w:val="36"/>
          <w:szCs w:val="36"/>
        </w:rPr>
      </w:pPr>
    </w:p>
    <w:p w14:paraId="1AB30F2C" w14:textId="77777777" w:rsidR="008D7E84" w:rsidRPr="00622B5D" w:rsidRDefault="008D7E84" w:rsidP="008D7E84">
      <w:pPr>
        <w:rPr>
          <w:rFonts w:cs="Arial"/>
          <w:b/>
          <w:sz w:val="36"/>
          <w:szCs w:val="36"/>
        </w:rPr>
      </w:pPr>
    </w:p>
    <w:p w14:paraId="6259DE3A" w14:textId="77777777" w:rsidR="008D7E84" w:rsidRPr="00622B5D" w:rsidRDefault="008D7E84" w:rsidP="008D7E84">
      <w:pPr>
        <w:rPr>
          <w:rFonts w:cs="Arial"/>
          <w:b/>
          <w:sz w:val="36"/>
          <w:szCs w:val="36"/>
        </w:rPr>
      </w:pPr>
      <w:bookmarkStart w:id="0" w:name="Type1"/>
      <w:bookmarkEnd w:id="0"/>
    </w:p>
    <w:p w14:paraId="2CAF4FB5" w14:textId="77777777" w:rsidR="008D7E84" w:rsidRPr="00C72F5C" w:rsidRDefault="008D7E84" w:rsidP="008D7E84">
      <w:pPr>
        <w:rPr>
          <w:rFonts w:ascii="Arial" w:hAnsi="Arial" w:cs="Arial"/>
          <w:b/>
          <w:sz w:val="36"/>
          <w:szCs w:val="36"/>
        </w:rPr>
      </w:pPr>
    </w:p>
    <w:p w14:paraId="6D7D5FB2" w14:textId="332871D7" w:rsidR="002B0071" w:rsidRDefault="008D7E84" w:rsidP="008D7E84">
      <w:pPr>
        <w:jc w:val="center"/>
        <w:rPr>
          <w:rFonts w:ascii="Arial" w:hAnsi="Arial" w:cs="Arial"/>
          <w:b/>
          <w:sz w:val="36"/>
          <w:szCs w:val="36"/>
        </w:rPr>
      </w:pPr>
      <w:r w:rsidRPr="008E7DA5">
        <w:rPr>
          <w:rFonts w:ascii="Arial" w:hAnsi="Arial" w:cs="Arial"/>
          <w:b/>
          <w:sz w:val="36"/>
          <w:szCs w:val="36"/>
        </w:rPr>
        <w:t>Infrastructure Advisory Services</w:t>
      </w:r>
    </w:p>
    <w:p w14:paraId="5C919729" w14:textId="60B727C3" w:rsidR="008D7E84" w:rsidRPr="008E7DA5" w:rsidRDefault="008D7E84" w:rsidP="008D7E84">
      <w:pPr>
        <w:jc w:val="center"/>
        <w:rPr>
          <w:rFonts w:ascii="Arial" w:hAnsi="Arial" w:cs="Arial"/>
          <w:b/>
          <w:sz w:val="36"/>
          <w:szCs w:val="36"/>
        </w:rPr>
      </w:pPr>
      <w:r>
        <w:rPr>
          <w:rFonts w:ascii="Arial" w:hAnsi="Arial" w:cs="Arial"/>
          <w:b/>
          <w:sz w:val="36"/>
          <w:szCs w:val="36"/>
        </w:rPr>
        <w:t>Tender Schedules</w:t>
      </w:r>
    </w:p>
    <w:p w14:paraId="5860F9E0" w14:textId="77777777" w:rsidR="008D7E84" w:rsidRPr="00C72F5C" w:rsidRDefault="008D7E84" w:rsidP="008D7E84">
      <w:pPr>
        <w:rPr>
          <w:rFonts w:ascii="Arial" w:hAnsi="Arial" w:cs="Arial"/>
          <w:sz w:val="22"/>
          <w:szCs w:val="22"/>
          <w:lang w:val="en-US"/>
        </w:rPr>
      </w:pPr>
    </w:p>
    <w:p w14:paraId="0702C343" w14:textId="75038DD4" w:rsidR="008D7E84" w:rsidRDefault="008D7E84" w:rsidP="008D7E84">
      <w:pPr>
        <w:pBdr>
          <w:top w:val="single" w:sz="4" w:space="1" w:color="auto"/>
          <w:bottom w:val="single" w:sz="4" w:space="1" w:color="auto"/>
        </w:pBdr>
        <w:spacing w:after="240"/>
        <w:jc w:val="center"/>
        <w:rPr>
          <w:rFonts w:ascii="Arial" w:hAnsi="Arial" w:cs="Arial"/>
          <w:sz w:val="32"/>
          <w:szCs w:val="32"/>
        </w:rPr>
      </w:pPr>
      <w:r w:rsidRPr="00C72F5C">
        <w:rPr>
          <w:rFonts w:ascii="Arial" w:hAnsi="Arial" w:cs="Arial"/>
          <w:sz w:val="32"/>
          <w:szCs w:val="32"/>
        </w:rPr>
        <w:t xml:space="preserve"> </w:t>
      </w:r>
      <w:bookmarkStart w:id="1" w:name="_Hlk121931576"/>
      <w:r w:rsidR="006B41A2" w:rsidRPr="00C72F5C">
        <w:rPr>
          <w:rFonts w:ascii="Arial" w:hAnsi="Arial" w:cs="Arial"/>
          <w:sz w:val="32"/>
          <w:szCs w:val="32"/>
          <w:highlight w:val="yellow"/>
        </w:rPr>
        <w:t>[insert</w:t>
      </w:r>
      <w:r w:rsidR="006B41A2">
        <w:rPr>
          <w:rFonts w:ascii="Arial" w:hAnsi="Arial" w:cs="Arial"/>
          <w:sz w:val="32"/>
          <w:szCs w:val="32"/>
          <w:highlight w:val="yellow"/>
        </w:rPr>
        <w:t xml:space="preserve"> </w:t>
      </w:r>
      <w:r w:rsidR="00292321">
        <w:rPr>
          <w:rFonts w:ascii="Arial" w:hAnsi="Arial" w:cs="Arial"/>
          <w:sz w:val="32"/>
          <w:szCs w:val="32"/>
          <w:highlight w:val="yellow"/>
        </w:rPr>
        <w:t>RFT name and number</w:t>
      </w:r>
      <w:r w:rsidR="00CF670B" w:rsidRPr="005B7C4D">
        <w:rPr>
          <w:rFonts w:ascii="Arial" w:hAnsi="Arial" w:cs="Arial"/>
          <w:sz w:val="32"/>
          <w:szCs w:val="32"/>
          <w:highlight w:val="yellow"/>
        </w:rPr>
        <w:t>]</w:t>
      </w:r>
    </w:p>
    <w:bookmarkEnd w:id="1"/>
    <w:p w14:paraId="6E6AA4F0" w14:textId="77777777" w:rsidR="00CC3D0D" w:rsidRPr="00C72F5C" w:rsidRDefault="00CC3D0D" w:rsidP="00470656">
      <w:pPr>
        <w:pBdr>
          <w:top w:val="single" w:sz="4" w:space="1" w:color="auto"/>
          <w:bottom w:val="single" w:sz="4" w:space="1" w:color="auto"/>
        </w:pBdr>
        <w:spacing w:after="240"/>
        <w:jc w:val="center"/>
        <w:rPr>
          <w:rFonts w:ascii="Arial" w:hAnsi="Arial" w:cs="Arial"/>
          <w:bCs/>
          <w:sz w:val="32"/>
          <w:szCs w:val="32"/>
        </w:rPr>
      </w:pPr>
    </w:p>
    <w:p w14:paraId="10099E7C" w14:textId="77777777" w:rsidR="008D7E84" w:rsidRPr="00622B5D" w:rsidRDefault="008D7E84" w:rsidP="008D7E84">
      <w:pPr>
        <w:rPr>
          <w:rFonts w:cs="Arial"/>
          <w:sz w:val="22"/>
          <w:szCs w:val="22"/>
          <w:lang w:val="en-US"/>
        </w:rPr>
      </w:pPr>
    </w:p>
    <w:p w14:paraId="1BCCB33E" w14:textId="77777777" w:rsidR="00076777" w:rsidRDefault="00076777">
      <w:pPr>
        <w:spacing w:after="0"/>
        <w:jc w:val="left"/>
        <w:rPr>
          <w:rFonts w:ascii="Arial" w:hAnsi="Arial" w:cs="Arial"/>
          <w:b/>
          <w:caps/>
          <w:noProof/>
          <w:color w:val="FF0000"/>
        </w:rPr>
      </w:pPr>
    </w:p>
    <w:p w14:paraId="125F7B74" w14:textId="533E659A" w:rsidR="00076777" w:rsidRDefault="004E773E">
      <w:pPr>
        <w:spacing w:after="0"/>
        <w:jc w:val="left"/>
        <w:rPr>
          <w:rFonts w:ascii="Arial" w:hAnsi="Arial" w:cs="Arial"/>
          <w:b/>
          <w:caps/>
          <w:noProof/>
          <w:color w:val="FF0000"/>
          <w:sz w:val="8"/>
          <w:szCs w:val="8"/>
        </w:rPr>
      </w:pPr>
      <w:r>
        <w:rPr>
          <w:rFonts w:ascii="Arial" w:hAnsi="Arial" w:cs="Arial"/>
          <w:b/>
          <w:caps/>
          <w:noProof/>
          <w:color w:val="FF0000"/>
          <w:sz w:val="8"/>
          <w:szCs w:val="8"/>
        </w:rPr>
        <w:br w:type="page"/>
      </w:r>
    </w:p>
    <w:p w14:paraId="29A91F20" w14:textId="77777777" w:rsidR="00B35F8B" w:rsidRPr="00C72F5C" w:rsidRDefault="00B35F8B" w:rsidP="00C72F5C">
      <w:pPr>
        <w:pBdr>
          <w:top w:val="single" w:sz="36" w:space="1" w:color="auto"/>
        </w:pBdr>
        <w:tabs>
          <w:tab w:val="left" w:pos="720"/>
          <w:tab w:val="left" w:pos="1440"/>
        </w:tabs>
        <w:spacing w:before="60"/>
        <w:rPr>
          <w:rFonts w:ascii="Arial" w:hAnsi="Arial" w:cs="Arial"/>
          <w:b/>
          <w:caps/>
          <w:vanish/>
          <w:color w:val="FF0000"/>
        </w:rPr>
      </w:pPr>
    </w:p>
    <w:sdt>
      <w:sdtPr>
        <w:rPr>
          <w:rFonts w:ascii="Arial" w:hAnsi="Arial" w:cs="Arial"/>
        </w:rPr>
        <w:id w:val="-1345703479"/>
        <w:docPartObj>
          <w:docPartGallery w:val="Table of Contents"/>
          <w:docPartUnique/>
        </w:docPartObj>
      </w:sdtPr>
      <w:sdtEndPr>
        <w:rPr>
          <w:b/>
        </w:rPr>
      </w:sdtEndPr>
      <w:sdtContent>
        <w:p w14:paraId="1A227285" w14:textId="4EE98AE5" w:rsidR="002562B9" w:rsidRPr="00B24B79" w:rsidRDefault="00E3743C" w:rsidP="00E3743C">
          <w:pPr>
            <w:tabs>
              <w:tab w:val="left" w:pos="0"/>
            </w:tabs>
            <w:rPr>
              <w:rFonts w:ascii="Arial" w:hAnsi="Arial" w:cs="Arial"/>
              <w:b/>
              <w:sz w:val="28"/>
              <w:szCs w:val="28"/>
            </w:rPr>
          </w:pPr>
          <w:r w:rsidRPr="00C72F5C">
            <w:rPr>
              <w:rFonts w:ascii="Arial" w:hAnsi="Arial" w:cs="Arial"/>
              <w:b/>
              <w:sz w:val="28"/>
              <w:szCs w:val="28"/>
            </w:rPr>
            <w:t>TABLE OF CONTENTS</w:t>
          </w:r>
        </w:p>
        <w:p w14:paraId="6EF8092E" w14:textId="3BF32F99" w:rsidR="00E3743C" w:rsidRPr="00C72F5C" w:rsidRDefault="00E3743C" w:rsidP="00E3743C">
          <w:pPr>
            <w:tabs>
              <w:tab w:val="left" w:pos="0"/>
            </w:tabs>
            <w:rPr>
              <w:rFonts w:ascii="Arial" w:hAnsi="Arial" w:cs="Arial"/>
              <w:b/>
            </w:rPr>
          </w:pPr>
        </w:p>
        <w:p w14:paraId="7B75C3DD" w14:textId="77777777" w:rsidR="0032097E" w:rsidRPr="00E538E9" w:rsidRDefault="0032097E" w:rsidP="00E3743C">
          <w:pPr>
            <w:tabs>
              <w:tab w:val="left" w:pos="0"/>
            </w:tabs>
            <w:rPr>
              <w:rFonts w:ascii="Arial" w:hAnsi="Arial" w:cs="Arial"/>
              <w:b/>
            </w:rPr>
          </w:pPr>
        </w:p>
        <w:p w14:paraId="2DCF8410" w14:textId="02E9AA31" w:rsidR="0032097E" w:rsidRPr="007B4E9E" w:rsidRDefault="0032097E" w:rsidP="00C72F5C">
          <w:pPr>
            <w:tabs>
              <w:tab w:val="left" w:pos="0"/>
            </w:tabs>
            <w:rPr>
              <w:rFonts w:ascii="Arial" w:hAnsi="Arial" w:cs="Arial"/>
              <w:b/>
            </w:rPr>
          </w:pPr>
          <w:r w:rsidRPr="007B4E9E">
            <w:rPr>
              <w:rFonts w:ascii="Arial" w:hAnsi="Arial" w:cs="Arial"/>
              <w:b/>
            </w:rPr>
            <w:t>Part A: Non-Price Schedules</w:t>
          </w:r>
        </w:p>
        <w:p w14:paraId="36FED9C2" w14:textId="62A343BA" w:rsidR="00F92288" w:rsidRPr="00F7785C" w:rsidRDefault="002562B9">
          <w:pPr>
            <w:pStyle w:val="TOC2"/>
            <w:rPr>
              <w:rFonts w:eastAsiaTheme="minorEastAsia" w:cs="Arial"/>
              <w:b w:val="0"/>
              <w:noProof/>
              <w:sz w:val="22"/>
              <w:szCs w:val="22"/>
              <w:lang w:eastAsia="en-AU"/>
            </w:rPr>
          </w:pPr>
          <w:r w:rsidRPr="00F7785C">
            <w:rPr>
              <w:rFonts w:cs="Arial"/>
            </w:rPr>
            <w:fldChar w:fldCharType="begin"/>
          </w:r>
          <w:r w:rsidRPr="00F7785C">
            <w:rPr>
              <w:rFonts w:cs="Arial"/>
            </w:rPr>
            <w:instrText xml:space="preserve"> TOC \o "1-3" \h \z \u </w:instrText>
          </w:r>
          <w:r w:rsidRPr="00F7785C">
            <w:rPr>
              <w:rFonts w:cs="Arial"/>
            </w:rPr>
            <w:fldChar w:fldCharType="separate"/>
          </w:r>
          <w:hyperlink w:anchor="_Toc139372231" w:history="1">
            <w:r w:rsidR="00F92288" w:rsidRPr="00F7785C">
              <w:rPr>
                <w:rStyle w:val="Hyperlink"/>
                <w:rFonts w:ascii="Arial" w:hAnsi="Arial" w:cs="Arial"/>
                <w:noProof/>
              </w:rPr>
              <w:t>Schedule A.1 Tender Cover Sheet – Non-Price Information</w:t>
            </w:r>
            <w:r w:rsidR="00F92288" w:rsidRPr="00F7785C">
              <w:rPr>
                <w:rFonts w:cs="Arial"/>
                <w:noProof/>
                <w:webHidden/>
              </w:rPr>
              <w:tab/>
            </w:r>
            <w:r w:rsidR="00F92288" w:rsidRPr="00F7785C">
              <w:rPr>
                <w:rFonts w:cs="Arial"/>
                <w:noProof/>
                <w:webHidden/>
              </w:rPr>
              <w:fldChar w:fldCharType="begin"/>
            </w:r>
            <w:r w:rsidR="00F92288" w:rsidRPr="00F7785C">
              <w:rPr>
                <w:rFonts w:cs="Arial"/>
                <w:noProof/>
                <w:webHidden/>
              </w:rPr>
              <w:instrText xml:space="preserve"> PAGEREF _Toc139372231 \h </w:instrText>
            </w:r>
            <w:r w:rsidR="00F92288" w:rsidRPr="00F7785C">
              <w:rPr>
                <w:rFonts w:cs="Arial"/>
                <w:noProof/>
                <w:webHidden/>
              </w:rPr>
            </w:r>
            <w:r w:rsidR="00F92288" w:rsidRPr="00F7785C">
              <w:rPr>
                <w:rFonts w:cs="Arial"/>
                <w:noProof/>
                <w:webHidden/>
              </w:rPr>
              <w:fldChar w:fldCharType="separate"/>
            </w:r>
            <w:r w:rsidR="00F92288" w:rsidRPr="00F7785C">
              <w:rPr>
                <w:rFonts w:cs="Arial"/>
                <w:noProof/>
                <w:webHidden/>
              </w:rPr>
              <w:t>2</w:t>
            </w:r>
            <w:r w:rsidR="00F92288" w:rsidRPr="00F7785C">
              <w:rPr>
                <w:rFonts w:cs="Arial"/>
                <w:noProof/>
                <w:webHidden/>
              </w:rPr>
              <w:fldChar w:fldCharType="end"/>
            </w:r>
          </w:hyperlink>
        </w:p>
        <w:p w14:paraId="69F4BC25" w14:textId="17C71C94" w:rsidR="00F92288" w:rsidRPr="00F7785C" w:rsidRDefault="00AE56AF">
          <w:pPr>
            <w:pStyle w:val="TOC2"/>
            <w:rPr>
              <w:rFonts w:eastAsiaTheme="minorEastAsia" w:cs="Arial"/>
              <w:b w:val="0"/>
              <w:noProof/>
              <w:sz w:val="22"/>
              <w:szCs w:val="22"/>
              <w:lang w:eastAsia="en-AU"/>
            </w:rPr>
          </w:pPr>
          <w:hyperlink w:anchor="_Toc139372232" w:history="1">
            <w:r w:rsidR="00F92288" w:rsidRPr="00F7785C">
              <w:rPr>
                <w:rStyle w:val="Hyperlink"/>
                <w:rFonts w:ascii="Arial" w:hAnsi="Arial" w:cs="Arial"/>
                <w:noProof/>
              </w:rPr>
              <w:t>Schedule A.2 key contract terms</w:t>
            </w:r>
            <w:r w:rsidR="00F92288" w:rsidRPr="00F7785C">
              <w:rPr>
                <w:rFonts w:cs="Arial"/>
                <w:noProof/>
                <w:webHidden/>
              </w:rPr>
              <w:tab/>
            </w:r>
            <w:r w:rsidR="00F92288" w:rsidRPr="00F7785C">
              <w:rPr>
                <w:rFonts w:cs="Arial"/>
                <w:noProof/>
                <w:webHidden/>
              </w:rPr>
              <w:fldChar w:fldCharType="begin"/>
            </w:r>
            <w:r w:rsidR="00F92288" w:rsidRPr="00F7785C">
              <w:rPr>
                <w:rFonts w:cs="Arial"/>
                <w:noProof/>
                <w:webHidden/>
              </w:rPr>
              <w:instrText xml:space="preserve"> PAGEREF _Toc139372232 \h </w:instrText>
            </w:r>
            <w:r w:rsidR="00F92288" w:rsidRPr="00F7785C">
              <w:rPr>
                <w:rFonts w:cs="Arial"/>
                <w:noProof/>
                <w:webHidden/>
              </w:rPr>
            </w:r>
            <w:r w:rsidR="00F92288" w:rsidRPr="00F7785C">
              <w:rPr>
                <w:rFonts w:cs="Arial"/>
                <w:noProof/>
                <w:webHidden/>
              </w:rPr>
              <w:fldChar w:fldCharType="separate"/>
            </w:r>
            <w:r w:rsidR="00F92288" w:rsidRPr="00F7785C">
              <w:rPr>
                <w:rFonts w:cs="Arial"/>
                <w:noProof/>
                <w:webHidden/>
              </w:rPr>
              <w:t>3</w:t>
            </w:r>
            <w:r w:rsidR="00F92288" w:rsidRPr="00F7785C">
              <w:rPr>
                <w:rFonts w:cs="Arial"/>
                <w:noProof/>
                <w:webHidden/>
              </w:rPr>
              <w:fldChar w:fldCharType="end"/>
            </w:r>
          </w:hyperlink>
        </w:p>
        <w:p w14:paraId="6CE2BB05" w14:textId="41E73137" w:rsidR="00F92288" w:rsidRPr="00F7785C" w:rsidRDefault="00AE56AF">
          <w:pPr>
            <w:pStyle w:val="TOC2"/>
            <w:rPr>
              <w:rFonts w:eastAsiaTheme="minorEastAsia" w:cs="Arial"/>
              <w:b w:val="0"/>
              <w:noProof/>
              <w:sz w:val="22"/>
              <w:szCs w:val="22"/>
              <w:lang w:eastAsia="en-AU"/>
            </w:rPr>
          </w:pPr>
          <w:hyperlink w:anchor="_Toc139372233" w:history="1">
            <w:r w:rsidR="00F92288" w:rsidRPr="00F7785C">
              <w:rPr>
                <w:rStyle w:val="Hyperlink"/>
                <w:rFonts w:ascii="Arial" w:hAnsi="Arial" w:cs="Arial"/>
                <w:noProof/>
              </w:rPr>
              <w:t>Schedule A.3 Outline of Services Delivery Plan</w:t>
            </w:r>
            <w:r w:rsidR="00F92288" w:rsidRPr="00F7785C">
              <w:rPr>
                <w:rFonts w:cs="Arial"/>
                <w:noProof/>
                <w:webHidden/>
              </w:rPr>
              <w:tab/>
            </w:r>
            <w:r w:rsidR="00F92288" w:rsidRPr="00F7785C">
              <w:rPr>
                <w:rFonts w:cs="Arial"/>
                <w:noProof/>
                <w:webHidden/>
              </w:rPr>
              <w:fldChar w:fldCharType="begin"/>
            </w:r>
            <w:r w:rsidR="00F92288" w:rsidRPr="00F7785C">
              <w:rPr>
                <w:rFonts w:cs="Arial"/>
                <w:noProof/>
                <w:webHidden/>
              </w:rPr>
              <w:instrText xml:space="preserve"> PAGEREF _Toc139372233 \h </w:instrText>
            </w:r>
            <w:r w:rsidR="00F92288" w:rsidRPr="00F7785C">
              <w:rPr>
                <w:rFonts w:cs="Arial"/>
                <w:noProof/>
                <w:webHidden/>
              </w:rPr>
            </w:r>
            <w:r w:rsidR="00F92288" w:rsidRPr="00F7785C">
              <w:rPr>
                <w:rFonts w:cs="Arial"/>
                <w:noProof/>
                <w:webHidden/>
              </w:rPr>
              <w:fldChar w:fldCharType="separate"/>
            </w:r>
            <w:r w:rsidR="00F92288" w:rsidRPr="00F7785C">
              <w:rPr>
                <w:rFonts w:cs="Arial"/>
                <w:noProof/>
                <w:webHidden/>
              </w:rPr>
              <w:t>4</w:t>
            </w:r>
            <w:r w:rsidR="00F92288" w:rsidRPr="00F7785C">
              <w:rPr>
                <w:rFonts w:cs="Arial"/>
                <w:noProof/>
                <w:webHidden/>
              </w:rPr>
              <w:fldChar w:fldCharType="end"/>
            </w:r>
          </w:hyperlink>
        </w:p>
        <w:p w14:paraId="512D9804" w14:textId="76C852DB" w:rsidR="00F92288" w:rsidRPr="00F7785C" w:rsidRDefault="00AE56AF">
          <w:pPr>
            <w:pStyle w:val="TOC2"/>
            <w:rPr>
              <w:rFonts w:eastAsiaTheme="minorEastAsia" w:cs="Arial"/>
              <w:b w:val="0"/>
              <w:noProof/>
              <w:sz w:val="22"/>
              <w:szCs w:val="22"/>
              <w:lang w:eastAsia="en-AU"/>
            </w:rPr>
          </w:pPr>
          <w:hyperlink w:anchor="_Toc139372234" w:history="1">
            <w:r w:rsidR="00F92288" w:rsidRPr="00F7785C">
              <w:rPr>
                <w:rStyle w:val="Hyperlink"/>
                <w:rFonts w:ascii="Arial" w:hAnsi="Arial" w:cs="Arial"/>
                <w:noProof/>
              </w:rPr>
              <w:t>Schedule A.4 Non-Price Information</w:t>
            </w:r>
            <w:r w:rsidR="00F92288" w:rsidRPr="00F7785C">
              <w:rPr>
                <w:rFonts w:cs="Arial"/>
                <w:noProof/>
                <w:webHidden/>
              </w:rPr>
              <w:tab/>
            </w:r>
            <w:r w:rsidR="00F92288" w:rsidRPr="00F7785C">
              <w:rPr>
                <w:rFonts w:cs="Arial"/>
                <w:noProof/>
                <w:webHidden/>
              </w:rPr>
              <w:fldChar w:fldCharType="begin"/>
            </w:r>
            <w:r w:rsidR="00F92288" w:rsidRPr="00F7785C">
              <w:rPr>
                <w:rFonts w:cs="Arial"/>
                <w:noProof/>
                <w:webHidden/>
              </w:rPr>
              <w:instrText xml:space="preserve"> PAGEREF _Toc139372234 \h </w:instrText>
            </w:r>
            <w:r w:rsidR="00F92288" w:rsidRPr="00F7785C">
              <w:rPr>
                <w:rFonts w:cs="Arial"/>
                <w:noProof/>
                <w:webHidden/>
              </w:rPr>
            </w:r>
            <w:r w:rsidR="00F92288" w:rsidRPr="00F7785C">
              <w:rPr>
                <w:rFonts w:cs="Arial"/>
                <w:noProof/>
                <w:webHidden/>
              </w:rPr>
              <w:fldChar w:fldCharType="separate"/>
            </w:r>
            <w:r w:rsidR="00F92288" w:rsidRPr="00F7785C">
              <w:rPr>
                <w:rFonts w:cs="Arial"/>
                <w:noProof/>
                <w:webHidden/>
              </w:rPr>
              <w:t>5</w:t>
            </w:r>
            <w:r w:rsidR="00F92288" w:rsidRPr="00F7785C">
              <w:rPr>
                <w:rFonts w:cs="Arial"/>
                <w:noProof/>
                <w:webHidden/>
              </w:rPr>
              <w:fldChar w:fldCharType="end"/>
            </w:r>
          </w:hyperlink>
        </w:p>
        <w:p w14:paraId="5D2DAC31" w14:textId="10620866" w:rsidR="00F92288" w:rsidRPr="00F7785C" w:rsidRDefault="00AE56AF">
          <w:pPr>
            <w:pStyle w:val="TOC2"/>
            <w:rPr>
              <w:rFonts w:eastAsiaTheme="minorEastAsia" w:cs="Arial"/>
              <w:b w:val="0"/>
              <w:noProof/>
              <w:sz w:val="22"/>
              <w:szCs w:val="22"/>
              <w:lang w:eastAsia="en-AU"/>
            </w:rPr>
          </w:pPr>
          <w:hyperlink w:anchor="_Toc139372235" w:history="1">
            <w:r w:rsidR="00F92288" w:rsidRPr="00F7785C">
              <w:rPr>
                <w:rStyle w:val="Hyperlink"/>
                <w:rFonts w:ascii="Arial" w:hAnsi="Arial" w:cs="Arial"/>
                <w:noProof/>
              </w:rPr>
              <w:t>Schedule A.5 Quality Management System information</w:t>
            </w:r>
            <w:r w:rsidR="00F92288" w:rsidRPr="00F7785C">
              <w:rPr>
                <w:rFonts w:cs="Arial"/>
                <w:noProof/>
                <w:webHidden/>
              </w:rPr>
              <w:tab/>
            </w:r>
            <w:r w:rsidR="00F92288" w:rsidRPr="00F7785C">
              <w:rPr>
                <w:rFonts w:cs="Arial"/>
                <w:noProof/>
                <w:webHidden/>
              </w:rPr>
              <w:fldChar w:fldCharType="begin"/>
            </w:r>
            <w:r w:rsidR="00F92288" w:rsidRPr="00F7785C">
              <w:rPr>
                <w:rFonts w:cs="Arial"/>
                <w:noProof/>
                <w:webHidden/>
              </w:rPr>
              <w:instrText xml:space="preserve"> PAGEREF _Toc139372235 \h </w:instrText>
            </w:r>
            <w:r w:rsidR="00F92288" w:rsidRPr="00F7785C">
              <w:rPr>
                <w:rFonts w:cs="Arial"/>
                <w:noProof/>
                <w:webHidden/>
              </w:rPr>
            </w:r>
            <w:r w:rsidR="00F92288" w:rsidRPr="00F7785C">
              <w:rPr>
                <w:rFonts w:cs="Arial"/>
                <w:noProof/>
                <w:webHidden/>
              </w:rPr>
              <w:fldChar w:fldCharType="separate"/>
            </w:r>
            <w:r w:rsidR="00F92288" w:rsidRPr="00F7785C">
              <w:rPr>
                <w:rFonts w:cs="Arial"/>
                <w:noProof/>
                <w:webHidden/>
              </w:rPr>
              <w:t>6</w:t>
            </w:r>
            <w:r w:rsidR="00F92288" w:rsidRPr="00F7785C">
              <w:rPr>
                <w:rFonts w:cs="Arial"/>
                <w:noProof/>
                <w:webHidden/>
              </w:rPr>
              <w:fldChar w:fldCharType="end"/>
            </w:r>
          </w:hyperlink>
        </w:p>
        <w:p w14:paraId="3C33AC5E" w14:textId="204A414E" w:rsidR="00F92288" w:rsidRPr="00F7785C" w:rsidRDefault="00AE56AF">
          <w:pPr>
            <w:pStyle w:val="TOC2"/>
            <w:rPr>
              <w:rFonts w:eastAsiaTheme="minorEastAsia" w:cs="Arial"/>
              <w:b w:val="0"/>
              <w:noProof/>
              <w:sz w:val="22"/>
              <w:szCs w:val="22"/>
              <w:lang w:eastAsia="en-AU"/>
            </w:rPr>
          </w:pPr>
          <w:hyperlink w:anchor="_Toc139372236" w:history="1">
            <w:r w:rsidR="00F92288" w:rsidRPr="00F7785C">
              <w:rPr>
                <w:rStyle w:val="Hyperlink"/>
                <w:rFonts w:ascii="Arial" w:hAnsi="Arial" w:cs="Arial"/>
                <w:noProof/>
              </w:rPr>
              <w:t>Schedule A.6 Work Health and Safety Management System information</w:t>
            </w:r>
            <w:r w:rsidR="00F92288" w:rsidRPr="00F7785C">
              <w:rPr>
                <w:rFonts w:cs="Arial"/>
                <w:noProof/>
                <w:webHidden/>
              </w:rPr>
              <w:tab/>
            </w:r>
            <w:r w:rsidR="00F92288" w:rsidRPr="00F7785C">
              <w:rPr>
                <w:rFonts w:cs="Arial"/>
                <w:noProof/>
                <w:webHidden/>
              </w:rPr>
              <w:fldChar w:fldCharType="begin"/>
            </w:r>
            <w:r w:rsidR="00F92288" w:rsidRPr="00F7785C">
              <w:rPr>
                <w:rFonts w:cs="Arial"/>
                <w:noProof/>
                <w:webHidden/>
              </w:rPr>
              <w:instrText xml:space="preserve"> PAGEREF _Toc139372236 \h </w:instrText>
            </w:r>
            <w:r w:rsidR="00F92288" w:rsidRPr="00F7785C">
              <w:rPr>
                <w:rFonts w:cs="Arial"/>
                <w:noProof/>
                <w:webHidden/>
              </w:rPr>
            </w:r>
            <w:r w:rsidR="00F92288" w:rsidRPr="00F7785C">
              <w:rPr>
                <w:rFonts w:cs="Arial"/>
                <w:noProof/>
                <w:webHidden/>
              </w:rPr>
              <w:fldChar w:fldCharType="separate"/>
            </w:r>
            <w:r w:rsidR="00F92288" w:rsidRPr="00F7785C">
              <w:rPr>
                <w:rFonts w:cs="Arial"/>
                <w:noProof/>
                <w:webHidden/>
              </w:rPr>
              <w:t>7</w:t>
            </w:r>
            <w:r w:rsidR="00F92288" w:rsidRPr="00F7785C">
              <w:rPr>
                <w:rFonts w:cs="Arial"/>
                <w:noProof/>
                <w:webHidden/>
              </w:rPr>
              <w:fldChar w:fldCharType="end"/>
            </w:r>
          </w:hyperlink>
        </w:p>
        <w:p w14:paraId="25686073" w14:textId="7262D6DB" w:rsidR="00F92288" w:rsidRPr="00F7785C" w:rsidRDefault="00AE56AF">
          <w:pPr>
            <w:pStyle w:val="TOC2"/>
            <w:rPr>
              <w:rFonts w:eastAsiaTheme="minorEastAsia" w:cs="Arial"/>
              <w:b w:val="0"/>
              <w:noProof/>
              <w:sz w:val="22"/>
              <w:szCs w:val="22"/>
              <w:lang w:eastAsia="en-AU"/>
            </w:rPr>
          </w:pPr>
          <w:hyperlink w:anchor="_Toc139372237" w:history="1">
            <w:r w:rsidR="00F92288" w:rsidRPr="00F7785C">
              <w:rPr>
                <w:rStyle w:val="Hyperlink"/>
                <w:rFonts w:ascii="Arial" w:hAnsi="Arial" w:cs="Arial"/>
                <w:noProof/>
              </w:rPr>
              <w:t>Schedule A.7 Compliance - Dealing with Modern Slavery</w:t>
            </w:r>
            <w:r w:rsidR="00F92288" w:rsidRPr="00F7785C">
              <w:rPr>
                <w:rFonts w:cs="Arial"/>
                <w:noProof/>
                <w:webHidden/>
              </w:rPr>
              <w:tab/>
            </w:r>
            <w:r w:rsidR="00F92288" w:rsidRPr="00F7785C">
              <w:rPr>
                <w:rFonts w:cs="Arial"/>
                <w:noProof/>
                <w:webHidden/>
              </w:rPr>
              <w:fldChar w:fldCharType="begin"/>
            </w:r>
            <w:r w:rsidR="00F92288" w:rsidRPr="00F7785C">
              <w:rPr>
                <w:rFonts w:cs="Arial"/>
                <w:noProof/>
                <w:webHidden/>
              </w:rPr>
              <w:instrText xml:space="preserve"> PAGEREF _Toc139372237 \h </w:instrText>
            </w:r>
            <w:r w:rsidR="00F92288" w:rsidRPr="00F7785C">
              <w:rPr>
                <w:rFonts w:cs="Arial"/>
                <w:noProof/>
                <w:webHidden/>
              </w:rPr>
            </w:r>
            <w:r w:rsidR="00F92288" w:rsidRPr="00F7785C">
              <w:rPr>
                <w:rFonts w:cs="Arial"/>
                <w:noProof/>
                <w:webHidden/>
              </w:rPr>
              <w:fldChar w:fldCharType="separate"/>
            </w:r>
            <w:r w:rsidR="00F92288" w:rsidRPr="00F7785C">
              <w:rPr>
                <w:rFonts w:cs="Arial"/>
                <w:noProof/>
                <w:webHidden/>
              </w:rPr>
              <w:t>8</w:t>
            </w:r>
            <w:r w:rsidR="00F92288" w:rsidRPr="00F7785C">
              <w:rPr>
                <w:rFonts w:cs="Arial"/>
                <w:noProof/>
                <w:webHidden/>
              </w:rPr>
              <w:fldChar w:fldCharType="end"/>
            </w:r>
          </w:hyperlink>
        </w:p>
        <w:p w14:paraId="3048EE80" w14:textId="2825CE97" w:rsidR="00F92288" w:rsidRPr="00F7785C" w:rsidRDefault="00AE56AF">
          <w:pPr>
            <w:pStyle w:val="TOC2"/>
            <w:rPr>
              <w:rFonts w:eastAsiaTheme="minorEastAsia" w:cs="Arial"/>
              <w:b w:val="0"/>
              <w:noProof/>
              <w:sz w:val="22"/>
              <w:szCs w:val="22"/>
              <w:lang w:eastAsia="en-AU"/>
            </w:rPr>
          </w:pPr>
          <w:hyperlink w:anchor="_Toc139372238" w:history="1">
            <w:r w:rsidR="00F92288" w:rsidRPr="00F7785C">
              <w:rPr>
                <w:rStyle w:val="Hyperlink"/>
                <w:rFonts w:ascii="Arial" w:hAnsi="Arial" w:cs="Arial"/>
                <w:noProof/>
              </w:rPr>
              <w:t>Schedule A.8 Aboriginal Participation Information</w:t>
            </w:r>
            <w:r w:rsidR="00F92288" w:rsidRPr="00F7785C">
              <w:rPr>
                <w:rFonts w:cs="Arial"/>
                <w:noProof/>
                <w:webHidden/>
              </w:rPr>
              <w:tab/>
            </w:r>
            <w:r w:rsidR="00F92288" w:rsidRPr="00F7785C">
              <w:rPr>
                <w:rFonts w:cs="Arial"/>
                <w:noProof/>
                <w:webHidden/>
              </w:rPr>
              <w:fldChar w:fldCharType="begin"/>
            </w:r>
            <w:r w:rsidR="00F92288" w:rsidRPr="00F7785C">
              <w:rPr>
                <w:rFonts w:cs="Arial"/>
                <w:noProof/>
                <w:webHidden/>
              </w:rPr>
              <w:instrText xml:space="preserve"> PAGEREF _Toc139372238 \h </w:instrText>
            </w:r>
            <w:r w:rsidR="00F92288" w:rsidRPr="00F7785C">
              <w:rPr>
                <w:rFonts w:cs="Arial"/>
                <w:noProof/>
                <w:webHidden/>
              </w:rPr>
            </w:r>
            <w:r w:rsidR="00F92288" w:rsidRPr="00F7785C">
              <w:rPr>
                <w:rFonts w:cs="Arial"/>
                <w:noProof/>
                <w:webHidden/>
              </w:rPr>
              <w:fldChar w:fldCharType="separate"/>
            </w:r>
            <w:r w:rsidR="00F92288" w:rsidRPr="00F7785C">
              <w:rPr>
                <w:rFonts w:cs="Arial"/>
                <w:noProof/>
                <w:webHidden/>
              </w:rPr>
              <w:t>12</w:t>
            </w:r>
            <w:r w:rsidR="00F92288" w:rsidRPr="00F7785C">
              <w:rPr>
                <w:rFonts w:cs="Arial"/>
                <w:noProof/>
                <w:webHidden/>
              </w:rPr>
              <w:fldChar w:fldCharType="end"/>
            </w:r>
          </w:hyperlink>
        </w:p>
        <w:p w14:paraId="78F26C5A" w14:textId="0FC51ECA" w:rsidR="00F92288" w:rsidRPr="00F7785C" w:rsidRDefault="00AE56AF">
          <w:pPr>
            <w:pStyle w:val="TOC2"/>
            <w:rPr>
              <w:rFonts w:eastAsiaTheme="minorEastAsia" w:cs="Arial"/>
              <w:b w:val="0"/>
              <w:noProof/>
              <w:sz w:val="22"/>
              <w:szCs w:val="22"/>
              <w:lang w:eastAsia="en-AU"/>
            </w:rPr>
          </w:pPr>
          <w:hyperlink w:anchor="_Toc139372239" w:history="1">
            <w:r w:rsidR="00F92288" w:rsidRPr="00F7785C">
              <w:rPr>
                <w:rStyle w:val="Hyperlink"/>
                <w:rFonts w:ascii="Arial" w:hAnsi="Arial" w:cs="Arial"/>
                <w:noProof/>
              </w:rPr>
              <w:t>Schedule B.1 Tender Form – Price</w:t>
            </w:r>
            <w:r w:rsidR="00F92288" w:rsidRPr="00F7785C">
              <w:rPr>
                <w:rFonts w:cs="Arial"/>
                <w:noProof/>
                <w:webHidden/>
              </w:rPr>
              <w:tab/>
            </w:r>
            <w:r w:rsidR="00F92288" w:rsidRPr="00F7785C">
              <w:rPr>
                <w:rFonts w:cs="Arial"/>
                <w:noProof/>
                <w:webHidden/>
              </w:rPr>
              <w:fldChar w:fldCharType="begin"/>
            </w:r>
            <w:r w:rsidR="00F92288" w:rsidRPr="00F7785C">
              <w:rPr>
                <w:rFonts w:cs="Arial"/>
                <w:noProof/>
                <w:webHidden/>
              </w:rPr>
              <w:instrText xml:space="preserve"> PAGEREF _Toc139372239 \h </w:instrText>
            </w:r>
            <w:r w:rsidR="00F92288" w:rsidRPr="00F7785C">
              <w:rPr>
                <w:rFonts w:cs="Arial"/>
                <w:noProof/>
                <w:webHidden/>
              </w:rPr>
            </w:r>
            <w:r w:rsidR="00F92288" w:rsidRPr="00F7785C">
              <w:rPr>
                <w:rFonts w:cs="Arial"/>
                <w:noProof/>
                <w:webHidden/>
              </w:rPr>
              <w:fldChar w:fldCharType="separate"/>
            </w:r>
            <w:r w:rsidR="00F92288" w:rsidRPr="00F7785C">
              <w:rPr>
                <w:rFonts w:cs="Arial"/>
                <w:noProof/>
                <w:webHidden/>
              </w:rPr>
              <w:t>15</w:t>
            </w:r>
            <w:r w:rsidR="00F92288" w:rsidRPr="00F7785C">
              <w:rPr>
                <w:rFonts w:cs="Arial"/>
                <w:noProof/>
                <w:webHidden/>
              </w:rPr>
              <w:fldChar w:fldCharType="end"/>
            </w:r>
          </w:hyperlink>
        </w:p>
        <w:p w14:paraId="0733C052" w14:textId="28962EBD" w:rsidR="00F92288" w:rsidRPr="00F7785C" w:rsidRDefault="00AE56AF">
          <w:pPr>
            <w:pStyle w:val="TOC2"/>
            <w:rPr>
              <w:rFonts w:eastAsiaTheme="minorEastAsia" w:cs="Arial"/>
              <w:b w:val="0"/>
              <w:noProof/>
              <w:sz w:val="22"/>
              <w:szCs w:val="22"/>
              <w:lang w:eastAsia="en-AU"/>
            </w:rPr>
          </w:pPr>
          <w:hyperlink w:anchor="_Toc139372240" w:history="1">
            <w:r w:rsidR="00F92288" w:rsidRPr="00F7785C">
              <w:rPr>
                <w:rStyle w:val="Hyperlink"/>
                <w:rFonts w:ascii="Arial" w:hAnsi="Arial" w:cs="Arial"/>
                <w:noProof/>
              </w:rPr>
              <w:t>Schedule B.2 Price</w:t>
            </w:r>
            <w:r w:rsidR="00F92288" w:rsidRPr="00F7785C">
              <w:rPr>
                <w:rFonts w:cs="Arial"/>
                <w:noProof/>
                <w:webHidden/>
              </w:rPr>
              <w:tab/>
            </w:r>
            <w:r w:rsidR="00F92288" w:rsidRPr="00F7785C">
              <w:rPr>
                <w:rFonts w:cs="Arial"/>
                <w:noProof/>
                <w:webHidden/>
              </w:rPr>
              <w:fldChar w:fldCharType="begin"/>
            </w:r>
            <w:r w:rsidR="00F92288" w:rsidRPr="00F7785C">
              <w:rPr>
                <w:rFonts w:cs="Arial"/>
                <w:noProof/>
                <w:webHidden/>
              </w:rPr>
              <w:instrText xml:space="preserve"> PAGEREF _Toc139372240 \h </w:instrText>
            </w:r>
            <w:r w:rsidR="00F92288" w:rsidRPr="00F7785C">
              <w:rPr>
                <w:rFonts w:cs="Arial"/>
                <w:noProof/>
                <w:webHidden/>
              </w:rPr>
            </w:r>
            <w:r w:rsidR="00F92288" w:rsidRPr="00F7785C">
              <w:rPr>
                <w:rFonts w:cs="Arial"/>
                <w:noProof/>
                <w:webHidden/>
              </w:rPr>
              <w:fldChar w:fldCharType="separate"/>
            </w:r>
            <w:r w:rsidR="00F92288" w:rsidRPr="00F7785C">
              <w:rPr>
                <w:rFonts w:cs="Arial"/>
                <w:noProof/>
                <w:webHidden/>
              </w:rPr>
              <w:t>16</w:t>
            </w:r>
            <w:r w:rsidR="00F92288" w:rsidRPr="00F7785C">
              <w:rPr>
                <w:rFonts w:cs="Arial"/>
                <w:noProof/>
                <w:webHidden/>
              </w:rPr>
              <w:fldChar w:fldCharType="end"/>
            </w:r>
          </w:hyperlink>
        </w:p>
        <w:p w14:paraId="36902259" w14:textId="6765B492" w:rsidR="002562B9" w:rsidRPr="00B24B79" w:rsidRDefault="002562B9">
          <w:pPr>
            <w:rPr>
              <w:rFonts w:ascii="Arial" w:hAnsi="Arial" w:cs="Arial"/>
              <w:b/>
            </w:rPr>
          </w:pPr>
          <w:r w:rsidRPr="00F7785C">
            <w:rPr>
              <w:rFonts w:ascii="Arial" w:hAnsi="Arial" w:cs="Arial"/>
              <w:b/>
            </w:rPr>
            <w:fldChar w:fldCharType="end"/>
          </w:r>
        </w:p>
      </w:sdtContent>
    </w:sdt>
    <w:p w14:paraId="35D373EF" w14:textId="77777777" w:rsidR="00013152" w:rsidRPr="0065187E" w:rsidRDefault="00013152" w:rsidP="00C72F5C">
      <w:pPr>
        <w:tabs>
          <w:tab w:val="left" w:pos="0"/>
        </w:tabs>
        <w:ind w:right="-46"/>
        <w:rPr>
          <w:rFonts w:ascii="Arial" w:hAnsi="Arial" w:cs="Arial"/>
          <w:b/>
          <w:sz w:val="24"/>
          <w:szCs w:val="24"/>
        </w:rPr>
      </w:pPr>
    </w:p>
    <w:p w14:paraId="2577D6AF" w14:textId="77777777" w:rsidR="00F36DED" w:rsidRPr="00387DF6" w:rsidRDefault="00F36DED" w:rsidP="00B35F8B">
      <w:pPr>
        <w:ind w:left="1134"/>
        <w:rPr>
          <w:rFonts w:ascii="Arial" w:hAnsi="Arial" w:cs="Arial"/>
          <w:b/>
          <w:sz w:val="24"/>
          <w:szCs w:val="24"/>
        </w:rPr>
      </w:pPr>
    </w:p>
    <w:p w14:paraId="6AF03D06" w14:textId="77777777" w:rsidR="003A1CE7" w:rsidRPr="00C72F5C" w:rsidRDefault="003A1CE7">
      <w:pPr>
        <w:spacing w:after="0"/>
        <w:rPr>
          <w:rFonts w:ascii="Arial" w:hAnsi="Arial" w:cs="Arial"/>
          <w:noProof/>
          <w:sz w:val="8"/>
        </w:rPr>
      </w:pPr>
    </w:p>
    <w:p w14:paraId="23969BEA" w14:textId="5017404D" w:rsidR="00B10FEC" w:rsidRPr="00963490" w:rsidRDefault="00B10FEC" w:rsidP="00963490">
      <w:pPr>
        <w:spacing w:line="360" w:lineRule="auto"/>
        <w:jc w:val="left"/>
        <w:rPr>
          <w:rFonts w:ascii="Arial" w:hAnsi="Arial" w:cs="Arial"/>
        </w:rPr>
        <w:sectPr w:rsidR="00B10FEC" w:rsidRPr="00963490" w:rsidSect="008E7DA5">
          <w:headerReference w:type="default" r:id="rId12"/>
          <w:footerReference w:type="default" r:id="rId13"/>
          <w:headerReference w:type="first" r:id="rId14"/>
          <w:pgSz w:w="11906" w:h="16838"/>
          <w:pgMar w:top="1440" w:right="1440" w:bottom="1440" w:left="1440" w:header="680" w:footer="680" w:gutter="0"/>
          <w:pgNumType w:fmt="lowerRoman"/>
          <w:cols w:space="720"/>
          <w:titlePg/>
          <w:docGrid w:linePitch="272"/>
        </w:sectPr>
      </w:pPr>
      <w:bookmarkStart w:id="2" w:name="gc21_bm04_PrefaceSectionBreak"/>
    </w:p>
    <w:bookmarkEnd w:id="2"/>
    <w:p w14:paraId="4182EAB1" w14:textId="77777777" w:rsidR="00C8345F" w:rsidRDefault="00C8345F" w:rsidP="00C8345F">
      <w:pPr>
        <w:pStyle w:val="ParagraphNoNumber"/>
        <w:tabs>
          <w:tab w:val="left" w:pos="0"/>
          <w:tab w:val="num" w:pos="1560"/>
        </w:tabs>
        <w:ind w:left="0"/>
        <w:rPr>
          <w:rFonts w:ascii="Arial" w:hAnsi="Arial" w:cs="Arial"/>
        </w:rPr>
      </w:pPr>
    </w:p>
    <w:p w14:paraId="05266140" w14:textId="11A351B9" w:rsidR="00B10FEC" w:rsidRDefault="00B10FEC" w:rsidP="00C72F5C">
      <w:pPr>
        <w:pStyle w:val="ParagraphNoNumber"/>
        <w:tabs>
          <w:tab w:val="left" w:pos="0"/>
          <w:tab w:val="num" w:pos="1560"/>
        </w:tabs>
        <w:ind w:left="0"/>
        <w:rPr>
          <w:rFonts w:ascii="Arial" w:hAnsi="Arial" w:cs="Arial"/>
        </w:rPr>
      </w:pPr>
      <w:r w:rsidRPr="00C72F5C">
        <w:rPr>
          <w:rFonts w:ascii="Arial" w:hAnsi="Arial" w:cs="Arial"/>
        </w:rPr>
        <w:t xml:space="preserve">The following Tender Schedules must be completed and submitted as part of the </w:t>
      </w:r>
      <w:r w:rsidR="008F6247" w:rsidRPr="00C72F5C">
        <w:rPr>
          <w:rFonts w:ascii="Arial" w:hAnsi="Arial" w:cs="Arial"/>
        </w:rPr>
        <w:t>T</w:t>
      </w:r>
      <w:r w:rsidRPr="00C72F5C">
        <w:rPr>
          <w:rFonts w:ascii="Arial" w:hAnsi="Arial" w:cs="Arial"/>
        </w:rPr>
        <w:t>ender:</w:t>
      </w:r>
    </w:p>
    <w:p w14:paraId="5AE64288" w14:textId="77777777" w:rsidR="00C27793" w:rsidRPr="00157D1D" w:rsidRDefault="00C27793" w:rsidP="00C72F5C">
      <w:pPr>
        <w:pStyle w:val="ParagraphNoNumber"/>
        <w:tabs>
          <w:tab w:val="left" w:pos="0"/>
          <w:tab w:val="num" w:pos="1560"/>
        </w:tabs>
        <w:ind w:left="0"/>
        <w:rPr>
          <w:rFonts w:ascii="Arial" w:hAnsi="Arial" w:cs="Arial"/>
        </w:rPr>
      </w:pPr>
    </w:p>
    <w:p w14:paraId="4E93347F" w14:textId="6F6236B8" w:rsidR="00C27793" w:rsidRPr="00157D1D" w:rsidRDefault="00C27793" w:rsidP="00C72F5C">
      <w:pPr>
        <w:pStyle w:val="ParagraphNoNumber"/>
        <w:tabs>
          <w:tab w:val="left" w:pos="0"/>
          <w:tab w:val="num" w:pos="1560"/>
        </w:tabs>
        <w:ind w:left="0"/>
        <w:rPr>
          <w:rFonts w:ascii="Arial" w:hAnsi="Arial" w:cs="Arial"/>
        </w:rPr>
      </w:pPr>
      <w:r w:rsidRPr="00157D1D">
        <w:rPr>
          <w:rFonts w:ascii="Arial" w:hAnsi="Arial" w:cs="Arial"/>
        </w:rPr>
        <w:t xml:space="preserve">Part </w:t>
      </w:r>
      <w:r>
        <w:rPr>
          <w:rFonts w:ascii="Arial" w:hAnsi="Arial" w:cs="Arial"/>
        </w:rPr>
        <w:t>A</w:t>
      </w:r>
      <w:r w:rsidRPr="00157D1D">
        <w:rPr>
          <w:rFonts w:ascii="Arial" w:hAnsi="Arial" w:cs="Arial"/>
        </w:rPr>
        <w:t xml:space="preserve">: Non-Price Schedules </w:t>
      </w:r>
      <w:r w:rsidR="00561689">
        <w:rPr>
          <w:rFonts w:ascii="Arial" w:hAnsi="Arial" w:cs="Arial"/>
        </w:rPr>
        <w:t>(Envelope 1)</w:t>
      </w:r>
    </w:p>
    <w:p w14:paraId="0051C4DB" w14:textId="77777777" w:rsidR="00C27793" w:rsidRPr="00157D1D" w:rsidRDefault="00C27793" w:rsidP="00C72F5C">
      <w:pPr>
        <w:pStyle w:val="ParagraphNoNumber"/>
        <w:numPr>
          <w:ilvl w:val="0"/>
          <w:numId w:val="42"/>
        </w:numPr>
        <w:tabs>
          <w:tab w:val="left" w:pos="0"/>
        </w:tabs>
        <w:ind w:left="567"/>
        <w:rPr>
          <w:rFonts w:ascii="Arial" w:hAnsi="Arial" w:cs="Arial"/>
        </w:rPr>
      </w:pPr>
      <w:r w:rsidRPr="00157D1D">
        <w:rPr>
          <w:rFonts w:ascii="Arial" w:hAnsi="Arial" w:cs="Arial"/>
        </w:rPr>
        <w:t xml:space="preserve">Schedule </w:t>
      </w:r>
      <w:r>
        <w:rPr>
          <w:rFonts w:ascii="Arial" w:hAnsi="Arial" w:cs="Arial"/>
        </w:rPr>
        <w:t>A</w:t>
      </w:r>
      <w:r w:rsidRPr="00157D1D">
        <w:rPr>
          <w:rFonts w:ascii="Arial" w:hAnsi="Arial" w:cs="Arial"/>
        </w:rPr>
        <w:t>.1 Tender Cover Sheet – Non-Price Information</w:t>
      </w:r>
    </w:p>
    <w:p w14:paraId="5BF9BB6E" w14:textId="77777777" w:rsidR="00C27793" w:rsidRPr="00157D1D" w:rsidRDefault="00C27793" w:rsidP="00C72F5C">
      <w:pPr>
        <w:pStyle w:val="ParagraphNoNumber"/>
        <w:numPr>
          <w:ilvl w:val="0"/>
          <w:numId w:val="42"/>
        </w:numPr>
        <w:tabs>
          <w:tab w:val="left" w:pos="0"/>
        </w:tabs>
        <w:ind w:left="567"/>
        <w:rPr>
          <w:rFonts w:ascii="Arial" w:hAnsi="Arial" w:cs="Arial"/>
        </w:rPr>
      </w:pPr>
      <w:r w:rsidRPr="00157D1D">
        <w:rPr>
          <w:rFonts w:ascii="Arial" w:hAnsi="Arial" w:cs="Arial"/>
        </w:rPr>
        <w:t xml:space="preserve">Schedule </w:t>
      </w:r>
      <w:r>
        <w:rPr>
          <w:rFonts w:ascii="Arial" w:hAnsi="Arial" w:cs="Arial"/>
        </w:rPr>
        <w:t>A</w:t>
      </w:r>
      <w:r w:rsidRPr="00157D1D">
        <w:rPr>
          <w:rFonts w:ascii="Arial" w:hAnsi="Arial" w:cs="Arial"/>
        </w:rPr>
        <w:t>.2 Key Contract Terms</w:t>
      </w:r>
    </w:p>
    <w:p w14:paraId="16985BCF" w14:textId="7410937E" w:rsidR="00C27793" w:rsidRPr="00157D1D" w:rsidRDefault="00C27793" w:rsidP="00C72F5C">
      <w:pPr>
        <w:pStyle w:val="ParagraphNoNumber"/>
        <w:numPr>
          <w:ilvl w:val="0"/>
          <w:numId w:val="42"/>
        </w:numPr>
        <w:tabs>
          <w:tab w:val="left" w:pos="0"/>
        </w:tabs>
        <w:ind w:left="567"/>
        <w:rPr>
          <w:rFonts w:ascii="Arial" w:hAnsi="Arial" w:cs="Arial"/>
        </w:rPr>
      </w:pPr>
      <w:r w:rsidRPr="00157D1D">
        <w:rPr>
          <w:rFonts w:ascii="Arial" w:hAnsi="Arial" w:cs="Arial"/>
        </w:rPr>
        <w:t xml:space="preserve">Schedule </w:t>
      </w:r>
      <w:r>
        <w:rPr>
          <w:rFonts w:ascii="Arial" w:hAnsi="Arial" w:cs="Arial"/>
        </w:rPr>
        <w:t>A</w:t>
      </w:r>
      <w:r w:rsidRPr="00157D1D">
        <w:rPr>
          <w:rFonts w:ascii="Arial" w:hAnsi="Arial" w:cs="Arial"/>
        </w:rPr>
        <w:t xml:space="preserve">.3 Outline </w:t>
      </w:r>
      <w:r w:rsidR="001D7FF1">
        <w:rPr>
          <w:rFonts w:ascii="Arial" w:hAnsi="Arial" w:cs="Arial"/>
        </w:rPr>
        <w:t xml:space="preserve">of </w:t>
      </w:r>
      <w:r w:rsidRPr="00157D1D">
        <w:rPr>
          <w:rFonts w:ascii="Arial" w:hAnsi="Arial" w:cs="Arial"/>
        </w:rPr>
        <w:t>Services Delivery Plan</w:t>
      </w:r>
    </w:p>
    <w:p w14:paraId="6E06C4D3" w14:textId="77777777" w:rsidR="00C27793" w:rsidRPr="00157D1D" w:rsidRDefault="00C27793" w:rsidP="00C72F5C">
      <w:pPr>
        <w:pStyle w:val="ParagraphNoNumber"/>
        <w:numPr>
          <w:ilvl w:val="0"/>
          <w:numId w:val="42"/>
        </w:numPr>
        <w:tabs>
          <w:tab w:val="left" w:pos="0"/>
        </w:tabs>
        <w:ind w:left="567"/>
        <w:rPr>
          <w:rFonts w:ascii="Arial" w:hAnsi="Arial" w:cs="Arial"/>
        </w:rPr>
      </w:pPr>
      <w:r w:rsidRPr="00157D1D">
        <w:rPr>
          <w:rFonts w:ascii="Arial" w:hAnsi="Arial" w:cs="Arial"/>
        </w:rPr>
        <w:t xml:space="preserve">Schedule </w:t>
      </w:r>
      <w:r>
        <w:rPr>
          <w:rFonts w:ascii="Arial" w:hAnsi="Arial" w:cs="Arial"/>
        </w:rPr>
        <w:t>A</w:t>
      </w:r>
      <w:r w:rsidRPr="00157D1D">
        <w:rPr>
          <w:rFonts w:ascii="Arial" w:hAnsi="Arial" w:cs="Arial"/>
        </w:rPr>
        <w:t>.4 Non-Price Information</w:t>
      </w:r>
    </w:p>
    <w:p w14:paraId="14B9CE70" w14:textId="4985D25A" w:rsidR="00C27793" w:rsidRPr="00157D1D" w:rsidRDefault="00A91C89" w:rsidP="00C72F5C">
      <w:pPr>
        <w:pStyle w:val="ParagraphNoNumber"/>
        <w:numPr>
          <w:ilvl w:val="0"/>
          <w:numId w:val="42"/>
        </w:numPr>
        <w:tabs>
          <w:tab w:val="left" w:pos="0"/>
        </w:tabs>
        <w:ind w:left="567"/>
        <w:rPr>
          <w:rFonts w:ascii="Arial" w:hAnsi="Arial" w:cs="Arial"/>
        </w:rPr>
      </w:pPr>
      <w:r>
        <w:rPr>
          <w:rFonts w:ascii="Arial" w:hAnsi="Arial" w:cs="Arial"/>
        </w:rPr>
        <w:t>[</w:t>
      </w:r>
      <w:r w:rsidR="00C27793" w:rsidRPr="00157D1D">
        <w:rPr>
          <w:rFonts w:ascii="Arial" w:hAnsi="Arial" w:cs="Arial"/>
        </w:rPr>
        <w:t xml:space="preserve">Schedule </w:t>
      </w:r>
      <w:r w:rsidR="00C27793">
        <w:rPr>
          <w:rFonts w:ascii="Arial" w:hAnsi="Arial" w:cs="Arial"/>
        </w:rPr>
        <w:t>A</w:t>
      </w:r>
      <w:r w:rsidR="00C27793" w:rsidRPr="00157D1D">
        <w:rPr>
          <w:rFonts w:ascii="Arial" w:hAnsi="Arial" w:cs="Arial"/>
        </w:rPr>
        <w:t>.5 Quality Management System information</w:t>
      </w:r>
      <w:r>
        <w:rPr>
          <w:rFonts w:ascii="Arial" w:hAnsi="Arial" w:cs="Arial"/>
        </w:rPr>
        <w:t>]</w:t>
      </w:r>
    </w:p>
    <w:p w14:paraId="373154DD" w14:textId="77777777" w:rsidR="00C27793" w:rsidRPr="00157D1D" w:rsidRDefault="00C27793" w:rsidP="00C72F5C">
      <w:pPr>
        <w:pStyle w:val="ParagraphNoNumber"/>
        <w:numPr>
          <w:ilvl w:val="0"/>
          <w:numId w:val="42"/>
        </w:numPr>
        <w:tabs>
          <w:tab w:val="left" w:pos="0"/>
        </w:tabs>
        <w:ind w:left="567"/>
        <w:rPr>
          <w:rFonts w:ascii="Arial" w:hAnsi="Arial" w:cs="Arial"/>
        </w:rPr>
      </w:pPr>
      <w:r>
        <w:rPr>
          <w:rFonts w:ascii="Arial" w:hAnsi="Arial" w:cs="Arial"/>
        </w:rPr>
        <w:t>[</w:t>
      </w:r>
      <w:r w:rsidRPr="00157D1D">
        <w:rPr>
          <w:rFonts w:ascii="Arial" w:hAnsi="Arial" w:cs="Arial"/>
        </w:rPr>
        <w:t xml:space="preserve">Schedule </w:t>
      </w:r>
      <w:r>
        <w:rPr>
          <w:rFonts w:ascii="Arial" w:hAnsi="Arial" w:cs="Arial"/>
        </w:rPr>
        <w:t>A</w:t>
      </w:r>
      <w:r w:rsidRPr="00157D1D">
        <w:rPr>
          <w:rFonts w:ascii="Arial" w:hAnsi="Arial" w:cs="Arial"/>
        </w:rPr>
        <w:t>.6 Work Health and Safety Management System information</w:t>
      </w:r>
      <w:r>
        <w:rPr>
          <w:rFonts w:ascii="Arial" w:hAnsi="Arial" w:cs="Arial"/>
        </w:rPr>
        <w:t>]</w:t>
      </w:r>
    </w:p>
    <w:p w14:paraId="3673F5EA" w14:textId="698D3B8F" w:rsidR="00C27793" w:rsidRPr="00157D1D" w:rsidRDefault="00C27793" w:rsidP="00C72F5C">
      <w:pPr>
        <w:pStyle w:val="ParagraphNoNumber"/>
        <w:numPr>
          <w:ilvl w:val="0"/>
          <w:numId w:val="42"/>
        </w:numPr>
        <w:tabs>
          <w:tab w:val="left" w:pos="0"/>
        </w:tabs>
        <w:ind w:left="567"/>
        <w:rPr>
          <w:rFonts w:ascii="Arial" w:hAnsi="Arial" w:cs="Arial"/>
        </w:rPr>
      </w:pPr>
      <w:r>
        <w:rPr>
          <w:rFonts w:ascii="Arial" w:hAnsi="Arial" w:cs="Arial"/>
        </w:rPr>
        <w:t>[</w:t>
      </w:r>
      <w:r w:rsidRPr="00157D1D">
        <w:rPr>
          <w:rFonts w:ascii="Arial" w:hAnsi="Arial" w:cs="Arial"/>
        </w:rPr>
        <w:t xml:space="preserve">Schedule </w:t>
      </w:r>
      <w:r>
        <w:rPr>
          <w:rFonts w:ascii="Arial" w:hAnsi="Arial" w:cs="Arial"/>
        </w:rPr>
        <w:t>A</w:t>
      </w:r>
      <w:r w:rsidRPr="00157D1D">
        <w:rPr>
          <w:rFonts w:ascii="Arial" w:hAnsi="Arial" w:cs="Arial"/>
        </w:rPr>
        <w:t>.</w:t>
      </w:r>
      <w:r w:rsidR="0005769D">
        <w:rPr>
          <w:rFonts w:ascii="Arial" w:hAnsi="Arial" w:cs="Arial"/>
        </w:rPr>
        <w:t>7</w:t>
      </w:r>
      <w:r w:rsidRPr="00157D1D">
        <w:rPr>
          <w:rFonts w:ascii="Arial" w:hAnsi="Arial" w:cs="Arial"/>
        </w:rPr>
        <w:t xml:space="preserve"> Compliance - Dealing with Modern Slavery</w:t>
      </w:r>
      <w:r>
        <w:rPr>
          <w:rFonts w:ascii="Arial" w:hAnsi="Arial" w:cs="Arial"/>
        </w:rPr>
        <w:t>]</w:t>
      </w:r>
    </w:p>
    <w:p w14:paraId="19ADEDCC" w14:textId="789D6445" w:rsidR="00C27793" w:rsidRDefault="00C27793" w:rsidP="00C72F5C">
      <w:pPr>
        <w:pStyle w:val="ParagraphNoNumber"/>
        <w:numPr>
          <w:ilvl w:val="0"/>
          <w:numId w:val="42"/>
        </w:numPr>
        <w:tabs>
          <w:tab w:val="left" w:pos="0"/>
        </w:tabs>
        <w:ind w:left="567"/>
        <w:rPr>
          <w:rFonts w:ascii="Arial" w:hAnsi="Arial" w:cs="Arial"/>
        </w:rPr>
      </w:pPr>
      <w:r>
        <w:rPr>
          <w:rFonts w:ascii="Arial" w:hAnsi="Arial" w:cs="Arial"/>
        </w:rPr>
        <w:t>[</w:t>
      </w:r>
      <w:r w:rsidRPr="00157D1D">
        <w:rPr>
          <w:rFonts w:ascii="Arial" w:hAnsi="Arial" w:cs="Arial"/>
        </w:rPr>
        <w:t xml:space="preserve">Schedule </w:t>
      </w:r>
      <w:r>
        <w:rPr>
          <w:rFonts w:ascii="Arial" w:hAnsi="Arial" w:cs="Arial"/>
        </w:rPr>
        <w:t>A</w:t>
      </w:r>
      <w:r w:rsidRPr="00157D1D">
        <w:rPr>
          <w:rFonts w:ascii="Arial" w:hAnsi="Arial" w:cs="Arial"/>
        </w:rPr>
        <w:t>.</w:t>
      </w:r>
      <w:r w:rsidR="00CE7621">
        <w:rPr>
          <w:rFonts w:ascii="Arial" w:hAnsi="Arial" w:cs="Arial"/>
        </w:rPr>
        <w:t>8</w:t>
      </w:r>
      <w:r w:rsidRPr="00157D1D">
        <w:rPr>
          <w:rFonts w:ascii="Arial" w:hAnsi="Arial" w:cs="Arial"/>
        </w:rPr>
        <w:t xml:space="preserve"> Aboriginal Participation Information</w:t>
      </w:r>
      <w:r>
        <w:rPr>
          <w:rFonts w:ascii="Arial" w:hAnsi="Arial" w:cs="Arial"/>
        </w:rPr>
        <w:t>]</w:t>
      </w:r>
    </w:p>
    <w:p w14:paraId="40887224" w14:textId="77777777" w:rsidR="00C27793" w:rsidRPr="004E687F" w:rsidRDefault="00C27793" w:rsidP="00C72F5C">
      <w:pPr>
        <w:pStyle w:val="ParagraphNoNumber"/>
        <w:numPr>
          <w:ilvl w:val="0"/>
          <w:numId w:val="40"/>
        </w:numPr>
        <w:tabs>
          <w:tab w:val="left" w:pos="0"/>
          <w:tab w:val="num" w:pos="1560"/>
        </w:tabs>
        <w:ind w:left="567"/>
        <w:rPr>
          <w:rFonts w:ascii="Arial" w:hAnsi="Arial" w:cs="Arial"/>
        </w:rPr>
      </w:pPr>
      <w:r>
        <w:rPr>
          <w:rFonts w:ascii="Arial" w:hAnsi="Arial" w:cs="Arial"/>
        </w:rPr>
        <w:t>[</w:t>
      </w:r>
      <w:r w:rsidRPr="008A7205">
        <w:rPr>
          <w:rFonts w:ascii="Arial" w:hAnsi="Arial" w:cs="Arial"/>
          <w:highlight w:val="yellow"/>
        </w:rPr>
        <w:t>insert others as applicable</w:t>
      </w:r>
      <w:r>
        <w:rPr>
          <w:rFonts w:ascii="Arial" w:hAnsi="Arial" w:cs="Arial"/>
        </w:rPr>
        <w:t>]</w:t>
      </w:r>
    </w:p>
    <w:p w14:paraId="37F8A381" w14:textId="77777777" w:rsidR="00EC3931" w:rsidRDefault="00EC3931" w:rsidP="00C72F5C">
      <w:pPr>
        <w:pStyle w:val="ParagraphNoNumber"/>
        <w:tabs>
          <w:tab w:val="left" w:pos="0"/>
          <w:tab w:val="num" w:pos="1560"/>
        </w:tabs>
        <w:ind w:left="0"/>
        <w:rPr>
          <w:rFonts w:ascii="Arial" w:hAnsi="Arial" w:cs="Arial"/>
        </w:rPr>
      </w:pPr>
    </w:p>
    <w:p w14:paraId="1FBDAE55" w14:textId="63A67C5C" w:rsidR="00114984" w:rsidRDefault="00157D1D" w:rsidP="00C72F5C">
      <w:pPr>
        <w:pStyle w:val="ParagraphNoNumber"/>
        <w:tabs>
          <w:tab w:val="left" w:pos="0"/>
          <w:tab w:val="num" w:pos="1560"/>
        </w:tabs>
        <w:ind w:left="0"/>
        <w:rPr>
          <w:rFonts w:ascii="Arial" w:hAnsi="Arial" w:cs="Arial"/>
        </w:rPr>
      </w:pPr>
      <w:r w:rsidRPr="00157D1D">
        <w:rPr>
          <w:rFonts w:ascii="Arial" w:hAnsi="Arial" w:cs="Arial"/>
        </w:rPr>
        <w:t xml:space="preserve">Part </w:t>
      </w:r>
      <w:r w:rsidR="00C27793">
        <w:rPr>
          <w:rFonts w:ascii="Arial" w:hAnsi="Arial" w:cs="Arial"/>
        </w:rPr>
        <w:t>B</w:t>
      </w:r>
      <w:r w:rsidRPr="00157D1D">
        <w:rPr>
          <w:rFonts w:ascii="Arial" w:hAnsi="Arial" w:cs="Arial"/>
        </w:rPr>
        <w:t xml:space="preserve">: </w:t>
      </w:r>
      <w:r w:rsidR="00114984" w:rsidRPr="00157D1D">
        <w:rPr>
          <w:rFonts w:ascii="Arial" w:hAnsi="Arial" w:cs="Arial"/>
        </w:rPr>
        <w:t xml:space="preserve">Price Schedules </w:t>
      </w:r>
      <w:r w:rsidR="00114984">
        <w:rPr>
          <w:rFonts w:ascii="Arial" w:hAnsi="Arial" w:cs="Arial"/>
        </w:rPr>
        <w:t xml:space="preserve">(Envelope </w:t>
      </w:r>
      <w:r w:rsidR="00521862">
        <w:rPr>
          <w:rFonts w:ascii="Arial" w:hAnsi="Arial" w:cs="Arial"/>
        </w:rPr>
        <w:t>2</w:t>
      </w:r>
      <w:r w:rsidR="00114984">
        <w:rPr>
          <w:rFonts w:ascii="Arial" w:hAnsi="Arial" w:cs="Arial"/>
        </w:rPr>
        <w:t>)</w:t>
      </w:r>
    </w:p>
    <w:p w14:paraId="02894886" w14:textId="665A6EB0" w:rsidR="00204D8D" w:rsidRDefault="00204D8D">
      <w:pPr>
        <w:pStyle w:val="ParagraphNoNumber"/>
        <w:numPr>
          <w:ilvl w:val="0"/>
          <w:numId w:val="42"/>
        </w:numPr>
        <w:tabs>
          <w:tab w:val="left" w:pos="0"/>
        </w:tabs>
        <w:ind w:left="567"/>
        <w:rPr>
          <w:rFonts w:ascii="Arial" w:hAnsi="Arial" w:cs="Arial"/>
        </w:rPr>
      </w:pPr>
      <w:r>
        <w:rPr>
          <w:rFonts w:ascii="Arial" w:hAnsi="Arial" w:cs="Arial"/>
        </w:rPr>
        <w:t>Schedule B.1 Tender Form - Price</w:t>
      </w:r>
    </w:p>
    <w:p w14:paraId="3CA8A407" w14:textId="6550C358" w:rsidR="00157D1D" w:rsidRPr="00157D1D" w:rsidRDefault="008D5D40" w:rsidP="00D572D8">
      <w:pPr>
        <w:pStyle w:val="ParagraphNoNumber"/>
        <w:numPr>
          <w:ilvl w:val="0"/>
          <w:numId w:val="42"/>
        </w:numPr>
        <w:tabs>
          <w:tab w:val="left" w:pos="0"/>
        </w:tabs>
        <w:ind w:left="567"/>
        <w:rPr>
          <w:rFonts w:ascii="Arial" w:hAnsi="Arial" w:cs="Arial"/>
        </w:rPr>
      </w:pPr>
      <w:r>
        <w:rPr>
          <w:rFonts w:ascii="Arial" w:hAnsi="Arial" w:cs="Arial"/>
        </w:rPr>
        <w:t>Schedule B.</w:t>
      </w:r>
      <w:r w:rsidR="00CF670B">
        <w:rPr>
          <w:rFonts w:ascii="Arial" w:hAnsi="Arial" w:cs="Arial"/>
        </w:rPr>
        <w:t>2</w:t>
      </w:r>
      <w:r>
        <w:rPr>
          <w:rFonts w:ascii="Arial" w:hAnsi="Arial" w:cs="Arial"/>
        </w:rPr>
        <w:t xml:space="preserve"> </w:t>
      </w:r>
      <w:r w:rsidR="00157D1D" w:rsidRPr="00157D1D">
        <w:rPr>
          <w:rFonts w:ascii="Arial" w:hAnsi="Arial" w:cs="Arial"/>
        </w:rPr>
        <w:t>Price</w:t>
      </w:r>
    </w:p>
    <w:p w14:paraId="702703DA" w14:textId="77777777" w:rsidR="00E22247" w:rsidRDefault="00E22247" w:rsidP="00C72F5C">
      <w:pPr>
        <w:pStyle w:val="ParagraphNoNumber"/>
        <w:tabs>
          <w:tab w:val="left" w:pos="0"/>
        </w:tabs>
        <w:ind w:left="0"/>
        <w:rPr>
          <w:rFonts w:ascii="Arial" w:hAnsi="Arial" w:cs="Arial"/>
          <w:b/>
          <w:bCs/>
          <w:i/>
          <w:iCs/>
          <w:highlight w:val="yellow"/>
        </w:rPr>
      </w:pPr>
    </w:p>
    <w:p w14:paraId="138FD3BF" w14:textId="442223F7" w:rsidR="003C3D8E" w:rsidRDefault="003C3D8E" w:rsidP="00C72F5C">
      <w:pPr>
        <w:pStyle w:val="ParagraphNoNumber"/>
        <w:tabs>
          <w:tab w:val="left" w:pos="0"/>
        </w:tabs>
        <w:ind w:left="0"/>
        <w:rPr>
          <w:rFonts w:ascii="Arial" w:hAnsi="Arial" w:cs="Arial"/>
          <w:b/>
          <w:bCs/>
          <w:i/>
          <w:iCs/>
        </w:rPr>
      </w:pPr>
      <w:r w:rsidRPr="00C72F5C">
        <w:rPr>
          <w:rFonts w:ascii="Arial" w:hAnsi="Arial" w:cs="Arial"/>
          <w:b/>
          <w:bCs/>
          <w:i/>
          <w:iCs/>
          <w:highlight w:val="yellow"/>
        </w:rPr>
        <w:t xml:space="preserve">[User Instruction: </w:t>
      </w:r>
      <w:r w:rsidR="009E2FDB" w:rsidRPr="00C72F5C">
        <w:rPr>
          <w:rFonts w:ascii="Arial" w:hAnsi="Arial" w:cs="Arial"/>
          <w:b/>
          <w:bCs/>
          <w:i/>
          <w:iCs/>
          <w:highlight w:val="yellow"/>
        </w:rPr>
        <w:t xml:space="preserve">The schedules above in square brackets should only be included if required for this procurement. If not relevant, they can be deleted from the above list </w:t>
      </w:r>
      <w:r w:rsidR="006633BB">
        <w:rPr>
          <w:rFonts w:ascii="Arial" w:hAnsi="Arial" w:cs="Arial"/>
          <w:b/>
          <w:bCs/>
          <w:i/>
          <w:iCs/>
          <w:highlight w:val="yellow"/>
        </w:rPr>
        <w:t>along with</w:t>
      </w:r>
      <w:r w:rsidR="006633BB" w:rsidRPr="00C72F5C">
        <w:rPr>
          <w:rFonts w:ascii="Arial" w:hAnsi="Arial" w:cs="Arial"/>
          <w:b/>
          <w:bCs/>
          <w:i/>
          <w:iCs/>
          <w:highlight w:val="yellow"/>
        </w:rPr>
        <w:t xml:space="preserve"> </w:t>
      </w:r>
      <w:r w:rsidR="009E2FDB" w:rsidRPr="00C72F5C">
        <w:rPr>
          <w:rFonts w:ascii="Arial" w:hAnsi="Arial" w:cs="Arial"/>
          <w:b/>
          <w:bCs/>
          <w:i/>
          <w:iCs/>
          <w:highlight w:val="yellow"/>
        </w:rPr>
        <w:t>the</w:t>
      </w:r>
      <w:r w:rsidR="00172AE4" w:rsidRPr="00C72F5C">
        <w:rPr>
          <w:rFonts w:ascii="Arial" w:hAnsi="Arial" w:cs="Arial"/>
          <w:b/>
          <w:bCs/>
          <w:i/>
          <w:iCs/>
          <w:highlight w:val="yellow"/>
        </w:rPr>
        <w:t xml:space="preserve"> corresponding</w:t>
      </w:r>
      <w:r w:rsidR="009E2FDB" w:rsidRPr="00C72F5C">
        <w:rPr>
          <w:rFonts w:ascii="Arial" w:hAnsi="Arial" w:cs="Arial"/>
          <w:b/>
          <w:bCs/>
          <w:i/>
          <w:iCs/>
          <w:highlight w:val="yellow"/>
        </w:rPr>
        <w:t xml:space="preserve"> schedules before </w:t>
      </w:r>
      <w:r w:rsidR="00172AE4">
        <w:rPr>
          <w:rFonts w:ascii="Arial" w:hAnsi="Arial" w:cs="Arial"/>
          <w:b/>
          <w:bCs/>
          <w:i/>
          <w:iCs/>
          <w:highlight w:val="yellow"/>
        </w:rPr>
        <w:t xml:space="preserve">being </w:t>
      </w:r>
      <w:r w:rsidR="00172AE4" w:rsidRPr="00C72F5C">
        <w:rPr>
          <w:rFonts w:ascii="Arial" w:hAnsi="Arial" w:cs="Arial"/>
          <w:b/>
          <w:bCs/>
          <w:i/>
          <w:iCs/>
          <w:highlight w:val="yellow"/>
        </w:rPr>
        <w:t xml:space="preserve">issued to </w:t>
      </w:r>
      <w:r w:rsidR="003C4D69">
        <w:rPr>
          <w:rFonts w:ascii="Arial" w:hAnsi="Arial" w:cs="Arial"/>
          <w:b/>
          <w:bCs/>
          <w:i/>
          <w:iCs/>
          <w:highlight w:val="yellow"/>
        </w:rPr>
        <w:t>Tenderer</w:t>
      </w:r>
      <w:r w:rsidR="00172AE4" w:rsidRPr="00C72F5C">
        <w:rPr>
          <w:rFonts w:ascii="Arial" w:hAnsi="Arial" w:cs="Arial"/>
          <w:b/>
          <w:bCs/>
          <w:i/>
          <w:iCs/>
          <w:highlight w:val="yellow"/>
        </w:rPr>
        <w:t>s.</w:t>
      </w:r>
      <w:r w:rsidR="0095267C">
        <w:rPr>
          <w:rFonts w:ascii="Arial" w:hAnsi="Arial" w:cs="Arial"/>
          <w:b/>
          <w:bCs/>
          <w:i/>
          <w:iCs/>
        </w:rPr>
        <w:t>]</w:t>
      </w:r>
      <w:r w:rsidR="009E2FDB">
        <w:rPr>
          <w:rFonts w:ascii="Arial" w:hAnsi="Arial" w:cs="Arial"/>
          <w:b/>
          <w:bCs/>
          <w:i/>
          <w:iCs/>
        </w:rPr>
        <w:t xml:space="preserve"> </w:t>
      </w:r>
    </w:p>
    <w:p w14:paraId="34F91731" w14:textId="77777777" w:rsidR="003C3D8E" w:rsidRDefault="003C3D8E" w:rsidP="00C72F5C">
      <w:pPr>
        <w:pStyle w:val="ParagraphNoNumber"/>
        <w:tabs>
          <w:tab w:val="left" w:pos="0"/>
        </w:tabs>
        <w:ind w:left="0"/>
        <w:rPr>
          <w:rFonts w:ascii="Arial" w:hAnsi="Arial" w:cs="Arial"/>
          <w:b/>
          <w:bCs/>
          <w:i/>
          <w:iCs/>
        </w:rPr>
      </w:pPr>
    </w:p>
    <w:p w14:paraId="68E43724" w14:textId="77777777" w:rsidR="00B10FEC" w:rsidRPr="009B735F" w:rsidRDefault="00B10FEC">
      <w:pPr>
        <w:pStyle w:val="Heading2"/>
        <w:tabs>
          <w:tab w:val="clear" w:pos="1134"/>
        </w:tabs>
        <w:ind w:firstLine="0"/>
        <w:rPr>
          <w:rFonts w:ascii="Arial" w:hAnsi="Arial" w:cs="Arial"/>
          <w:sz w:val="18"/>
          <w:szCs w:val="18"/>
        </w:rPr>
        <w:sectPr w:rsidR="00B10FEC" w:rsidRPr="009B735F" w:rsidSect="00B75247">
          <w:headerReference w:type="default" r:id="rId15"/>
          <w:footerReference w:type="default" r:id="rId16"/>
          <w:headerReference w:type="first" r:id="rId17"/>
          <w:footerReference w:type="first" r:id="rId18"/>
          <w:pgSz w:w="11906" w:h="16838"/>
          <w:pgMar w:top="1440" w:right="1440" w:bottom="1440" w:left="1440" w:header="680" w:footer="680" w:gutter="0"/>
          <w:pgNumType w:start="1"/>
          <w:cols w:space="720"/>
          <w:docGrid w:linePitch="272"/>
        </w:sectPr>
      </w:pPr>
    </w:p>
    <w:p w14:paraId="1624460F" w14:textId="6E5959C0" w:rsidR="00E52AC8" w:rsidRPr="0017449D" w:rsidRDefault="00245C8B" w:rsidP="00C72F5C">
      <w:pPr>
        <w:pStyle w:val="ClauseHeadingLevel1"/>
        <w:spacing w:before="0"/>
      </w:pPr>
      <w:bookmarkStart w:id="4" w:name="_Toc317250744"/>
      <w:bookmarkStart w:id="5" w:name="_Toc426467628"/>
      <w:bookmarkStart w:id="6" w:name="_Toc101183047"/>
      <w:bookmarkStart w:id="7" w:name="_Toc108011418"/>
      <w:bookmarkStart w:id="8" w:name="_Toc139372231"/>
      <w:r>
        <w:lastRenderedPageBreak/>
        <w:t>S</w:t>
      </w:r>
      <w:r w:rsidR="00BF758A">
        <w:t xml:space="preserve">chedule </w:t>
      </w:r>
      <w:r w:rsidR="00E3743C">
        <w:t>A</w:t>
      </w:r>
      <w:r w:rsidR="00BF758A">
        <w:t xml:space="preserve">.1 </w:t>
      </w:r>
      <w:r w:rsidR="00E52AC8" w:rsidRPr="00821CEC">
        <w:t xml:space="preserve">Tender </w:t>
      </w:r>
      <w:r w:rsidR="00802BA7" w:rsidRPr="00821CEC">
        <w:t>Cover Sheet</w:t>
      </w:r>
      <w:r w:rsidR="00E52AC8" w:rsidRPr="00821CEC">
        <w:t xml:space="preserve"> – Non-Price</w:t>
      </w:r>
      <w:bookmarkEnd w:id="4"/>
      <w:bookmarkEnd w:id="5"/>
      <w:r w:rsidR="00802BA7" w:rsidRPr="00821CEC">
        <w:t xml:space="preserve"> Information</w:t>
      </w:r>
      <w:bookmarkEnd w:id="6"/>
      <w:bookmarkEnd w:id="7"/>
      <w:bookmarkEnd w:id="8"/>
    </w:p>
    <w:p w14:paraId="6DBD3813" w14:textId="77777777" w:rsidR="00F3288B" w:rsidRDefault="00F3288B" w:rsidP="00F3288B">
      <w:pPr>
        <w:pStyle w:val="ParagraphNoNumber"/>
        <w:ind w:left="0"/>
        <w:rPr>
          <w:rFonts w:ascii="Arial" w:hAnsi="Arial" w:cs="Arial"/>
        </w:rPr>
      </w:pPr>
      <w:r>
        <w:rPr>
          <w:rFonts w:ascii="Arial" w:hAnsi="Arial" w:cs="Arial"/>
        </w:rPr>
        <w:t>[</w:t>
      </w:r>
      <w:r w:rsidRPr="00C72F5C">
        <w:rPr>
          <w:rFonts w:ascii="Arial" w:hAnsi="Arial" w:cs="Arial"/>
          <w:b/>
          <w:bCs/>
          <w:i/>
          <w:iCs/>
          <w:highlight w:val="yellow"/>
        </w:rPr>
        <w:t>User Instruction: delete the following line unless using the two-envelope tendering system.</w:t>
      </w:r>
      <w:r>
        <w:rPr>
          <w:rFonts w:ascii="Arial" w:hAnsi="Arial" w:cs="Arial"/>
        </w:rPr>
        <w:t>]</w:t>
      </w:r>
    </w:p>
    <w:p w14:paraId="0CEC87AD" w14:textId="22678C3D" w:rsidR="00E52AC8" w:rsidRPr="00C72F5C" w:rsidRDefault="00F3288B" w:rsidP="00C72F5C">
      <w:pPr>
        <w:pStyle w:val="ParagraphNoNumber"/>
        <w:ind w:left="0"/>
        <w:rPr>
          <w:rFonts w:ascii="Arial" w:hAnsi="Arial" w:cs="Arial"/>
        </w:rPr>
      </w:pPr>
      <w:r w:rsidRPr="00F3288B">
        <w:rPr>
          <w:rFonts w:ascii="Arial" w:hAnsi="Arial" w:cs="Arial"/>
          <w:highlight w:val="yellow"/>
        </w:rPr>
        <w:t>[</w:t>
      </w:r>
      <w:r w:rsidR="00E52AC8" w:rsidRPr="00F3288B">
        <w:rPr>
          <w:rFonts w:ascii="Arial" w:hAnsi="Arial" w:cs="Arial"/>
          <w:highlight w:val="yellow"/>
        </w:rPr>
        <w:t>(SUBMIT IN ENVELOPE 1 – NO</w:t>
      </w:r>
      <w:r w:rsidR="00BF758A" w:rsidRPr="00F3288B">
        <w:rPr>
          <w:rFonts w:ascii="Arial" w:hAnsi="Arial" w:cs="Arial"/>
          <w:highlight w:val="yellow"/>
        </w:rPr>
        <w:t>N-</w:t>
      </w:r>
      <w:r w:rsidR="00E52AC8" w:rsidRPr="00F3288B">
        <w:rPr>
          <w:rFonts w:ascii="Arial" w:hAnsi="Arial" w:cs="Arial"/>
          <w:highlight w:val="yellow"/>
        </w:rPr>
        <w:t>PRICE DETAILS)</w:t>
      </w:r>
      <w:r w:rsidRPr="00F3288B">
        <w:rPr>
          <w:rFonts w:ascii="Arial" w:hAnsi="Arial" w:cs="Arial"/>
          <w:highlight w:val="yellow"/>
        </w:rPr>
        <w:t>]</w:t>
      </w:r>
    </w:p>
    <w:p w14:paraId="02A43939" w14:textId="05063421" w:rsidR="00E52AC8" w:rsidRPr="00C72F5C" w:rsidRDefault="00E52AC8" w:rsidP="00C72F5C">
      <w:pPr>
        <w:pStyle w:val="Heading4"/>
        <w:ind w:left="0"/>
        <w:rPr>
          <w:lang w:val="en-US"/>
        </w:rPr>
      </w:pPr>
      <w:r w:rsidRPr="00C72F5C">
        <w:rPr>
          <w:rFonts w:ascii="Arial" w:hAnsi="Arial" w:cs="Arial"/>
          <w:b/>
          <w:bCs/>
          <w:sz w:val="20"/>
        </w:rPr>
        <w:t>Tender Closing Office</w:t>
      </w:r>
    </w:p>
    <w:tbl>
      <w:tblPr>
        <w:tblW w:w="8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6018"/>
      </w:tblGrid>
      <w:tr w:rsidR="00E52AC8" w:rsidRPr="00A679D0" w14:paraId="71A2A070" w14:textId="6C03311C" w:rsidTr="00C72F5C">
        <w:tc>
          <w:tcPr>
            <w:tcW w:w="2975" w:type="dxa"/>
          </w:tcPr>
          <w:p w14:paraId="7133E039" w14:textId="0F7B1439" w:rsidR="00E52AC8" w:rsidRPr="00C72F5C" w:rsidRDefault="00E52AC8" w:rsidP="00F13572">
            <w:pPr>
              <w:pStyle w:val="TableText"/>
              <w:rPr>
                <w:rFonts w:ascii="Arial" w:hAnsi="Arial" w:cs="Arial"/>
              </w:rPr>
            </w:pPr>
            <w:r w:rsidRPr="00C72F5C">
              <w:rPr>
                <w:rFonts w:ascii="Arial" w:hAnsi="Arial" w:cs="Arial"/>
              </w:rPr>
              <w:t>Name:</w:t>
            </w:r>
          </w:p>
        </w:tc>
        <w:tc>
          <w:tcPr>
            <w:tcW w:w="6018" w:type="dxa"/>
            <w:shd w:val="clear" w:color="auto" w:fill="F2F2F2" w:themeFill="background1" w:themeFillShade="F2"/>
          </w:tcPr>
          <w:p w14:paraId="6E2DE477" w14:textId="2AAC0511" w:rsidR="00E52AC8" w:rsidRPr="00C72F5C" w:rsidRDefault="00E52AC8" w:rsidP="00F13572">
            <w:pPr>
              <w:pStyle w:val="TableText"/>
              <w:rPr>
                <w:rFonts w:ascii="Arial" w:hAnsi="Arial" w:cs="Arial"/>
              </w:rPr>
            </w:pPr>
          </w:p>
        </w:tc>
      </w:tr>
      <w:tr w:rsidR="00E52AC8" w:rsidRPr="00A679D0" w14:paraId="5FB9F432" w14:textId="02D20006" w:rsidTr="00C72F5C">
        <w:tc>
          <w:tcPr>
            <w:tcW w:w="2975" w:type="dxa"/>
          </w:tcPr>
          <w:p w14:paraId="06F1E898" w14:textId="35AE809F" w:rsidR="00E52AC8" w:rsidRPr="00C72F5C" w:rsidRDefault="00E52AC8" w:rsidP="00F13572">
            <w:pPr>
              <w:pStyle w:val="TableText"/>
              <w:rPr>
                <w:rFonts w:ascii="Arial" w:hAnsi="Arial" w:cs="Arial"/>
              </w:rPr>
            </w:pPr>
            <w:r w:rsidRPr="00C72F5C">
              <w:rPr>
                <w:rFonts w:ascii="Arial" w:hAnsi="Arial" w:cs="Arial"/>
              </w:rPr>
              <w:t>Address:</w:t>
            </w:r>
          </w:p>
        </w:tc>
        <w:tc>
          <w:tcPr>
            <w:tcW w:w="6018" w:type="dxa"/>
            <w:shd w:val="clear" w:color="auto" w:fill="F2F2F2" w:themeFill="background1" w:themeFillShade="F2"/>
          </w:tcPr>
          <w:p w14:paraId="0974C519" w14:textId="244B1766" w:rsidR="00E52AC8" w:rsidRPr="00C72F5C" w:rsidRDefault="00E52AC8" w:rsidP="00F13572">
            <w:pPr>
              <w:pStyle w:val="TableText"/>
              <w:rPr>
                <w:rFonts w:ascii="Arial" w:hAnsi="Arial" w:cs="Arial"/>
              </w:rPr>
            </w:pPr>
          </w:p>
        </w:tc>
      </w:tr>
    </w:tbl>
    <w:p w14:paraId="713348DF" w14:textId="6B2C190B" w:rsidR="00E52AC8" w:rsidRPr="00C72F5C" w:rsidRDefault="00E52AC8" w:rsidP="00C72F5C">
      <w:pPr>
        <w:pStyle w:val="Heading4"/>
        <w:ind w:left="0"/>
        <w:rPr>
          <w:rFonts w:ascii="Arial" w:hAnsi="Arial" w:cs="Arial"/>
          <w:b/>
          <w:bCs/>
          <w:sz w:val="20"/>
        </w:rPr>
      </w:pPr>
      <w:r w:rsidRPr="00C72F5C">
        <w:rPr>
          <w:rFonts w:ascii="Arial" w:hAnsi="Arial" w:cs="Arial"/>
          <w:b/>
          <w:bCs/>
          <w:sz w:val="20"/>
        </w:rPr>
        <w:t>Tenderer’s details</w:t>
      </w:r>
    </w:p>
    <w:tbl>
      <w:tblPr>
        <w:tblW w:w="9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2"/>
        <w:gridCol w:w="6050"/>
      </w:tblGrid>
      <w:tr w:rsidR="00E52AC8" w:rsidRPr="00A679D0" w14:paraId="1F701F5B" w14:textId="639BBE97" w:rsidTr="00C72F5C">
        <w:tc>
          <w:tcPr>
            <w:tcW w:w="2982" w:type="dxa"/>
            <w:tcBorders>
              <w:bottom w:val="single" w:sz="4" w:space="0" w:color="auto"/>
            </w:tcBorders>
          </w:tcPr>
          <w:p w14:paraId="6D6C5ED2" w14:textId="767B8CB8" w:rsidR="000656C9" w:rsidRPr="00C72F5C" w:rsidRDefault="00E52AC8" w:rsidP="00F13572">
            <w:pPr>
              <w:pStyle w:val="TableText"/>
              <w:rPr>
                <w:rFonts w:ascii="Arial" w:hAnsi="Arial" w:cs="Arial"/>
              </w:rPr>
            </w:pPr>
            <w:r w:rsidRPr="00C72F5C">
              <w:rPr>
                <w:rFonts w:ascii="Arial" w:hAnsi="Arial" w:cs="Arial"/>
              </w:rPr>
              <w:t>Name:</w:t>
            </w:r>
          </w:p>
          <w:p w14:paraId="08EA397B" w14:textId="2CF5B3F9" w:rsidR="00E52AC8" w:rsidRPr="00C72F5C" w:rsidRDefault="00E52AC8" w:rsidP="00F13572">
            <w:pPr>
              <w:pStyle w:val="TableText"/>
              <w:rPr>
                <w:rFonts w:ascii="Arial" w:hAnsi="Arial" w:cs="Arial"/>
              </w:rPr>
            </w:pPr>
            <w:r w:rsidRPr="00C72F5C">
              <w:rPr>
                <w:rFonts w:ascii="Arial" w:hAnsi="Arial" w:cs="Arial"/>
              </w:rPr>
              <w:t>(</w:t>
            </w:r>
            <w:proofErr w:type="gramStart"/>
            <w:r w:rsidRPr="00C72F5C">
              <w:rPr>
                <w:rFonts w:ascii="Arial" w:hAnsi="Arial" w:cs="Arial"/>
              </w:rPr>
              <w:t>in</w:t>
            </w:r>
            <w:proofErr w:type="gramEnd"/>
            <w:r w:rsidRPr="00C72F5C">
              <w:rPr>
                <w:rFonts w:ascii="Arial" w:hAnsi="Arial" w:cs="Arial"/>
              </w:rPr>
              <w:t xml:space="preserve"> block letters)</w:t>
            </w:r>
          </w:p>
          <w:p w14:paraId="577F9071" w14:textId="69061485" w:rsidR="0017449D" w:rsidRPr="00C72F5C" w:rsidRDefault="0017449D" w:rsidP="00F13572">
            <w:pPr>
              <w:pStyle w:val="TableText"/>
              <w:rPr>
                <w:rFonts w:ascii="Arial" w:hAnsi="Arial" w:cs="Arial"/>
              </w:rPr>
            </w:pPr>
          </w:p>
        </w:tc>
        <w:tc>
          <w:tcPr>
            <w:tcW w:w="6050" w:type="dxa"/>
            <w:tcBorders>
              <w:bottom w:val="single" w:sz="4" w:space="0" w:color="auto"/>
            </w:tcBorders>
            <w:shd w:val="clear" w:color="auto" w:fill="F2F2F2" w:themeFill="background1" w:themeFillShade="F2"/>
          </w:tcPr>
          <w:p w14:paraId="1C868227" w14:textId="346A2528" w:rsidR="0017449D" w:rsidRPr="00C72F5C" w:rsidRDefault="0017449D" w:rsidP="00F13572">
            <w:pPr>
              <w:pStyle w:val="TableText"/>
              <w:rPr>
                <w:rFonts w:ascii="Arial" w:hAnsi="Arial" w:cs="Arial"/>
              </w:rPr>
            </w:pPr>
          </w:p>
          <w:p w14:paraId="4C55A6D0" w14:textId="6720392F" w:rsidR="0017449D" w:rsidRPr="00C72F5C" w:rsidRDefault="0017449D" w:rsidP="0017449D">
            <w:pPr>
              <w:pStyle w:val="TableText"/>
              <w:rPr>
                <w:rFonts w:ascii="Arial" w:hAnsi="Arial" w:cs="Arial"/>
              </w:rPr>
            </w:pPr>
          </w:p>
          <w:p w14:paraId="03884FF5" w14:textId="5A3EAF1E" w:rsidR="00E52AC8" w:rsidRPr="00C72F5C" w:rsidRDefault="00E52AC8" w:rsidP="0017449D">
            <w:pPr>
              <w:pStyle w:val="TableText"/>
              <w:rPr>
                <w:rFonts w:ascii="Arial" w:hAnsi="Arial" w:cs="Arial"/>
              </w:rPr>
            </w:pPr>
            <w:r w:rsidRPr="00C72F5C">
              <w:rPr>
                <w:rFonts w:ascii="Arial" w:hAnsi="Arial" w:cs="Arial"/>
              </w:rPr>
              <w:t>ABN</w:t>
            </w:r>
            <w:r w:rsidR="0017449D" w:rsidRPr="00C72F5C">
              <w:rPr>
                <w:rFonts w:ascii="Arial" w:hAnsi="Arial" w:cs="Arial"/>
              </w:rPr>
              <w:t xml:space="preserve">:  </w:t>
            </w:r>
          </w:p>
        </w:tc>
      </w:tr>
      <w:tr w:rsidR="00E52AC8" w:rsidRPr="00A679D0" w14:paraId="6D3ABC12" w14:textId="547625BB" w:rsidTr="00C72F5C">
        <w:tc>
          <w:tcPr>
            <w:tcW w:w="2982" w:type="dxa"/>
            <w:tcBorders>
              <w:left w:val="nil"/>
            </w:tcBorders>
          </w:tcPr>
          <w:p w14:paraId="2B6FA620" w14:textId="68EB83DE" w:rsidR="00E52AC8" w:rsidRPr="00C72F5C" w:rsidRDefault="00E52AC8" w:rsidP="00F13572">
            <w:pPr>
              <w:pStyle w:val="TableText"/>
              <w:rPr>
                <w:rFonts w:ascii="Arial" w:hAnsi="Arial" w:cs="Arial"/>
              </w:rPr>
            </w:pPr>
          </w:p>
        </w:tc>
        <w:tc>
          <w:tcPr>
            <w:tcW w:w="6050" w:type="dxa"/>
            <w:tcBorders>
              <w:right w:val="nil"/>
            </w:tcBorders>
          </w:tcPr>
          <w:p w14:paraId="7544D8B6" w14:textId="2E2ECCDE" w:rsidR="00E52AC8" w:rsidRPr="00C72F5C" w:rsidRDefault="00E52AC8" w:rsidP="00F13572">
            <w:pPr>
              <w:pStyle w:val="TableText"/>
              <w:rPr>
                <w:rFonts w:ascii="Arial" w:hAnsi="Arial" w:cs="Arial"/>
              </w:rPr>
            </w:pPr>
          </w:p>
        </w:tc>
      </w:tr>
      <w:tr w:rsidR="00E52AC8" w:rsidRPr="00A679D0" w14:paraId="3DD6362B" w14:textId="4F3970F6" w:rsidTr="00C72F5C">
        <w:trPr>
          <w:trHeight w:val="588"/>
        </w:trPr>
        <w:tc>
          <w:tcPr>
            <w:tcW w:w="2982" w:type="dxa"/>
            <w:tcBorders>
              <w:bottom w:val="single" w:sz="4" w:space="0" w:color="auto"/>
            </w:tcBorders>
          </w:tcPr>
          <w:p w14:paraId="014DE56B" w14:textId="31E92E4E" w:rsidR="00E52AC8" w:rsidRPr="00C72F5C" w:rsidRDefault="00E52AC8" w:rsidP="00F13572">
            <w:pPr>
              <w:pStyle w:val="TableText"/>
              <w:rPr>
                <w:rFonts w:ascii="Arial" w:hAnsi="Arial" w:cs="Arial"/>
              </w:rPr>
            </w:pPr>
            <w:r w:rsidRPr="00C72F5C">
              <w:rPr>
                <w:rFonts w:ascii="Arial" w:hAnsi="Arial" w:cs="Arial"/>
              </w:rPr>
              <w:t>Address:</w:t>
            </w:r>
          </w:p>
        </w:tc>
        <w:tc>
          <w:tcPr>
            <w:tcW w:w="6050" w:type="dxa"/>
            <w:shd w:val="clear" w:color="auto" w:fill="F2F2F2" w:themeFill="background1" w:themeFillShade="F2"/>
          </w:tcPr>
          <w:p w14:paraId="2E53AC2D" w14:textId="31D0F315" w:rsidR="00C6405B" w:rsidRPr="00C72F5C" w:rsidRDefault="00C6405B" w:rsidP="00C6405B">
            <w:pPr>
              <w:pStyle w:val="TableText"/>
              <w:rPr>
                <w:rFonts w:ascii="Arial" w:hAnsi="Arial" w:cs="Arial"/>
              </w:rPr>
            </w:pPr>
          </w:p>
          <w:p w14:paraId="1DF0E6E2" w14:textId="380A36A9" w:rsidR="00E52AC8" w:rsidRPr="00C72F5C" w:rsidRDefault="00E52AC8" w:rsidP="00C6405B">
            <w:pPr>
              <w:pStyle w:val="TableText"/>
              <w:rPr>
                <w:rFonts w:ascii="Arial" w:hAnsi="Arial" w:cs="Arial"/>
              </w:rPr>
            </w:pPr>
          </w:p>
        </w:tc>
      </w:tr>
      <w:tr w:rsidR="00E52AC8" w:rsidRPr="00A679D0" w14:paraId="6D627EB0" w14:textId="654EA067" w:rsidTr="00C72F5C">
        <w:tc>
          <w:tcPr>
            <w:tcW w:w="2982" w:type="dxa"/>
            <w:tcBorders>
              <w:left w:val="nil"/>
              <w:right w:val="nil"/>
            </w:tcBorders>
          </w:tcPr>
          <w:p w14:paraId="5DE8EB72" w14:textId="69AF5F09" w:rsidR="00E52AC8" w:rsidRPr="00C72F5C" w:rsidRDefault="00E52AC8" w:rsidP="00F13572">
            <w:pPr>
              <w:pStyle w:val="TableText"/>
              <w:rPr>
                <w:rFonts w:ascii="Arial" w:hAnsi="Arial" w:cs="Arial"/>
              </w:rPr>
            </w:pPr>
          </w:p>
        </w:tc>
        <w:tc>
          <w:tcPr>
            <w:tcW w:w="6050" w:type="dxa"/>
            <w:tcBorders>
              <w:left w:val="nil"/>
            </w:tcBorders>
          </w:tcPr>
          <w:p w14:paraId="4B9D5213" w14:textId="07DDDC07" w:rsidR="00E52AC8" w:rsidRPr="00C72F5C" w:rsidRDefault="00E52AC8" w:rsidP="00F13572">
            <w:pPr>
              <w:pStyle w:val="TableText"/>
              <w:rPr>
                <w:rFonts w:ascii="Arial" w:hAnsi="Arial" w:cs="Arial"/>
              </w:rPr>
            </w:pPr>
          </w:p>
        </w:tc>
      </w:tr>
      <w:tr w:rsidR="00E52AC8" w:rsidRPr="00A679D0" w14:paraId="78E840A8" w14:textId="48005F23" w:rsidTr="00C72F5C">
        <w:tc>
          <w:tcPr>
            <w:tcW w:w="2982" w:type="dxa"/>
            <w:tcBorders>
              <w:bottom w:val="single" w:sz="4" w:space="0" w:color="auto"/>
            </w:tcBorders>
          </w:tcPr>
          <w:p w14:paraId="76A31354" w14:textId="21B230C0" w:rsidR="00E52AC8" w:rsidRPr="00C72F5C" w:rsidRDefault="00E52AC8" w:rsidP="00F13572">
            <w:pPr>
              <w:pStyle w:val="TableText"/>
              <w:rPr>
                <w:rFonts w:ascii="Arial" w:hAnsi="Arial" w:cs="Arial"/>
              </w:rPr>
            </w:pPr>
            <w:r w:rsidRPr="00C72F5C">
              <w:rPr>
                <w:rFonts w:ascii="Arial" w:hAnsi="Arial" w:cs="Arial"/>
              </w:rPr>
              <w:t>Telephone number:</w:t>
            </w:r>
          </w:p>
        </w:tc>
        <w:tc>
          <w:tcPr>
            <w:tcW w:w="6050" w:type="dxa"/>
            <w:tcBorders>
              <w:bottom w:val="single" w:sz="4" w:space="0" w:color="auto"/>
            </w:tcBorders>
            <w:shd w:val="clear" w:color="auto" w:fill="F2F2F2" w:themeFill="background1" w:themeFillShade="F2"/>
          </w:tcPr>
          <w:p w14:paraId="69298535" w14:textId="7ADFB68D" w:rsidR="00E52AC8" w:rsidRPr="00C72F5C" w:rsidRDefault="00E52AC8" w:rsidP="00F13572">
            <w:pPr>
              <w:pStyle w:val="TableText"/>
              <w:rPr>
                <w:rFonts w:ascii="Arial" w:hAnsi="Arial" w:cs="Arial"/>
              </w:rPr>
            </w:pPr>
          </w:p>
        </w:tc>
      </w:tr>
      <w:tr w:rsidR="00E52AC8" w:rsidRPr="00A679D0" w14:paraId="5EAE89F9" w14:textId="379705CE" w:rsidTr="00C72F5C">
        <w:tc>
          <w:tcPr>
            <w:tcW w:w="2982" w:type="dxa"/>
            <w:tcBorders>
              <w:bottom w:val="single" w:sz="4" w:space="0" w:color="auto"/>
            </w:tcBorders>
          </w:tcPr>
          <w:p w14:paraId="0748519C" w14:textId="1C6D72CC" w:rsidR="00E52AC8" w:rsidRPr="00C72F5C" w:rsidRDefault="0017449D" w:rsidP="00F13572">
            <w:pPr>
              <w:pStyle w:val="TableText"/>
              <w:rPr>
                <w:rFonts w:ascii="Arial" w:hAnsi="Arial" w:cs="Arial"/>
              </w:rPr>
            </w:pPr>
            <w:r w:rsidRPr="00C72F5C">
              <w:rPr>
                <w:rFonts w:ascii="Arial" w:hAnsi="Arial" w:cs="Arial"/>
              </w:rPr>
              <w:t xml:space="preserve">Email </w:t>
            </w:r>
            <w:r w:rsidR="00E52AC8" w:rsidRPr="00C72F5C">
              <w:rPr>
                <w:rFonts w:ascii="Arial" w:hAnsi="Arial" w:cs="Arial"/>
              </w:rPr>
              <w:t>address:</w:t>
            </w:r>
          </w:p>
        </w:tc>
        <w:tc>
          <w:tcPr>
            <w:tcW w:w="6050" w:type="dxa"/>
            <w:tcBorders>
              <w:bottom w:val="single" w:sz="4" w:space="0" w:color="auto"/>
            </w:tcBorders>
            <w:shd w:val="clear" w:color="auto" w:fill="F2F2F2" w:themeFill="background1" w:themeFillShade="F2"/>
          </w:tcPr>
          <w:p w14:paraId="7C6F8E2F" w14:textId="736B3229" w:rsidR="00E52AC8" w:rsidRPr="00C72F5C" w:rsidRDefault="00E52AC8" w:rsidP="00F13572">
            <w:pPr>
              <w:pStyle w:val="TableText"/>
              <w:rPr>
                <w:rFonts w:ascii="Arial" w:hAnsi="Arial" w:cs="Arial"/>
              </w:rPr>
            </w:pPr>
          </w:p>
        </w:tc>
      </w:tr>
      <w:tr w:rsidR="00E52AC8" w:rsidRPr="00A679D0" w14:paraId="5D656AED" w14:textId="02F8785C" w:rsidTr="00C72F5C">
        <w:tc>
          <w:tcPr>
            <w:tcW w:w="2982" w:type="dxa"/>
            <w:tcBorders>
              <w:top w:val="single" w:sz="4" w:space="0" w:color="auto"/>
              <w:left w:val="nil"/>
              <w:bottom w:val="nil"/>
              <w:right w:val="nil"/>
            </w:tcBorders>
          </w:tcPr>
          <w:p w14:paraId="68EFFAAF" w14:textId="37C67AD7" w:rsidR="00E52AC8" w:rsidRPr="00C72F5C" w:rsidRDefault="00E52AC8" w:rsidP="00F13572">
            <w:pPr>
              <w:pStyle w:val="TableText"/>
              <w:rPr>
                <w:rFonts w:ascii="Arial" w:hAnsi="Arial" w:cs="Arial"/>
              </w:rPr>
            </w:pPr>
          </w:p>
        </w:tc>
        <w:tc>
          <w:tcPr>
            <w:tcW w:w="6050" w:type="dxa"/>
            <w:tcBorders>
              <w:top w:val="single" w:sz="4" w:space="0" w:color="auto"/>
              <w:left w:val="nil"/>
              <w:bottom w:val="nil"/>
              <w:right w:val="nil"/>
            </w:tcBorders>
          </w:tcPr>
          <w:p w14:paraId="5970F49F" w14:textId="54635D20" w:rsidR="00E52AC8" w:rsidRPr="00C72F5C" w:rsidRDefault="00E52AC8" w:rsidP="00F13572">
            <w:pPr>
              <w:pStyle w:val="TableText"/>
              <w:rPr>
                <w:rFonts w:ascii="Arial" w:hAnsi="Arial" w:cs="Arial"/>
              </w:rPr>
            </w:pPr>
          </w:p>
        </w:tc>
      </w:tr>
      <w:tr w:rsidR="00E52AC8" w:rsidRPr="00A679D0" w14:paraId="25980825" w14:textId="72E0C480" w:rsidTr="00C72F5C">
        <w:tc>
          <w:tcPr>
            <w:tcW w:w="2982" w:type="dxa"/>
            <w:tcBorders>
              <w:top w:val="nil"/>
              <w:left w:val="nil"/>
              <w:bottom w:val="nil"/>
              <w:right w:val="nil"/>
            </w:tcBorders>
          </w:tcPr>
          <w:p w14:paraId="16C3E6E8" w14:textId="112E0BD6" w:rsidR="00E52AC8" w:rsidRPr="00C72F5C" w:rsidRDefault="00E52AC8" w:rsidP="00F13572">
            <w:pPr>
              <w:pStyle w:val="TableText"/>
              <w:rPr>
                <w:rFonts w:ascii="Arial" w:hAnsi="Arial" w:cs="Arial"/>
              </w:rPr>
            </w:pPr>
          </w:p>
        </w:tc>
        <w:tc>
          <w:tcPr>
            <w:tcW w:w="6050" w:type="dxa"/>
            <w:tcBorders>
              <w:top w:val="nil"/>
              <w:left w:val="nil"/>
              <w:bottom w:val="nil"/>
              <w:right w:val="nil"/>
            </w:tcBorders>
          </w:tcPr>
          <w:p w14:paraId="747E1FD4" w14:textId="5A0A783B" w:rsidR="00E52AC8" w:rsidRPr="00C72F5C" w:rsidRDefault="00E52AC8" w:rsidP="00F13572">
            <w:pPr>
              <w:pStyle w:val="TableText"/>
              <w:rPr>
                <w:rFonts w:ascii="Arial" w:hAnsi="Arial" w:cs="Arial"/>
              </w:rPr>
            </w:pPr>
            <w:r w:rsidRPr="00C72F5C">
              <w:rPr>
                <w:rFonts w:ascii="Arial" w:hAnsi="Arial" w:cs="Arial"/>
              </w:rPr>
              <w:t xml:space="preserve">hereby tender(s) to perform the </w:t>
            </w:r>
            <w:r w:rsidR="003C4D69">
              <w:rPr>
                <w:rFonts w:ascii="Arial" w:hAnsi="Arial" w:cs="Arial"/>
              </w:rPr>
              <w:t>S</w:t>
            </w:r>
            <w:r w:rsidRPr="00C72F5C">
              <w:rPr>
                <w:rFonts w:ascii="Arial" w:hAnsi="Arial" w:cs="Arial"/>
              </w:rPr>
              <w:t>ervices for</w:t>
            </w:r>
            <w:r w:rsidR="00C6405B" w:rsidRPr="00C72F5C">
              <w:rPr>
                <w:rFonts w:ascii="Arial" w:hAnsi="Arial" w:cs="Arial"/>
              </w:rPr>
              <w:t>:</w:t>
            </w:r>
          </w:p>
        </w:tc>
      </w:tr>
    </w:tbl>
    <w:p w14:paraId="5FB95574" w14:textId="10127FB2" w:rsidR="00856A12" w:rsidRPr="00C72F5C" w:rsidRDefault="00E52AC8" w:rsidP="00C72F5C">
      <w:pPr>
        <w:pStyle w:val="Heading4"/>
        <w:ind w:left="0"/>
      </w:pPr>
      <w:r w:rsidRPr="00C72F5C">
        <w:rPr>
          <w:rFonts w:ascii="Arial" w:hAnsi="Arial" w:cs="Arial"/>
          <w:b/>
          <w:bCs/>
          <w:sz w:val="20"/>
        </w:rPr>
        <w:t>Tender details</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3"/>
        <w:gridCol w:w="6084"/>
      </w:tblGrid>
      <w:tr w:rsidR="00E52AC8" w:rsidRPr="00A679D0" w14:paraId="190BF563" w14:textId="7ADE4D21" w:rsidTr="00C72F5C">
        <w:tc>
          <w:tcPr>
            <w:tcW w:w="2993" w:type="dxa"/>
            <w:tcBorders>
              <w:bottom w:val="single" w:sz="4" w:space="0" w:color="auto"/>
            </w:tcBorders>
          </w:tcPr>
          <w:p w14:paraId="64101CAE" w14:textId="246A22D2" w:rsidR="00E52AC8" w:rsidRPr="00C72F5C" w:rsidRDefault="00292321" w:rsidP="00500278">
            <w:pPr>
              <w:pStyle w:val="TableText"/>
              <w:rPr>
                <w:rFonts w:ascii="Arial" w:hAnsi="Arial" w:cs="Arial"/>
              </w:rPr>
            </w:pPr>
            <w:r>
              <w:rPr>
                <w:rFonts w:ascii="Arial" w:hAnsi="Arial" w:cs="Arial"/>
              </w:rPr>
              <w:t xml:space="preserve">RFT </w:t>
            </w:r>
            <w:r w:rsidR="00E52AC8" w:rsidRPr="00C72F5C">
              <w:rPr>
                <w:rFonts w:ascii="Arial" w:hAnsi="Arial" w:cs="Arial"/>
              </w:rPr>
              <w:t>name:</w:t>
            </w:r>
          </w:p>
        </w:tc>
        <w:tc>
          <w:tcPr>
            <w:tcW w:w="6084" w:type="dxa"/>
            <w:tcBorders>
              <w:bottom w:val="single" w:sz="4" w:space="0" w:color="auto"/>
            </w:tcBorders>
            <w:shd w:val="clear" w:color="auto" w:fill="F2F2F2" w:themeFill="background1" w:themeFillShade="F2"/>
          </w:tcPr>
          <w:p w14:paraId="59291B5F" w14:textId="7270414F" w:rsidR="00E52AC8" w:rsidRPr="00C72F5C" w:rsidRDefault="00E52AC8" w:rsidP="00F13572">
            <w:pPr>
              <w:pStyle w:val="TableText"/>
              <w:rPr>
                <w:rFonts w:ascii="Arial" w:hAnsi="Arial" w:cs="Arial"/>
              </w:rPr>
            </w:pPr>
          </w:p>
        </w:tc>
      </w:tr>
      <w:tr w:rsidR="00E52AC8" w:rsidRPr="00A679D0" w14:paraId="219011D4" w14:textId="1FBFDB95" w:rsidTr="00C72F5C">
        <w:tc>
          <w:tcPr>
            <w:tcW w:w="2993" w:type="dxa"/>
            <w:tcBorders>
              <w:bottom w:val="single" w:sz="4" w:space="0" w:color="auto"/>
            </w:tcBorders>
          </w:tcPr>
          <w:p w14:paraId="7AD1A3B0" w14:textId="598ABBED" w:rsidR="00E52AC8" w:rsidRPr="00C72F5C" w:rsidRDefault="00983469" w:rsidP="00F13572">
            <w:pPr>
              <w:pStyle w:val="TableText"/>
              <w:rPr>
                <w:rFonts w:ascii="Arial" w:hAnsi="Arial" w:cs="Arial"/>
              </w:rPr>
            </w:pPr>
            <w:r>
              <w:rPr>
                <w:rFonts w:ascii="Arial" w:hAnsi="Arial" w:cs="Arial"/>
              </w:rPr>
              <w:t xml:space="preserve">RFT </w:t>
            </w:r>
            <w:r w:rsidR="00E52AC8" w:rsidRPr="00C72F5C">
              <w:rPr>
                <w:rFonts w:ascii="Arial" w:hAnsi="Arial" w:cs="Arial"/>
              </w:rPr>
              <w:t>number:</w:t>
            </w:r>
          </w:p>
        </w:tc>
        <w:tc>
          <w:tcPr>
            <w:tcW w:w="6084" w:type="dxa"/>
            <w:tcBorders>
              <w:bottom w:val="single" w:sz="4" w:space="0" w:color="auto"/>
            </w:tcBorders>
            <w:shd w:val="clear" w:color="auto" w:fill="F2F2F2" w:themeFill="background1" w:themeFillShade="F2"/>
          </w:tcPr>
          <w:p w14:paraId="57819724" w14:textId="57865BA0" w:rsidR="00E52AC8" w:rsidRPr="00C72F5C" w:rsidRDefault="00E52AC8" w:rsidP="00F13572">
            <w:pPr>
              <w:pStyle w:val="TableText"/>
              <w:rPr>
                <w:rFonts w:ascii="Arial" w:hAnsi="Arial" w:cs="Arial"/>
                <w:b/>
              </w:rPr>
            </w:pPr>
          </w:p>
        </w:tc>
      </w:tr>
      <w:tr w:rsidR="00E52AC8" w:rsidRPr="00A679D0" w14:paraId="0EBC7F4B" w14:textId="6A19884D" w:rsidTr="00C72F5C">
        <w:tc>
          <w:tcPr>
            <w:tcW w:w="2993" w:type="dxa"/>
            <w:tcBorders>
              <w:top w:val="single" w:sz="4" w:space="0" w:color="auto"/>
              <w:left w:val="nil"/>
              <w:bottom w:val="nil"/>
              <w:right w:val="nil"/>
            </w:tcBorders>
          </w:tcPr>
          <w:p w14:paraId="2F08AC03" w14:textId="1E57AC09" w:rsidR="00E52AC8" w:rsidRPr="00C72F5C" w:rsidRDefault="00E52AC8" w:rsidP="00F13572">
            <w:pPr>
              <w:pStyle w:val="TableText"/>
              <w:rPr>
                <w:rFonts w:ascii="Arial" w:hAnsi="Arial" w:cs="Arial"/>
                <w:highlight w:val="yellow"/>
              </w:rPr>
            </w:pPr>
          </w:p>
        </w:tc>
        <w:tc>
          <w:tcPr>
            <w:tcW w:w="6084" w:type="dxa"/>
            <w:tcBorders>
              <w:top w:val="single" w:sz="4" w:space="0" w:color="auto"/>
              <w:left w:val="nil"/>
              <w:bottom w:val="nil"/>
              <w:right w:val="nil"/>
            </w:tcBorders>
          </w:tcPr>
          <w:p w14:paraId="7ABBB931" w14:textId="246FA4FF" w:rsidR="00E52AC8" w:rsidRPr="00C72F5C" w:rsidRDefault="00E52AC8" w:rsidP="00F13572">
            <w:pPr>
              <w:pStyle w:val="TableText"/>
              <w:rPr>
                <w:rFonts w:ascii="Arial" w:hAnsi="Arial" w:cs="Arial"/>
                <w:b/>
                <w:highlight w:val="yellow"/>
              </w:rPr>
            </w:pPr>
          </w:p>
        </w:tc>
      </w:tr>
      <w:tr w:rsidR="00E52AC8" w:rsidRPr="00A679D0" w14:paraId="564A6FAA" w14:textId="61A4F5D1" w:rsidTr="00C72F5C">
        <w:tc>
          <w:tcPr>
            <w:tcW w:w="2993" w:type="dxa"/>
            <w:tcBorders>
              <w:top w:val="nil"/>
              <w:left w:val="nil"/>
              <w:bottom w:val="nil"/>
              <w:right w:val="nil"/>
            </w:tcBorders>
          </w:tcPr>
          <w:p w14:paraId="706C28B3" w14:textId="708EDE9E" w:rsidR="00E52AC8" w:rsidRPr="00C72F5C" w:rsidRDefault="00E52AC8" w:rsidP="00F13572">
            <w:pPr>
              <w:pStyle w:val="TableText"/>
              <w:rPr>
                <w:rFonts w:ascii="Arial" w:hAnsi="Arial" w:cs="Arial"/>
                <w:highlight w:val="yellow"/>
              </w:rPr>
            </w:pPr>
          </w:p>
        </w:tc>
        <w:tc>
          <w:tcPr>
            <w:tcW w:w="6084" w:type="dxa"/>
            <w:tcBorders>
              <w:top w:val="nil"/>
              <w:left w:val="nil"/>
              <w:bottom w:val="nil"/>
              <w:right w:val="nil"/>
            </w:tcBorders>
          </w:tcPr>
          <w:p w14:paraId="00624DAC" w14:textId="33FF3BC6" w:rsidR="00E52AC8" w:rsidRPr="00C72F5C" w:rsidRDefault="00E52AC8" w:rsidP="00F13572">
            <w:pPr>
              <w:pStyle w:val="TableText"/>
              <w:rPr>
                <w:rFonts w:ascii="Arial" w:hAnsi="Arial" w:cs="Arial"/>
                <w:b/>
                <w:highlight w:val="yellow"/>
              </w:rPr>
            </w:pPr>
          </w:p>
        </w:tc>
      </w:tr>
      <w:tr w:rsidR="00E52AC8" w:rsidRPr="00A679D0" w14:paraId="693DC8A7" w14:textId="462B4E49" w:rsidTr="00C72F5C">
        <w:tc>
          <w:tcPr>
            <w:tcW w:w="2993" w:type="dxa"/>
            <w:tcBorders>
              <w:top w:val="nil"/>
              <w:left w:val="nil"/>
              <w:bottom w:val="nil"/>
              <w:right w:val="nil"/>
            </w:tcBorders>
          </w:tcPr>
          <w:p w14:paraId="00AA9EBC" w14:textId="1077396E" w:rsidR="00E52AC8" w:rsidRPr="00C72F5C" w:rsidRDefault="00E52AC8" w:rsidP="00F13572">
            <w:pPr>
              <w:pStyle w:val="TableText"/>
              <w:rPr>
                <w:rFonts w:ascii="Arial" w:hAnsi="Arial" w:cs="Arial"/>
                <w:highlight w:val="yellow"/>
              </w:rPr>
            </w:pPr>
          </w:p>
        </w:tc>
        <w:tc>
          <w:tcPr>
            <w:tcW w:w="6084" w:type="dxa"/>
            <w:tcBorders>
              <w:top w:val="nil"/>
              <w:left w:val="nil"/>
              <w:bottom w:val="nil"/>
              <w:right w:val="nil"/>
            </w:tcBorders>
          </w:tcPr>
          <w:p w14:paraId="2C984939" w14:textId="48E2F705" w:rsidR="00E52AC8" w:rsidRPr="00C72F5C" w:rsidRDefault="00E52AC8" w:rsidP="00F13572">
            <w:pPr>
              <w:pStyle w:val="TableText"/>
              <w:rPr>
                <w:rFonts w:ascii="Arial" w:hAnsi="Arial" w:cs="Arial"/>
                <w:b/>
              </w:rPr>
            </w:pPr>
          </w:p>
        </w:tc>
      </w:tr>
    </w:tbl>
    <w:p w14:paraId="024795D0" w14:textId="1D4A81A6" w:rsidR="00802BA7" w:rsidRPr="00C72F5C" w:rsidRDefault="00802BA7" w:rsidP="00C72F5C">
      <w:pPr>
        <w:pStyle w:val="ParagraphNoNumber"/>
        <w:ind w:left="0"/>
        <w:rPr>
          <w:rFonts w:ascii="Arial" w:hAnsi="Arial" w:cs="Arial"/>
        </w:rPr>
      </w:pPr>
      <w:r w:rsidRPr="00C72F5C">
        <w:rPr>
          <w:rFonts w:ascii="Arial" w:hAnsi="Arial" w:cs="Arial"/>
        </w:rPr>
        <w:t>Attached is the information required in Envelope 1.</w:t>
      </w:r>
    </w:p>
    <w:p w14:paraId="72FFEA67" w14:textId="77777777" w:rsidR="00B10FEC" w:rsidRPr="00C72F5C" w:rsidRDefault="00B10FEC">
      <w:pPr>
        <w:pStyle w:val="ParagraphNoNumber"/>
        <w:rPr>
          <w:rFonts w:ascii="Arial" w:hAnsi="Arial" w:cs="Arial"/>
        </w:rPr>
      </w:pPr>
    </w:p>
    <w:p w14:paraId="5C624C2C" w14:textId="797A5055" w:rsidR="007A7B53" w:rsidRDefault="00B10FEC">
      <w:pPr>
        <w:spacing w:after="0"/>
        <w:jc w:val="left"/>
        <w:rPr>
          <w:rFonts w:ascii="Arial" w:hAnsi="Arial" w:cs="Arial"/>
          <w:b/>
          <w:bCs/>
          <w:caps/>
          <w:sz w:val="18"/>
          <w:szCs w:val="18"/>
        </w:rPr>
      </w:pPr>
      <w:r w:rsidRPr="009B735F">
        <w:rPr>
          <w:rFonts w:ascii="Arial" w:hAnsi="Arial"/>
          <w:sz w:val="18"/>
        </w:rPr>
        <w:br w:type="page"/>
      </w:r>
      <w:bookmarkStart w:id="9" w:name="_Toc426467633"/>
      <w:bookmarkStart w:id="10" w:name="_Toc101183052"/>
      <w:bookmarkStart w:id="11" w:name="_Toc108011423"/>
    </w:p>
    <w:p w14:paraId="7D8F9356" w14:textId="15CA08AC" w:rsidR="00B10FEC" w:rsidRPr="00C72F5C" w:rsidRDefault="00E3743C" w:rsidP="00C72F5C">
      <w:pPr>
        <w:pStyle w:val="ClauseHeadingLevel1"/>
      </w:pPr>
      <w:bookmarkStart w:id="12" w:name="_Toc139372232"/>
      <w:bookmarkEnd w:id="9"/>
      <w:bookmarkEnd w:id="10"/>
      <w:bookmarkEnd w:id="11"/>
      <w:r>
        <w:lastRenderedPageBreak/>
        <w:t>S</w:t>
      </w:r>
      <w:r w:rsidR="00854595">
        <w:t xml:space="preserve">chedule </w:t>
      </w:r>
      <w:r>
        <w:t>A</w:t>
      </w:r>
      <w:r w:rsidR="00DD34CE">
        <w:t xml:space="preserve">.2 </w:t>
      </w:r>
      <w:r w:rsidR="00507825">
        <w:t>key contract terms</w:t>
      </w:r>
      <w:bookmarkEnd w:id="12"/>
    </w:p>
    <w:p w14:paraId="69CF1352" w14:textId="3FB2B9CD" w:rsidR="00CF49DA" w:rsidRDefault="00CF49DA" w:rsidP="004E19CC">
      <w:pPr>
        <w:pStyle w:val="ParagraphNoNumber"/>
        <w:ind w:left="0"/>
        <w:rPr>
          <w:rFonts w:ascii="Arial" w:hAnsi="Arial" w:cs="Arial"/>
        </w:rPr>
      </w:pPr>
      <w:r>
        <w:rPr>
          <w:rFonts w:ascii="Arial" w:hAnsi="Arial" w:cs="Arial"/>
        </w:rPr>
        <w:t>[</w:t>
      </w:r>
      <w:r w:rsidRPr="00C72F5C">
        <w:rPr>
          <w:rFonts w:ascii="Arial" w:hAnsi="Arial" w:cs="Arial"/>
          <w:b/>
          <w:bCs/>
          <w:i/>
          <w:iCs/>
          <w:highlight w:val="yellow"/>
        </w:rPr>
        <w:t>User Instruction: delete the following line unless using the two-envelope tendering system.</w:t>
      </w:r>
      <w:r>
        <w:rPr>
          <w:rFonts w:ascii="Arial" w:hAnsi="Arial" w:cs="Arial"/>
        </w:rPr>
        <w:t>]</w:t>
      </w:r>
    </w:p>
    <w:p w14:paraId="7A1CE9A0" w14:textId="00376F34" w:rsidR="00996138" w:rsidRDefault="00420D71" w:rsidP="00C72F5C">
      <w:pPr>
        <w:pStyle w:val="ParagraphNoNumber"/>
        <w:ind w:left="0"/>
        <w:rPr>
          <w:rFonts w:ascii="Arial" w:hAnsi="Arial" w:cs="Arial"/>
        </w:rPr>
      </w:pPr>
      <w:r>
        <w:rPr>
          <w:rFonts w:ascii="Arial" w:hAnsi="Arial" w:cs="Arial"/>
          <w:highlight w:val="yellow"/>
        </w:rPr>
        <w:t>[</w:t>
      </w:r>
      <w:r w:rsidR="00B10FEC" w:rsidRPr="00C72F5C">
        <w:rPr>
          <w:rFonts w:ascii="Arial" w:hAnsi="Arial" w:cs="Arial"/>
          <w:highlight w:val="yellow"/>
        </w:rPr>
        <w:t xml:space="preserve">SUBMIT IN ENVELOPE </w:t>
      </w:r>
      <w:r w:rsidR="00DD34CE" w:rsidRPr="00C72F5C">
        <w:rPr>
          <w:rFonts w:ascii="Arial" w:hAnsi="Arial" w:cs="Arial"/>
          <w:highlight w:val="yellow"/>
        </w:rPr>
        <w:t xml:space="preserve">1 </w:t>
      </w:r>
      <w:r w:rsidR="0070505B" w:rsidRPr="00C72F5C">
        <w:rPr>
          <w:rFonts w:ascii="Arial" w:hAnsi="Arial" w:cs="Arial"/>
          <w:highlight w:val="yellow"/>
        </w:rPr>
        <w:t xml:space="preserve">WITH TENDER </w:t>
      </w:r>
      <w:r w:rsidR="00DD34CE" w:rsidRPr="00C72F5C">
        <w:rPr>
          <w:rFonts w:ascii="Arial" w:hAnsi="Arial" w:cs="Arial"/>
          <w:highlight w:val="yellow"/>
        </w:rPr>
        <w:t xml:space="preserve">COVER SHEET </w:t>
      </w:r>
      <w:r w:rsidR="0070505B" w:rsidRPr="00C72F5C">
        <w:rPr>
          <w:rFonts w:ascii="Arial" w:hAnsi="Arial" w:cs="Arial"/>
          <w:highlight w:val="yellow"/>
        </w:rPr>
        <w:t xml:space="preserve">– </w:t>
      </w:r>
      <w:r w:rsidR="00DD34CE" w:rsidRPr="00C72F5C">
        <w:rPr>
          <w:rFonts w:ascii="Arial" w:hAnsi="Arial" w:cs="Arial"/>
          <w:highlight w:val="yellow"/>
        </w:rPr>
        <w:t>NON-</w:t>
      </w:r>
      <w:r w:rsidR="0070505B" w:rsidRPr="00C72F5C">
        <w:rPr>
          <w:rFonts w:ascii="Arial" w:hAnsi="Arial" w:cs="Arial"/>
          <w:highlight w:val="yellow"/>
        </w:rPr>
        <w:t>PRICE</w:t>
      </w:r>
      <w:r w:rsidR="00DD34CE" w:rsidRPr="00C72F5C">
        <w:rPr>
          <w:rFonts w:ascii="Arial" w:hAnsi="Arial" w:cs="Arial"/>
          <w:highlight w:val="yellow"/>
        </w:rPr>
        <w:t xml:space="preserve"> INFORMATION</w:t>
      </w:r>
      <w:r>
        <w:rPr>
          <w:rFonts w:ascii="Arial" w:hAnsi="Arial" w:cs="Arial"/>
          <w:highlight w:val="yellow"/>
        </w:rPr>
        <w:t>]</w:t>
      </w:r>
    </w:p>
    <w:p w14:paraId="1A90330B" w14:textId="61FB4987" w:rsidR="004E19CC" w:rsidRDefault="004E19CC" w:rsidP="004E19CC">
      <w:pPr>
        <w:pStyle w:val="ParagraphNoNumber"/>
        <w:ind w:left="0"/>
        <w:rPr>
          <w:rFonts w:ascii="Arial" w:hAnsi="Arial" w:cs="Arial"/>
        </w:rPr>
      </w:pPr>
    </w:p>
    <w:tbl>
      <w:tblPr>
        <w:tblStyle w:val="TableGrid"/>
        <w:tblW w:w="9209" w:type="dxa"/>
        <w:tblLook w:val="04A0" w:firstRow="1" w:lastRow="0" w:firstColumn="1" w:lastColumn="0" w:noHBand="0" w:noVBand="1"/>
      </w:tblPr>
      <w:tblGrid>
        <w:gridCol w:w="421"/>
        <w:gridCol w:w="2126"/>
        <w:gridCol w:w="6662"/>
      </w:tblGrid>
      <w:tr w:rsidR="00A60562" w14:paraId="507EDD35" w14:textId="77777777" w:rsidTr="00C41704">
        <w:tc>
          <w:tcPr>
            <w:tcW w:w="421" w:type="dxa"/>
          </w:tcPr>
          <w:p w14:paraId="066B66B7" w14:textId="3DB21B66" w:rsidR="004E19CC" w:rsidRDefault="004E19CC" w:rsidP="00470656">
            <w:pPr>
              <w:pStyle w:val="ParagraphNoNumber"/>
              <w:ind w:left="0"/>
              <w:rPr>
                <w:rFonts w:ascii="Arial" w:hAnsi="Arial" w:cs="Arial"/>
              </w:rPr>
            </w:pPr>
            <w:r>
              <w:rPr>
                <w:rFonts w:ascii="Arial" w:hAnsi="Arial" w:cs="Arial"/>
              </w:rPr>
              <w:t>1</w:t>
            </w:r>
          </w:p>
        </w:tc>
        <w:tc>
          <w:tcPr>
            <w:tcW w:w="2126" w:type="dxa"/>
          </w:tcPr>
          <w:p w14:paraId="12025C72" w14:textId="3D1B7A12" w:rsidR="004E19CC" w:rsidRDefault="004E19CC" w:rsidP="00470656">
            <w:pPr>
              <w:pStyle w:val="ParagraphNoNumber"/>
              <w:ind w:left="0"/>
              <w:rPr>
                <w:rFonts w:ascii="Arial" w:hAnsi="Arial" w:cs="Arial"/>
              </w:rPr>
            </w:pPr>
            <w:r>
              <w:rPr>
                <w:rFonts w:ascii="Arial" w:hAnsi="Arial" w:cs="Arial"/>
              </w:rPr>
              <w:t>Service Provider</w:t>
            </w:r>
          </w:p>
        </w:tc>
        <w:tc>
          <w:tcPr>
            <w:tcW w:w="6662" w:type="dxa"/>
          </w:tcPr>
          <w:p w14:paraId="317F8014" w14:textId="68B8C7A3" w:rsidR="00875234" w:rsidRDefault="004E19CC" w:rsidP="00470656">
            <w:pPr>
              <w:pStyle w:val="ParagraphNoNumber"/>
              <w:ind w:left="0"/>
              <w:rPr>
                <w:rFonts w:ascii="Arial" w:hAnsi="Arial" w:cs="Arial"/>
              </w:rPr>
            </w:pPr>
            <w:r>
              <w:rPr>
                <w:rFonts w:ascii="Arial" w:hAnsi="Arial" w:cs="Arial"/>
              </w:rPr>
              <w:t>Name:</w:t>
            </w:r>
          </w:p>
          <w:p w14:paraId="61502AA8" w14:textId="5213DFA7" w:rsidR="004E19CC" w:rsidRDefault="004E19CC" w:rsidP="00470656">
            <w:pPr>
              <w:pStyle w:val="ParagraphNoNumber"/>
              <w:ind w:left="0"/>
              <w:rPr>
                <w:rFonts w:ascii="Arial" w:hAnsi="Arial" w:cs="Arial"/>
              </w:rPr>
            </w:pPr>
            <w:r>
              <w:rPr>
                <w:rFonts w:ascii="Arial" w:hAnsi="Arial" w:cs="Arial"/>
              </w:rPr>
              <w:t>ABN/ACN:</w:t>
            </w:r>
          </w:p>
        </w:tc>
      </w:tr>
      <w:tr w:rsidR="00A60562" w14:paraId="7E481745" w14:textId="77777777" w:rsidTr="00C41704">
        <w:tc>
          <w:tcPr>
            <w:tcW w:w="421" w:type="dxa"/>
          </w:tcPr>
          <w:p w14:paraId="0E67500D" w14:textId="6226E9C4" w:rsidR="004E19CC" w:rsidRDefault="004E19CC" w:rsidP="00C72F5C">
            <w:pPr>
              <w:pStyle w:val="ParagraphNoNumber"/>
              <w:ind w:left="0"/>
              <w:jc w:val="left"/>
              <w:rPr>
                <w:rFonts w:ascii="Arial" w:hAnsi="Arial" w:cs="Arial"/>
              </w:rPr>
            </w:pPr>
            <w:r>
              <w:rPr>
                <w:rFonts w:ascii="Arial" w:hAnsi="Arial" w:cs="Arial"/>
              </w:rPr>
              <w:t>2</w:t>
            </w:r>
          </w:p>
        </w:tc>
        <w:tc>
          <w:tcPr>
            <w:tcW w:w="2126" w:type="dxa"/>
          </w:tcPr>
          <w:p w14:paraId="309B4657" w14:textId="28FD0A53" w:rsidR="004E19CC" w:rsidRDefault="004E19CC" w:rsidP="00C72F5C">
            <w:pPr>
              <w:pStyle w:val="ParagraphNoNumber"/>
              <w:ind w:left="0"/>
              <w:jc w:val="left"/>
              <w:rPr>
                <w:rFonts w:ascii="Arial" w:hAnsi="Arial" w:cs="Arial"/>
              </w:rPr>
            </w:pPr>
            <w:r>
              <w:rPr>
                <w:rFonts w:ascii="Arial" w:hAnsi="Arial" w:cs="Arial"/>
              </w:rPr>
              <w:t>Service Provider’s</w:t>
            </w:r>
            <w:r w:rsidR="00755DA5">
              <w:rPr>
                <w:rFonts w:ascii="Arial" w:hAnsi="Arial" w:cs="Arial"/>
              </w:rPr>
              <w:t xml:space="preserve"> Representative</w:t>
            </w:r>
            <w:r w:rsidR="00460C83">
              <w:rPr>
                <w:rFonts w:ascii="Arial" w:hAnsi="Arial" w:cs="Arial"/>
              </w:rPr>
              <w:t xml:space="preserve"> (clause 2.1(b))</w:t>
            </w:r>
          </w:p>
        </w:tc>
        <w:tc>
          <w:tcPr>
            <w:tcW w:w="6662" w:type="dxa"/>
          </w:tcPr>
          <w:p w14:paraId="47C47EBF" w14:textId="52474A2A" w:rsidR="00875234" w:rsidRDefault="00755DA5" w:rsidP="00470656">
            <w:pPr>
              <w:pStyle w:val="ParagraphNoNumber"/>
              <w:ind w:left="0"/>
              <w:rPr>
                <w:rFonts w:ascii="Arial" w:hAnsi="Arial" w:cs="Arial"/>
              </w:rPr>
            </w:pPr>
            <w:r>
              <w:rPr>
                <w:rFonts w:ascii="Arial" w:hAnsi="Arial" w:cs="Arial"/>
              </w:rPr>
              <w:t>Name:</w:t>
            </w:r>
          </w:p>
          <w:p w14:paraId="0FF5E863" w14:textId="7BDC081D" w:rsidR="00875234" w:rsidRDefault="00460C83" w:rsidP="00470656">
            <w:pPr>
              <w:pStyle w:val="ParagraphNoNumber"/>
              <w:ind w:left="0"/>
              <w:rPr>
                <w:rFonts w:ascii="Arial" w:hAnsi="Arial" w:cs="Arial"/>
              </w:rPr>
            </w:pPr>
            <w:r>
              <w:rPr>
                <w:rFonts w:ascii="Arial" w:hAnsi="Arial" w:cs="Arial"/>
              </w:rPr>
              <w:t>Telephone number:</w:t>
            </w:r>
          </w:p>
          <w:p w14:paraId="2C76C077" w14:textId="115792C9" w:rsidR="00460C83" w:rsidRDefault="00460C83" w:rsidP="00470656">
            <w:pPr>
              <w:pStyle w:val="ParagraphNoNumber"/>
              <w:ind w:left="0"/>
              <w:rPr>
                <w:rFonts w:ascii="Arial" w:hAnsi="Arial" w:cs="Arial"/>
              </w:rPr>
            </w:pPr>
            <w:r>
              <w:rPr>
                <w:rFonts w:ascii="Arial" w:hAnsi="Arial" w:cs="Arial"/>
              </w:rPr>
              <w:t>Email address:</w:t>
            </w:r>
          </w:p>
        </w:tc>
      </w:tr>
      <w:tr w:rsidR="00A60562" w14:paraId="3AFF8931" w14:textId="77777777" w:rsidTr="00C41704">
        <w:tc>
          <w:tcPr>
            <w:tcW w:w="421" w:type="dxa"/>
          </w:tcPr>
          <w:p w14:paraId="5648ECF0" w14:textId="5DF76A94" w:rsidR="004E19CC" w:rsidRDefault="00875234" w:rsidP="00470656">
            <w:pPr>
              <w:pStyle w:val="ParagraphNoNumber"/>
              <w:ind w:left="0"/>
              <w:rPr>
                <w:rFonts w:ascii="Arial" w:hAnsi="Arial" w:cs="Arial"/>
              </w:rPr>
            </w:pPr>
            <w:r>
              <w:rPr>
                <w:rFonts w:ascii="Arial" w:hAnsi="Arial" w:cs="Arial"/>
              </w:rPr>
              <w:t>3</w:t>
            </w:r>
          </w:p>
        </w:tc>
        <w:tc>
          <w:tcPr>
            <w:tcW w:w="2126" w:type="dxa"/>
          </w:tcPr>
          <w:p w14:paraId="16278A27" w14:textId="77777777" w:rsidR="004E19CC" w:rsidRDefault="00875234" w:rsidP="00460C83">
            <w:pPr>
              <w:pStyle w:val="ParagraphNoNumber"/>
              <w:ind w:left="0"/>
              <w:rPr>
                <w:rFonts w:ascii="Arial" w:hAnsi="Arial" w:cs="Arial"/>
              </w:rPr>
            </w:pPr>
            <w:r>
              <w:rPr>
                <w:rFonts w:ascii="Arial" w:hAnsi="Arial" w:cs="Arial"/>
              </w:rPr>
              <w:t>Intellectual Property</w:t>
            </w:r>
          </w:p>
          <w:p w14:paraId="2AC7E12B" w14:textId="778EBFCC" w:rsidR="00875234" w:rsidRDefault="00875234" w:rsidP="00470656">
            <w:pPr>
              <w:pStyle w:val="ParagraphNoNumber"/>
              <w:ind w:left="0"/>
              <w:rPr>
                <w:rFonts w:ascii="Arial" w:hAnsi="Arial" w:cs="Arial"/>
              </w:rPr>
            </w:pPr>
            <w:r>
              <w:rPr>
                <w:rFonts w:ascii="Arial" w:hAnsi="Arial" w:cs="Arial"/>
              </w:rPr>
              <w:t>(</w:t>
            </w:r>
            <w:proofErr w:type="gramStart"/>
            <w:r>
              <w:rPr>
                <w:rFonts w:ascii="Arial" w:hAnsi="Arial" w:cs="Arial"/>
              </w:rPr>
              <w:t>clause</w:t>
            </w:r>
            <w:proofErr w:type="gramEnd"/>
            <w:r>
              <w:rPr>
                <w:rFonts w:ascii="Arial" w:hAnsi="Arial" w:cs="Arial"/>
              </w:rPr>
              <w:t xml:space="preserve"> 3.2(b))</w:t>
            </w:r>
          </w:p>
        </w:tc>
        <w:tc>
          <w:tcPr>
            <w:tcW w:w="6662" w:type="dxa"/>
          </w:tcPr>
          <w:p w14:paraId="43389A69" w14:textId="77777777" w:rsidR="004E19CC" w:rsidRDefault="00875234" w:rsidP="00460C83">
            <w:pPr>
              <w:pStyle w:val="ParagraphNoNumber"/>
              <w:ind w:left="0"/>
              <w:rPr>
                <w:rFonts w:ascii="Arial" w:hAnsi="Arial" w:cs="Arial"/>
              </w:rPr>
            </w:pPr>
            <w:r>
              <w:rPr>
                <w:rFonts w:ascii="Arial" w:hAnsi="Arial" w:cs="Arial"/>
              </w:rPr>
              <w:t xml:space="preserve">Intellectual property not vesting in the </w:t>
            </w:r>
            <w:proofErr w:type="gramStart"/>
            <w:r>
              <w:rPr>
                <w:rFonts w:ascii="Arial" w:hAnsi="Arial" w:cs="Arial"/>
              </w:rPr>
              <w:t>Principal</w:t>
            </w:r>
            <w:proofErr w:type="gramEnd"/>
            <w:r>
              <w:rPr>
                <w:rFonts w:ascii="Arial" w:hAnsi="Arial" w:cs="Arial"/>
              </w:rPr>
              <w:t xml:space="preserve"> </w:t>
            </w:r>
            <w:r w:rsidR="005C3DBE">
              <w:rPr>
                <w:rFonts w:ascii="Arial" w:hAnsi="Arial" w:cs="Arial"/>
              </w:rPr>
              <w:t>is:</w:t>
            </w:r>
          </w:p>
          <w:p w14:paraId="652748F0" w14:textId="1DDCE274" w:rsidR="005C3DBE" w:rsidRDefault="005C3DBE" w:rsidP="00460C83">
            <w:pPr>
              <w:pStyle w:val="ParagraphNoNumber"/>
              <w:ind w:left="0"/>
              <w:rPr>
                <w:rFonts w:ascii="Arial" w:hAnsi="Arial" w:cs="Arial"/>
              </w:rPr>
            </w:pPr>
          </w:p>
          <w:p w14:paraId="3DE83277" w14:textId="64FFC8DC" w:rsidR="00CF49DA" w:rsidRDefault="00CF49DA" w:rsidP="00460C83">
            <w:pPr>
              <w:pStyle w:val="ParagraphNoNumber"/>
              <w:ind w:left="0"/>
              <w:rPr>
                <w:rFonts w:ascii="Arial" w:hAnsi="Arial" w:cs="Arial"/>
              </w:rPr>
            </w:pPr>
          </w:p>
          <w:p w14:paraId="43C98ED1" w14:textId="77777777" w:rsidR="00DF5DC5" w:rsidRDefault="00DF5DC5" w:rsidP="00460C83">
            <w:pPr>
              <w:pStyle w:val="ParagraphNoNumber"/>
              <w:ind w:left="0"/>
              <w:rPr>
                <w:rFonts w:ascii="Arial" w:hAnsi="Arial" w:cs="Arial"/>
              </w:rPr>
            </w:pPr>
          </w:p>
          <w:p w14:paraId="100D271A" w14:textId="77777777" w:rsidR="005C3DBE" w:rsidRDefault="005C3DBE" w:rsidP="00460C83">
            <w:pPr>
              <w:pStyle w:val="ParagraphNoNumber"/>
              <w:ind w:left="0"/>
              <w:rPr>
                <w:rFonts w:ascii="Arial" w:hAnsi="Arial" w:cs="Arial"/>
              </w:rPr>
            </w:pPr>
            <w:r>
              <w:rPr>
                <w:rFonts w:ascii="Arial" w:hAnsi="Arial" w:cs="Arial"/>
              </w:rPr>
              <w:t>(“Nil applies if not filled in”)</w:t>
            </w:r>
          </w:p>
          <w:p w14:paraId="50D49BAC" w14:textId="77777777" w:rsidR="005C3DBE" w:rsidRDefault="005C3DBE" w:rsidP="00460C83">
            <w:pPr>
              <w:pStyle w:val="ParagraphNoNumber"/>
              <w:ind w:left="0"/>
              <w:rPr>
                <w:rFonts w:ascii="Arial" w:hAnsi="Arial" w:cs="Arial"/>
              </w:rPr>
            </w:pPr>
          </w:p>
          <w:p w14:paraId="46B68E60" w14:textId="35A4B1C3" w:rsidR="005C3DBE" w:rsidRPr="00C72F5C" w:rsidRDefault="00CF49DA" w:rsidP="00470656">
            <w:pPr>
              <w:pStyle w:val="ParagraphNoNumber"/>
              <w:ind w:left="0"/>
              <w:rPr>
                <w:rFonts w:ascii="Arial" w:hAnsi="Arial" w:cs="Arial"/>
                <w:i/>
                <w:iCs/>
              </w:rPr>
            </w:pPr>
            <w:r w:rsidRPr="00C72F5C">
              <w:rPr>
                <w:rFonts w:ascii="Arial" w:hAnsi="Arial" w:cs="Arial"/>
                <w:b/>
                <w:bCs/>
                <w:i/>
                <w:iCs/>
              </w:rPr>
              <w:t>Note to Tenderer:</w:t>
            </w:r>
            <w:r w:rsidRPr="00C72F5C">
              <w:rPr>
                <w:rFonts w:ascii="Arial" w:hAnsi="Arial" w:cs="Arial"/>
                <w:i/>
                <w:iCs/>
              </w:rPr>
              <w:t xml:space="preserve"> Government policy and the default position under the </w:t>
            </w:r>
            <w:r w:rsidR="00FC71FE">
              <w:rPr>
                <w:rFonts w:ascii="Arial" w:hAnsi="Arial" w:cs="Arial"/>
                <w:i/>
                <w:iCs/>
              </w:rPr>
              <w:t xml:space="preserve">contract </w:t>
            </w:r>
            <w:r w:rsidRPr="00C72F5C">
              <w:rPr>
                <w:rFonts w:ascii="Arial" w:hAnsi="Arial" w:cs="Arial"/>
                <w:i/>
                <w:iCs/>
              </w:rPr>
              <w:t xml:space="preserve">is that the </w:t>
            </w:r>
            <w:proofErr w:type="gramStart"/>
            <w:r w:rsidRPr="00C72F5C">
              <w:rPr>
                <w:rFonts w:ascii="Arial" w:hAnsi="Arial" w:cs="Arial"/>
                <w:i/>
                <w:iCs/>
              </w:rPr>
              <w:t>Principal</w:t>
            </w:r>
            <w:proofErr w:type="gramEnd"/>
            <w:r w:rsidRPr="00C72F5C">
              <w:rPr>
                <w:rFonts w:ascii="Arial" w:hAnsi="Arial" w:cs="Arial"/>
                <w:i/>
                <w:iCs/>
              </w:rPr>
              <w:t xml:space="preserve"> retains ownership in </w:t>
            </w:r>
            <w:r w:rsidR="00141F15">
              <w:rPr>
                <w:rFonts w:ascii="Arial" w:hAnsi="Arial" w:cs="Arial"/>
                <w:i/>
                <w:iCs/>
              </w:rPr>
              <w:t>i</w:t>
            </w:r>
            <w:r w:rsidRPr="00C72F5C">
              <w:rPr>
                <w:rFonts w:ascii="Arial" w:hAnsi="Arial" w:cs="Arial"/>
                <w:i/>
                <w:iCs/>
              </w:rPr>
              <w:t xml:space="preserve">ntellectual </w:t>
            </w:r>
            <w:r w:rsidR="00141F15">
              <w:rPr>
                <w:rFonts w:ascii="Arial" w:hAnsi="Arial" w:cs="Arial"/>
                <w:i/>
                <w:iCs/>
              </w:rPr>
              <w:t>p</w:t>
            </w:r>
            <w:r w:rsidRPr="00C72F5C">
              <w:rPr>
                <w:rFonts w:ascii="Arial" w:hAnsi="Arial" w:cs="Arial"/>
                <w:i/>
                <w:iCs/>
              </w:rPr>
              <w:t xml:space="preserve">roperty </w:t>
            </w:r>
            <w:r w:rsidR="00141F15">
              <w:rPr>
                <w:rFonts w:ascii="Arial" w:hAnsi="Arial" w:cs="Arial"/>
                <w:i/>
                <w:iCs/>
              </w:rPr>
              <w:t>r</w:t>
            </w:r>
            <w:r w:rsidRPr="00C72F5C">
              <w:rPr>
                <w:rFonts w:ascii="Arial" w:hAnsi="Arial" w:cs="Arial"/>
                <w:i/>
                <w:iCs/>
              </w:rPr>
              <w:t xml:space="preserve">ights. If the </w:t>
            </w:r>
            <w:r w:rsidR="00141F15">
              <w:rPr>
                <w:rFonts w:ascii="Arial" w:hAnsi="Arial" w:cs="Arial"/>
                <w:i/>
                <w:iCs/>
              </w:rPr>
              <w:t>T</w:t>
            </w:r>
            <w:r w:rsidRPr="00C72F5C">
              <w:rPr>
                <w:rFonts w:ascii="Arial" w:hAnsi="Arial" w:cs="Arial"/>
                <w:i/>
                <w:iCs/>
              </w:rPr>
              <w:t xml:space="preserve">enderer seeks the alternative option (that </w:t>
            </w:r>
            <w:r w:rsidR="003C4D69">
              <w:rPr>
                <w:rFonts w:ascii="Arial" w:hAnsi="Arial" w:cs="Arial"/>
                <w:i/>
                <w:iCs/>
              </w:rPr>
              <w:t>i</w:t>
            </w:r>
            <w:r w:rsidRPr="00C72F5C">
              <w:rPr>
                <w:rFonts w:ascii="Arial" w:hAnsi="Arial" w:cs="Arial"/>
                <w:i/>
                <w:iCs/>
              </w:rPr>
              <w:t xml:space="preserve">ntellectual </w:t>
            </w:r>
            <w:r w:rsidR="003C4D69">
              <w:rPr>
                <w:rFonts w:ascii="Arial" w:hAnsi="Arial" w:cs="Arial"/>
                <w:i/>
                <w:iCs/>
              </w:rPr>
              <w:t>p</w:t>
            </w:r>
            <w:r w:rsidRPr="00C72F5C">
              <w:rPr>
                <w:rFonts w:ascii="Arial" w:hAnsi="Arial" w:cs="Arial"/>
                <w:i/>
                <w:iCs/>
              </w:rPr>
              <w:t xml:space="preserve">roperty </w:t>
            </w:r>
            <w:r w:rsidR="003C4D69">
              <w:rPr>
                <w:rFonts w:ascii="Arial" w:hAnsi="Arial" w:cs="Arial"/>
                <w:i/>
                <w:iCs/>
              </w:rPr>
              <w:t>r</w:t>
            </w:r>
            <w:r w:rsidRPr="00C72F5C">
              <w:rPr>
                <w:rFonts w:ascii="Arial" w:hAnsi="Arial" w:cs="Arial"/>
                <w:i/>
                <w:iCs/>
              </w:rPr>
              <w:t xml:space="preserve">ights are retained by the </w:t>
            </w:r>
            <w:r w:rsidR="003C4D69">
              <w:rPr>
                <w:rFonts w:ascii="Arial" w:hAnsi="Arial" w:cs="Arial"/>
                <w:i/>
                <w:iCs/>
              </w:rPr>
              <w:t>Tenderer</w:t>
            </w:r>
            <w:r w:rsidRPr="00C72F5C">
              <w:rPr>
                <w:rFonts w:ascii="Arial" w:hAnsi="Arial" w:cs="Arial"/>
                <w:i/>
                <w:iCs/>
              </w:rPr>
              <w:t xml:space="preserve"> and licensed to the </w:t>
            </w:r>
            <w:proofErr w:type="gramStart"/>
            <w:r w:rsidRPr="00C72F5C">
              <w:rPr>
                <w:rFonts w:ascii="Arial" w:hAnsi="Arial" w:cs="Arial"/>
                <w:i/>
                <w:iCs/>
              </w:rPr>
              <w:t>Principal</w:t>
            </w:r>
            <w:proofErr w:type="gramEnd"/>
            <w:r w:rsidRPr="00C72F5C">
              <w:rPr>
                <w:rFonts w:ascii="Arial" w:hAnsi="Arial" w:cs="Arial"/>
                <w:i/>
                <w:iCs/>
              </w:rPr>
              <w:t xml:space="preserve">), the </w:t>
            </w:r>
            <w:r w:rsidR="00FC71FE">
              <w:rPr>
                <w:rFonts w:ascii="Arial" w:hAnsi="Arial" w:cs="Arial"/>
                <w:i/>
                <w:iCs/>
              </w:rPr>
              <w:t>T</w:t>
            </w:r>
            <w:r w:rsidRPr="00C72F5C">
              <w:rPr>
                <w:rFonts w:ascii="Arial" w:hAnsi="Arial" w:cs="Arial"/>
                <w:i/>
                <w:iCs/>
              </w:rPr>
              <w:t xml:space="preserve">enderer should nominate the </w:t>
            </w:r>
            <w:r w:rsidR="003C4D69">
              <w:rPr>
                <w:rFonts w:ascii="Arial" w:hAnsi="Arial" w:cs="Arial"/>
                <w:i/>
                <w:iCs/>
              </w:rPr>
              <w:t>d</w:t>
            </w:r>
            <w:r w:rsidRPr="00C72F5C">
              <w:rPr>
                <w:rFonts w:ascii="Arial" w:hAnsi="Arial" w:cs="Arial"/>
                <w:i/>
                <w:iCs/>
              </w:rPr>
              <w:t xml:space="preserve">eliverables in which the </w:t>
            </w:r>
            <w:r w:rsidR="00FC71FE">
              <w:rPr>
                <w:rFonts w:ascii="Arial" w:hAnsi="Arial" w:cs="Arial"/>
                <w:i/>
                <w:iCs/>
              </w:rPr>
              <w:t>T</w:t>
            </w:r>
            <w:r w:rsidRPr="00C72F5C">
              <w:rPr>
                <w:rFonts w:ascii="Arial" w:hAnsi="Arial" w:cs="Arial"/>
                <w:i/>
                <w:iCs/>
              </w:rPr>
              <w:t xml:space="preserve">enderer seeks to retain title to </w:t>
            </w:r>
            <w:r w:rsidR="003C4D69">
              <w:rPr>
                <w:rFonts w:ascii="Arial" w:hAnsi="Arial" w:cs="Arial"/>
                <w:i/>
                <w:iCs/>
              </w:rPr>
              <w:t>i</w:t>
            </w:r>
            <w:r w:rsidRPr="00C72F5C">
              <w:rPr>
                <w:rFonts w:ascii="Arial" w:hAnsi="Arial" w:cs="Arial"/>
                <w:i/>
                <w:iCs/>
              </w:rPr>
              <w:t xml:space="preserve">ntellectual </w:t>
            </w:r>
            <w:r w:rsidR="003C4D69">
              <w:rPr>
                <w:rFonts w:ascii="Arial" w:hAnsi="Arial" w:cs="Arial"/>
                <w:i/>
                <w:iCs/>
              </w:rPr>
              <w:t>p</w:t>
            </w:r>
            <w:r w:rsidRPr="00C72F5C">
              <w:rPr>
                <w:rFonts w:ascii="Arial" w:hAnsi="Arial" w:cs="Arial"/>
                <w:i/>
                <w:iCs/>
              </w:rPr>
              <w:t xml:space="preserve">roperty and which would be licensed to the Principal under the terms of the </w:t>
            </w:r>
            <w:r w:rsidR="003A4C22">
              <w:rPr>
                <w:rFonts w:ascii="Arial" w:hAnsi="Arial" w:cs="Arial"/>
                <w:i/>
                <w:iCs/>
              </w:rPr>
              <w:t>contract</w:t>
            </w:r>
            <w:r w:rsidRPr="00C72F5C">
              <w:rPr>
                <w:rFonts w:ascii="Arial" w:hAnsi="Arial" w:cs="Arial"/>
                <w:i/>
                <w:iCs/>
              </w:rPr>
              <w:t xml:space="preserve">. If the Tenderer is proposing a licence, the Tenderer should provide a nominated alternative tender item to demonstrate any savings to the NSW Government of licence rather than vesting of </w:t>
            </w:r>
            <w:r w:rsidR="003C4D69">
              <w:rPr>
                <w:rFonts w:ascii="Arial" w:hAnsi="Arial" w:cs="Arial"/>
                <w:i/>
                <w:iCs/>
              </w:rPr>
              <w:t>i</w:t>
            </w:r>
            <w:r w:rsidRPr="00C72F5C">
              <w:rPr>
                <w:rFonts w:ascii="Arial" w:hAnsi="Arial" w:cs="Arial"/>
                <w:i/>
                <w:iCs/>
              </w:rPr>
              <w:t xml:space="preserve">ntellectual </w:t>
            </w:r>
            <w:r w:rsidR="003C4D69">
              <w:rPr>
                <w:rFonts w:ascii="Arial" w:hAnsi="Arial" w:cs="Arial"/>
                <w:i/>
                <w:iCs/>
              </w:rPr>
              <w:t>p</w:t>
            </w:r>
            <w:r w:rsidRPr="00C72F5C">
              <w:rPr>
                <w:rFonts w:ascii="Arial" w:hAnsi="Arial" w:cs="Arial"/>
                <w:i/>
                <w:iCs/>
              </w:rPr>
              <w:t>roperty.</w:t>
            </w:r>
          </w:p>
        </w:tc>
      </w:tr>
      <w:tr w:rsidR="00A60562" w14:paraId="5DC0AEF5" w14:textId="77777777" w:rsidTr="00C41704">
        <w:tc>
          <w:tcPr>
            <w:tcW w:w="421" w:type="dxa"/>
          </w:tcPr>
          <w:p w14:paraId="3D73E467" w14:textId="2678BB2C" w:rsidR="004E19CC" w:rsidRDefault="00DF5DC5" w:rsidP="00D10610">
            <w:pPr>
              <w:pStyle w:val="ParagraphNoNumber"/>
              <w:ind w:left="0"/>
              <w:rPr>
                <w:rFonts w:ascii="Arial" w:hAnsi="Arial" w:cs="Arial"/>
              </w:rPr>
            </w:pPr>
            <w:r>
              <w:rPr>
                <w:rFonts w:ascii="Arial" w:hAnsi="Arial" w:cs="Arial"/>
              </w:rPr>
              <w:t>4</w:t>
            </w:r>
          </w:p>
        </w:tc>
        <w:tc>
          <w:tcPr>
            <w:tcW w:w="2126" w:type="dxa"/>
          </w:tcPr>
          <w:p w14:paraId="49CCE886" w14:textId="7880C470" w:rsidR="004E19CC" w:rsidRDefault="00DF5DC5" w:rsidP="00D10610">
            <w:pPr>
              <w:pStyle w:val="ParagraphNoNumber"/>
              <w:ind w:left="0"/>
              <w:rPr>
                <w:rFonts w:ascii="Arial" w:hAnsi="Arial" w:cs="Arial"/>
              </w:rPr>
            </w:pPr>
            <w:r>
              <w:rPr>
                <w:rFonts w:ascii="Arial" w:hAnsi="Arial" w:cs="Arial"/>
              </w:rPr>
              <w:t>Notices</w:t>
            </w:r>
          </w:p>
        </w:tc>
        <w:tc>
          <w:tcPr>
            <w:tcW w:w="6662" w:type="dxa"/>
          </w:tcPr>
          <w:p w14:paraId="2E451465" w14:textId="79F98D2A" w:rsidR="004E19CC" w:rsidRDefault="00814787" w:rsidP="00460C83">
            <w:pPr>
              <w:pStyle w:val="ParagraphNoNumber"/>
              <w:ind w:left="0"/>
              <w:rPr>
                <w:rFonts w:ascii="Arial" w:hAnsi="Arial" w:cs="Arial"/>
              </w:rPr>
            </w:pPr>
            <w:r w:rsidRPr="00115265">
              <w:rPr>
                <w:rFonts w:ascii="Arial" w:hAnsi="Arial" w:cs="Arial"/>
              </w:rPr>
              <w:t xml:space="preserve">For notices to the </w:t>
            </w:r>
            <w:r w:rsidR="003C4D69">
              <w:rPr>
                <w:rFonts w:ascii="Arial" w:hAnsi="Arial" w:cs="Arial"/>
              </w:rPr>
              <w:t>Tenderer</w:t>
            </w:r>
            <w:r w:rsidRPr="00115265">
              <w:rPr>
                <w:rFonts w:ascii="Arial" w:hAnsi="Arial" w:cs="Arial"/>
              </w:rPr>
              <w:t xml:space="preserve"> the intended recipient is the </w:t>
            </w:r>
            <w:r w:rsidR="003C4D69">
              <w:rPr>
                <w:rFonts w:ascii="Arial" w:hAnsi="Arial" w:cs="Arial"/>
              </w:rPr>
              <w:t>Tenderer</w:t>
            </w:r>
            <w:r w:rsidRPr="00115265">
              <w:rPr>
                <w:rFonts w:ascii="Arial" w:hAnsi="Arial" w:cs="Arial"/>
              </w:rPr>
              <w:t>’s Representative</w:t>
            </w:r>
          </w:p>
          <w:p w14:paraId="23BC80A9" w14:textId="77777777" w:rsidR="00814787" w:rsidRDefault="00814787" w:rsidP="00814787">
            <w:pPr>
              <w:pStyle w:val="ParagraphNoNumber"/>
              <w:ind w:left="0"/>
              <w:rPr>
                <w:rFonts w:ascii="Arial" w:hAnsi="Arial" w:cs="Arial"/>
              </w:rPr>
            </w:pPr>
          </w:p>
          <w:p w14:paraId="409A81DD" w14:textId="2935401F" w:rsidR="00814787" w:rsidRPr="00814787" w:rsidRDefault="00814787" w:rsidP="00C72F5C">
            <w:pPr>
              <w:pStyle w:val="ParagraphNoNumber"/>
              <w:ind w:left="0"/>
              <w:jc w:val="left"/>
              <w:rPr>
                <w:rFonts w:ascii="Arial" w:hAnsi="Arial" w:cs="Arial"/>
              </w:rPr>
            </w:pPr>
            <w:r w:rsidRPr="00814787">
              <w:rPr>
                <w:rFonts w:ascii="Arial" w:hAnsi="Arial" w:cs="Arial"/>
              </w:rPr>
              <w:t>Office address</w:t>
            </w:r>
            <w:r>
              <w:rPr>
                <w:rFonts w:ascii="Arial" w:hAnsi="Arial" w:cs="Arial"/>
              </w:rPr>
              <w:t>*</w:t>
            </w:r>
            <w:r w:rsidRPr="00814787">
              <w:rPr>
                <w:rFonts w:ascii="Arial" w:hAnsi="Arial" w:cs="Arial"/>
              </w:rPr>
              <w:t>:</w:t>
            </w:r>
          </w:p>
          <w:p w14:paraId="5B597185" w14:textId="77777777" w:rsidR="00814787" w:rsidRDefault="00814787" w:rsidP="00C72F5C">
            <w:pPr>
              <w:pStyle w:val="ParagraphNoNumber"/>
              <w:ind w:left="0"/>
              <w:jc w:val="left"/>
              <w:rPr>
                <w:rFonts w:ascii="Arial" w:hAnsi="Arial" w:cs="Arial"/>
              </w:rPr>
            </w:pPr>
            <w:r w:rsidRPr="00814787">
              <w:rPr>
                <w:rFonts w:ascii="Arial" w:hAnsi="Arial" w:cs="Arial"/>
              </w:rPr>
              <w:t>(</w:t>
            </w:r>
            <w:proofErr w:type="gramStart"/>
            <w:r w:rsidRPr="00814787">
              <w:rPr>
                <w:rFonts w:ascii="Arial" w:hAnsi="Arial" w:cs="Arial"/>
              </w:rPr>
              <w:t>for</w:t>
            </w:r>
            <w:proofErr w:type="gramEnd"/>
            <w:r w:rsidRPr="00814787">
              <w:rPr>
                <w:rFonts w:ascii="Arial" w:hAnsi="Arial" w:cs="Arial"/>
              </w:rPr>
              <w:t xml:space="preserve"> delivery by hand)</w:t>
            </w:r>
          </w:p>
          <w:p w14:paraId="673D8F94" w14:textId="77777777" w:rsidR="00814787" w:rsidRDefault="00814787" w:rsidP="00C72F5C">
            <w:pPr>
              <w:pStyle w:val="ParagraphNoNumber"/>
              <w:ind w:left="0"/>
              <w:jc w:val="left"/>
              <w:rPr>
                <w:rFonts w:ascii="Arial" w:hAnsi="Arial" w:cs="Arial"/>
              </w:rPr>
            </w:pPr>
          </w:p>
          <w:p w14:paraId="6DD09C35" w14:textId="7AE9BE6C" w:rsidR="00814787" w:rsidRDefault="00814787" w:rsidP="00814787">
            <w:pPr>
              <w:pStyle w:val="ParagraphNoNumber"/>
              <w:ind w:left="0"/>
              <w:jc w:val="left"/>
              <w:rPr>
                <w:rFonts w:ascii="Arial" w:hAnsi="Arial" w:cs="Arial"/>
              </w:rPr>
            </w:pPr>
            <w:r w:rsidRPr="00115265">
              <w:rPr>
                <w:rFonts w:ascii="Arial" w:hAnsi="Arial" w:cs="Arial"/>
              </w:rPr>
              <w:t>Postal</w:t>
            </w:r>
            <w:r>
              <w:rPr>
                <w:rFonts w:ascii="Arial" w:hAnsi="Arial" w:cs="Arial"/>
              </w:rPr>
              <w:t xml:space="preserve"> </w:t>
            </w:r>
            <w:r w:rsidRPr="00115265">
              <w:rPr>
                <w:rFonts w:ascii="Arial" w:hAnsi="Arial" w:cs="Arial"/>
              </w:rPr>
              <w:t>address</w:t>
            </w:r>
            <w:r>
              <w:rPr>
                <w:rFonts w:ascii="Arial" w:hAnsi="Arial" w:cs="Arial"/>
              </w:rPr>
              <w:t>*</w:t>
            </w:r>
            <w:r w:rsidRPr="00115265">
              <w:rPr>
                <w:rFonts w:ascii="Arial" w:hAnsi="Arial" w:cs="Arial"/>
              </w:rPr>
              <w:t>:</w:t>
            </w:r>
            <w:r w:rsidRPr="00115265">
              <w:rPr>
                <w:rFonts w:ascii="Arial" w:hAnsi="Arial" w:cs="Arial"/>
              </w:rPr>
              <w:br/>
              <w:t>(for delivery by post)</w:t>
            </w:r>
          </w:p>
          <w:p w14:paraId="2D230714" w14:textId="77777777" w:rsidR="00814787" w:rsidRDefault="00814787" w:rsidP="00814787">
            <w:pPr>
              <w:pStyle w:val="ParagraphNoNumber"/>
              <w:ind w:left="0"/>
              <w:jc w:val="left"/>
              <w:rPr>
                <w:rFonts w:ascii="Arial" w:hAnsi="Arial" w:cs="Arial"/>
              </w:rPr>
            </w:pPr>
          </w:p>
          <w:p w14:paraId="76CC553A" w14:textId="77777777" w:rsidR="00814787" w:rsidRDefault="00814787" w:rsidP="00814787">
            <w:pPr>
              <w:pStyle w:val="ParagraphNoNumber"/>
              <w:ind w:left="0"/>
              <w:jc w:val="left"/>
              <w:rPr>
                <w:rFonts w:ascii="Arial" w:hAnsi="Arial" w:cs="Arial"/>
              </w:rPr>
            </w:pPr>
            <w:r>
              <w:rPr>
                <w:rFonts w:ascii="Arial" w:hAnsi="Arial" w:cs="Arial"/>
              </w:rPr>
              <w:t>Email address*:</w:t>
            </w:r>
          </w:p>
          <w:p w14:paraId="33BF5803" w14:textId="77777777" w:rsidR="00814787" w:rsidRDefault="00814787" w:rsidP="00814787">
            <w:pPr>
              <w:pStyle w:val="ParagraphNoNumber"/>
              <w:ind w:left="0"/>
              <w:jc w:val="left"/>
              <w:rPr>
                <w:rFonts w:ascii="Arial" w:hAnsi="Arial" w:cs="Arial"/>
              </w:rPr>
            </w:pPr>
          </w:p>
          <w:p w14:paraId="220E1864" w14:textId="24AB9B6E" w:rsidR="00814787" w:rsidRDefault="00A45A5B" w:rsidP="00C72F5C">
            <w:pPr>
              <w:pStyle w:val="ParagraphNoNumber"/>
              <w:ind w:left="0"/>
              <w:jc w:val="left"/>
              <w:rPr>
                <w:rFonts w:ascii="Arial" w:hAnsi="Arial" w:cs="Arial"/>
              </w:rPr>
            </w:pPr>
            <w:r>
              <w:rPr>
                <w:rFonts w:ascii="Arial" w:hAnsi="Arial" w:cs="Arial"/>
              </w:rPr>
              <w:t>*</w:t>
            </w:r>
            <w:r w:rsidRPr="00115265">
              <w:rPr>
                <w:rFonts w:ascii="Arial" w:hAnsi="Arial" w:cs="Arial"/>
              </w:rPr>
              <w:t xml:space="preserve">As nominated in the Tender and accepted by the </w:t>
            </w:r>
            <w:proofErr w:type="gramStart"/>
            <w:r w:rsidRPr="00115265">
              <w:rPr>
                <w:rFonts w:ascii="Arial" w:hAnsi="Arial" w:cs="Arial"/>
              </w:rPr>
              <w:t>Principal</w:t>
            </w:r>
            <w:proofErr w:type="gramEnd"/>
            <w:r w:rsidRPr="00115265">
              <w:rPr>
                <w:rFonts w:ascii="Arial" w:hAnsi="Arial" w:cs="Arial"/>
              </w:rPr>
              <w:t>.</w:t>
            </w:r>
          </w:p>
        </w:tc>
      </w:tr>
    </w:tbl>
    <w:p w14:paraId="0040B3F6" w14:textId="77777777" w:rsidR="004E19CC" w:rsidRPr="00C72F5C" w:rsidRDefault="004E19CC" w:rsidP="00C72F5C">
      <w:pPr>
        <w:pStyle w:val="ParagraphNoNumber"/>
        <w:ind w:left="0"/>
        <w:rPr>
          <w:rFonts w:ascii="Arial" w:hAnsi="Arial" w:cs="Arial"/>
        </w:rPr>
      </w:pPr>
    </w:p>
    <w:p w14:paraId="7C5018E4" w14:textId="51C49B87" w:rsidR="00B10FEC" w:rsidRPr="009B735F" w:rsidRDefault="00B10FEC" w:rsidP="002A261E">
      <w:pPr>
        <w:pStyle w:val="GuideNote"/>
        <w:ind w:left="0"/>
        <w:rPr>
          <w:rFonts w:cs="Arial"/>
          <w:sz w:val="18"/>
          <w:szCs w:val="18"/>
        </w:rPr>
      </w:pPr>
    </w:p>
    <w:p w14:paraId="27D7CE6D" w14:textId="4FFC9B50" w:rsidR="00B10FEC" w:rsidRPr="007A0E1F" w:rsidRDefault="00B10FEC" w:rsidP="007A0E1F">
      <w:pPr>
        <w:pStyle w:val="ClauseHeadingLevel1"/>
      </w:pPr>
      <w:r w:rsidRPr="009B735F">
        <w:rPr>
          <w:rFonts w:ascii="Arial" w:hAnsi="Arial"/>
          <w:sz w:val="18"/>
        </w:rPr>
        <w:br w:type="page"/>
      </w:r>
      <w:bookmarkStart w:id="13" w:name="_Toc426467634"/>
      <w:bookmarkStart w:id="14" w:name="_Toc101183053"/>
      <w:bookmarkStart w:id="15" w:name="_Toc108011424"/>
      <w:bookmarkStart w:id="16" w:name="_Toc139372233"/>
      <w:r w:rsidR="00E3743C">
        <w:rPr>
          <w:rFonts w:ascii="Arial" w:hAnsi="Arial"/>
          <w:szCs w:val="24"/>
        </w:rPr>
        <w:lastRenderedPageBreak/>
        <w:t>Schedule</w:t>
      </w:r>
      <w:r w:rsidR="00DD34CE" w:rsidRPr="00C72F5C">
        <w:rPr>
          <w:rFonts w:ascii="Arial" w:hAnsi="Arial"/>
          <w:szCs w:val="24"/>
        </w:rPr>
        <w:t xml:space="preserve"> </w:t>
      </w:r>
      <w:r w:rsidR="002C0F5A">
        <w:rPr>
          <w:rFonts w:ascii="Arial" w:hAnsi="Arial"/>
          <w:szCs w:val="24"/>
        </w:rPr>
        <w:t>A</w:t>
      </w:r>
      <w:r w:rsidR="00DD34CE" w:rsidRPr="00C72F5C">
        <w:rPr>
          <w:rFonts w:ascii="Arial" w:hAnsi="Arial"/>
          <w:szCs w:val="24"/>
        </w:rPr>
        <w:t xml:space="preserve">.3 </w:t>
      </w:r>
      <w:r w:rsidRPr="007A0E1F">
        <w:t xml:space="preserve">Outline </w:t>
      </w:r>
      <w:r w:rsidR="00F940B5">
        <w:t xml:space="preserve">of </w:t>
      </w:r>
      <w:r w:rsidRPr="007A0E1F">
        <w:t>Services Delivery Plan</w:t>
      </w:r>
      <w:bookmarkEnd w:id="13"/>
      <w:bookmarkEnd w:id="14"/>
      <w:bookmarkEnd w:id="15"/>
      <w:bookmarkEnd w:id="16"/>
    </w:p>
    <w:p w14:paraId="1A6ED789" w14:textId="3E51B506" w:rsidR="00A45A5B" w:rsidRDefault="00A45A5B" w:rsidP="00A45A5B">
      <w:pPr>
        <w:pStyle w:val="ParagraphNoNumber"/>
        <w:ind w:left="0"/>
        <w:jc w:val="left"/>
        <w:rPr>
          <w:rFonts w:ascii="Arial" w:hAnsi="Arial" w:cs="Arial"/>
        </w:rPr>
      </w:pPr>
      <w:r>
        <w:rPr>
          <w:rFonts w:ascii="Arial" w:hAnsi="Arial" w:cs="Arial"/>
        </w:rPr>
        <w:t>[</w:t>
      </w:r>
      <w:r w:rsidRPr="00C72F5C">
        <w:rPr>
          <w:rFonts w:ascii="Arial" w:hAnsi="Arial" w:cs="Arial"/>
          <w:b/>
          <w:bCs/>
          <w:i/>
          <w:iCs/>
          <w:highlight w:val="yellow"/>
        </w:rPr>
        <w:t xml:space="preserve">User Instruction: </w:t>
      </w:r>
      <w:r w:rsidR="001258A7" w:rsidRPr="00C72F5C">
        <w:rPr>
          <w:rFonts w:ascii="Arial" w:hAnsi="Arial" w:cs="Arial"/>
          <w:b/>
          <w:bCs/>
          <w:i/>
          <w:iCs/>
          <w:highlight w:val="yellow"/>
        </w:rPr>
        <w:t>I</w:t>
      </w:r>
      <w:r w:rsidRPr="00C72F5C">
        <w:rPr>
          <w:rFonts w:ascii="Arial" w:hAnsi="Arial" w:cs="Arial"/>
          <w:b/>
          <w:bCs/>
          <w:i/>
          <w:iCs/>
          <w:highlight w:val="yellow"/>
        </w:rPr>
        <w:t>n</w:t>
      </w:r>
      <w:r w:rsidR="001258A7" w:rsidRPr="00C72F5C">
        <w:rPr>
          <w:rFonts w:ascii="Arial" w:hAnsi="Arial" w:cs="Arial"/>
          <w:b/>
          <w:bCs/>
          <w:i/>
          <w:iCs/>
          <w:highlight w:val="yellow"/>
        </w:rPr>
        <w:t xml:space="preserve">clude this schedule if the information is required to tender evaluation. Delete the following line unless using the two-envelope </w:t>
      </w:r>
      <w:r w:rsidR="0085357F">
        <w:rPr>
          <w:rFonts w:ascii="Arial" w:hAnsi="Arial" w:cs="Arial"/>
          <w:b/>
          <w:bCs/>
          <w:i/>
          <w:iCs/>
          <w:highlight w:val="yellow"/>
        </w:rPr>
        <w:t>tendering</w:t>
      </w:r>
      <w:r w:rsidR="001258A7" w:rsidRPr="00C72F5C">
        <w:rPr>
          <w:rFonts w:ascii="Arial" w:hAnsi="Arial" w:cs="Arial"/>
          <w:b/>
          <w:bCs/>
          <w:i/>
          <w:iCs/>
          <w:highlight w:val="yellow"/>
        </w:rPr>
        <w:t xml:space="preserve"> system.</w:t>
      </w:r>
      <w:r w:rsidR="001258A7">
        <w:rPr>
          <w:rFonts w:ascii="Arial" w:hAnsi="Arial" w:cs="Arial"/>
        </w:rPr>
        <w:t>]</w:t>
      </w:r>
    </w:p>
    <w:p w14:paraId="3B60C2FF" w14:textId="5F35AD34" w:rsidR="00B10FEC" w:rsidRPr="00C72F5C" w:rsidRDefault="00420D71" w:rsidP="00C72F5C">
      <w:pPr>
        <w:pStyle w:val="ParagraphNoNumber"/>
        <w:ind w:left="0"/>
        <w:jc w:val="left"/>
        <w:rPr>
          <w:rFonts w:ascii="Arial" w:hAnsi="Arial" w:cs="Arial"/>
        </w:rPr>
      </w:pPr>
      <w:r>
        <w:rPr>
          <w:rFonts w:ascii="Arial" w:hAnsi="Arial" w:cs="Arial"/>
          <w:highlight w:val="yellow"/>
        </w:rPr>
        <w:t>[</w:t>
      </w:r>
      <w:r w:rsidR="00B10FEC" w:rsidRPr="00C72F5C">
        <w:rPr>
          <w:rFonts w:ascii="Arial" w:hAnsi="Arial" w:cs="Arial"/>
          <w:highlight w:val="yellow"/>
        </w:rPr>
        <w:t>SUBMIT IN ENVELOPE 1</w:t>
      </w:r>
      <w:r w:rsidR="0070505B" w:rsidRPr="00C72F5C">
        <w:rPr>
          <w:rFonts w:ascii="Arial" w:hAnsi="Arial" w:cs="Arial"/>
          <w:highlight w:val="yellow"/>
        </w:rPr>
        <w:t xml:space="preserve"> WITH </w:t>
      </w:r>
      <w:r w:rsidR="00743ADE" w:rsidRPr="00C72F5C">
        <w:rPr>
          <w:rFonts w:ascii="Arial" w:hAnsi="Arial" w:cs="Arial"/>
          <w:highlight w:val="yellow"/>
        </w:rPr>
        <w:t xml:space="preserve">TENDER </w:t>
      </w:r>
      <w:r w:rsidR="00CF0DB0" w:rsidRPr="00C72F5C">
        <w:rPr>
          <w:rFonts w:ascii="Arial" w:hAnsi="Arial" w:cs="Arial"/>
          <w:highlight w:val="yellow"/>
        </w:rPr>
        <w:t xml:space="preserve">COVER SHEET </w:t>
      </w:r>
      <w:r w:rsidR="0070505B" w:rsidRPr="00C72F5C">
        <w:rPr>
          <w:rFonts w:ascii="Arial" w:hAnsi="Arial" w:cs="Arial"/>
          <w:highlight w:val="yellow"/>
        </w:rPr>
        <w:t>– NON-PRICE</w:t>
      </w:r>
      <w:r w:rsidR="00CF0DB0" w:rsidRPr="00C72F5C">
        <w:rPr>
          <w:rFonts w:ascii="Arial" w:hAnsi="Arial" w:cs="Arial"/>
          <w:highlight w:val="yellow"/>
        </w:rPr>
        <w:t xml:space="preserve"> INFORMATION</w:t>
      </w:r>
      <w:r>
        <w:rPr>
          <w:rFonts w:ascii="Arial" w:hAnsi="Arial" w:cs="Arial"/>
          <w:highlight w:val="yellow"/>
        </w:rPr>
        <w:t>]</w:t>
      </w:r>
    </w:p>
    <w:p w14:paraId="0A2585C2" w14:textId="77777777" w:rsidR="00B10FEC" w:rsidRPr="00C72F5C" w:rsidRDefault="00B10FEC" w:rsidP="00773BD1">
      <w:pPr>
        <w:pStyle w:val="ParagraphNoNumber"/>
        <w:jc w:val="left"/>
        <w:rPr>
          <w:rFonts w:ascii="Arial" w:hAnsi="Arial" w:cs="Arial"/>
        </w:rPr>
      </w:pPr>
    </w:p>
    <w:p w14:paraId="5C892423" w14:textId="42AE0D02" w:rsidR="00B10FEC" w:rsidRPr="00C72F5C" w:rsidRDefault="00B10FEC" w:rsidP="00C72F5C">
      <w:pPr>
        <w:pStyle w:val="ParagraphNoNumber"/>
        <w:ind w:left="0"/>
        <w:jc w:val="left"/>
        <w:rPr>
          <w:rFonts w:ascii="Arial" w:hAnsi="Arial" w:cs="Arial"/>
        </w:rPr>
      </w:pPr>
      <w:r w:rsidRPr="00C72F5C">
        <w:rPr>
          <w:rFonts w:ascii="Arial" w:hAnsi="Arial" w:cs="Arial"/>
        </w:rPr>
        <w:t xml:space="preserve">Prepare </w:t>
      </w:r>
      <w:r w:rsidR="00C97826" w:rsidRPr="00C72F5C">
        <w:rPr>
          <w:rFonts w:ascii="Arial" w:hAnsi="Arial" w:cs="Arial"/>
        </w:rPr>
        <w:t xml:space="preserve">and submit </w:t>
      </w:r>
      <w:r w:rsidRPr="00C72F5C">
        <w:rPr>
          <w:rFonts w:ascii="Arial" w:hAnsi="Arial" w:cs="Arial"/>
        </w:rPr>
        <w:t>an Outline</w:t>
      </w:r>
      <w:r w:rsidR="00E05690">
        <w:rPr>
          <w:rFonts w:ascii="Arial" w:hAnsi="Arial" w:cs="Arial"/>
        </w:rPr>
        <w:t xml:space="preserve"> of </w:t>
      </w:r>
      <w:r w:rsidRPr="00C72F5C">
        <w:rPr>
          <w:rFonts w:ascii="Arial" w:hAnsi="Arial" w:cs="Arial"/>
        </w:rPr>
        <w:t>Services Delivery Plan for the Services. The Outline</w:t>
      </w:r>
      <w:r w:rsidR="00E05690">
        <w:rPr>
          <w:rFonts w:ascii="Arial" w:hAnsi="Arial" w:cs="Arial"/>
        </w:rPr>
        <w:t xml:space="preserve"> of </w:t>
      </w:r>
      <w:r w:rsidRPr="00C72F5C">
        <w:rPr>
          <w:rFonts w:ascii="Arial" w:hAnsi="Arial" w:cs="Arial"/>
        </w:rPr>
        <w:t xml:space="preserve">Services Delivery Plan will be </w:t>
      </w:r>
      <w:proofErr w:type="gramStart"/>
      <w:r w:rsidRPr="00C72F5C">
        <w:rPr>
          <w:rFonts w:ascii="Arial" w:hAnsi="Arial" w:cs="Arial"/>
        </w:rPr>
        <w:t>taken into account</w:t>
      </w:r>
      <w:proofErr w:type="gramEnd"/>
      <w:r w:rsidRPr="00C72F5C">
        <w:rPr>
          <w:rFonts w:ascii="Arial" w:hAnsi="Arial" w:cs="Arial"/>
        </w:rPr>
        <w:t xml:space="preserve"> when </w:t>
      </w:r>
      <w:r w:rsidR="00C97826" w:rsidRPr="00C72F5C">
        <w:rPr>
          <w:rFonts w:ascii="Arial" w:hAnsi="Arial" w:cs="Arial"/>
        </w:rPr>
        <w:t>evaluat</w:t>
      </w:r>
      <w:r w:rsidRPr="00C72F5C">
        <w:rPr>
          <w:rFonts w:ascii="Arial" w:hAnsi="Arial" w:cs="Arial"/>
        </w:rPr>
        <w:t xml:space="preserve">ing the </w:t>
      </w:r>
      <w:r w:rsidR="00C97826" w:rsidRPr="00C72F5C">
        <w:rPr>
          <w:rFonts w:ascii="Arial" w:hAnsi="Arial" w:cs="Arial"/>
        </w:rPr>
        <w:t>Tender</w:t>
      </w:r>
      <w:r w:rsidRPr="00C72F5C">
        <w:rPr>
          <w:rFonts w:ascii="Arial" w:hAnsi="Arial" w:cs="Arial"/>
        </w:rPr>
        <w:t xml:space="preserve">. </w:t>
      </w:r>
    </w:p>
    <w:p w14:paraId="3FA7C3D3" w14:textId="77777777" w:rsidR="001258A7" w:rsidRDefault="001258A7" w:rsidP="001258A7">
      <w:pPr>
        <w:pStyle w:val="ParagraphNoNumber"/>
        <w:ind w:left="0"/>
        <w:jc w:val="left"/>
        <w:rPr>
          <w:rFonts w:ascii="Arial" w:hAnsi="Arial" w:cs="Arial"/>
        </w:rPr>
      </w:pPr>
    </w:p>
    <w:p w14:paraId="143C498E" w14:textId="2A35EC9B" w:rsidR="00B10FEC" w:rsidRPr="00C72F5C" w:rsidRDefault="00B10FEC" w:rsidP="00C72F5C">
      <w:pPr>
        <w:pStyle w:val="ParagraphNoNumber"/>
        <w:ind w:left="0"/>
        <w:jc w:val="left"/>
        <w:rPr>
          <w:rFonts w:ascii="Arial" w:hAnsi="Arial" w:cs="Arial"/>
        </w:rPr>
      </w:pPr>
      <w:r w:rsidRPr="00C72F5C">
        <w:rPr>
          <w:rFonts w:ascii="Arial" w:hAnsi="Arial" w:cs="Arial"/>
        </w:rPr>
        <w:t>The Outline</w:t>
      </w:r>
      <w:r w:rsidR="00E05690">
        <w:rPr>
          <w:rFonts w:ascii="Arial" w:hAnsi="Arial" w:cs="Arial"/>
        </w:rPr>
        <w:t xml:space="preserve"> of </w:t>
      </w:r>
      <w:r w:rsidRPr="00C72F5C">
        <w:rPr>
          <w:rFonts w:ascii="Arial" w:hAnsi="Arial" w:cs="Arial"/>
        </w:rPr>
        <w:t>Services Delivery Plan must include, as a minimum:</w:t>
      </w:r>
    </w:p>
    <w:p w14:paraId="6DF7A169" w14:textId="0E4564CB" w:rsidR="00191F94" w:rsidRDefault="00061E75" w:rsidP="00C72F5C">
      <w:pPr>
        <w:pStyle w:val="ParagraphNoNumber"/>
        <w:numPr>
          <w:ilvl w:val="0"/>
          <w:numId w:val="13"/>
        </w:numPr>
        <w:tabs>
          <w:tab w:val="clear" w:pos="1494"/>
        </w:tabs>
        <w:ind w:left="567" w:hanging="283"/>
        <w:jc w:val="left"/>
        <w:rPr>
          <w:rFonts w:ascii="Arial" w:hAnsi="Arial" w:cs="Arial"/>
        </w:rPr>
      </w:pPr>
      <w:r w:rsidRPr="00C72F5C">
        <w:rPr>
          <w:rFonts w:ascii="Arial" w:hAnsi="Arial" w:cs="Arial"/>
        </w:rPr>
        <w:t>a</w:t>
      </w:r>
      <w:r w:rsidR="00B10FEC" w:rsidRPr="00C72F5C">
        <w:rPr>
          <w:rFonts w:ascii="Arial" w:hAnsi="Arial" w:cs="Arial"/>
        </w:rPr>
        <w:t xml:space="preserve">n outline program for the Services showing key activities, the time allowed for each key activity, and milestones or points at which reviews of the work are </w:t>
      </w:r>
      <w:proofErr w:type="gramStart"/>
      <w:r w:rsidR="00B10FEC" w:rsidRPr="00C72F5C">
        <w:rPr>
          <w:rFonts w:ascii="Arial" w:hAnsi="Arial" w:cs="Arial"/>
        </w:rPr>
        <w:t>planned</w:t>
      </w:r>
      <w:r w:rsidRPr="00C72F5C">
        <w:rPr>
          <w:rFonts w:ascii="Arial" w:hAnsi="Arial" w:cs="Arial"/>
        </w:rPr>
        <w:t>;</w:t>
      </w:r>
      <w:proofErr w:type="gramEnd"/>
      <w:r w:rsidR="00766D00">
        <w:rPr>
          <w:rFonts w:ascii="Arial" w:hAnsi="Arial" w:cs="Arial"/>
        </w:rPr>
        <w:t xml:space="preserve"> </w:t>
      </w:r>
      <w:r w:rsidR="00191F94">
        <w:rPr>
          <w:rFonts w:ascii="Arial" w:hAnsi="Arial" w:cs="Arial"/>
        </w:rPr>
        <w:t xml:space="preserve"> </w:t>
      </w:r>
    </w:p>
    <w:p w14:paraId="7626F6FA" w14:textId="6E77987B" w:rsidR="00766D00" w:rsidRDefault="00766D00" w:rsidP="00C72F5C">
      <w:pPr>
        <w:pStyle w:val="ParagraphNoNumber"/>
        <w:numPr>
          <w:ilvl w:val="0"/>
          <w:numId w:val="13"/>
        </w:numPr>
        <w:tabs>
          <w:tab w:val="clear" w:pos="1494"/>
        </w:tabs>
        <w:ind w:left="567" w:hanging="283"/>
        <w:jc w:val="left"/>
        <w:rPr>
          <w:rFonts w:ascii="Arial" w:hAnsi="Arial" w:cs="Arial"/>
        </w:rPr>
      </w:pPr>
      <w:r w:rsidRPr="00D572D8">
        <w:rPr>
          <w:rFonts w:ascii="Arial" w:hAnsi="Arial" w:cs="Arial"/>
        </w:rPr>
        <w:t xml:space="preserve">proposed methodology to effectively achieve the project scope, technical brief and project quality, including any innovation offered.  </w:t>
      </w:r>
    </w:p>
    <w:p w14:paraId="5E5C720D" w14:textId="3AD7716B" w:rsidR="0000698F" w:rsidRPr="00C72F5C" w:rsidRDefault="00061E75" w:rsidP="00C72F5C">
      <w:pPr>
        <w:pStyle w:val="ParagraphNoNumber"/>
        <w:numPr>
          <w:ilvl w:val="0"/>
          <w:numId w:val="13"/>
        </w:numPr>
        <w:tabs>
          <w:tab w:val="clear" w:pos="1494"/>
        </w:tabs>
        <w:ind w:left="567" w:hanging="283"/>
        <w:jc w:val="left"/>
        <w:rPr>
          <w:rFonts w:ascii="Arial" w:hAnsi="Arial" w:cs="Arial"/>
        </w:rPr>
      </w:pPr>
      <w:r w:rsidRPr="00C72F5C">
        <w:rPr>
          <w:rFonts w:ascii="Arial" w:hAnsi="Arial" w:cs="Arial"/>
        </w:rPr>
        <w:t>a</w:t>
      </w:r>
      <w:r w:rsidR="0000698F" w:rsidRPr="00C72F5C">
        <w:rPr>
          <w:rFonts w:ascii="Arial" w:hAnsi="Arial" w:cs="Arial"/>
        </w:rPr>
        <w:t xml:space="preserve">n outline of the expected inputs to be supplied by the </w:t>
      </w:r>
      <w:proofErr w:type="gramStart"/>
      <w:r w:rsidR="0000698F" w:rsidRPr="00C72F5C">
        <w:rPr>
          <w:rFonts w:ascii="Arial" w:hAnsi="Arial" w:cs="Arial"/>
        </w:rPr>
        <w:t>Principal</w:t>
      </w:r>
      <w:r w:rsidRPr="00C72F5C">
        <w:rPr>
          <w:rFonts w:ascii="Arial" w:hAnsi="Arial" w:cs="Arial"/>
        </w:rPr>
        <w:t>;</w:t>
      </w:r>
      <w:proofErr w:type="gramEnd"/>
    </w:p>
    <w:p w14:paraId="1B9048D9" w14:textId="3AE867B6" w:rsidR="00B10FEC" w:rsidRPr="00C72F5C" w:rsidRDefault="00061E75" w:rsidP="00C72F5C">
      <w:pPr>
        <w:pStyle w:val="ParagraphNoNumber"/>
        <w:numPr>
          <w:ilvl w:val="0"/>
          <w:numId w:val="13"/>
        </w:numPr>
        <w:tabs>
          <w:tab w:val="clear" w:pos="1494"/>
          <w:tab w:val="num" w:pos="567"/>
        </w:tabs>
        <w:ind w:hanging="1210"/>
        <w:jc w:val="left"/>
        <w:rPr>
          <w:rFonts w:ascii="Arial" w:hAnsi="Arial" w:cs="Arial"/>
        </w:rPr>
      </w:pPr>
      <w:r w:rsidRPr="00D572D8">
        <w:rPr>
          <w:rFonts w:ascii="Arial" w:hAnsi="Arial" w:cs="Arial"/>
        </w:rPr>
        <w:t>k</w:t>
      </w:r>
      <w:r w:rsidR="00B10FEC" w:rsidRPr="00D572D8">
        <w:rPr>
          <w:rFonts w:ascii="Arial" w:hAnsi="Arial" w:cs="Arial"/>
        </w:rPr>
        <w:t>ey personnel</w:t>
      </w:r>
      <w:r w:rsidR="00B10FEC" w:rsidRPr="00483901">
        <w:rPr>
          <w:rFonts w:ascii="Arial" w:hAnsi="Arial" w:cs="Arial"/>
          <w:sz w:val="18"/>
          <w:szCs w:val="18"/>
        </w:rPr>
        <w:t xml:space="preserve"> </w:t>
      </w:r>
      <w:r w:rsidR="00B10FEC" w:rsidRPr="00C72F5C">
        <w:rPr>
          <w:rFonts w:ascii="Arial" w:hAnsi="Arial" w:cs="Arial"/>
        </w:rPr>
        <w:t>proposed to perform the Services (including subconsultants)</w:t>
      </w:r>
      <w:r w:rsidR="003B7E37" w:rsidRPr="00C72F5C">
        <w:rPr>
          <w:rFonts w:ascii="Arial" w:hAnsi="Arial" w:cs="Arial"/>
        </w:rPr>
        <w:t xml:space="preserve"> including:</w:t>
      </w:r>
    </w:p>
    <w:p w14:paraId="0947646F" w14:textId="77777777" w:rsidR="003B7E37" w:rsidRPr="00C72F5C" w:rsidRDefault="003B7E37" w:rsidP="00C72F5C">
      <w:pPr>
        <w:pStyle w:val="Sub-paragraphbulleted"/>
        <w:ind w:left="1134" w:hanging="283"/>
        <w:jc w:val="left"/>
        <w:rPr>
          <w:rFonts w:ascii="Arial" w:hAnsi="Arial" w:cs="Arial"/>
        </w:rPr>
      </w:pPr>
      <w:r w:rsidRPr="00C72F5C">
        <w:rPr>
          <w:rFonts w:ascii="Arial" w:hAnsi="Arial" w:cs="Arial"/>
        </w:rPr>
        <w:t>name and title;</w:t>
      </w:r>
      <w:r w:rsidR="00C97826" w:rsidRPr="00C72F5C">
        <w:rPr>
          <w:rFonts w:ascii="Arial" w:hAnsi="Arial" w:cs="Arial"/>
        </w:rPr>
        <w:t xml:space="preserve"> and</w:t>
      </w:r>
    </w:p>
    <w:p w14:paraId="12E4A143" w14:textId="4807C9CB" w:rsidR="003B7E37" w:rsidRPr="00C72F5C" w:rsidRDefault="003B7E37" w:rsidP="00C72F5C">
      <w:pPr>
        <w:pStyle w:val="Sub-paragraphbulleted"/>
        <w:ind w:left="1134" w:hanging="283"/>
        <w:jc w:val="left"/>
        <w:rPr>
          <w:rFonts w:ascii="Arial" w:hAnsi="Arial" w:cs="Arial"/>
        </w:rPr>
      </w:pPr>
      <w:r w:rsidRPr="00C72F5C">
        <w:rPr>
          <w:rFonts w:ascii="Arial" w:hAnsi="Arial" w:cs="Arial"/>
        </w:rPr>
        <w:t xml:space="preserve">role in performing the </w:t>
      </w:r>
      <w:proofErr w:type="gramStart"/>
      <w:r w:rsidRPr="00C72F5C">
        <w:rPr>
          <w:rFonts w:ascii="Arial" w:hAnsi="Arial" w:cs="Arial"/>
        </w:rPr>
        <w:t>Services</w:t>
      </w:r>
      <w:r w:rsidR="00061E75" w:rsidRPr="00C72F5C">
        <w:rPr>
          <w:rFonts w:ascii="Arial" w:hAnsi="Arial" w:cs="Arial"/>
        </w:rPr>
        <w:t>;</w:t>
      </w:r>
      <w:proofErr w:type="gramEnd"/>
    </w:p>
    <w:p w14:paraId="680B3DE3" w14:textId="29428C91" w:rsidR="0000698F" w:rsidRPr="00C72F5C" w:rsidRDefault="00061E75" w:rsidP="00C72F5C">
      <w:pPr>
        <w:pStyle w:val="ParagraphNoNumber"/>
        <w:numPr>
          <w:ilvl w:val="0"/>
          <w:numId w:val="13"/>
        </w:numPr>
        <w:tabs>
          <w:tab w:val="clear" w:pos="1494"/>
          <w:tab w:val="num" w:pos="567"/>
        </w:tabs>
        <w:ind w:hanging="1210"/>
        <w:jc w:val="left"/>
        <w:rPr>
          <w:rFonts w:ascii="Arial" w:hAnsi="Arial" w:cs="Arial"/>
        </w:rPr>
      </w:pPr>
      <w:r w:rsidRPr="00C72F5C">
        <w:rPr>
          <w:rFonts w:ascii="Arial" w:hAnsi="Arial" w:cs="Arial"/>
        </w:rPr>
        <w:t>a</w:t>
      </w:r>
      <w:r w:rsidR="0000698F" w:rsidRPr="00C72F5C">
        <w:rPr>
          <w:rFonts w:ascii="Arial" w:hAnsi="Arial" w:cs="Arial"/>
        </w:rPr>
        <w:t xml:space="preserve">n organisation chart showing interfaces for the </w:t>
      </w:r>
      <w:r w:rsidR="0000698F" w:rsidRPr="00483901">
        <w:rPr>
          <w:rFonts w:ascii="Arial" w:hAnsi="Arial" w:cs="Arial"/>
          <w:sz w:val="18"/>
          <w:szCs w:val="18"/>
        </w:rPr>
        <w:t xml:space="preserve">key personnel and </w:t>
      </w:r>
      <w:r w:rsidR="0000698F" w:rsidRPr="00C72F5C">
        <w:rPr>
          <w:rFonts w:ascii="Arial" w:hAnsi="Arial" w:cs="Arial"/>
        </w:rPr>
        <w:t>subconsultants</w:t>
      </w:r>
      <w:r w:rsidRPr="00C72F5C">
        <w:rPr>
          <w:rFonts w:ascii="Arial" w:hAnsi="Arial" w:cs="Arial"/>
        </w:rPr>
        <w:t>; and</w:t>
      </w:r>
    </w:p>
    <w:p w14:paraId="1252104C" w14:textId="22105616" w:rsidR="00B10FEC" w:rsidRDefault="00061E75" w:rsidP="00C72F5C">
      <w:pPr>
        <w:pStyle w:val="ParagraphNoNumber"/>
        <w:numPr>
          <w:ilvl w:val="0"/>
          <w:numId w:val="13"/>
        </w:numPr>
        <w:tabs>
          <w:tab w:val="clear" w:pos="1494"/>
        </w:tabs>
        <w:ind w:left="567" w:hanging="283"/>
        <w:jc w:val="left"/>
        <w:rPr>
          <w:rFonts w:ascii="Arial" w:hAnsi="Arial" w:cs="Arial"/>
        </w:rPr>
      </w:pPr>
      <w:r w:rsidRPr="00C72F5C">
        <w:rPr>
          <w:rFonts w:ascii="Arial" w:hAnsi="Arial" w:cs="Arial"/>
        </w:rPr>
        <w:t>a</w:t>
      </w:r>
      <w:r w:rsidR="00B10FEC" w:rsidRPr="00C72F5C">
        <w:rPr>
          <w:rFonts w:ascii="Arial" w:hAnsi="Arial" w:cs="Arial"/>
        </w:rPr>
        <w:t xml:space="preserve">n outline of design reviews, verification methods and </w:t>
      </w:r>
      <w:r w:rsidR="003B7E37" w:rsidRPr="00C72F5C">
        <w:rPr>
          <w:rFonts w:ascii="Arial" w:hAnsi="Arial" w:cs="Arial"/>
        </w:rPr>
        <w:t xml:space="preserve">proposed </w:t>
      </w:r>
      <w:r w:rsidR="00B10FEC" w:rsidRPr="00C72F5C">
        <w:rPr>
          <w:rFonts w:ascii="Arial" w:hAnsi="Arial" w:cs="Arial"/>
        </w:rPr>
        <w:t xml:space="preserve">reviews </w:t>
      </w:r>
      <w:r w:rsidR="003B7E37" w:rsidRPr="00C72F5C">
        <w:rPr>
          <w:rFonts w:ascii="Arial" w:hAnsi="Arial" w:cs="Arial"/>
        </w:rPr>
        <w:t xml:space="preserve">by the </w:t>
      </w:r>
      <w:proofErr w:type="gramStart"/>
      <w:r w:rsidR="003B7E37" w:rsidRPr="00C72F5C">
        <w:rPr>
          <w:rFonts w:ascii="Arial" w:hAnsi="Arial" w:cs="Arial"/>
        </w:rPr>
        <w:t>Principal</w:t>
      </w:r>
      <w:proofErr w:type="gramEnd"/>
      <w:r w:rsidR="00B10FEC" w:rsidRPr="00C72F5C">
        <w:rPr>
          <w:rFonts w:ascii="Arial" w:hAnsi="Arial" w:cs="Arial"/>
        </w:rPr>
        <w:t>.</w:t>
      </w:r>
    </w:p>
    <w:p w14:paraId="31AD1D65" w14:textId="77777777" w:rsidR="00483901" w:rsidRDefault="00483901" w:rsidP="00483901">
      <w:pPr>
        <w:pStyle w:val="ParagraphNoNumber"/>
        <w:tabs>
          <w:tab w:val="clear" w:pos="3969"/>
          <w:tab w:val="left" w:pos="426"/>
        </w:tabs>
        <w:ind w:left="0"/>
        <w:jc w:val="left"/>
        <w:rPr>
          <w:rFonts w:ascii="Arial" w:hAnsi="Arial" w:cs="Arial"/>
        </w:rPr>
      </w:pPr>
    </w:p>
    <w:p w14:paraId="67C35B10" w14:textId="65B6D242" w:rsidR="001258A7" w:rsidRPr="00C72F5C" w:rsidRDefault="001258A7" w:rsidP="00C72F5C">
      <w:pPr>
        <w:pStyle w:val="ParagraphNoNumber"/>
        <w:tabs>
          <w:tab w:val="clear" w:pos="3969"/>
          <w:tab w:val="left" w:pos="426"/>
        </w:tabs>
        <w:ind w:left="0"/>
        <w:jc w:val="left"/>
        <w:rPr>
          <w:rFonts w:ascii="Arial" w:hAnsi="Arial" w:cs="Arial"/>
        </w:rPr>
      </w:pPr>
      <w:r>
        <w:rPr>
          <w:rFonts w:ascii="Arial" w:hAnsi="Arial" w:cs="Arial"/>
        </w:rPr>
        <w:t>[</w:t>
      </w:r>
      <w:r w:rsidRPr="00C72F5C">
        <w:rPr>
          <w:rFonts w:ascii="Arial" w:hAnsi="Arial" w:cs="Arial"/>
          <w:b/>
          <w:bCs/>
          <w:i/>
          <w:iCs/>
          <w:highlight w:val="yellow"/>
        </w:rPr>
        <w:t xml:space="preserve">User instruction: Add </w:t>
      </w:r>
      <w:r w:rsidR="00DB169E">
        <w:rPr>
          <w:rFonts w:ascii="Arial" w:hAnsi="Arial" w:cs="Arial"/>
          <w:b/>
          <w:bCs/>
          <w:i/>
          <w:iCs/>
          <w:highlight w:val="yellow"/>
        </w:rPr>
        <w:t xml:space="preserve">contract </w:t>
      </w:r>
      <w:r w:rsidRPr="00C72F5C">
        <w:rPr>
          <w:rFonts w:ascii="Arial" w:hAnsi="Arial" w:cs="Arial"/>
          <w:b/>
          <w:bCs/>
          <w:i/>
          <w:iCs/>
          <w:highlight w:val="yellow"/>
        </w:rPr>
        <w:t>speci</w:t>
      </w:r>
      <w:r w:rsidR="000421B8" w:rsidRPr="00C72F5C">
        <w:rPr>
          <w:rFonts w:ascii="Arial" w:hAnsi="Arial" w:cs="Arial"/>
          <w:b/>
          <w:bCs/>
          <w:i/>
          <w:iCs/>
          <w:highlight w:val="yellow"/>
        </w:rPr>
        <w:t>fic information if required for the tender evaluation.</w:t>
      </w:r>
      <w:r w:rsidR="000421B8">
        <w:rPr>
          <w:rFonts w:ascii="Arial" w:hAnsi="Arial" w:cs="Arial"/>
          <w:b/>
          <w:bCs/>
          <w:i/>
          <w:iCs/>
          <w:highlight w:val="yellow"/>
        </w:rPr>
        <w:t xml:space="preserve"> </w:t>
      </w:r>
      <w:r w:rsidR="000421B8" w:rsidRPr="00C72F5C">
        <w:rPr>
          <w:rFonts w:ascii="Arial" w:hAnsi="Arial" w:cs="Arial"/>
          <w:b/>
          <w:bCs/>
          <w:i/>
          <w:iCs/>
          <w:highlight w:val="yellow"/>
        </w:rPr>
        <w:t>Do not request the same information in this schedule and the schedule of non-price information</w:t>
      </w:r>
      <w:r w:rsidR="000421B8">
        <w:rPr>
          <w:rFonts w:ascii="Arial" w:hAnsi="Arial" w:cs="Arial"/>
        </w:rPr>
        <w:t>.]</w:t>
      </w:r>
    </w:p>
    <w:p w14:paraId="12647B9B" w14:textId="77777777" w:rsidR="00B10FEC" w:rsidRPr="00C72F5C" w:rsidRDefault="00B10FEC">
      <w:pPr>
        <w:pStyle w:val="ParagraphNoNumber"/>
        <w:rPr>
          <w:rFonts w:ascii="Arial" w:hAnsi="Arial" w:cs="Arial"/>
        </w:rPr>
      </w:pPr>
    </w:p>
    <w:p w14:paraId="33E6A6C1" w14:textId="5D9E67BD" w:rsidR="00CF0DB0" w:rsidRPr="007A0E1F" w:rsidRDefault="00B10FEC" w:rsidP="007A0E1F">
      <w:pPr>
        <w:pStyle w:val="ClauseHeadingLevel1"/>
      </w:pPr>
      <w:r w:rsidRPr="009B735F">
        <w:rPr>
          <w:rFonts w:ascii="Arial" w:hAnsi="Arial"/>
          <w:sz w:val="18"/>
        </w:rPr>
        <w:br w:type="page"/>
      </w:r>
      <w:bookmarkStart w:id="17" w:name="_Toc101183054"/>
      <w:bookmarkStart w:id="18" w:name="_Toc108011425"/>
      <w:bookmarkStart w:id="19" w:name="_Toc139372234"/>
      <w:bookmarkStart w:id="20" w:name="_Toc426467635"/>
      <w:r w:rsidR="00E3743C">
        <w:rPr>
          <w:rFonts w:ascii="Arial" w:hAnsi="Arial"/>
          <w:szCs w:val="24"/>
        </w:rPr>
        <w:lastRenderedPageBreak/>
        <w:t>Schedule</w:t>
      </w:r>
      <w:r w:rsidR="00DD34CE" w:rsidRPr="00C72F5C">
        <w:rPr>
          <w:rFonts w:ascii="Arial" w:hAnsi="Arial"/>
          <w:szCs w:val="24"/>
        </w:rPr>
        <w:t xml:space="preserve"> </w:t>
      </w:r>
      <w:r w:rsidR="002C0F5A">
        <w:rPr>
          <w:rFonts w:ascii="Arial" w:hAnsi="Arial"/>
          <w:szCs w:val="24"/>
        </w:rPr>
        <w:t>A</w:t>
      </w:r>
      <w:r w:rsidR="00DD34CE" w:rsidRPr="00C72F5C">
        <w:rPr>
          <w:rFonts w:ascii="Arial" w:hAnsi="Arial"/>
          <w:szCs w:val="24"/>
        </w:rPr>
        <w:t xml:space="preserve">.4 </w:t>
      </w:r>
      <w:r w:rsidR="00CF0DB0" w:rsidRPr="007A0E1F">
        <w:t>Non-Price Information</w:t>
      </w:r>
      <w:bookmarkEnd w:id="17"/>
      <w:bookmarkEnd w:id="18"/>
      <w:bookmarkEnd w:id="19"/>
    </w:p>
    <w:p w14:paraId="1EB0039C" w14:textId="7D21A349" w:rsidR="00EE7605" w:rsidRPr="00C72F5C" w:rsidRDefault="00EE7605" w:rsidP="00EE7605">
      <w:pPr>
        <w:pStyle w:val="ParagraphNoNumber"/>
        <w:ind w:left="0"/>
        <w:rPr>
          <w:rFonts w:ascii="Arial" w:hAnsi="Arial" w:cs="Arial"/>
          <w:highlight w:val="yellow"/>
        </w:rPr>
      </w:pPr>
      <w:r w:rsidRPr="00C72F5C">
        <w:rPr>
          <w:rFonts w:ascii="Arial" w:hAnsi="Arial" w:cs="Arial"/>
          <w:highlight w:val="yellow"/>
        </w:rPr>
        <w:t>[</w:t>
      </w:r>
      <w:r w:rsidRPr="00C72F5C">
        <w:rPr>
          <w:rFonts w:ascii="Arial" w:hAnsi="Arial" w:cs="Arial"/>
          <w:b/>
          <w:bCs/>
          <w:i/>
          <w:iCs/>
          <w:highlight w:val="yellow"/>
        </w:rPr>
        <w:t xml:space="preserve">User Instruction: Include this schedule </w:t>
      </w:r>
      <w:r w:rsidR="004C3699" w:rsidRPr="00C72F5C">
        <w:rPr>
          <w:rFonts w:ascii="Arial" w:hAnsi="Arial" w:cs="Arial"/>
          <w:b/>
          <w:bCs/>
          <w:i/>
          <w:iCs/>
          <w:highlight w:val="yellow"/>
        </w:rPr>
        <w:t xml:space="preserve">only </w:t>
      </w:r>
      <w:r w:rsidRPr="00C72F5C">
        <w:rPr>
          <w:rFonts w:ascii="Arial" w:hAnsi="Arial" w:cs="Arial"/>
          <w:b/>
          <w:bCs/>
          <w:i/>
          <w:iCs/>
          <w:highlight w:val="yellow"/>
        </w:rPr>
        <w:t xml:space="preserve">if the </w:t>
      </w:r>
      <w:r w:rsidR="004C3699" w:rsidRPr="00C72F5C">
        <w:rPr>
          <w:rFonts w:ascii="Arial" w:hAnsi="Arial" w:cs="Arial"/>
          <w:b/>
          <w:bCs/>
          <w:i/>
          <w:iCs/>
          <w:highlight w:val="yellow"/>
        </w:rPr>
        <w:t xml:space="preserve">tender evaluation will include scored and weighted non-price criteria. </w:t>
      </w:r>
      <w:r w:rsidRPr="00C72F5C">
        <w:rPr>
          <w:rFonts w:ascii="Arial" w:hAnsi="Arial" w:cs="Arial"/>
          <w:b/>
          <w:bCs/>
          <w:i/>
          <w:iCs/>
          <w:highlight w:val="yellow"/>
        </w:rPr>
        <w:t xml:space="preserve">Delete the following line unless using the two-envelope </w:t>
      </w:r>
      <w:r w:rsidR="0085357F">
        <w:rPr>
          <w:rFonts w:ascii="Arial" w:hAnsi="Arial" w:cs="Arial"/>
          <w:b/>
          <w:bCs/>
          <w:i/>
          <w:iCs/>
          <w:highlight w:val="yellow"/>
        </w:rPr>
        <w:t>tendering</w:t>
      </w:r>
      <w:r w:rsidRPr="00C72F5C">
        <w:rPr>
          <w:rFonts w:ascii="Arial" w:hAnsi="Arial" w:cs="Arial"/>
          <w:b/>
          <w:bCs/>
          <w:i/>
          <w:iCs/>
          <w:highlight w:val="yellow"/>
        </w:rPr>
        <w:t xml:space="preserve"> system.</w:t>
      </w:r>
      <w:r w:rsidRPr="00C72F5C">
        <w:rPr>
          <w:rFonts w:ascii="Arial" w:hAnsi="Arial" w:cs="Arial"/>
          <w:highlight w:val="yellow"/>
        </w:rPr>
        <w:t>]</w:t>
      </w:r>
    </w:p>
    <w:p w14:paraId="0AEB4B4D" w14:textId="24697744" w:rsidR="00CF0DB0" w:rsidRPr="00C72F5C" w:rsidRDefault="004C3699" w:rsidP="00C72F5C">
      <w:pPr>
        <w:pStyle w:val="ParagraphNoNumber"/>
        <w:ind w:left="0"/>
        <w:rPr>
          <w:rFonts w:ascii="Arial" w:hAnsi="Arial" w:cs="Arial"/>
        </w:rPr>
      </w:pPr>
      <w:r w:rsidRPr="00C72F5C">
        <w:rPr>
          <w:rFonts w:ascii="Arial" w:hAnsi="Arial" w:cs="Arial"/>
          <w:highlight w:val="yellow"/>
        </w:rPr>
        <w:t>[</w:t>
      </w:r>
      <w:r w:rsidR="00CF0DB0" w:rsidRPr="00C72F5C">
        <w:rPr>
          <w:rFonts w:ascii="Arial" w:hAnsi="Arial" w:cs="Arial"/>
          <w:highlight w:val="yellow"/>
        </w:rPr>
        <w:t>SUBMIT IN ENVELOPE 1 WITH TENDER COVER SHEET – NON-PRICE INFORMATION</w:t>
      </w:r>
      <w:r w:rsidRPr="00C72F5C">
        <w:rPr>
          <w:rFonts w:ascii="Arial" w:hAnsi="Arial" w:cs="Arial"/>
          <w:highlight w:val="yellow"/>
        </w:rPr>
        <w:t>]</w:t>
      </w:r>
    </w:p>
    <w:p w14:paraId="7FB47CB5" w14:textId="77777777" w:rsidR="00CF0DB0" w:rsidRPr="00C72F5C" w:rsidRDefault="00CF0DB0" w:rsidP="00CF0DB0">
      <w:pPr>
        <w:pStyle w:val="ParagraphNoNumber"/>
        <w:rPr>
          <w:rFonts w:ascii="Arial" w:hAnsi="Arial" w:cs="Arial"/>
        </w:rPr>
      </w:pPr>
    </w:p>
    <w:p w14:paraId="4A2128FF" w14:textId="77777777" w:rsidR="00CF0DB0" w:rsidRPr="00C72F5C" w:rsidRDefault="0000698F" w:rsidP="00C72F5C">
      <w:pPr>
        <w:pStyle w:val="ParagraphNoNumber"/>
        <w:ind w:left="0"/>
        <w:rPr>
          <w:rFonts w:ascii="Arial" w:hAnsi="Arial" w:cs="Arial"/>
        </w:rPr>
      </w:pPr>
      <w:r w:rsidRPr="00C72F5C">
        <w:rPr>
          <w:rFonts w:ascii="Arial" w:hAnsi="Arial" w:cs="Arial"/>
        </w:rPr>
        <w:t xml:space="preserve">Submit </w:t>
      </w:r>
      <w:r w:rsidR="00CF0DB0" w:rsidRPr="00C72F5C">
        <w:rPr>
          <w:rFonts w:ascii="Arial" w:hAnsi="Arial" w:cs="Arial"/>
        </w:rPr>
        <w:t>the following information in re</w:t>
      </w:r>
      <w:r w:rsidR="00C97826" w:rsidRPr="00C72F5C">
        <w:rPr>
          <w:rFonts w:ascii="Arial" w:hAnsi="Arial" w:cs="Arial"/>
        </w:rPr>
        <w:t xml:space="preserve">lation </w:t>
      </w:r>
      <w:r w:rsidR="00CF0DB0" w:rsidRPr="00C72F5C">
        <w:rPr>
          <w:rFonts w:ascii="Arial" w:hAnsi="Arial" w:cs="Arial"/>
        </w:rPr>
        <w:t>to the non-price evaluation criteria.</w:t>
      </w:r>
      <w:r w:rsidR="00C97826" w:rsidRPr="00C72F5C">
        <w:rPr>
          <w:rFonts w:ascii="Arial" w:hAnsi="Arial" w:cs="Arial"/>
        </w:rPr>
        <w:t xml:space="preserve"> The </w:t>
      </w:r>
      <w:proofErr w:type="gramStart"/>
      <w:r w:rsidR="00C97826" w:rsidRPr="00C72F5C">
        <w:rPr>
          <w:rFonts w:ascii="Arial" w:hAnsi="Arial" w:cs="Arial"/>
        </w:rPr>
        <w:t>Principal</w:t>
      </w:r>
      <w:proofErr w:type="gramEnd"/>
      <w:r w:rsidR="00C97826" w:rsidRPr="00C72F5C">
        <w:rPr>
          <w:rFonts w:ascii="Arial" w:hAnsi="Arial" w:cs="Arial"/>
        </w:rPr>
        <w:t xml:space="preserve"> will take this information into account when evaluating the Tender.</w:t>
      </w:r>
    </w:p>
    <w:p w14:paraId="136AE152" w14:textId="77777777" w:rsidR="00152547" w:rsidRDefault="00152547" w:rsidP="00B57A0C">
      <w:pPr>
        <w:pStyle w:val="ParagraphNoNumber"/>
        <w:ind w:left="0"/>
        <w:rPr>
          <w:rFonts w:cs="Arial"/>
          <w:highlight w:val="green"/>
        </w:rPr>
      </w:pPr>
    </w:p>
    <w:p w14:paraId="3B79024F" w14:textId="45D014DD" w:rsidR="00B57A0C" w:rsidRPr="00C72F5C" w:rsidRDefault="00B57A0C" w:rsidP="00C72F5C">
      <w:pPr>
        <w:pStyle w:val="ParagraphNoNumber"/>
        <w:ind w:left="0"/>
        <w:rPr>
          <w:rFonts w:cs="Arial"/>
          <w:highlight w:val="yellow"/>
        </w:rPr>
      </w:pPr>
      <w:r w:rsidRPr="00115265">
        <w:rPr>
          <w:rFonts w:ascii="Arial" w:hAnsi="Arial" w:cs="Arial"/>
          <w:highlight w:val="yellow"/>
        </w:rPr>
        <w:t>[</w:t>
      </w:r>
      <w:r w:rsidRPr="00115265">
        <w:rPr>
          <w:rFonts w:ascii="Arial" w:hAnsi="Arial" w:cs="Arial"/>
          <w:b/>
          <w:bCs/>
          <w:i/>
          <w:iCs/>
          <w:highlight w:val="yellow"/>
        </w:rPr>
        <w:t xml:space="preserve">User Instruction: </w:t>
      </w:r>
      <w:r>
        <w:rPr>
          <w:rFonts w:ascii="Arial" w:hAnsi="Arial" w:cs="Arial"/>
          <w:b/>
          <w:bCs/>
          <w:i/>
          <w:iCs/>
          <w:highlight w:val="yellow"/>
        </w:rPr>
        <w:t xml:space="preserve">Identify information required to evaluate the non-price criteria specified in the RFT documents. Do not repeat the information included in the outline </w:t>
      </w:r>
      <w:r w:rsidR="003F3B6C">
        <w:rPr>
          <w:rFonts w:ascii="Arial" w:hAnsi="Arial" w:cs="Arial"/>
          <w:b/>
          <w:bCs/>
          <w:i/>
          <w:iCs/>
          <w:highlight w:val="yellow"/>
        </w:rPr>
        <w:t xml:space="preserve">of </w:t>
      </w:r>
      <w:r>
        <w:rPr>
          <w:rFonts w:ascii="Arial" w:hAnsi="Arial" w:cs="Arial"/>
          <w:b/>
          <w:bCs/>
          <w:i/>
          <w:iCs/>
          <w:highlight w:val="yellow"/>
        </w:rPr>
        <w:t>services delivery plan. The items below are suggestions. Delete those that are not applicable to your evaluation and add relevant additional items if required</w:t>
      </w:r>
      <w:r w:rsidRPr="00115265">
        <w:rPr>
          <w:rFonts w:ascii="Arial" w:hAnsi="Arial" w:cs="Arial"/>
          <w:b/>
          <w:bCs/>
          <w:i/>
          <w:iCs/>
          <w:highlight w:val="yellow"/>
        </w:rPr>
        <w:t>.</w:t>
      </w:r>
      <w:r w:rsidRPr="00115265">
        <w:rPr>
          <w:rFonts w:ascii="Arial" w:hAnsi="Arial" w:cs="Arial"/>
          <w:highlight w:val="yellow"/>
        </w:rPr>
        <w:t>]</w:t>
      </w:r>
    </w:p>
    <w:p w14:paraId="18430A7E" w14:textId="0BE550E9" w:rsidR="00CF0DB0" w:rsidRPr="00C72F5C" w:rsidRDefault="00E07737" w:rsidP="00C72F5C">
      <w:pPr>
        <w:pStyle w:val="ParagraphNoNumber"/>
        <w:numPr>
          <w:ilvl w:val="0"/>
          <w:numId w:val="43"/>
        </w:numPr>
        <w:tabs>
          <w:tab w:val="clear" w:pos="3969"/>
        </w:tabs>
        <w:rPr>
          <w:rFonts w:ascii="Arial" w:hAnsi="Arial" w:cs="Arial"/>
        </w:rPr>
      </w:pPr>
      <w:r w:rsidRPr="00C72F5C">
        <w:rPr>
          <w:rFonts w:ascii="Arial" w:hAnsi="Arial" w:cs="Arial"/>
        </w:rPr>
        <w:t>t</w:t>
      </w:r>
      <w:r w:rsidR="00CF0DB0" w:rsidRPr="00C72F5C">
        <w:rPr>
          <w:rFonts w:ascii="Arial" w:hAnsi="Arial" w:cs="Arial"/>
        </w:rPr>
        <w:t xml:space="preserve">he </w:t>
      </w:r>
      <w:r w:rsidR="002A261E" w:rsidRPr="00C72F5C">
        <w:rPr>
          <w:rFonts w:ascii="Arial" w:hAnsi="Arial" w:cs="Arial"/>
        </w:rPr>
        <w:t xml:space="preserve">Tenderer’s </w:t>
      </w:r>
      <w:r w:rsidR="00CF0DB0" w:rsidRPr="00C72F5C">
        <w:rPr>
          <w:rFonts w:ascii="Arial" w:hAnsi="Arial" w:cs="Arial"/>
        </w:rPr>
        <w:t>recent experience in carrying out services of similar type and value to the Services, including</w:t>
      </w:r>
      <w:r w:rsidR="00C97826" w:rsidRPr="00C72F5C">
        <w:rPr>
          <w:rFonts w:ascii="Arial" w:hAnsi="Arial" w:cs="Arial"/>
        </w:rPr>
        <w:t xml:space="preserve"> the following information for three such engagements</w:t>
      </w:r>
      <w:r w:rsidR="00CF0DB0" w:rsidRPr="00C72F5C">
        <w:rPr>
          <w:rFonts w:ascii="Arial" w:hAnsi="Arial" w:cs="Arial"/>
        </w:rPr>
        <w:t>:</w:t>
      </w:r>
    </w:p>
    <w:p w14:paraId="5EF65452" w14:textId="60ED6859" w:rsidR="00CF0DB0" w:rsidRPr="00C72F5C" w:rsidRDefault="00CF0DB0" w:rsidP="00C72F5C">
      <w:pPr>
        <w:pStyle w:val="ParagraphNoNumber"/>
        <w:numPr>
          <w:ilvl w:val="1"/>
          <w:numId w:val="44"/>
        </w:numPr>
        <w:tabs>
          <w:tab w:val="clear" w:pos="3969"/>
        </w:tabs>
        <w:rPr>
          <w:rFonts w:ascii="Arial" w:hAnsi="Arial" w:cs="Arial"/>
        </w:rPr>
      </w:pPr>
      <w:r w:rsidRPr="00C72F5C">
        <w:rPr>
          <w:rFonts w:ascii="Arial" w:hAnsi="Arial" w:cs="Arial"/>
        </w:rPr>
        <w:t>name</w:t>
      </w:r>
      <w:r w:rsidR="00587154" w:rsidRPr="00C72F5C">
        <w:rPr>
          <w:rFonts w:ascii="Arial" w:hAnsi="Arial" w:cs="Arial"/>
        </w:rPr>
        <w:t>, description</w:t>
      </w:r>
      <w:r w:rsidRPr="00C72F5C">
        <w:rPr>
          <w:rFonts w:ascii="Arial" w:hAnsi="Arial" w:cs="Arial"/>
        </w:rPr>
        <w:t xml:space="preserve"> and value of </w:t>
      </w:r>
      <w:r w:rsidR="00587154" w:rsidRPr="00C72F5C">
        <w:rPr>
          <w:rFonts w:ascii="Arial" w:hAnsi="Arial" w:cs="Arial"/>
        </w:rPr>
        <w:t xml:space="preserve">the </w:t>
      </w:r>
      <w:r w:rsidRPr="00C72F5C">
        <w:rPr>
          <w:rFonts w:ascii="Arial" w:hAnsi="Arial" w:cs="Arial"/>
        </w:rPr>
        <w:t>project</w:t>
      </w:r>
      <w:r w:rsidR="00587154" w:rsidRPr="00C72F5C">
        <w:rPr>
          <w:rFonts w:ascii="Arial" w:hAnsi="Arial" w:cs="Arial"/>
        </w:rPr>
        <w:t xml:space="preserve"> for which the services were </w:t>
      </w:r>
      <w:proofErr w:type="gramStart"/>
      <w:r w:rsidR="00587154" w:rsidRPr="00C72F5C">
        <w:rPr>
          <w:rFonts w:ascii="Arial" w:hAnsi="Arial" w:cs="Arial"/>
        </w:rPr>
        <w:t>provided;</w:t>
      </w:r>
      <w:proofErr w:type="gramEnd"/>
    </w:p>
    <w:p w14:paraId="2B0DB1BF" w14:textId="775DADE4" w:rsidR="00CF0DB0" w:rsidRPr="00C72F5C" w:rsidRDefault="00CF0DB0" w:rsidP="00C72F5C">
      <w:pPr>
        <w:pStyle w:val="ParagraphNoNumber"/>
        <w:numPr>
          <w:ilvl w:val="1"/>
          <w:numId w:val="44"/>
        </w:numPr>
        <w:tabs>
          <w:tab w:val="clear" w:pos="3969"/>
        </w:tabs>
        <w:rPr>
          <w:rFonts w:ascii="Arial" w:hAnsi="Arial" w:cs="Arial"/>
        </w:rPr>
      </w:pPr>
      <w:r w:rsidRPr="00C72F5C">
        <w:rPr>
          <w:rFonts w:ascii="Arial" w:hAnsi="Arial" w:cs="Arial"/>
        </w:rPr>
        <w:t>description and value of the services provided</w:t>
      </w:r>
      <w:r w:rsidR="00587154" w:rsidRPr="00C72F5C">
        <w:rPr>
          <w:rFonts w:ascii="Arial" w:hAnsi="Arial" w:cs="Arial"/>
        </w:rPr>
        <w:t xml:space="preserve"> by the </w:t>
      </w:r>
      <w:proofErr w:type="gramStart"/>
      <w:r w:rsidR="002A261E" w:rsidRPr="00C72F5C">
        <w:rPr>
          <w:rFonts w:ascii="Arial" w:hAnsi="Arial" w:cs="Arial"/>
        </w:rPr>
        <w:t>Tenderer’s</w:t>
      </w:r>
      <w:r w:rsidR="00587154" w:rsidRPr="00C72F5C">
        <w:rPr>
          <w:rFonts w:ascii="Arial" w:hAnsi="Arial" w:cs="Arial"/>
        </w:rPr>
        <w:t>;</w:t>
      </w:r>
      <w:proofErr w:type="gramEnd"/>
    </w:p>
    <w:p w14:paraId="4768ABB3" w14:textId="713CE89D" w:rsidR="00587154" w:rsidRPr="00C72F5C" w:rsidRDefault="00587154" w:rsidP="00C72F5C">
      <w:pPr>
        <w:pStyle w:val="ParagraphNoNumber"/>
        <w:numPr>
          <w:ilvl w:val="1"/>
          <w:numId w:val="44"/>
        </w:numPr>
        <w:tabs>
          <w:tab w:val="clear" w:pos="3969"/>
        </w:tabs>
        <w:rPr>
          <w:rFonts w:ascii="Arial" w:hAnsi="Arial" w:cs="Arial"/>
        </w:rPr>
      </w:pPr>
      <w:r w:rsidRPr="00C72F5C">
        <w:rPr>
          <w:rFonts w:ascii="Arial" w:hAnsi="Arial" w:cs="Arial"/>
        </w:rPr>
        <w:t xml:space="preserve">specific challenges </w:t>
      </w:r>
      <w:r w:rsidR="00C97826" w:rsidRPr="00C72F5C">
        <w:rPr>
          <w:rFonts w:ascii="Arial" w:hAnsi="Arial" w:cs="Arial"/>
        </w:rPr>
        <w:t xml:space="preserve">related to the services </w:t>
      </w:r>
      <w:r w:rsidRPr="00C72F5C">
        <w:rPr>
          <w:rFonts w:ascii="Arial" w:hAnsi="Arial" w:cs="Arial"/>
        </w:rPr>
        <w:t xml:space="preserve">and actions taken by the </w:t>
      </w:r>
      <w:r w:rsidR="002A261E" w:rsidRPr="00C72F5C">
        <w:rPr>
          <w:rFonts w:ascii="Arial" w:hAnsi="Arial" w:cs="Arial"/>
        </w:rPr>
        <w:t xml:space="preserve">Tenderer’s </w:t>
      </w:r>
      <w:r w:rsidRPr="00C72F5C">
        <w:rPr>
          <w:rFonts w:ascii="Arial" w:hAnsi="Arial" w:cs="Arial"/>
        </w:rPr>
        <w:t>to deal with them;</w:t>
      </w:r>
      <w:r w:rsidR="00E07737" w:rsidRPr="00C72F5C">
        <w:rPr>
          <w:rFonts w:ascii="Arial" w:hAnsi="Arial" w:cs="Arial"/>
        </w:rPr>
        <w:t xml:space="preserve"> and</w:t>
      </w:r>
    </w:p>
    <w:p w14:paraId="158FDE87" w14:textId="48B4C978" w:rsidR="00CF0DB0" w:rsidRPr="00C72F5C" w:rsidRDefault="00587154" w:rsidP="00C72F5C">
      <w:pPr>
        <w:pStyle w:val="ParagraphNoNumber"/>
        <w:numPr>
          <w:ilvl w:val="1"/>
          <w:numId w:val="44"/>
        </w:numPr>
        <w:tabs>
          <w:tab w:val="clear" w:pos="3969"/>
        </w:tabs>
        <w:rPr>
          <w:rFonts w:ascii="Arial" w:hAnsi="Arial" w:cs="Arial"/>
        </w:rPr>
      </w:pPr>
      <w:r w:rsidRPr="00C72F5C">
        <w:rPr>
          <w:rFonts w:ascii="Arial" w:hAnsi="Arial" w:cs="Arial"/>
        </w:rPr>
        <w:t xml:space="preserve">names </w:t>
      </w:r>
      <w:r w:rsidR="00C97826" w:rsidRPr="00C72F5C">
        <w:rPr>
          <w:rFonts w:ascii="Arial" w:hAnsi="Arial" w:cs="Arial"/>
        </w:rPr>
        <w:t xml:space="preserve">and contact details </w:t>
      </w:r>
      <w:r w:rsidRPr="00C72F5C">
        <w:rPr>
          <w:rFonts w:ascii="Arial" w:hAnsi="Arial" w:cs="Arial"/>
        </w:rPr>
        <w:t xml:space="preserve">of </w:t>
      </w:r>
      <w:r w:rsidR="00C97826" w:rsidRPr="00C72F5C">
        <w:rPr>
          <w:rFonts w:ascii="Arial" w:hAnsi="Arial" w:cs="Arial"/>
        </w:rPr>
        <w:t xml:space="preserve">client representatives who can confirm the </w:t>
      </w:r>
      <w:r w:rsidR="002A261E" w:rsidRPr="00C72F5C">
        <w:rPr>
          <w:rFonts w:ascii="Arial" w:hAnsi="Arial" w:cs="Arial"/>
        </w:rPr>
        <w:t xml:space="preserve">Tenderer’s </w:t>
      </w:r>
      <w:r w:rsidR="00C97826" w:rsidRPr="00C72F5C">
        <w:rPr>
          <w:rFonts w:ascii="Arial" w:hAnsi="Arial" w:cs="Arial"/>
        </w:rPr>
        <w:t>satisfactory performance of the services</w:t>
      </w:r>
      <w:r w:rsidRPr="00C72F5C">
        <w:rPr>
          <w:rFonts w:ascii="Arial" w:hAnsi="Arial" w:cs="Arial"/>
        </w:rPr>
        <w:t>.</w:t>
      </w:r>
    </w:p>
    <w:p w14:paraId="4B58951E" w14:textId="7495F2E8" w:rsidR="00CF0DB0" w:rsidRPr="00C72F5C" w:rsidRDefault="00E07737" w:rsidP="00C72F5C">
      <w:pPr>
        <w:pStyle w:val="ParagraphNoNumber"/>
        <w:numPr>
          <w:ilvl w:val="0"/>
          <w:numId w:val="43"/>
        </w:numPr>
        <w:tabs>
          <w:tab w:val="clear" w:pos="3969"/>
        </w:tabs>
        <w:rPr>
          <w:rFonts w:ascii="Arial" w:hAnsi="Arial" w:cs="Arial"/>
        </w:rPr>
      </w:pPr>
      <w:r w:rsidRPr="00C72F5C">
        <w:rPr>
          <w:rFonts w:ascii="Arial" w:hAnsi="Arial" w:cs="Arial"/>
        </w:rPr>
        <w:t>k</w:t>
      </w:r>
      <w:r w:rsidR="00CF0DB0" w:rsidRPr="00C72F5C">
        <w:rPr>
          <w:rFonts w:ascii="Arial" w:hAnsi="Arial" w:cs="Arial"/>
        </w:rPr>
        <w:t xml:space="preserve">ey personnel </w:t>
      </w:r>
      <w:r w:rsidR="008A640E" w:rsidRPr="00C72F5C">
        <w:rPr>
          <w:rFonts w:ascii="Arial" w:hAnsi="Arial" w:cs="Arial"/>
        </w:rPr>
        <w:t xml:space="preserve">and </w:t>
      </w:r>
      <w:r w:rsidR="00587154" w:rsidRPr="00C72F5C">
        <w:rPr>
          <w:rFonts w:ascii="Arial" w:hAnsi="Arial" w:cs="Arial"/>
        </w:rPr>
        <w:t>subconsultants</w:t>
      </w:r>
      <w:r w:rsidR="008A640E" w:rsidRPr="00C72F5C">
        <w:rPr>
          <w:rFonts w:ascii="Arial" w:hAnsi="Arial" w:cs="Arial"/>
        </w:rPr>
        <w:t xml:space="preserve"> </w:t>
      </w:r>
      <w:r w:rsidR="00CF0DB0" w:rsidRPr="00C72F5C">
        <w:rPr>
          <w:rFonts w:ascii="Arial" w:hAnsi="Arial" w:cs="Arial"/>
        </w:rPr>
        <w:t>proposed to perform the Services, including:</w:t>
      </w:r>
    </w:p>
    <w:p w14:paraId="205D82F5" w14:textId="48B3EAC9" w:rsidR="00CF0DB0" w:rsidRPr="00C72F5C" w:rsidRDefault="00CF0DB0" w:rsidP="00C72F5C">
      <w:pPr>
        <w:pStyle w:val="ParagraphNoNumber"/>
        <w:numPr>
          <w:ilvl w:val="1"/>
          <w:numId w:val="45"/>
        </w:numPr>
        <w:tabs>
          <w:tab w:val="clear" w:pos="3969"/>
        </w:tabs>
        <w:rPr>
          <w:rFonts w:ascii="Arial" w:hAnsi="Arial" w:cs="Arial"/>
        </w:rPr>
      </w:pPr>
      <w:r w:rsidRPr="00C72F5C">
        <w:rPr>
          <w:rFonts w:ascii="Arial" w:hAnsi="Arial" w:cs="Arial"/>
        </w:rPr>
        <w:t>name</w:t>
      </w:r>
      <w:r w:rsidR="00587154" w:rsidRPr="00C72F5C">
        <w:rPr>
          <w:rFonts w:ascii="Arial" w:hAnsi="Arial" w:cs="Arial"/>
        </w:rPr>
        <w:t xml:space="preserve"> of person or </w:t>
      </w:r>
      <w:r w:rsidR="008A640E" w:rsidRPr="00C72F5C">
        <w:rPr>
          <w:rFonts w:ascii="Arial" w:hAnsi="Arial" w:cs="Arial"/>
        </w:rPr>
        <w:t xml:space="preserve">subconsultant </w:t>
      </w:r>
      <w:proofErr w:type="gramStart"/>
      <w:r w:rsidR="00587154" w:rsidRPr="00C72F5C">
        <w:rPr>
          <w:rFonts w:ascii="Arial" w:hAnsi="Arial" w:cs="Arial"/>
        </w:rPr>
        <w:t>firm</w:t>
      </w:r>
      <w:r w:rsidR="00E07737" w:rsidRPr="00C72F5C">
        <w:rPr>
          <w:rFonts w:ascii="Arial" w:hAnsi="Arial" w:cs="Arial"/>
        </w:rPr>
        <w:t>;</w:t>
      </w:r>
      <w:proofErr w:type="gramEnd"/>
    </w:p>
    <w:p w14:paraId="3E75A96D" w14:textId="5AA1D2F0" w:rsidR="00CF0DB0" w:rsidRPr="00C72F5C" w:rsidRDefault="008A640E" w:rsidP="00C72F5C">
      <w:pPr>
        <w:pStyle w:val="ParagraphNoNumber"/>
        <w:numPr>
          <w:ilvl w:val="1"/>
          <w:numId w:val="45"/>
        </w:numPr>
        <w:tabs>
          <w:tab w:val="clear" w:pos="3969"/>
        </w:tabs>
        <w:rPr>
          <w:rFonts w:ascii="Arial" w:hAnsi="Arial" w:cs="Arial"/>
        </w:rPr>
      </w:pPr>
      <w:r w:rsidRPr="00C72F5C">
        <w:rPr>
          <w:rFonts w:ascii="Arial" w:hAnsi="Arial" w:cs="Arial"/>
        </w:rPr>
        <w:t xml:space="preserve">proposed </w:t>
      </w:r>
      <w:r w:rsidR="00CF0DB0" w:rsidRPr="00C72F5C">
        <w:rPr>
          <w:rFonts w:ascii="Arial" w:hAnsi="Arial" w:cs="Arial"/>
        </w:rPr>
        <w:t>role in performing the Services;</w:t>
      </w:r>
      <w:r w:rsidR="00E07737" w:rsidRPr="00C72F5C">
        <w:rPr>
          <w:rFonts w:ascii="Arial" w:hAnsi="Arial" w:cs="Arial"/>
        </w:rPr>
        <w:t xml:space="preserve"> and</w:t>
      </w:r>
    </w:p>
    <w:p w14:paraId="42F18BD2" w14:textId="77777777" w:rsidR="00CF0DB0" w:rsidRPr="00C72F5C" w:rsidRDefault="00CF0DB0" w:rsidP="00C72F5C">
      <w:pPr>
        <w:pStyle w:val="ParagraphNoNumber"/>
        <w:numPr>
          <w:ilvl w:val="1"/>
          <w:numId w:val="45"/>
        </w:numPr>
        <w:tabs>
          <w:tab w:val="clear" w:pos="3969"/>
        </w:tabs>
        <w:rPr>
          <w:rFonts w:ascii="Arial" w:hAnsi="Arial" w:cs="Arial"/>
        </w:rPr>
      </w:pPr>
      <w:r w:rsidRPr="00C72F5C">
        <w:rPr>
          <w:rFonts w:ascii="Arial" w:hAnsi="Arial" w:cs="Arial"/>
        </w:rPr>
        <w:t>qualifications and recent relevant experience.</w:t>
      </w:r>
    </w:p>
    <w:p w14:paraId="478DCD3B" w14:textId="0D7CA3F7" w:rsidR="00587154" w:rsidRPr="00C72F5C" w:rsidRDefault="00E07737" w:rsidP="00C72F5C">
      <w:pPr>
        <w:pStyle w:val="ParagraphNoNumber"/>
        <w:numPr>
          <w:ilvl w:val="0"/>
          <w:numId w:val="43"/>
        </w:numPr>
        <w:tabs>
          <w:tab w:val="clear" w:pos="3969"/>
        </w:tabs>
        <w:rPr>
          <w:rFonts w:ascii="Arial" w:hAnsi="Arial" w:cs="Arial"/>
        </w:rPr>
      </w:pPr>
      <w:r w:rsidRPr="00C72F5C">
        <w:rPr>
          <w:rFonts w:ascii="Arial" w:hAnsi="Arial" w:cs="Arial"/>
        </w:rPr>
        <w:t>a</w:t>
      </w:r>
      <w:r w:rsidR="00587154" w:rsidRPr="00C72F5C">
        <w:rPr>
          <w:rFonts w:ascii="Arial" w:hAnsi="Arial" w:cs="Arial"/>
        </w:rPr>
        <w:t xml:space="preserve"> description of three significant risks related to the Services and the </w:t>
      </w:r>
      <w:r w:rsidR="002A261E" w:rsidRPr="00C72F5C">
        <w:rPr>
          <w:rFonts w:ascii="Arial" w:hAnsi="Arial" w:cs="Arial"/>
        </w:rPr>
        <w:t xml:space="preserve">Tenderer’s </w:t>
      </w:r>
      <w:r w:rsidR="00587154" w:rsidRPr="00C72F5C">
        <w:rPr>
          <w:rFonts w:ascii="Arial" w:hAnsi="Arial" w:cs="Arial"/>
        </w:rPr>
        <w:t>proposed method of dealing with them</w:t>
      </w:r>
      <w:r w:rsidRPr="00C72F5C">
        <w:rPr>
          <w:rFonts w:ascii="Arial" w:hAnsi="Arial" w:cs="Arial"/>
        </w:rPr>
        <w:t>; and</w:t>
      </w:r>
    </w:p>
    <w:p w14:paraId="7DE49A77" w14:textId="6B72457F" w:rsidR="00587154" w:rsidRPr="00C72F5C" w:rsidRDefault="00E07737" w:rsidP="00C72F5C">
      <w:pPr>
        <w:pStyle w:val="ParagraphNoNumber"/>
        <w:numPr>
          <w:ilvl w:val="0"/>
          <w:numId w:val="43"/>
        </w:numPr>
        <w:tabs>
          <w:tab w:val="clear" w:pos="3969"/>
        </w:tabs>
        <w:rPr>
          <w:rFonts w:ascii="Arial" w:hAnsi="Arial" w:cs="Arial"/>
        </w:rPr>
      </w:pPr>
      <w:r w:rsidRPr="00C72F5C">
        <w:rPr>
          <w:rFonts w:ascii="Arial" w:hAnsi="Arial" w:cs="Arial"/>
        </w:rPr>
        <w:t>d</w:t>
      </w:r>
      <w:r w:rsidR="00587154" w:rsidRPr="00C72F5C">
        <w:rPr>
          <w:rFonts w:ascii="Arial" w:hAnsi="Arial" w:cs="Arial"/>
        </w:rPr>
        <w:t xml:space="preserve">etails of how the </w:t>
      </w:r>
      <w:r w:rsidR="002A261E" w:rsidRPr="00C72F5C">
        <w:rPr>
          <w:rFonts w:ascii="Arial" w:hAnsi="Arial" w:cs="Arial"/>
        </w:rPr>
        <w:t xml:space="preserve">Tenderer </w:t>
      </w:r>
      <w:r w:rsidR="00587154" w:rsidRPr="00C72F5C">
        <w:rPr>
          <w:rFonts w:ascii="Arial" w:hAnsi="Arial" w:cs="Arial"/>
        </w:rPr>
        <w:t>will ensure environmental sustainability through the design.</w:t>
      </w:r>
    </w:p>
    <w:p w14:paraId="4606CEB3" w14:textId="77777777" w:rsidR="00CF0DB0" w:rsidRPr="00C72F5C" w:rsidRDefault="00CF0DB0" w:rsidP="0000698F">
      <w:pPr>
        <w:pStyle w:val="ParagraphNoNumber"/>
        <w:ind w:left="774"/>
        <w:rPr>
          <w:rFonts w:ascii="Arial" w:hAnsi="Arial" w:cs="Arial"/>
        </w:rPr>
      </w:pPr>
    </w:p>
    <w:p w14:paraId="11E3356C" w14:textId="77777777" w:rsidR="00CF0DB0" w:rsidRPr="009B735F" w:rsidRDefault="00CF0DB0" w:rsidP="0000698F">
      <w:pPr>
        <w:pStyle w:val="GuideNote"/>
        <w:rPr>
          <w:rFonts w:cs="Arial"/>
          <w:sz w:val="18"/>
          <w:szCs w:val="18"/>
        </w:rPr>
      </w:pPr>
    </w:p>
    <w:p w14:paraId="0ECDA3CA" w14:textId="369450C9" w:rsidR="00152547" w:rsidRDefault="00CF0DB0" w:rsidP="00C72F5C">
      <w:pPr>
        <w:pStyle w:val="ClauseHeadingLevel1"/>
      </w:pPr>
      <w:r w:rsidRPr="009B735F">
        <w:rPr>
          <w:rFonts w:ascii="Arial" w:hAnsi="Arial"/>
          <w:sz w:val="18"/>
        </w:rPr>
        <w:br w:type="page"/>
      </w:r>
      <w:bookmarkStart w:id="21" w:name="_Toc101183055"/>
      <w:bookmarkStart w:id="22" w:name="_Toc108011426"/>
      <w:bookmarkStart w:id="23" w:name="_Toc139372235"/>
      <w:r w:rsidR="00B10FEC" w:rsidRPr="007A0E1F">
        <w:lastRenderedPageBreak/>
        <w:t xml:space="preserve">Schedule </w:t>
      </w:r>
      <w:r w:rsidR="002C0F5A">
        <w:t>A.5</w:t>
      </w:r>
      <w:r w:rsidR="002C0F5A" w:rsidRPr="007A0E1F">
        <w:t xml:space="preserve"> </w:t>
      </w:r>
      <w:r w:rsidR="00B10FEC" w:rsidRPr="007A0E1F">
        <w:t>Quality Management System information</w:t>
      </w:r>
      <w:bookmarkEnd w:id="20"/>
      <w:bookmarkEnd w:id="21"/>
      <w:bookmarkEnd w:id="22"/>
      <w:bookmarkEnd w:id="23"/>
    </w:p>
    <w:p w14:paraId="507CA77D" w14:textId="5CF4472C" w:rsidR="00A273CE" w:rsidRDefault="00FC30E5" w:rsidP="00A273CE">
      <w:pPr>
        <w:rPr>
          <w:rFonts w:ascii="Arial" w:hAnsi="Arial" w:cs="Arial"/>
          <w:b/>
          <w:i/>
        </w:rPr>
      </w:pPr>
      <w:r>
        <w:rPr>
          <w:rFonts w:ascii="Arial" w:hAnsi="Arial" w:cs="Arial"/>
          <w:b/>
          <w:bCs/>
          <w:i/>
          <w:iCs/>
          <w:highlight w:val="yellow"/>
        </w:rPr>
        <w:t>[</w:t>
      </w:r>
      <w:r w:rsidR="00A273CE">
        <w:rPr>
          <w:rFonts w:ascii="Arial" w:hAnsi="Arial" w:cs="Arial"/>
          <w:b/>
          <w:bCs/>
          <w:i/>
          <w:iCs/>
          <w:highlight w:val="yellow"/>
        </w:rPr>
        <w:t>User Instruction:</w:t>
      </w:r>
      <w:r w:rsidR="00B94DFD">
        <w:rPr>
          <w:rFonts w:ascii="Arial" w:hAnsi="Arial" w:cs="Arial"/>
          <w:b/>
          <w:bCs/>
          <w:i/>
          <w:iCs/>
          <w:highlight w:val="yellow"/>
        </w:rPr>
        <w:t xml:space="preserve"> </w:t>
      </w:r>
      <w:r w:rsidR="00084D6A">
        <w:rPr>
          <w:rFonts w:ascii="Arial" w:hAnsi="Arial" w:cs="Arial"/>
          <w:b/>
          <w:bCs/>
          <w:i/>
          <w:iCs/>
          <w:highlight w:val="yellow"/>
        </w:rPr>
        <w:t>Consider d</w:t>
      </w:r>
      <w:r w:rsidR="00B94DFD">
        <w:rPr>
          <w:rFonts w:ascii="Arial" w:hAnsi="Arial" w:cs="Arial"/>
          <w:b/>
          <w:bCs/>
          <w:i/>
          <w:iCs/>
          <w:highlight w:val="yellow"/>
        </w:rPr>
        <w:t xml:space="preserve">eleting </w:t>
      </w:r>
      <w:r w:rsidR="00A273CE">
        <w:rPr>
          <w:rFonts w:ascii="Arial" w:hAnsi="Arial" w:cs="Arial"/>
          <w:b/>
          <w:i/>
          <w:highlight w:val="yellow"/>
        </w:rPr>
        <w:t>this clause and above heading if the estimated fee is less than $250,0000</w:t>
      </w:r>
      <w:r w:rsidR="002E5B87">
        <w:rPr>
          <w:rFonts w:ascii="Arial" w:hAnsi="Arial" w:cs="Arial"/>
          <w:b/>
          <w:i/>
          <w:highlight w:val="yellow"/>
        </w:rPr>
        <w:t xml:space="preserve">, </w:t>
      </w:r>
      <w:r w:rsidR="00B94DFD">
        <w:rPr>
          <w:rFonts w:ascii="Arial" w:hAnsi="Arial" w:cs="Arial"/>
          <w:b/>
          <w:i/>
          <w:highlight w:val="yellow"/>
        </w:rPr>
        <w:t>and</w:t>
      </w:r>
      <w:r w:rsidR="00084D6A">
        <w:rPr>
          <w:rFonts w:ascii="Arial" w:hAnsi="Arial" w:cs="Arial"/>
          <w:b/>
          <w:i/>
          <w:highlight w:val="yellow"/>
        </w:rPr>
        <w:t xml:space="preserve"> </w:t>
      </w:r>
      <w:r w:rsidR="002E5B87">
        <w:rPr>
          <w:rFonts w:ascii="Arial" w:hAnsi="Arial" w:cs="Arial"/>
          <w:b/>
          <w:i/>
          <w:highlight w:val="yellow"/>
        </w:rPr>
        <w:t>the services are deemed low risk</w:t>
      </w:r>
      <w:r w:rsidR="00A273CE">
        <w:rPr>
          <w:rFonts w:ascii="Arial" w:hAnsi="Arial" w:cs="Arial"/>
          <w:b/>
          <w:i/>
          <w:highlight w:val="yellow"/>
        </w:rPr>
        <w:t xml:space="preserve">. </w:t>
      </w:r>
      <w:r w:rsidR="00A273CE">
        <w:rPr>
          <w:rFonts w:ascii="Arial" w:hAnsi="Arial" w:cs="Arial"/>
          <w:b/>
          <w:bCs/>
          <w:i/>
          <w:iCs/>
          <w:highlight w:val="yellow"/>
        </w:rPr>
        <w:t>Prequalification</w:t>
      </w:r>
      <w:r w:rsidR="00A273CE">
        <w:rPr>
          <w:rFonts w:ascii="Arial" w:hAnsi="Arial" w:cs="Arial"/>
          <w:b/>
          <w:i/>
          <w:highlight w:val="yellow"/>
        </w:rPr>
        <w:t xml:space="preserve"> schemes </w:t>
      </w:r>
      <w:r w:rsidR="00A273CE">
        <w:rPr>
          <w:rFonts w:ascii="Arial" w:hAnsi="Arial" w:cs="Arial"/>
          <w:b/>
          <w:bCs/>
          <w:i/>
          <w:iCs/>
          <w:highlight w:val="yellow"/>
        </w:rPr>
        <w:t xml:space="preserve">SCM1191 </w:t>
      </w:r>
      <w:r w:rsidR="00A273CE">
        <w:rPr>
          <w:rFonts w:ascii="Arial" w:hAnsi="Arial" w:cs="Arial"/>
          <w:b/>
          <w:i/>
          <w:highlight w:val="yellow"/>
        </w:rPr>
        <w:t xml:space="preserve">&amp; </w:t>
      </w:r>
      <w:r w:rsidR="00A273CE">
        <w:rPr>
          <w:rFonts w:ascii="Arial" w:hAnsi="Arial" w:cs="Arial"/>
          <w:b/>
          <w:bCs/>
          <w:i/>
          <w:iCs/>
          <w:highlight w:val="yellow"/>
        </w:rPr>
        <w:t xml:space="preserve">SCM10611 </w:t>
      </w:r>
      <w:r w:rsidR="00A273CE">
        <w:rPr>
          <w:rFonts w:ascii="Arial" w:hAnsi="Arial" w:cs="Arial"/>
          <w:b/>
          <w:i/>
          <w:highlight w:val="yellow"/>
        </w:rPr>
        <w:t>require certified quality management systems for consultants in the above $250,000 fee categories</w:t>
      </w:r>
      <w:r w:rsidR="00A273CE">
        <w:rPr>
          <w:rFonts w:ascii="Arial" w:hAnsi="Arial" w:cs="Arial"/>
          <w:b/>
          <w:bCs/>
          <w:i/>
          <w:iCs/>
          <w:highlight w:val="yellow"/>
        </w:rPr>
        <w:t>.]</w:t>
      </w:r>
    </w:p>
    <w:p w14:paraId="7627CA38" w14:textId="3AD42C90" w:rsidR="004A7C18" w:rsidRDefault="004A7C18" w:rsidP="00C72F5C">
      <w:pPr>
        <w:pStyle w:val="ParagraphNoNumber"/>
        <w:ind w:left="0"/>
        <w:jc w:val="left"/>
        <w:rPr>
          <w:rFonts w:ascii="Arial" w:hAnsi="Arial" w:cs="Arial"/>
          <w:b/>
          <w:bCs/>
          <w:i/>
          <w:iCs/>
          <w:highlight w:val="yellow"/>
        </w:rPr>
      </w:pPr>
    </w:p>
    <w:p w14:paraId="38CAAC33" w14:textId="3BA20FD9" w:rsidR="00152547" w:rsidRPr="00C72F5C" w:rsidRDefault="004A7C18" w:rsidP="00C72F5C">
      <w:pPr>
        <w:pStyle w:val="ParagraphNoNumber"/>
        <w:ind w:left="0"/>
        <w:jc w:val="left"/>
        <w:rPr>
          <w:rFonts w:ascii="Arial" w:hAnsi="Arial" w:cs="Arial"/>
          <w:highlight w:val="yellow"/>
        </w:rPr>
      </w:pPr>
      <w:r>
        <w:rPr>
          <w:rFonts w:ascii="Arial" w:hAnsi="Arial" w:cs="Arial"/>
          <w:b/>
          <w:bCs/>
          <w:i/>
          <w:iCs/>
          <w:highlight w:val="yellow"/>
        </w:rPr>
        <w:t>[</w:t>
      </w:r>
      <w:r w:rsidR="00152547" w:rsidRPr="00D10610">
        <w:rPr>
          <w:rFonts w:ascii="Arial" w:hAnsi="Arial" w:cs="Arial"/>
          <w:b/>
          <w:bCs/>
          <w:i/>
          <w:iCs/>
          <w:highlight w:val="yellow"/>
        </w:rPr>
        <w:t xml:space="preserve">Delete the following line unless using the two-envelope </w:t>
      </w:r>
      <w:r w:rsidR="0085357F">
        <w:rPr>
          <w:rFonts w:ascii="Arial" w:hAnsi="Arial" w:cs="Arial"/>
          <w:b/>
          <w:bCs/>
          <w:i/>
          <w:iCs/>
          <w:highlight w:val="yellow"/>
        </w:rPr>
        <w:t>tendering</w:t>
      </w:r>
      <w:r w:rsidR="00152547" w:rsidRPr="00D10610">
        <w:rPr>
          <w:rFonts w:ascii="Arial" w:hAnsi="Arial" w:cs="Arial"/>
          <w:b/>
          <w:bCs/>
          <w:i/>
          <w:iCs/>
          <w:highlight w:val="yellow"/>
        </w:rPr>
        <w:t xml:space="preserve"> system.</w:t>
      </w:r>
      <w:r w:rsidR="00152547" w:rsidRPr="00C72F5C">
        <w:rPr>
          <w:rFonts w:ascii="Arial" w:hAnsi="Arial" w:cs="Arial"/>
          <w:highlight w:val="yellow"/>
        </w:rPr>
        <w:t>]</w:t>
      </w:r>
    </w:p>
    <w:p w14:paraId="380E8112" w14:textId="64648E5C" w:rsidR="00B10FEC" w:rsidRPr="00C72F5C" w:rsidRDefault="00CA79BF" w:rsidP="00C72F5C">
      <w:pPr>
        <w:pStyle w:val="ParagraphNoNumber"/>
        <w:ind w:left="0"/>
        <w:rPr>
          <w:rFonts w:ascii="Arial" w:hAnsi="Arial" w:cs="Arial"/>
        </w:rPr>
      </w:pPr>
      <w:r w:rsidRPr="00C72F5C">
        <w:rPr>
          <w:rFonts w:ascii="Arial" w:hAnsi="Arial" w:cs="Arial"/>
          <w:highlight w:val="yellow"/>
        </w:rPr>
        <w:t>[</w:t>
      </w:r>
      <w:r w:rsidR="00B10FEC" w:rsidRPr="00C72F5C">
        <w:rPr>
          <w:rFonts w:ascii="Arial" w:hAnsi="Arial" w:cs="Arial"/>
          <w:highlight w:val="yellow"/>
        </w:rPr>
        <w:t>SUBMIT IN ENVELOPE 1</w:t>
      </w:r>
      <w:r w:rsidR="0070505B" w:rsidRPr="00C72F5C">
        <w:rPr>
          <w:rFonts w:ascii="Arial" w:hAnsi="Arial" w:cs="Arial"/>
          <w:highlight w:val="yellow"/>
        </w:rPr>
        <w:t xml:space="preserve"> WITH </w:t>
      </w:r>
      <w:r w:rsidR="008A640E" w:rsidRPr="00C72F5C">
        <w:rPr>
          <w:rFonts w:ascii="Arial" w:hAnsi="Arial" w:cs="Arial"/>
          <w:highlight w:val="yellow"/>
        </w:rPr>
        <w:t>TENDER COVER SHEET – NON-PRICE INFORMATION</w:t>
      </w:r>
      <w:r w:rsidRPr="00C72F5C">
        <w:rPr>
          <w:rFonts w:ascii="Arial" w:hAnsi="Arial" w:cs="Arial"/>
          <w:highlight w:val="yellow"/>
        </w:rPr>
        <w:t>]</w:t>
      </w:r>
    </w:p>
    <w:p w14:paraId="1F7A500E" w14:textId="77777777" w:rsidR="00B10FEC" w:rsidRDefault="00B10FEC" w:rsidP="001367B8">
      <w:pPr>
        <w:pStyle w:val="ParagraphNoNumber"/>
        <w:ind w:left="0"/>
        <w:rPr>
          <w:rFonts w:ascii="Arial" w:hAnsi="Arial" w:cs="Arial"/>
        </w:rPr>
      </w:pPr>
    </w:p>
    <w:p w14:paraId="325DEBA0" w14:textId="5405119F" w:rsidR="00B10FEC" w:rsidRPr="00C72F5C" w:rsidRDefault="00B10FEC" w:rsidP="00C72F5C">
      <w:pPr>
        <w:pStyle w:val="Heading4"/>
        <w:ind w:left="0"/>
        <w:rPr>
          <w:rFonts w:ascii="Arial" w:hAnsi="Arial" w:cs="Arial"/>
          <w:sz w:val="20"/>
        </w:rPr>
      </w:pPr>
      <w:proofErr w:type="gramStart"/>
      <w:r w:rsidRPr="00C72F5C">
        <w:rPr>
          <w:rFonts w:ascii="Arial" w:hAnsi="Arial" w:cs="Arial"/>
          <w:sz w:val="20"/>
        </w:rPr>
        <w:t>Current status</w:t>
      </w:r>
      <w:proofErr w:type="gramEnd"/>
      <w:r w:rsidRPr="00C72F5C">
        <w:rPr>
          <w:rFonts w:ascii="Arial" w:hAnsi="Arial" w:cs="Arial"/>
          <w:sz w:val="20"/>
        </w:rPr>
        <w:t xml:space="preserve"> of </w:t>
      </w:r>
      <w:r w:rsidR="00E07737" w:rsidRPr="00C72F5C">
        <w:rPr>
          <w:rFonts w:ascii="Arial" w:hAnsi="Arial" w:cs="Arial"/>
          <w:sz w:val="20"/>
        </w:rPr>
        <w:t>Q</w:t>
      </w:r>
      <w:r w:rsidRPr="00C72F5C">
        <w:rPr>
          <w:rFonts w:ascii="Arial" w:hAnsi="Arial" w:cs="Arial"/>
          <w:sz w:val="20"/>
        </w:rPr>
        <w:t xml:space="preserve">uality </w:t>
      </w:r>
      <w:r w:rsidR="00E07737" w:rsidRPr="00C72F5C">
        <w:rPr>
          <w:rFonts w:ascii="Arial" w:hAnsi="Arial" w:cs="Arial"/>
          <w:sz w:val="20"/>
        </w:rPr>
        <w:t>M</w:t>
      </w:r>
      <w:r w:rsidRPr="00C72F5C">
        <w:rPr>
          <w:rFonts w:ascii="Arial" w:hAnsi="Arial" w:cs="Arial"/>
          <w:sz w:val="20"/>
        </w:rPr>
        <w:t xml:space="preserve">anagement </w:t>
      </w:r>
      <w:r w:rsidR="00E07737" w:rsidRPr="00C72F5C">
        <w:rPr>
          <w:rFonts w:ascii="Arial" w:hAnsi="Arial" w:cs="Arial"/>
          <w:sz w:val="20"/>
        </w:rPr>
        <w:t>S</w:t>
      </w:r>
      <w:r w:rsidRPr="00C72F5C">
        <w:rPr>
          <w:rFonts w:ascii="Arial" w:hAnsi="Arial" w:cs="Arial"/>
          <w:sz w:val="20"/>
        </w:rPr>
        <w:t>ystem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B10FEC" w:rsidRPr="006974BD" w14:paraId="10FC696F" w14:textId="77777777" w:rsidTr="00C72F5C">
        <w:trPr>
          <w:cantSplit/>
          <w:trHeight w:val="228"/>
        </w:trPr>
        <w:tc>
          <w:tcPr>
            <w:tcW w:w="4253" w:type="dxa"/>
            <w:shd w:val="clear" w:color="auto" w:fill="FFFFFF"/>
          </w:tcPr>
          <w:p w14:paraId="582517FD" w14:textId="6181D3A1" w:rsidR="00B10FEC" w:rsidRPr="00C72F5C" w:rsidRDefault="00B10FEC" w:rsidP="00E07737">
            <w:pPr>
              <w:spacing w:before="120"/>
              <w:jc w:val="left"/>
              <w:rPr>
                <w:rFonts w:ascii="Arial" w:hAnsi="Arial" w:cs="Arial"/>
              </w:rPr>
            </w:pPr>
            <w:r w:rsidRPr="00C72F5C">
              <w:rPr>
                <w:rFonts w:ascii="Arial" w:hAnsi="Arial" w:cs="Arial"/>
              </w:rPr>
              <w:t xml:space="preserve">Does the Tenderer have a third party certified quality management system to </w:t>
            </w:r>
            <w:r w:rsidRPr="00C72F5C">
              <w:rPr>
                <w:rFonts w:ascii="Arial" w:hAnsi="Arial" w:cs="Arial"/>
                <w:bCs/>
              </w:rPr>
              <w:t>AS/NZS ISO Standard 9001</w:t>
            </w:r>
            <w:r w:rsidR="00EB3F91" w:rsidRPr="00C72F5C">
              <w:rPr>
                <w:rFonts w:ascii="Arial" w:hAnsi="Arial" w:cs="Arial"/>
              </w:rPr>
              <w:t xml:space="preserve"> or can demonstrate that equivalent systems are in place</w:t>
            </w:r>
            <w:r w:rsidR="00E07737" w:rsidRPr="00C72F5C">
              <w:rPr>
                <w:rFonts w:ascii="Arial" w:hAnsi="Arial" w:cs="Arial"/>
              </w:rPr>
              <w:t>?</w:t>
            </w:r>
          </w:p>
        </w:tc>
        <w:tc>
          <w:tcPr>
            <w:tcW w:w="4961" w:type="dxa"/>
            <w:shd w:val="clear" w:color="auto" w:fill="F2F2F2" w:themeFill="background1" w:themeFillShade="F2"/>
          </w:tcPr>
          <w:p w14:paraId="22162DF6" w14:textId="77777777" w:rsidR="00B10FEC" w:rsidRPr="00C72F5C" w:rsidRDefault="00B10FEC" w:rsidP="00A0468E">
            <w:pPr>
              <w:numPr>
                <w:ilvl w:val="0"/>
                <w:numId w:val="14"/>
              </w:numPr>
              <w:tabs>
                <w:tab w:val="clear" w:pos="2880"/>
              </w:tabs>
              <w:spacing w:before="120"/>
              <w:ind w:left="459"/>
              <w:rPr>
                <w:rFonts w:ascii="Arial" w:hAnsi="Arial" w:cs="Arial"/>
              </w:rPr>
            </w:pPr>
            <w:r w:rsidRPr="00C72F5C">
              <w:rPr>
                <w:rFonts w:ascii="Arial" w:hAnsi="Arial" w:cs="Arial"/>
                <w:bCs/>
              </w:rPr>
              <w:t xml:space="preserve">Yes, or </w:t>
            </w:r>
          </w:p>
          <w:p w14:paraId="47EE032B" w14:textId="77777777" w:rsidR="00B10FEC" w:rsidRPr="00C72F5C" w:rsidRDefault="00B10FEC" w:rsidP="00A0468E">
            <w:pPr>
              <w:numPr>
                <w:ilvl w:val="0"/>
                <w:numId w:val="14"/>
              </w:numPr>
              <w:tabs>
                <w:tab w:val="clear" w:pos="2880"/>
              </w:tabs>
              <w:spacing w:before="120"/>
              <w:ind w:left="459"/>
              <w:rPr>
                <w:rFonts w:ascii="Arial" w:hAnsi="Arial" w:cs="Arial"/>
              </w:rPr>
            </w:pPr>
            <w:r w:rsidRPr="00C72F5C">
              <w:rPr>
                <w:rFonts w:ascii="Arial" w:hAnsi="Arial" w:cs="Arial"/>
              </w:rPr>
              <w:t>No</w:t>
            </w:r>
          </w:p>
        </w:tc>
      </w:tr>
    </w:tbl>
    <w:p w14:paraId="3E656E83" w14:textId="77777777" w:rsidR="00B10FEC" w:rsidRPr="00C72F5C" w:rsidRDefault="00B10FEC" w:rsidP="00C72F5C">
      <w:pPr>
        <w:pStyle w:val="Heading4"/>
        <w:ind w:left="0"/>
        <w:rPr>
          <w:rFonts w:ascii="Arial" w:hAnsi="Arial" w:cs="Arial"/>
          <w:sz w:val="20"/>
        </w:rPr>
      </w:pPr>
      <w:r w:rsidRPr="00C72F5C">
        <w:rPr>
          <w:rFonts w:ascii="Arial" w:hAnsi="Arial" w:cs="Arial"/>
          <w:sz w:val="20"/>
        </w:rPr>
        <w:t>If “Yes”: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B10FEC" w:rsidRPr="006974BD" w14:paraId="0C2C685B" w14:textId="77777777" w:rsidTr="00C72F5C">
        <w:trPr>
          <w:cantSplit/>
          <w:trHeight w:val="228"/>
        </w:trPr>
        <w:tc>
          <w:tcPr>
            <w:tcW w:w="4253" w:type="dxa"/>
            <w:shd w:val="clear" w:color="auto" w:fill="FFFFFF"/>
            <w:vAlign w:val="bottom"/>
          </w:tcPr>
          <w:p w14:paraId="544D715A" w14:textId="77777777" w:rsidR="00B10FEC" w:rsidRPr="00C72F5C" w:rsidRDefault="00B10FEC" w:rsidP="00C94449">
            <w:pPr>
              <w:pStyle w:val="Sub-paragraphbulleted"/>
              <w:tabs>
                <w:tab w:val="clear" w:pos="1854"/>
              </w:tabs>
              <w:ind w:left="601"/>
              <w:jc w:val="left"/>
              <w:rPr>
                <w:rFonts w:ascii="Arial" w:hAnsi="Arial" w:cs="Arial"/>
              </w:rPr>
            </w:pPr>
            <w:r w:rsidRPr="00C72F5C">
              <w:rPr>
                <w:rFonts w:ascii="Arial" w:hAnsi="Arial" w:cs="Arial"/>
              </w:rPr>
              <w:t>Name of certifying third party:</w:t>
            </w:r>
          </w:p>
        </w:tc>
        <w:tc>
          <w:tcPr>
            <w:tcW w:w="4961" w:type="dxa"/>
            <w:shd w:val="clear" w:color="auto" w:fill="F2F2F2" w:themeFill="background1" w:themeFillShade="F2"/>
            <w:vAlign w:val="bottom"/>
          </w:tcPr>
          <w:p w14:paraId="3A027AC3" w14:textId="5875E091" w:rsidR="00B10FEC" w:rsidRPr="00C72F5C" w:rsidRDefault="00B10FEC" w:rsidP="00C94449">
            <w:pPr>
              <w:pStyle w:val="TableText"/>
              <w:spacing w:before="120" w:after="0"/>
              <w:ind w:left="357" w:hanging="357"/>
              <w:rPr>
                <w:rFonts w:ascii="Arial" w:hAnsi="Arial" w:cs="Arial"/>
              </w:rPr>
            </w:pPr>
          </w:p>
        </w:tc>
      </w:tr>
      <w:tr w:rsidR="00B10FEC" w:rsidRPr="006974BD" w14:paraId="06B87CF0" w14:textId="77777777" w:rsidTr="00C72F5C">
        <w:trPr>
          <w:cantSplit/>
          <w:trHeight w:val="228"/>
        </w:trPr>
        <w:tc>
          <w:tcPr>
            <w:tcW w:w="4253" w:type="dxa"/>
            <w:shd w:val="clear" w:color="auto" w:fill="FFFFFF"/>
            <w:vAlign w:val="bottom"/>
          </w:tcPr>
          <w:p w14:paraId="1EAC128C" w14:textId="77777777" w:rsidR="00B10FEC" w:rsidRPr="00C72F5C" w:rsidRDefault="00B10FEC" w:rsidP="00C94449">
            <w:pPr>
              <w:pStyle w:val="Sub-paragraphbulleted"/>
              <w:tabs>
                <w:tab w:val="clear" w:pos="1854"/>
              </w:tabs>
              <w:ind w:left="601"/>
              <w:jc w:val="left"/>
              <w:rPr>
                <w:rFonts w:ascii="Arial" w:hAnsi="Arial" w:cs="Arial"/>
              </w:rPr>
            </w:pPr>
            <w:r w:rsidRPr="00C72F5C">
              <w:rPr>
                <w:rFonts w:ascii="Arial" w:hAnsi="Arial" w:cs="Arial"/>
              </w:rPr>
              <w:t>Date of last internal audit:</w:t>
            </w:r>
          </w:p>
        </w:tc>
        <w:tc>
          <w:tcPr>
            <w:tcW w:w="4961" w:type="dxa"/>
            <w:shd w:val="clear" w:color="auto" w:fill="F2F2F2" w:themeFill="background1" w:themeFillShade="F2"/>
            <w:vAlign w:val="bottom"/>
          </w:tcPr>
          <w:p w14:paraId="4A505422" w14:textId="3D34F38B" w:rsidR="00B10FEC" w:rsidRPr="00C72F5C" w:rsidRDefault="00B10FEC" w:rsidP="00C94449">
            <w:pPr>
              <w:spacing w:before="120"/>
              <w:ind w:left="357" w:hanging="357"/>
              <w:jc w:val="left"/>
              <w:rPr>
                <w:rFonts w:ascii="Arial" w:hAnsi="Arial" w:cs="Arial"/>
              </w:rPr>
            </w:pPr>
          </w:p>
        </w:tc>
      </w:tr>
      <w:tr w:rsidR="00B10FEC" w:rsidRPr="006974BD" w14:paraId="735504E1" w14:textId="77777777" w:rsidTr="00C72F5C">
        <w:trPr>
          <w:cantSplit/>
          <w:trHeight w:val="228"/>
        </w:trPr>
        <w:tc>
          <w:tcPr>
            <w:tcW w:w="4253" w:type="dxa"/>
            <w:shd w:val="clear" w:color="auto" w:fill="FFFFFF"/>
            <w:vAlign w:val="bottom"/>
          </w:tcPr>
          <w:p w14:paraId="6E9DBBD5" w14:textId="77777777" w:rsidR="00B10FEC" w:rsidRPr="00C72F5C" w:rsidRDefault="00B10FEC" w:rsidP="00C94449">
            <w:pPr>
              <w:pStyle w:val="Sub-paragraphbulleted"/>
              <w:tabs>
                <w:tab w:val="clear" w:pos="1854"/>
              </w:tabs>
              <w:ind w:left="601"/>
              <w:jc w:val="left"/>
              <w:rPr>
                <w:rFonts w:ascii="Arial" w:hAnsi="Arial" w:cs="Arial"/>
              </w:rPr>
            </w:pPr>
            <w:r w:rsidRPr="00C72F5C">
              <w:rPr>
                <w:rFonts w:ascii="Arial" w:hAnsi="Arial" w:cs="Arial"/>
              </w:rPr>
              <w:t>Date of last external audit:</w:t>
            </w:r>
          </w:p>
        </w:tc>
        <w:tc>
          <w:tcPr>
            <w:tcW w:w="4961" w:type="dxa"/>
            <w:shd w:val="clear" w:color="auto" w:fill="F2F2F2" w:themeFill="background1" w:themeFillShade="F2"/>
            <w:vAlign w:val="bottom"/>
          </w:tcPr>
          <w:p w14:paraId="343BC082" w14:textId="336FDF4F" w:rsidR="00B10FEC" w:rsidRPr="00C72F5C" w:rsidRDefault="00B10FEC" w:rsidP="00C94449">
            <w:pPr>
              <w:spacing w:before="120"/>
              <w:ind w:left="357" w:hanging="357"/>
              <w:jc w:val="left"/>
              <w:rPr>
                <w:rFonts w:ascii="Arial" w:hAnsi="Arial" w:cs="Arial"/>
              </w:rPr>
            </w:pPr>
          </w:p>
        </w:tc>
      </w:tr>
    </w:tbl>
    <w:p w14:paraId="210712AD" w14:textId="77777777" w:rsidR="00B52611" w:rsidRPr="00C72F5C" w:rsidRDefault="00B52611" w:rsidP="00A42BCA">
      <w:pPr>
        <w:pStyle w:val="Sub-paragraphbulleted"/>
        <w:numPr>
          <w:ilvl w:val="0"/>
          <w:numId w:val="0"/>
        </w:numPr>
        <w:ind w:left="1134"/>
        <w:rPr>
          <w:rFonts w:ascii="Arial" w:hAnsi="Arial" w:cs="Arial"/>
        </w:rPr>
      </w:pPr>
    </w:p>
    <w:p w14:paraId="165F3513" w14:textId="77777777" w:rsidR="00273789" w:rsidRDefault="00273789" w:rsidP="00273789">
      <w:pPr>
        <w:pStyle w:val="ParagraphNoNumber"/>
        <w:ind w:left="0"/>
        <w:rPr>
          <w:rFonts w:ascii="Arial" w:hAnsi="Arial" w:cs="Arial"/>
        </w:rPr>
      </w:pPr>
      <w:r w:rsidRPr="001367B8">
        <w:rPr>
          <w:rFonts w:ascii="Arial" w:hAnsi="Arial" w:cs="Arial"/>
        </w:rPr>
        <w:t>Describe any systems and processes that will be used to establish and maintain overall quality over the life cycle of this project</w:t>
      </w:r>
      <w:r>
        <w:rPr>
          <w:rFonts w:ascii="Arial" w:hAnsi="Arial" w:cs="Arial"/>
        </w:rPr>
        <w:t>:</w:t>
      </w:r>
      <w:r w:rsidRPr="001367B8">
        <w:rPr>
          <w:rFonts w:ascii="Arial" w:hAnsi="Arial" w:cs="Arial"/>
        </w:rPr>
        <w:t xml:space="preserve"> </w:t>
      </w:r>
    </w:p>
    <w:p w14:paraId="0DCB823D" w14:textId="77777777" w:rsidR="00273789" w:rsidRDefault="00273789" w:rsidP="00C72F5C">
      <w:pPr>
        <w:pStyle w:val="Sub-paragraphbulleted"/>
        <w:numPr>
          <w:ilvl w:val="0"/>
          <w:numId w:val="0"/>
        </w:numPr>
        <w:rPr>
          <w:rFonts w:ascii="Arial" w:hAnsi="Arial" w:cs="Arial"/>
        </w:rPr>
      </w:pPr>
    </w:p>
    <w:p w14:paraId="3B2967AA" w14:textId="77777777" w:rsidR="00273789" w:rsidRDefault="00273789" w:rsidP="00C72F5C">
      <w:pPr>
        <w:pStyle w:val="Sub-paragraphbulleted"/>
        <w:numPr>
          <w:ilvl w:val="0"/>
          <w:numId w:val="0"/>
        </w:numPr>
        <w:rPr>
          <w:rFonts w:ascii="Arial" w:hAnsi="Arial" w:cs="Arial"/>
        </w:rPr>
      </w:pPr>
    </w:p>
    <w:p w14:paraId="4FF975C0" w14:textId="77777777" w:rsidR="00273789" w:rsidRDefault="00273789" w:rsidP="00C72F5C">
      <w:pPr>
        <w:pStyle w:val="Sub-paragraphbulleted"/>
        <w:numPr>
          <w:ilvl w:val="0"/>
          <w:numId w:val="0"/>
        </w:numPr>
        <w:rPr>
          <w:rFonts w:ascii="Arial" w:hAnsi="Arial" w:cs="Arial"/>
        </w:rPr>
      </w:pPr>
    </w:p>
    <w:p w14:paraId="1FA91AC9" w14:textId="48D5DFD9" w:rsidR="00B10FEC" w:rsidRPr="00C72F5C" w:rsidRDefault="00B10FEC" w:rsidP="00C72F5C">
      <w:pPr>
        <w:pStyle w:val="Sub-paragraphbulleted"/>
        <w:numPr>
          <w:ilvl w:val="0"/>
          <w:numId w:val="0"/>
        </w:numPr>
        <w:rPr>
          <w:rFonts w:ascii="Arial" w:hAnsi="Arial" w:cs="Arial"/>
        </w:rPr>
      </w:pPr>
      <w:r w:rsidRPr="00C72F5C">
        <w:rPr>
          <w:rFonts w:ascii="Arial" w:hAnsi="Arial" w:cs="Arial"/>
        </w:rPr>
        <w:t>Attach a copy of the internal audit log.</w:t>
      </w:r>
    </w:p>
    <w:p w14:paraId="5713B0B9" w14:textId="77777777" w:rsidR="00C8345F" w:rsidRDefault="00C8345F">
      <w:pPr>
        <w:spacing w:after="0"/>
        <w:jc w:val="left"/>
        <w:rPr>
          <w:rFonts w:ascii="Arial Bold" w:hAnsi="Arial Bold" w:cs="Arial"/>
          <w:b/>
          <w:bCs/>
          <w:caps/>
          <w:sz w:val="24"/>
          <w:szCs w:val="18"/>
        </w:rPr>
      </w:pPr>
      <w:bookmarkStart w:id="24" w:name="_Toc101183056"/>
      <w:bookmarkStart w:id="25" w:name="_Toc108011427"/>
      <w:r>
        <w:br w:type="page"/>
      </w:r>
    </w:p>
    <w:p w14:paraId="54BAC735" w14:textId="00B644F4" w:rsidR="00EB3F91" w:rsidRPr="007A0E1F" w:rsidRDefault="00EB3F91" w:rsidP="006121DA">
      <w:pPr>
        <w:pStyle w:val="ClauseHeadingLevel1"/>
        <w:ind w:left="0" w:firstLine="0"/>
        <w:jc w:val="left"/>
      </w:pPr>
      <w:bookmarkStart w:id="26" w:name="_Toc139372236"/>
      <w:r w:rsidRPr="007A0E1F">
        <w:lastRenderedPageBreak/>
        <w:t xml:space="preserve">Schedule </w:t>
      </w:r>
      <w:r w:rsidR="002C0F5A">
        <w:t>A.6</w:t>
      </w:r>
      <w:r w:rsidR="002C0F5A" w:rsidRPr="007A0E1F">
        <w:t xml:space="preserve"> </w:t>
      </w:r>
      <w:r w:rsidRPr="007A0E1F">
        <w:t>Work Health and Safety Management System information</w:t>
      </w:r>
      <w:bookmarkEnd w:id="24"/>
      <w:bookmarkEnd w:id="25"/>
      <w:bookmarkEnd w:id="26"/>
    </w:p>
    <w:p w14:paraId="1F720F98" w14:textId="4E90F60B" w:rsidR="007B0363" w:rsidRDefault="007B0363" w:rsidP="007B0363">
      <w:pPr>
        <w:rPr>
          <w:rFonts w:ascii="Arial" w:hAnsi="Arial" w:cs="Arial"/>
          <w:b/>
          <w:i/>
          <w:highlight w:val="yellow"/>
        </w:rPr>
      </w:pPr>
      <w:r>
        <w:rPr>
          <w:rFonts w:ascii="Arial" w:hAnsi="Arial" w:cs="Arial"/>
          <w:b/>
          <w:bCs/>
          <w:i/>
          <w:iCs/>
          <w:highlight w:val="yellow"/>
        </w:rPr>
        <w:t xml:space="preserve">[User Instruction: </w:t>
      </w:r>
      <w:r w:rsidR="00FC30E5">
        <w:rPr>
          <w:rFonts w:ascii="Arial" w:hAnsi="Arial" w:cs="Arial"/>
          <w:b/>
          <w:bCs/>
          <w:i/>
          <w:iCs/>
          <w:highlight w:val="yellow"/>
        </w:rPr>
        <w:t xml:space="preserve">If </w:t>
      </w:r>
      <w:r w:rsidR="00E727C9">
        <w:rPr>
          <w:rFonts w:ascii="Arial" w:hAnsi="Arial" w:cs="Arial"/>
          <w:b/>
          <w:bCs/>
          <w:i/>
          <w:iCs/>
          <w:highlight w:val="yellow"/>
        </w:rPr>
        <w:t xml:space="preserve">sourcing from scheme </w:t>
      </w:r>
      <w:r>
        <w:rPr>
          <w:rFonts w:ascii="Arial" w:hAnsi="Arial" w:cs="Arial"/>
          <w:b/>
          <w:i/>
          <w:highlight w:val="yellow"/>
        </w:rPr>
        <w:t>SCM1191</w:t>
      </w:r>
      <w:r>
        <w:rPr>
          <w:rFonts w:ascii="Arial" w:hAnsi="Arial" w:cs="Arial"/>
          <w:b/>
          <w:bCs/>
          <w:i/>
          <w:iCs/>
          <w:highlight w:val="yellow"/>
        </w:rPr>
        <w:t xml:space="preserve">, </w:t>
      </w:r>
      <w:r>
        <w:rPr>
          <w:rFonts w:ascii="Arial" w:hAnsi="Arial" w:cs="Arial"/>
          <w:b/>
          <w:i/>
          <w:highlight w:val="yellow"/>
        </w:rPr>
        <w:t>only include this clause and above heading if using the following work categories:</w:t>
      </w:r>
    </w:p>
    <w:p w14:paraId="75CCF20A" w14:textId="77777777" w:rsidR="007B0363" w:rsidRPr="00D572D8" w:rsidRDefault="007B0363" w:rsidP="007B0363">
      <w:pPr>
        <w:pStyle w:val="ListParagraph"/>
        <w:widowControl/>
        <w:numPr>
          <w:ilvl w:val="0"/>
          <w:numId w:val="56"/>
        </w:numPr>
        <w:autoSpaceDE/>
        <w:autoSpaceDN/>
        <w:adjustRightInd/>
        <w:spacing w:after="60" w:line="240" w:lineRule="auto"/>
        <w:jc w:val="both"/>
        <w:rPr>
          <w:rFonts w:ascii="Arial" w:hAnsi="Arial" w:cs="Arial"/>
          <w:b/>
          <w:i/>
          <w:sz w:val="20"/>
          <w:szCs w:val="20"/>
          <w:highlight w:val="yellow"/>
        </w:rPr>
      </w:pPr>
      <w:r w:rsidRPr="00D572D8">
        <w:rPr>
          <w:rFonts w:ascii="Arial" w:hAnsi="Arial" w:cs="Arial"/>
          <w:b/>
          <w:i/>
          <w:sz w:val="20"/>
          <w:szCs w:val="20"/>
          <w:highlight w:val="yellow"/>
        </w:rPr>
        <w:t>Independent Safety Assessor (Work Category 406)</w:t>
      </w:r>
    </w:p>
    <w:p w14:paraId="526E66D6" w14:textId="77777777" w:rsidR="007B0363" w:rsidRPr="00D572D8" w:rsidRDefault="007B0363" w:rsidP="007B0363">
      <w:pPr>
        <w:pStyle w:val="ListParagraph"/>
        <w:widowControl/>
        <w:numPr>
          <w:ilvl w:val="0"/>
          <w:numId w:val="56"/>
        </w:numPr>
        <w:autoSpaceDE/>
        <w:autoSpaceDN/>
        <w:adjustRightInd/>
        <w:spacing w:after="60" w:line="240" w:lineRule="auto"/>
        <w:jc w:val="both"/>
        <w:rPr>
          <w:rFonts w:ascii="Arial" w:hAnsi="Arial" w:cs="Arial"/>
          <w:b/>
          <w:i/>
          <w:sz w:val="20"/>
          <w:szCs w:val="20"/>
          <w:highlight w:val="yellow"/>
        </w:rPr>
      </w:pPr>
      <w:r w:rsidRPr="00D572D8">
        <w:rPr>
          <w:rFonts w:ascii="Arial" w:hAnsi="Arial" w:cs="Arial"/>
          <w:b/>
          <w:i/>
          <w:sz w:val="20"/>
          <w:szCs w:val="20"/>
          <w:highlight w:val="yellow"/>
        </w:rPr>
        <w:t>Occupational hygienists (Work Category 402)</w:t>
      </w:r>
    </w:p>
    <w:p w14:paraId="706C0DA9" w14:textId="77777777" w:rsidR="007B0363" w:rsidRPr="00D572D8" w:rsidRDefault="007B0363" w:rsidP="007B0363">
      <w:pPr>
        <w:pStyle w:val="ListParagraph"/>
        <w:widowControl/>
        <w:numPr>
          <w:ilvl w:val="0"/>
          <w:numId w:val="56"/>
        </w:numPr>
        <w:autoSpaceDE/>
        <w:autoSpaceDN/>
        <w:adjustRightInd/>
        <w:spacing w:after="60" w:line="240" w:lineRule="auto"/>
        <w:jc w:val="both"/>
        <w:rPr>
          <w:rFonts w:ascii="Arial" w:hAnsi="Arial" w:cs="Arial"/>
          <w:b/>
          <w:i/>
          <w:sz w:val="20"/>
          <w:szCs w:val="20"/>
          <w:highlight w:val="yellow"/>
        </w:rPr>
      </w:pPr>
      <w:r w:rsidRPr="00D572D8">
        <w:rPr>
          <w:rFonts w:ascii="Arial" w:hAnsi="Arial" w:cs="Arial"/>
          <w:b/>
          <w:i/>
          <w:sz w:val="20"/>
          <w:szCs w:val="20"/>
          <w:highlight w:val="yellow"/>
        </w:rPr>
        <w:t>Project Manager Planning &amp; Delivery – Health Infrastructure (Work Category 336)</w:t>
      </w:r>
    </w:p>
    <w:p w14:paraId="7C54F823" w14:textId="77777777" w:rsidR="007B0363" w:rsidRPr="00D572D8" w:rsidRDefault="007B0363" w:rsidP="007B0363">
      <w:pPr>
        <w:pStyle w:val="ListParagraph"/>
        <w:widowControl/>
        <w:numPr>
          <w:ilvl w:val="0"/>
          <w:numId w:val="56"/>
        </w:numPr>
        <w:autoSpaceDE/>
        <w:autoSpaceDN/>
        <w:adjustRightInd/>
        <w:spacing w:after="60" w:line="240" w:lineRule="auto"/>
        <w:jc w:val="both"/>
        <w:rPr>
          <w:rFonts w:ascii="Arial" w:hAnsi="Arial" w:cs="Arial"/>
          <w:b/>
          <w:i/>
          <w:sz w:val="20"/>
          <w:szCs w:val="20"/>
          <w:highlight w:val="yellow"/>
        </w:rPr>
      </w:pPr>
      <w:r w:rsidRPr="00D572D8">
        <w:rPr>
          <w:rFonts w:ascii="Arial" w:hAnsi="Arial" w:cs="Arial"/>
          <w:b/>
          <w:i/>
          <w:sz w:val="20"/>
          <w:szCs w:val="20"/>
          <w:highlight w:val="yellow"/>
        </w:rPr>
        <w:t>Project Management (Work Category 313)</w:t>
      </w:r>
    </w:p>
    <w:p w14:paraId="08FE39AC" w14:textId="1551CEFF" w:rsidR="007B0363" w:rsidRDefault="00FC30E5" w:rsidP="007B0363">
      <w:pPr>
        <w:rPr>
          <w:rFonts w:ascii="Arial" w:hAnsi="Arial" w:cs="Arial"/>
          <w:b/>
          <w:i/>
          <w:highlight w:val="yellow"/>
        </w:rPr>
      </w:pPr>
      <w:r>
        <w:rPr>
          <w:rFonts w:ascii="Arial" w:hAnsi="Arial" w:cs="Arial"/>
          <w:b/>
          <w:bCs/>
          <w:i/>
          <w:iCs/>
          <w:highlight w:val="yellow"/>
        </w:rPr>
        <w:t xml:space="preserve">If </w:t>
      </w:r>
      <w:r w:rsidR="00E727C9">
        <w:rPr>
          <w:rFonts w:ascii="Arial" w:hAnsi="Arial" w:cs="Arial"/>
          <w:b/>
          <w:bCs/>
          <w:i/>
          <w:iCs/>
          <w:highlight w:val="yellow"/>
        </w:rPr>
        <w:t xml:space="preserve">sourcing from scheme </w:t>
      </w:r>
      <w:r w:rsidR="007B0363">
        <w:rPr>
          <w:rFonts w:ascii="Arial" w:hAnsi="Arial" w:cs="Arial"/>
          <w:b/>
          <w:i/>
          <w:highlight w:val="yellow"/>
        </w:rPr>
        <w:t>SCM10611, o</w:t>
      </w:r>
      <w:r w:rsidR="007B0363">
        <w:rPr>
          <w:rFonts w:ascii="Arial" w:hAnsi="Arial" w:cs="Arial"/>
          <w:b/>
          <w:bCs/>
          <w:i/>
          <w:iCs/>
          <w:highlight w:val="yellow"/>
        </w:rPr>
        <w:t>nly</w:t>
      </w:r>
      <w:r w:rsidR="007B0363">
        <w:rPr>
          <w:rFonts w:ascii="Arial" w:hAnsi="Arial" w:cs="Arial"/>
          <w:b/>
          <w:i/>
          <w:highlight w:val="yellow"/>
        </w:rPr>
        <w:t xml:space="preserve"> include this clause and above heading</w:t>
      </w:r>
      <w:r w:rsidR="00E727C9">
        <w:rPr>
          <w:rFonts w:ascii="Arial" w:hAnsi="Arial" w:cs="Arial"/>
          <w:b/>
          <w:i/>
          <w:highlight w:val="yellow"/>
        </w:rPr>
        <w:t xml:space="preserve"> </w:t>
      </w:r>
      <w:r w:rsidR="007B0363">
        <w:rPr>
          <w:rFonts w:ascii="Arial" w:hAnsi="Arial" w:cs="Arial"/>
          <w:b/>
          <w:i/>
          <w:highlight w:val="yellow"/>
        </w:rPr>
        <w:t>if using the following work categories of consultants in construction prequalification scheme SCM10611:</w:t>
      </w:r>
    </w:p>
    <w:p w14:paraId="1BF72EE3" w14:textId="77777777" w:rsidR="007B0363" w:rsidRPr="00D572D8" w:rsidRDefault="007B0363" w:rsidP="007B0363">
      <w:pPr>
        <w:pStyle w:val="ListParagraph"/>
        <w:widowControl/>
        <w:numPr>
          <w:ilvl w:val="0"/>
          <w:numId w:val="57"/>
        </w:numPr>
        <w:autoSpaceDE/>
        <w:autoSpaceDN/>
        <w:adjustRightInd/>
        <w:spacing w:after="60" w:line="240" w:lineRule="auto"/>
        <w:jc w:val="both"/>
        <w:rPr>
          <w:rFonts w:ascii="Arial" w:hAnsi="Arial" w:cs="Arial"/>
          <w:b/>
          <w:i/>
          <w:sz w:val="20"/>
          <w:szCs w:val="20"/>
          <w:highlight w:val="yellow"/>
        </w:rPr>
      </w:pPr>
      <w:r w:rsidRPr="00D572D8">
        <w:rPr>
          <w:rFonts w:ascii="Arial" w:hAnsi="Arial" w:cs="Arial"/>
          <w:b/>
          <w:i/>
          <w:sz w:val="20"/>
          <w:szCs w:val="20"/>
          <w:highlight w:val="yellow"/>
        </w:rPr>
        <w:t>Project Manager Planning &amp; Delivery – Health Infrastructure</w:t>
      </w:r>
    </w:p>
    <w:p w14:paraId="74CE852A" w14:textId="747F3D9E" w:rsidR="007B0363" w:rsidRDefault="007B0363" w:rsidP="007B0363">
      <w:pPr>
        <w:pStyle w:val="ListParagraph"/>
        <w:widowControl/>
        <w:numPr>
          <w:ilvl w:val="0"/>
          <w:numId w:val="57"/>
        </w:numPr>
        <w:autoSpaceDE/>
        <w:autoSpaceDN/>
        <w:adjustRightInd/>
        <w:spacing w:after="60" w:line="240" w:lineRule="auto"/>
        <w:jc w:val="both"/>
        <w:rPr>
          <w:rFonts w:ascii="Arial" w:hAnsi="Arial" w:cs="Arial"/>
          <w:b/>
          <w:i/>
          <w:sz w:val="20"/>
          <w:szCs w:val="20"/>
        </w:rPr>
      </w:pPr>
      <w:r w:rsidRPr="00D572D8">
        <w:rPr>
          <w:rFonts w:ascii="Arial" w:hAnsi="Arial" w:cs="Arial"/>
          <w:b/>
          <w:i/>
          <w:sz w:val="20"/>
          <w:szCs w:val="20"/>
          <w:highlight w:val="yellow"/>
        </w:rPr>
        <w:t>Project Management</w:t>
      </w:r>
      <w:r w:rsidR="002D68BA">
        <w:rPr>
          <w:rFonts w:ascii="Arial" w:hAnsi="Arial" w:cs="Arial"/>
          <w:b/>
          <w:i/>
          <w:sz w:val="20"/>
          <w:szCs w:val="20"/>
          <w:highlight w:val="yellow"/>
        </w:rPr>
        <w:t>.</w:t>
      </w:r>
      <w:r w:rsidR="00227EE2" w:rsidRPr="00D572D8">
        <w:rPr>
          <w:rFonts w:ascii="Arial" w:hAnsi="Arial" w:cs="Arial"/>
          <w:b/>
          <w:i/>
          <w:sz w:val="20"/>
          <w:szCs w:val="20"/>
          <w:highlight w:val="yellow"/>
        </w:rPr>
        <w:t>]</w:t>
      </w:r>
    </w:p>
    <w:p w14:paraId="085594AF" w14:textId="77777777" w:rsidR="00FC30E5" w:rsidRPr="00FC30E5" w:rsidRDefault="00FC30E5" w:rsidP="00D572D8">
      <w:pPr>
        <w:rPr>
          <w:rFonts w:ascii="Arial" w:hAnsi="Arial" w:cs="Arial"/>
          <w:b/>
          <w:i/>
        </w:rPr>
      </w:pPr>
    </w:p>
    <w:p w14:paraId="249587A6" w14:textId="77777777" w:rsidR="008E35EE" w:rsidRDefault="008E35EE" w:rsidP="00A20007">
      <w:pPr>
        <w:pStyle w:val="ParagraphNoNumber"/>
        <w:ind w:left="0"/>
        <w:jc w:val="left"/>
        <w:rPr>
          <w:rFonts w:ascii="Arial" w:hAnsi="Arial" w:cs="Arial"/>
          <w:b/>
          <w:bCs/>
          <w:i/>
          <w:iCs/>
          <w:highlight w:val="yellow"/>
        </w:rPr>
      </w:pPr>
    </w:p>
    <w:p w14:paraId="53924791" w14:textId="5715C660" w:rsidR="00A20007" w:rsidRPr="00115265" w:rsidRDefault="00975826" w:rsidP="00A20007">
      <w:pPr>
        <w:pStyle w:val="ParagraphNoNumber"/>
        <w:ind w:left="0"/>
        <w:jc w:val="left"/>
        <w:rPr>
          <w:rFonts w:ascii="Arial" w:hAnsi="Arial" w:cs="Arial"/>
          <w:highlight w:val="yellow"/>
        </w:rPr>
      </w:pPr>
      <w:r>
        <w:rPr>
          <w:rFonts w:ascii="Arial" w:hAnsi="Arial" w:cs="Arial"/>
          <w:b/>
          <w:bCs/>
          <w:i/>
          <w:iCs/>
          <w:highlight w:val="yellow"/>
        </w:rPr>
        <w:t xml:space="preserve"> </w:t>
      </w:r>
      <w:r w:rsidR="002F07BC">
        <w:rPr>
          <w:rFonts w:ascii="Arial" w:hAnsi="Arial" w:cs="Arial"/>
          <w:b/>
          <w:bCs/>
          <w:i/>
          <w:iCs/>
          <w:highlight w:val="yellow"/>
        </w:rPr>
        <w:t>[</w:t>
      </w:r>
      <w:r w:rsidR="00A20007" w:rsidRPr="00115265">
        <w:rPr>
          <w:rFonts w:ascii="Arial" w:hAnsi="Arial" w:cs="Arial"/>
          <w:b/>
          <w:bCs/>
          <w:i/>
          <w:iCs/>
          <w:highlight w:val="yellow"/>
        </w:rPr>
        <w:t>Delete the following line unless using the two-envelope tend</w:t>
      </w:r>
      <w:r w:rsidR="002F07BC">
        <w:rPr>
          <w:rFonts w:ascii="Arial" w:hAnsi="Arial" w:cs="Arial"/>
          <w:b/>
          <w:bCs/>
          <w:i/>
          <w:iCs/>
          <w:highlight w:val="yellow"/>
        </w:rPr>
        <w:t>er</w:t>
      </w:r>
      <w:r w:rsidR="00A20007" w:rsidRPr="00115265">
        <w:rPr>
          <w:rFonts w:ascii="Arial" w:hAnsi="Arial" w:cs="Arial"/>
          <w:b/>
          <w:bCs/>
          <w:i/>
          <w:iCs/>
          <w:highlight w:val="yellow"/>
        </w:rPr>
        <w:t>ing system.</w:t>
      </w:r>
      <w:r w:rsidR="00A20007" w:rsidRPr="00115265">
        <w:rPr>
          <w:rFonts w:ascii="Arial" w:hAnsi="Arial" w:cs="Arial"/>
          <w:highlight w:val="yellow"/>
        </w:rPr>
        <w:t>]</w:t>
      </w:r>
    </w:p>
    <w:p w14:paraId="40BDFCA6" w14:textId="77777777" w:rsidR="00A20007" w:rsidRDefault="00A20007" w:rsidP="00EB4BBB">
      <w:pPr>
        <w:pStyle w:val="ParagraphNoNumber"/>
        <w:rPr>
          <w:rFonts w:ascii="Arial" w:hAnsi="Arial" w:cs="Arial"/>
        </w:rPr>
      </w:pPr>
    </w:p>
    <w:p w14:paraId="1BB916B9" w14:textId="48ECA309" w:rsidR="00EB3F91" w:rsidRPr="00C72F5C" w:rsidRDefault="00470656" w:rsidP="00C72F5C">
      <w:pPr>
        <w:pStyle w:val="ParagraphNoNumber"/>
        <w:ind w:left="0"/>
        <w:rPr>
          <w:rFonts w:ascii="Arial" w:hAnsi="Arial" w:cs="Arial"/>
        </w:rPr>
      </w:pPr>
      <w:r w:rsidRPr="00C72F5C">
        <w:rPr>
          <w:rFonts w:ascii="Arial" w:hAnsi="Arial" w:cs="Arial"/>
          <w:highlight w:val="yellow"/>
        </w:rPr>
        <w:t>[</w:t>
      </w:r>
      <w:r w:rsidR="00EB3F91" w:rsidRPr="00C72F5C">
        <w:rPr>
          <w:rFonts w:ascii="Arial" w:hAnsi="Arial" w:cs="Arial"/>
          <w:highlight w:val="yellow"/>
        </w:rPr>
        <w:t>SUBMIT IN ENVELOPE 1 WITH TENDER COVER SHEET – NON-PRICE INFORMATION</w:t>
      </w:r>
      <w:r w:rsidRPr="00C72F5C">
        <w:rPr>
          <w:rFonts w:ascii="Arial" w:hAnsi="Arial" w:cs="Arial"/>
          <w:highlight w:val="yellow"/>
        </w:rPr>
        <w:t>]</w:t>
      </w:r>
    </w:p>
    <w:p w14:paraId="745A8FED" w14:textId="0845ACB7" w:rsidR="00EB3F91" w:rsidRPr="00C72F5C" w:rsidRDefault="00EB3F91" w:rsidP="00C72F5C">
      <w:pPr>
        <w:pStyle w:val="ParagraphNoNumber"/>
        <w:ind w:left="0"/>
        <w:rPr>
          <w:rFonts w:ascii="Arial" w:hAnsi="Arial" w:cs="Arial"/>
        </w:rPr>
      </w:pPr>
    </w:p>
    <w:p w14:paraId="4E4BB7C7" w14:textId="1A4C7208" w:rsidR="00EB3F91" w:rsidRPr="00C72F5C" w:rsidRDefault="00EB3F91" w:rsidP="00C72F5C">
      <w:pPr>
        <w:pStyle w:val="Heading4"/>
        <w:ind w:left="0"/>
        <w:rPr>
          <w:rFonts w:ascii="Arial" w:hAnsi="Arial" w:cs="Arial"/>
          <w:sz w:val="20"/>
        </w:rPr>
      </w:pPr>
      <w:proofErr w:type="gramStart"/>
      <w:r w:rsidRPr="00C72F5C">
        <w:rPr>
          <w:rFonts w:ascii="Arial" w:hAnsi="Arial" w:cs="Arial"/>
          <w:sz w:val="20"/>
        </w:rPr>
        <w:t>Current status</w:t>
      </w:r>
      <w:proofErr w:type="gramEnd"/>
      <w:r w:rsidRPr="00C72F5C">
        <w:rPr>
          <w:rFonts w:ascii="Arial" w:hAnsi="Arial" w:cs="Arial"/>
          <w:sz w:val="20"/>
        </w:rPr>
        <w:t xml:space="preserve"> of Work Health and Safety Management System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4565"/>
      </w:tblGrid>
      <w:tr w:rsidR="00EB4BBB" w:rsidRPr="006974BD" w14:paraId="3F3ADA64" w14:textId="77777777" w:rsidTr="00C72F5C">
        <w:trPr>
          <w:cantSplit/>
          <w:trHeight w:val="228"/>
        </w:trPr>
        <w:tc>
          <w:tcPr>
            <w:tcW w:w="4649" w:type="dxa"/>
            <w:shd w:val="clear" w:color="auto" w:fill="FFFFFF"/>
          </w:tcPr>
          <w:p w14:paraId="674B9A71" w14:textId="0F55F2EC" w:rsidR="00EB4BBB" w:rsidRPr="00C72F5C" w:rsidRDefault="00EB4BBB" w:rsidP="00CB3C3F">
            <w:pPr>
              <w:spacing w:before="120"/>
              <w:jc w:val="left"/>
              <w:rPr>
                <w:rFonts w:ascii="Arial" w:hAnsi="Arial" w:cs="Arial"/>
              </w:rPr>
            </w:pPr>
            <w:r w:rsidRPr="00C72F5C">
              <w:rPr>
                <w:rFonts w:ascii="Arial" w:hAnsi="Arial" w:cs="Arial"/>
              </w:rPr>
              <w:t xml:space="preserve">Does the Tenderer have in place a Work Health and Safety Management System certified to ISO 45001 or </w:t>
            </w:r>
            <w:r w:rsidRPr="00C72F5C">
              <w:rPr>
                <w:rFonts w:ascii="Arial" w:hAnsi="Arial" w:cs="Arial"/>
                <w:bCs/>
              </w:rPr>
              <w:t xml:space="preserve">AS/NZS 4801 </w:t>
            </w:r>
            <w:r w:rsidRPr="00C72F5C">
              <w:rPr>
                <w:rFonts w:ascii="Arial" w:hAnsi="Arial" w:cs="Arial"/>
              </w:rPr>
              <w:t>or can demonstrate that equivalent systems are in place?</w:t>
            </w:r>
          </w:p>
        </w:tc>
        <w:tc>
          <w:tcPr>
            <w:tcW w:w="4565" w:type="dxa"/>
            <w:shd w:val="clear" w:color="auto" w:fill="F2F2F2" w:themeFill="background1" w:themeFillShade="F2"/>
          </w:tcPr>
          <w:p w14:paraId="5A70BD49" w14:textId="77777777" w:rsidR="00EB4BBB" w:rsidRPr="00C72F5C" w:rsidRDefault="00EB4BBB" w:rsidP="00CB3C3F">
            <w:pPr>
              <w:numPr>
                <w:ilvl w:val="0"/>
                <w:numId w:val="14"/>
              </w:numPr>
              <w:tabs>
                <w:tab w:val="clear" w:pos="2880"/>
              </w:tabs>
              <w:spacing w:before="120"/>
              <w:ind w:left="459"/>
              <w:rPr>
                <w:rFonts w:ascii="Arial" w:hAnsi="Arial" w:cs="Arial"/>
              </w:rPr>
            </w:pPr>
            <w:r w:rsidRPr="00C72F5C">
              <w:rPr>
                <w:rFonts w:ascii="Arial" w:hAnsi="Arial" w:cs="Arial"/>
                <w:bCs/>
              </w:rPr>
              <w:t xml:space="preserve">Yes, or </w:t>
            </w:r>
          </w:p>
          <w:p w14:paraId="321A8A5D" w14:textId="77777777" w:rsidR="00EB4BBB" w:rsidRPr="00C72F5C" w:rsidRDefault="00EB4BBB" w:rsidP="00CB3C3F">
            <w:pPr>
              <w:numPr>
                <w:ilvl w:val="0"/>
                <w:numId w:val="14"/>
              </w:numPr>
              <w:tabs>
                <w:tab w:val="clear" w:pos="2880"/>
              </w:tabs>
              <w:spacing w:before="120"/>
              <w:ind w:left="459"/>
              <w:rPr>
                <w:rFonts w:ascii="Arial" w:hAnsi="Arial" w:cs="Arial"/>
              </w:rPr>
            </w:pPr>
            <w:r w:rsidRPr="00C72F5C">
              <w:rPr>
                <w:rFonts w:ascii="Arial" w:hAnsi="Arial" w:cs="Arial"/>
              </w:rPr>
              <w:t>No</w:t>
            </w:r>
          </w:p>
        </w:tc>
      </w:tr>
    </w:tbl>
    <w:p w14:paraId="4FD9088B" w14:textId="77777777" w:rsidR="00EB4BBB" w:rsidRPr="00C72F5C" w:rsidRDefault="00EB4BBB" w:rsidP="00C72F5C">
      <w:pPr>
        <w:pStyle w:val="Heading4"/>
        <w:ind w:left="0"/>
        <w:rPr>
          <w:rFonts w:ascii="Arial" w:hAnsi="Arial" w:cs="Arial"/>
          <w:sz w:val="20"/>
        </w:rPr>
      </w:pPr>
      <w:r w:rsidRPr="00C72F5C">
        <w:rPr>
          <w:rFonts w:ascii="Arial" w:hAnsi="Arial" w:cs="Arial"/>
          <w:sz w:val="20"/>
        </w:rPr>
        <w:t>If “Yes”: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4565"/>
      </w:tblGrid>
      <w:tr w:rsidR="00EB4BBB" w:rsidRPr="006974BD" w14:paraId="43BA8D74" w14:textId="77777777" w:rsidTr="00C72F5C">
        <w:trPr>
          <w:cantSplit/>
          <w:trHeight w:val="228"/>
        </w:trPr>
        <w:tc>
          <w:tcPr>
            <w:tcW w:w="4649" w:type="dxa"/>
            <w:shd w:val="clear" w:color="auto" w:fill="FFFFFF"/>
            <w:vAlign w:val="bottom"/>
          </w:tcPr>
          <w:p w14:paraId="54298AA5" w14:textId="77777777" w:rsidR="00EB4BBB" w:rsidRPr="00C72F5C" w:rsidRDefault="00EB4BBB" w:rsidP="00CB3C3F">
            <w:pPr>
              <w:pStyle w:val="Sub-paragraphbulleted"/>
              <w:tabs>
                <w:tab w:val="clear" w:pos="1854"/>
              </w:tabs>
              <w:ind w:left="601"/>
              <w:jc w:val="left"/>
              <w:rPr>
                <w:rFonts w:ascii="Arial" w:hAnsi="Arial" w:cs="Arial"/>
              </w:rPr>
            </w:pPr>
            <w:r w:rsidRPr="00C72F5C">
              <w:rPr>
                <w:rFonts w:ascii="Arial" w:hAnsi="Arial" w:cs="Arial"/>
              </w:rPr>
              <w:t>Name of certifying third party:</w:t>
            </w:r>
          </w:p>
        </w:tc>
        <w:tc>
          <w:tcPr>
            <w:tcW w:w="4565" w:type="dxa"/>
            <w:shd w:val="clear" w:color="auto" w:fill="F2F2F2" w:themeFill="background1" w:themeFillShade="F2"/>
            <w:vAlign w:val="bottom"/>
          </w:tcPr>
          <w:p w14:paraId="58B8C716" w14:textId="65D69BEF" w:rsidR="00EB4BBB" w:rsidRPr="00C72F5C" w:rsidRDefault="00EB4BBB" w:rsidP="00CB3C3F">
            <w:pPr>
              <w:pStyle w:val="TableText"/>
              <w:spacing w:before="120" w:after="0"/>
              <w:ind w:left="357" w:hanging="357"/>
              <w:rPr>
                <w:rFonts w:ascii="Arial" w:hAnsi="Arial" w:cs="Arial"/>
              </w:rPr>
            </w:pPr>
          </w:p>
        </w:tc>
      </w:tr>
      <w:tr w:rsidR="00EB4BBB" w:rsidRPr="006974BD" w14:paraId="38668538" w14:textId="77777777" w:rsidTr="00C72F5C">
        <w:trPr>
          <w:cantSplit/>
          <w:trHeight w:val="228"/>
        </w:trPr>
        <w:tc>
          <w:tcPr>
            <w:tcW w:w="4649" w:type="dxa"/>
            <w:shd w:val="clear" w:color="auto" w:fill="FFFFFF"/>
            <w:vAlign w:val="bottom"/>
          </w:tcPr>
          <w:p w14:paraId="66D17BA5" w14:textId="77777777" w:rsidR="00EB4BBB" w:rsidRPr="00C72F5C" w:rsidRDefault="00EB4BBB" w:rsidP="00CB3C3F">
            <w:pPr>
              <w:pStyle w:val="Sub-paragraphbulleted"/>
              <w:tabs>
                <w:tab w:val="clear" w:pos="1854"/>
              </w:tabs>
              <w:ind w:left="601"/>
              <w:jc w:val="left"/>
              <w:rPr>
                <w:rFonts w:ascii="Arial" w:hAnsi="Arial" w:cs="Arial"/>
              </w:rPr>
            </w:pPr>
            <w:r w:rsidRPr="00C72F5C">
              <w:rPr>
                <w:rFonts w:ascii="Arial" w:hAnsi="Arial" w:cs="Arial"/>
              </w:rPr>
              <w:t>Date of last internal audit:</w:t>
            </w:r>
          </w:p>
        </w:tc>
        <w:tc>
          <w:tcPr>
            <w:tcW w:w="4565" w:type="dxa"/>
            <w:shd w:val="clear" w:color="auto" w:fill="F2F2F2" w:themeFill="background1" w:themeFillShade="F2"/>
            <w:vAlign w:val="bottom"/>
          </w:tcPr>
          <w:p w14:paraId="0D816759" w14:textId="75290F8A" w:rsidR="00EB4BBB" w:rsidRPr="00C72F5C" w:rsidRDefault="00EB4BBB" w:rsidP="00CB3C3F">
            <w:pPr>
              <w:spacing w:before="120"/>
              <w:ind w:left="357" w:hanging="357"/>
              <w:jc w:val="left"/>
              <w:rPr>
                <w:rFonts w:ascii="Arial" w:hAnsi="Arial" w:cs="Arial"/>
              </w:rPr>
            </w:pPr>
          </w:p>
        </w:tc>
      </w:tr>
      <w:tr w:rsidR="00EB4BBB" w:rsidRPr="006974BD" w14:paraId="4854D80C" w14:textId="77777777" w:rsidTr="00C72F5C">
        <w:trPr>
          <w:cantSplit/>
          <w:trHeight w:val="228"/>
        </w:trPr>
        <w:tc>
          <w:tcPr>
            <w:tcW w:w="4649" w:type="dxa"/>
            <w:shd w:val="clear" w:color="auto" w:fill="FFFFFF"/>
            <w:vAlign w:val="bottom"/>
          </w:tcPr>
          <w:p w14:paraId="50117E8C" w14:textId="77777777" w:rsidR="00EB4BBB" w:rsidRPr="00C72F5C" w:rsidRDefault="00EB4BBB" w:rsidP="00CB3C3F">
            <w:pPr>
              <w:pStyle w:val="Sub-paragraphbulleted"/>
              <w:tabs>
                <w:tab w:val="clear" w:pos="1854"/>
              </w:tabs>
              <w:ind w:left="601"/>
              <w:jc w:val="left"/>
              <w:rPr>
                <w:rFonts w:ascii="Arial" w:hAnsi="Arial" w:cs="Arial"/>
              </w:rPr>
            </w:pPr>
            <w:r w:rsidRPr="00C72F5C">
              <w:rPr>
                <w:rFonts w:ascii="Arial" w:hAnsi="Arial" w:cs="Arial"/>
              </w:rPr>
              <w:t>Date of last external audit:</w:t>
            </w:r>
          </w:p>
        </w:tc>
        <w:tc>
          <w:tcPr>
            <w:tcW w:w="4565" w:type="dxa"/>
            <w:shd w:val="clear" w:color="auto" w:fill="F2F2F2" w:themeFill="background1" w:themeFillShade="F2"/>
            <w:vAlign w:val="bottom"/>
          </w:tcPr>
          <w:p w14:paraId="4A30AC75" w14:textId="43461AAB" w:rsidR="00EB4BBB" w:rsidRPr="00C72F5C" w:rsidRDefault="00EB4BBB" w:rsidP="00CB3C3F">
            <w:pPr>
              <w:spacing w:before="120"/>
              <w:ind w:left="357" w:hanging="357"/>
              <w:jc w:val="left"/>
              <w:rPr>
                <w:rFonts w:ascii="Arial" w:hAnsi="Arial" w:cs="Arial"/>
              </w:rPr>
            </w:pPr>
          </w:p>
        </w:tc>
      </w:tr>
    </w:tbl>
    <w:p w14:paraId="48CB080C" w14:textId="77777777" w:rsidR="00B10FEC" w:rsidRPr="009B735F" w:rsidRDefault="00B10FEC" w:rsidP="00C72F5C">
      <w:pPr>
        <w:pStyle w:val="GuideNote"/>
        <w:ind w:left="0"/>
        <w:jc w:val="left"/>
        <w:rPr>
          <w:rFonts w:cs="Arial"/>
          <w:sz w:val="18"/>
          <w:szCs w:val="18"/>
        </w:rPr>
      </w:pPr>
    </w:p>
    <w:p w14:paraId="319893F5" w14:textId="539A49D0" w:rsidR="00637E0F" w:rsidRPr="00C72F5C" w:rsidRDefault="00B10FEC">
      <w:pPr>
        <w:spacing w:after="0"/>
        <w:jc w:val="left"/>
        <w:rPr>
          <w:rFonts w:ascii="Arial" w:hAnsi="Arial" w:cs="Arial"/>
        </w:rPr>
      </w:pPr>
      <w:r w:rsidRPr="009B735F">
        <w:rPr>
          <w:rFonts w:ascii="Arial" w:hAnsi="Arial"/>
          <w:sz w:val="18"/>
        </w:rPr>
        <w:br w:type="page"/>
      </w:r>
    </w:p>
    <w:p w14:paraId="07FF4372" w14:textId="6F349B59" w:rsidR="00637E0F" w:rsidRPr="007A0E1F" w:rsidRDefault="00637E0F" w:rsidP="007A0E1F">
      <w:pPr>
        <w:pStyle w:val="ClauseHeadingLevel1"/>
      </w:pPr>
      <w:bookmarkStart w:id="27" w:name="_Toc101183058"/>
      <w:bookmarkStart w:id="28" w:name="_Toc108011429"/>
      <w:bookmarkStart w:id="29" w:name="_Toc139372237"/>
      <w:r w:rsidRPr="007A0E1F">
        <w:lastRenderedPageBreak/>
        <w:t xml:space="preserve">Schedule </w:t>
      </w:r>
      <w:r w:rsidR="00E3743C">
        <w:t>A</w:t>
      </w:r>
      <w:r w:rsidR="00E076DC">
        <w:t>.7</w:t>
      </w:r>
      <w:r w:rsidR="00E076DC" w:rsidRPr="007A0E1F">
        <w:t xml:space="preserve"> </w:t>
      </w:r>
      <w:r w:rsidRPr="007A0E1F">
        <w:t>Compliance - Dealing with Modern Slavery</w:t>
      </w:r>
      <w:bookmarkEnd w:id="27"/>
      <w:bookmarkEnd w:id="28"/>
      <w:bookmarkEnd w:id="29"/>
    </w:p>
    <w:p w14:paraId="3C90F47C" w14:textId="77777777" w:rsidR="004662F2" w:rsidRPr="009B735F" w:rsidRDefault="004662F2" w:rsidP="00637E0F">
      <w:pPr>
        <w:pStyle w:val="GuideNote"/>
        <w:ind w:hanging="992"/>
        <w:rPr>
          <w:rFonts w:cs="Arial"/>
          <w:b w:val="0"/>
          <w:bCs/>
          <w:vanish w:val="0"/>
          <w:color w:val="auto"/>
          <w:sz w:val="18"/>
          <w:szCs w:val="18"/>
        </w:rPr>
      </w:pPr>
    </w:p>
    <w:p w14:paraId="3AF0ABCB" w14:textId="56DCBD67" w:rsidR="00637E0F" w:rsidRPr="00C72F5C" w:rsidRDefault="00637E0F" w:rsidP="00A0468E">
      <w:pPr>
        <w:pStyle w:val="ListParagraph"/>
        <w:numPr>
          <w:ilvl w:val="0"/>
          <w:numId w:val="16"/>
        </w:numPr>
        <w:tabs>
          <w:tab w:val="left" w:pos="2835"/>
        </w:tabs>
        <w:spacing w:after="120"/>
        <w:ind w:left="709" w:hanging="709"/>
        <w:rPr>
          <w:rFonts w:ascii="Arial" w:hAnsi="Arial" w:cs="Arial"/>
          <w:b/>
          <w:bCs/>
          <w:sz w:val="20"/>
          <w:szCs w:val="20"/>
        </w:rPr>
      </w:pPr>
      <w:r w:rsidRPr="00C72F5C">
        <w:rPr>
          <w:rFonts w:ascii="Arial" w:hAnsi="Arial" w:cs="Arial"/>
          <w:b/>
          <w:bCs/>
          <w:sz w:val="20"/>
          <w:szCs w:val="20"/>
        </w:rPr>
        <w:t>Meanings</w:t>
      </w:r>
    </w:p>
    <w:tbl>
      <w:tblPr>
        <w:tblW w:w="9214" w:type="dxa"/>
        <w:tblLook w:val="01E0" w:firstRow="1" w:lastRow="1" w:firstColumn="1" w:lastColumn="1" w:noHBand="0" w:noVBand="0"/>
      </w:tblPr>
      <w:tblGrid>
        <w:gridCol w:w="2552"/>
        <w:gridCol w:w="6662"/>
      </w:tblGrid>
      <w:tr w:rsidR="00637E0F" w:rsidRPr="00E076DC" w14:paraId="13F14E63" w14:textId="77777777" w:rsidTr="00C72F5C">
        <w:tc>
          <w:tcPr>
            <w:tcW w:w="2552" w:type="dxa"/>
            <w:hideMark/>
          </w:tcPr>
          <w:p w14:paraId="3DFB572C" w14:textId="53BC5A4D" w:rsidR="00637E0F" w:rsidRPr="00C72F5C" w:rsidRDefault="00637E0F" w:rsidP="00637E0F">
            <w:pPr>
              <w:pStyle w:val="DefinedTerm"/>
              <w:spacing w:after="0" w:line="240" w:lineRule="auto"/>
              <w:rPr>
                <w:i/>
                <w:iCs/>
                <w:sz w:val="20"/>
                <w:szCs w:val="20"/>
              </w:rPr>
            </w:pPr>
            <w:r w:rsidRPr="00C72F5C">
              <w:rPr>
                <w:bCs/>
                <w:i/>
                <w:iCs/>
                <w:sz w:val="20"/>
                <w:szCs w:val="20"/>
              </w:rPr>
              <w:t xml:space="preserve">Modern </w:t>
            </w:r>
            <w:r w:rsidR="008A459D" w:rsidRPr="00C72F5C">
              <w:rPr>
                <w:bCs/>
                <w:i/>
                <w:iCs/>
                <w:sz w:val="20"/>
                <w:szCs w:val="20"/>
              </w:rPr>
              <w:t>S</w:t>
            </w:r>
            <w:r w:rsidRPr="00C72F5C">
              <w:rPr>
                <w:bCs/>
                <w:i/>
                <w:iCs/>
                <w:sz w:val="20"/>
                <w:szCs w:val="20"/>
              </w:rPr>
              <w:t xml:space="preserve">lavery </w:t>
            </w:r>
            <w:r w:rsidR="008A459D" w:rsidRPr="00C72F5C">
              <w:rPr>
                <w:bCs/>
                <w:i/>
                <w:iCs/>
                <w:sz w:val="20"/>
                <w:szCs w:val="20"/>
              </w:rPr>
              <w:t>R</w:t>
            </w:r>
            <w:r w:rsidRPr="00C72F5C">
              <w:rPr>
                <w:bCs/>
                <w:i/>
                <w:iCs/>
                <w:sz w:val="20"/>
                <w:szCs w:val="20"/>
              </w:rPr>
              <w:t>isks</w:t>
            </w:r>
          </w:p>
        </w:tc>
        <w:tc>
          <w:tcPr>
            <w:tcW w:w="6662" w:type="dxa"/>
            <w:hideMark/>
          </w:tcPr>
          <w:p w14:paraId="78273A37" w14:textId="06C66A74" w:rsidR="00637E0F" w:rsidRPr="00C72F5C" w:rsidRDefault="00637E0F" w:rsidP="00637E0F">
            <w:pPr>
              <w:pStyle w:val="Definition"/>
              <w:spacing w:after="0" w:line="240" w:lineRule="auto"/>
              <w:rPr>
                <w:sz w:val="20"/>
                <w:szCs w:val="20"/>
              </w:rPr>
            </w:pPr>
            <w:r w:rsidRPr="00C72F5C">
              <w:rPr>
                <w:bCs/>
                <w:sz w:val="20"/>
                <w:szCs w:val="20"/>
                <w:lang w:val="en-US"/>
              </w:rPr>
              <w:t xml:space="preserve">means </w:t>
            </w:r>
            <w:r w:rsidR="007343F6" w:rsidRPr="00C72F5C">
              <w:rPr>
                <w:sz w:val="20"/>
                <w:szCs w:val="20"/>
              </w:rPr>
              <w:t>the potential for a Consultant</w:t>
            </w:r>
            <w:r w:rsidRPr="00C72F5C">
              <w:rPr>
                <w:sz w:val="20"/>
                <w:szCs w:val="20"/>
              </w:rPr>
              <w:t xml:space="preserve"> to cause, contribute to, or be directly linked to modern slavery through its operations and supply chains</w:t>
            </w:r>
            <w:r w:rsidR="008A459D" w:rsidRPr="00C72F5C">
              <w:rPr>
                <w:sz w:val="20"/>
                <w:szCs w:val="20"/>
              </w:rPr>
              <w:t>;</w:t>
            </w:r>
            <w:r w:rsidRPr="00C72F5C">
              <w:rPr>
                <w:sz w:val="20"/>
                <w:szCs w:val="20"/>
              </w:rPr>
              <w:t> </w:t>
            </w:r>
          </w:p>
        </w:tc>
      </w:tr>
      <w:tr w:rsidR="00637E0F" w:rsidRPr="00E076DC" w14:paraId="6931CD6A" w14:textId="77777777" w:rsidTr="00C72F5C">
        <w:tc>
          <w:tcPr>
            <w:tcW w:w="2552" w:type="dxa"/>
            <w:hideMark/>
          </w:tcPr>
          <w:p w14:paraId="2B58EFED" w14:textId="77777777" w:rsidR="00637E0F" w:rsidRPr="00C72F5C" w:rsidRDefault="00637E0F" w:rsidP="00637E0F">
            <w:pPr>
              <w:pStyle w:val="DefinedTerm"/>
              <w:spacing w:after="0" w:line="240" w:lineRule="auto"/>
              <w:rPr>
                <w:i/>
                <w:iCs/>
                <w:sz w:val="20"/>
                <w:szCs w:val="20"/>
              </w:rPr>
            </w:pPr>
            <w:r w:rsidRPr="00C72F5C">
              <w:rPr>
                <w:bCs/>
                <w:i/>
                <w:iCs/>
                <w:sz w:val="20"/>
                <w:szCs w:val="20"/>
              </w:rPr>
              <w:t>Operations</w:t>
            </w:r>
            <w:r w:rsidRPr="00C72F5C">
              <w:rPr>
                <w:i/>
                <w:iCs/>
                <w:sz w:val="20"/>
                <w:szCs w:val="20"/>
              </w:rPr>
              <w:t>:</w:t>
            </w:r>
          </w:p>
        </w:tc>
        <w:tc>
          <w:tcPr>
            <w:tcW w:w="6662" w:type="dxa"/>
            <w:hideMark/>
          </w:tcPr>
          <w:p w14:paraId="2A64698B" w14:textId="4DABF78E" w:rsidR="00637E0F" w:rsidRPr="00C72F5C" w:rsidRDefault="00637E0F" w:rsidP="005568EA">
            <w:pPr>
              <w:spacing w:after="0"/>
              <w:jc w:val="left"/>
              <w:textAlignment w:val="baseline"/>
              <w:rPr>
                <w:rFonts w:ascii="Arial" w:hAnsi="Arial" w:cs="Arial"/>
                <w:lang w:eastAsia="en-AU"/>
              </w:rPr>
            </w:pPr>
            <w:r w:rsidRPr="00C72F5C">
              <w:rPr>
                <w:rFonts w:ascii="Arial" w:hAnsi="Arial" w:cs="Arial"/>
                <w:lang w:val="en-US"/>
              </w:rPr>
              <w:t xml:space="preserve">means </w:t>
            </w:r>
            <w:r w:rsidRPr="00C72F5C">
              <w:rPr>
                <w:rFonts w:ascii="Arial" w:hAnsi="Arial" w:cs="Arial"/>
                <w:lang w:eastAsia="en-AU"/>
              </w:rPr>
              <w:t>any activity or business relationship undertaken to pursue the</w:t>
            </w:r>
            <w:r w:rsidR="007343F6" w:rsidRPr="00C72F5C">
              <w:rPr>
                <w:rFonts w:ascii="Arial" w:hAnsi="Arial" w:cs="Arial"/>
                <w:lang w:eastAsia="en-AU"/>
              </w:rPr>
              <w:t xml:space="preserve"> </w:t>
            </w:r>
            <w:r w:rsidR="007343F6" w:rsidRPr="00C72F5C">
              <w:rPr>
                <w:rFonts w:ascii="Arial" w:hAnsi="Arial" w:cs="Arial"/>
              </w:rPr>
              <w:t>Consultant</w:t>
            </w:r>
            <w:r w:rsidRPr="00C72F5C">
              <w:rPr>
                <w:rFonts w:ascii="Arial" w:hAnsi="Arial" w:cs="Arial"/>
                <w:lang w:eastAsia="en-AU"/>
              </w:rPr>
              <w:t>’s business objectives and strategy. This includes research and development, construction, production, arrangements with suppliers, distribution, purchasing, marketing, sales, provision and delivery of services, financial lending, and investments</w:t>
            </w:r>
            <w:r w:rsidR="008A459D" w:rsidRPr="00C72F5C">
              <w:rPr>
                <w:rFonts w:ascii="Arial" w:hAnsi="Arial" w:cs="Arial"/>
                <w:lang w:eastAsia="en-AU"/>
              </w:rPr>
              <w:t>;</w:t>
            </w:r>
            <w:r w:rsidRPr="00C72F5C">
              <w:rPr>
                <w:rFonts w:ascii="Arial" w:hAnsi="Arial" w:cs="Arial"/>
                <w:lang w:eastAsia="en-AU"/>
              </w:rPr>
              <w:t> </w:t>
            </w:r>
          </w:p>
        </w:tc>
      </w:tr>
      <w:tr w:rsidR="00637E0F" w:rsidRPr="00E076DC" w14:paraId="2826FBC3" w14:textId="77777777" w:rsidTr="00C72F5C">
        <w:tc>
          <w:tcPr>
            <w:tcW w:w="2552" w:type="dxa"/>
            <w:hideMark/>
          </w:tcPr>
          <w:p w14:paraId="36A24622" w14:textId="01AC7E4A" w:rsidR="00637E0F" w:rsidRPr="00C72F5C" w:rsidRDefault="00637E0F" w:rsidP="00637E0F">
            <w:pPr>
              <w:pStyle w:val="DefinedTerm"/>
              <w:spacing w:after="0" w:line="240" w:lineRule="auto"/>
              <w:rPr>
                <w:i/>
                <w:iCs/>
                <w:sz w:val="20"/>
                <w:szCs w:val="20"/>
              </w:rPr>
            </w:pPr>
            <w:r w:rsidRPr="00C72F5C">
              <w:rPr>
                <w:bCs/>
                <w:i/>
                <w:iCs/>
                <w:sz w:val="20"/>
                <w:szCs w:val="20"/>
              </w:rPr>
              <w:t xml:space="preserve">Supply </w:t>
            </w:r>
            <w:r w:rsidR="008A459D" w:rsidRPr="00C72F5C">
              <w:rPr>
                <w:bCs/>
                <w:i/>
                <w:iCs/>
                <w:sz w:val="20"/>
                <w:szCs w:val="20"/>
              </w:rPr>
              <w:t>C</w:t>
            </w:r>
            <w:r w:rsidRPr="00C72F5C">
              <w:rPr>
                <w:bCs/>
                <w:i/>
                <w:iCs/>
                <w:sz w:val="20"/>
                <w:szCs w:val="20"/>
              </w:rPr>
              <w:t>hains</w:t>
            </w:r>
          </w:p>
        </w:tc>
        <w:tc>
          <w:tcPr>
            <w:tcW w:w="6662" w:type="dxa"/>
            <w:hideMark/>
          </w:tcPr>
          <w:p w14:paraId="0496CC44" w14:textId="448C3375" w:rsidR="00637E0F" w:rsidRPr="00C72F5C" w:rsidRDefault="00637E0F" w:rsidP="00637E0F">
            <w:pPr>
              <w:pStyle w:val="Definition"/>
              <w:spacing w:after="0" w:line="240" w:lineRule="auto"/>
              <w:rPr>
                <w:sz w:val="20"/>
                <w:szCs w:val="20"/>
              </w:rPr>
            </w:pPr>
            <w:r w:rsidRPr="00C72F5C">
              <w:rPr>
                <w:bCs/>
                <w:sz w:val="20"/>
                <w:szCs w:val="20"/>
                <w:lang w:val="en-US"/>
              </w:rPr>
              <w:t xml:space="preserve">means the </w:t>
            </w:r>
            <w:r w:rsidRPr="00C72F5C">
              <w:rPr>
                <w:sz w:val="20"/>
                <w:szCs w:val="20"/>
              </w:rPr>
              <w:t>products and services (including labour) th</w:t>
            </w:r>
            <w:r w:rsidR="007343F6" w:rsidRPr="00C72F5C">
              <w:rPr>
                <w:sz w:val="20"/>
                <w:szCs w:val="20"/>
              </w:rPr>
              <w:t>at contribute to the Consultant</w:t>
            </w:r>
            <w:r w:rsidRPr="00C72F5C">
              <w:rPr>
                <w:sz w:val="20"/>
                <w:szCs w:val="20"/>
              </w:rPr>
              <w:t xml:space="preserve">’s business’ own products and services. This includes the products and services sourced in Australia, or overseas, and extends beyond the </w:t>
            </w:r>
            <w:r w:rsidR="00D139BF" w:rsidRPr="00C72F5C">
              <w:rPr>
                <w:sz w:val="20"/>
                <w:szCs w:val="20"/>
              </w:rPr>
              <w:t>Consultant</w:t>
            </w:r>
            <w:r w:rsidRPr="00C72F5C">
              <w:rPr>
                <w:sz w:val="20"/>
                <w:szCs w:val="20"/>
              </w:rPr>
              <w:t>’s direct suppliers</w:t>
            </w:r>
            <w:r w:rsidR="008A459D" w:rsidRPr="00C72F5C">
              <w:rPr>
                <w:sz w:val="20"/>
                <w:szCs w:val="20"/>
              </w:rPr>
              <w:t>;</w:t>
            </w:r>
          </w:p>
        </w:tc>
      </w:tr>
      <w:tr w:rsidR="005568EA" w:rsidRPr="00E076DC" w14:paraId="2267B0B0" w14:textId="77777777" w:rsidTr="00C72F5C">
        <w:tc>
          <w:tcPr>
            <w:tcW w:w="2552" w:type="dxa"/>
            <w:hideMark/>
          </w:tcPr>
          <w:p w14:paraId="7A951E02" w14:textId="6A9BF4E7" w:rsidR="00637E0F" w:rsidRPr="00C72F5C" w:rsidRDefault="00637E0F" w:rsidP="00637E0F">
            <w:pPr>
              <w:pStyle w:val="DefinedTerm"/>
              <w:spacing w:after="0" w:line="240" w:lineRule="auto"/>
              <w:rPr>
                <w:i/>
                <w:iCs/>
                <w:sz w:val="20"/>
                <w:szCs w:val="20"/>
              </w:rPr>
            </w:pPr>
            <w:r w:rsidRPr="00C72F5C">
              <w:rPr>
                <w:bCs/>
                <w:i/>
                <w:iCs/>
                <w:sz w:val="20"/>
                <w:szCs w:val="20"/>
              </w:rPr>
              <w:t>Con</w:t>
            </w:r>
            <w:r w:rsidR="007343F6" w:rsidRPr="00C72F5C">
              <w:rPr>
                <w:bCs/>
                <w:i/>
                <w:iCs/>
                <w:sz w:val="20"/>
                <w:szCs w:val="20"/>
              </w:rPr>
              <w:t>sultant</w:t>
            </w:r>
            <w:r w:rsidRPr="00C72F5C">
              <w:rPr>
                <w:bCs/>
                <w:i/>
                <w:iCs/>
                <w:sz w:val="20"/>
                <w:szCs w:val="20"/>
              </w:rPr>
              <w:t xml:space="preserve"> &amp; Tenderers</w:t>
            </w:r>
          </w:p>
        </w:tc>
        <w:tc>
          <w:tcPr>
            <w:tcW w:w="6662" w:type="dxa"/>
            <w:hideMark/>
          </w:tcPr>
          <w:p w14:paraId="45AD3F71" w14:textId="55E6C39C" w:rsidR="00637E0F" w:rsidRPr="00C72F5C" w:rsidRDefault="008A459D" w:rsidP="007343F6">
            <w:pPr>
              <w:pStyle w:val="Definition"/>
              <w:spacing w:after="0" w:line="240" w:lineRule="auto"/>
              <w:rPr>
                <w:sz w:val="20"/>
                <w:szCs w:val="20"/>
              </w:rPr>
            </w:pPr>
            <w:r w:rsidRPr="00C72F5C">
              <w:rPr>
                <w:sz w:val="20"/>
                <w:szCs w:val="20"/>
              </w:rPr>
              <w:t>r</w:t>
            </w:r>
            <w:r w:rsidR="007343F6" w:rsidRPr="00C72F5C">
              <w:rPr>
                <w:sz w:val="20"/>
                <w:szCs w:val="20"/>
              </w:rPr>
              <w:t>eferences to Consultant</w:t>
            </w:r>
            <w:r w:rsidR="00637E0F" w:rsidRPr="00C72F5C">
              <w:rPr>
                <w:sz w:val="20"/>
                <w:szCs w:val="20"/>
              </w:rPr>
              <w:t xml:space="preserve">s &amp; Tenderers in this Schedule are generally interchangeable as the applicable actions and responsibilities can occur in different stages of the procurement process. </w:t>
            </w:r>
          </w:p>
        </w:tc>
      </w:tr>
    </w:tbl>
    <w:p w14:paraId="7EF21338" w14:textId="4796418D" w:rsidR="00637E0F" w:rsidRPr="00C72F5C" w:rsidRDefault="00637E0F" w:rsidP="00A0468E">
      <w:pPr>
        <w:pStyle w:val="ListParagraph"/>
        <w:numPr>
          <w:ilvl w:val="0"/>
          <w:numId w:val="16"/>
        </w:numPr>
        <w:tabs>
          <w:tab w:val="left" w:pos="2835"/>
        </w:tabs>
        <w:spacing w:before="240" w:after="120" w:line="240" w:lineRule="auto"/>
        <w:ind w:left="709" w:hanging="709"/>
        <w:contextualSpacing w:val="0"/>
        <w:rPr>
          <w:rFonts w:ascii="Arial" w:hAnsi="Arial" w:cs="Arial"/>
          <w:b/>
          <w:bCs/>
          <w:sz w:val="20"/>
          <w:szCs w:val="20"/>
        </w:rPr>
      </w:pPr>
      <w:r w:rsidRPr="00C72F5C">
        <w:rPr>
          <w:rFonts w:ascii="Arial" w:hAnsi="Arial" w:cs="Arial"/>
          <w:b/>
          <w:bCs/>
          <w:sz w:val="20"/>
          <w:szCs w:val="20"/>
        </w:rPr>
        <w:t>General</w:t>
      </w:r>
    </w:p>
    <w:p w14:paraId="27D84FE5" w14:textId="7C9C6BF5" w:rsidR="00637E0F" w:rsidRPr="00C72F5C" w:rsidRDefault="00637E0F" w:rsidP="00C72F5C">
      <w:pPr>
        <w:tabs>
          <w:tab w:val="left" w:pos="2835"/>
        </w:tabs>
        <w:spacing w:after="120"/>
        <w:jc w:val="left"/>
        <w:rPr>
          <w:rFonts w:ascii="Arial" w:hAnsi="Arial" w:cs="Arial"/>
        </w:rPr>
      </w:pPr>
      <w:r w:rsidRPr="00C72F5C">
        <w:rPr>
          <w:rFonts w:ascii="Arial" w:hAnsi="Arial" w:cs="Arial"/>
        </w:rPr>
        <w:t>The term ‘modern slavery’ is used to describe situations where adults and children are exploited because they have been coerced, threatened or deceived. It describes situations where a person’s freedom and dignity have been taken away.  The term is defined in section 5 of the </w:t>
      </w:r>
      <w:r w:rsidRPr="00C72F5C">
        <w:rPr>
          <w:rFonts w:ascii="Arial" w:hAnsi="Arial" w:cs="Arial"/>
          <w:i/>
          <w:iCs/>
        </w:rPr>
        <w:t>Modern Slavery Act 2018</w:t>
      </w:r>
      <w:r w:rsidR="008A459D" w:rsidRPr="00C72F5C">
        <w:rPr>
          <w:rFonts w:ascii="Arial" w:hAnsi="Arial" w:cs="Arial"/>
          <w:i/>
          <w:iCs/>
        </w:rPr>
        <w:t xml:space="preserve"> </w:t>
      </w:r>
      <w:r w:rsidR="008A459D" w:rsidRPr="00C72F5C">
        <w:rPr>
          <w:rFonts w:ascii="Arial" w:hAnsi="Arial" w:cs="Arial"/>
        </w:rPr>
        <w:t>(NSW)</w:t>
      </w:r>
      <w:r w:rsidRPr="00C72F5C">
        <w:rPr>
          <w:rFonts w:ascii="Arial" w:hAnsi="Arial" w:cs="Arial"/>
        </w:rPr>
        <w:t> and refers to a range of serious crimes, including slavery, servitude (domestic and sexual), human trafficking, forced labour, debt bondage, child labour and forced marriage. </w:t>
      </w:r>
    </w:p>
    <w:p w14:paraId="307DC41B" w14:textId="77777777" w:rsidR="00637E0F" w:rsidRPr="00C72F5C" w:rsidRDefault="00637E0F" w:rsidP="00C72F5C">
      <w:pPr>
        <w:tabs>
          <w:tab w:val="left" w:pos="2835"/>
        </w:tabs>
        <w:spacing w:after="0"/>
        <w:jc w:val="left"/>
        <w:rPr>
          <w:rFonts w:ascii="Arial" w:hAnsi="Arial" w:cs="Arial"/>
        </w:rPr>
      </w:pPr>
      <w:r w:rsidRPr="00C72F5C">
        <w:rPr>
          <w:rFonts w:ascii="Arial" w:hAnsi="Arial" w:cs="Arial"/>
        </w:rPr>
        <w:t>It could be: </w:t>
      </w:r>
    </w:p>
    <w:p w14:paraId="63D91753" w14:textId="77777777" w:rsidR="00637E0F" w:rsidRPr="00C72F5C" w:rsidRDefault="00637E0F" w:rsidP="00C72F5C">
      <w:pPr>
        <w:pStyle w:val="ListParagraph"/>
        <w:numPr>
          <w:ilvl w:val="0"/>
          <w:numId w:val="17"/>
        </w:numPr>
        <w:spacing w:after="0" w:line="240" w:lineRule="auto"/>
        <w:ind w:left="709" w:hanging="425"/>
        <w:contextualSpacing w:val="0"/>
        <w:rPr>
          <w:rFonts w:ascii="Arial" w:hAnsi="Arial" w:cs="Arial"/>
          <w:sz w:val="20"/>
          <w:szCs w:val="20"/>
        </w:rPr>
      </w:pPr>
      <w:r w:rsidRPr="00C72F5C">
        <w:rPr>
          <w:rFonts w:ascii="Arial" w:hAnsi="Arial" w:cs="Arial"/>
          <w:sz w:val="20"/>
          <w:szCs w:val="20"/>
        </w:rPr>
        <w:t>A cleaner in an office who is unable to stop working due to threats of violence from their employer </w:t>
      </w:r>
    </w:p>
    <w:p w14:paraId="1A60AAFD" w14:textId="7DA17A23" w:rsidR="00637E0F" w:rsidRPr="00C72F5C" w:rsidRDefault="00637E0F" w:rsidP="00C72F5C">
      <w:pPr>
        <w:pStyle w:val="ListParagraph"/>
        <w:numPr>
          <w:ilvl w:val="0"/>
          <w:numId w:val="17"/>
        </w:numPr>
        <w:spacing w:after="0" w:line="240" w:lineRule="auto"/>
        <w:ind w:left="709" w:hanging="425"/>
        <w:contextualSpacing w:val="0"/>
        <w:rPr>
          <w:rFonts w:ascii="Arial" w:hAnsi="Arial" w:cs="Arial"/>
          <w:sz w:val="20"/>
          <w:szCs w:val="20"/>
        </w:rPr>
      </w:pPr>
      <w:r w:rsidRPr="00C72F5C">
        <w:rPr>
          <w:rFonts w:ascii="Arial" w:hAnsi="Arial" w:cs="Arial"/>
          <w:sz w:val="20"/>
          <w:szCs w:val="20"/>
        </w:rPr>
        <w:t xml:space="preserve">A young </w:t>
      </w:r>
      <w:r w:rsidR="001B3FB2" w:rsidRPr="00C72F5C">
        <w:rPr>
          <w:rFonts w:ascii="Arial" w:hAnsi="Arial" w:cs="Arial"/>
          <w:sz w:val="20"/>
          <w:szCs w:val="20"/>
        </w:rPr>
        <w:t>bricklayer</w:t>
      </w:r>
      <w:r w:rsidRPr="00C72F5C">
        <w:rPr>
          <w:rFonts w:ascii="Arial" w:hAnsi="Arial" w:cs="Arial"/>
          <w:sz w:val="20"/>
          <w:szCs w:val="20"/>
        </w:rPr>
        <w:t xml:space="preserve"> who is coerced into taking a job on a dangerous site, paid very little, and required to live </w:t>
      </w:r>
      <w:r w:rsidR="001B3FB2" w:rsidRPr="00C72F5C">
        <w:rPr>
          <w:rFonts w:ascii="Arial" w:hAnsi="Arial" w:cs="Arial"/>
          <w:sz w:val="20"/>
          <w:szCs w:val="20"/>
        </w:rPr>
        <w:t>on-site</w:t>
      </w:r>
    </w:p>
    <w:p w14:paraId="098C6B9A" w14:textId="77777777" w:rsidR="00637E0F" w:rsidRPr="00C72F5C" w:rsidRDefault="00637E0F" w:rsidP="00C72F5C">
      <w:pPr>
        <w:pStyle w:val="ListParagraph"/>
        <w:numPr>
          <w:ilvl w:val="0"/>
          <w:numId w:val="17"/>
        </w:numPr>
        <w:spacing w:after="0" w:line="240" w:lineRule="auto"/>
        <w:ind w:left="709" w:hanging="425"/>
        <w:contextualSpacing w:val="0"/>
        <w:rPr>
          <w:rFonts w:ascii="Arial" w:hAnsi="Arial" w:cs="Arial"/>
          <w:sz w:val="20"/>
          <w:szCs w:val="20"/>
        </w:rPr>
      </w:pPr>
      <w:r w:rsidRPr="00C72F5C">
        <w:rPr>
          <w:rFonts w:ascii="Arial" w:hAnsi="Arial" w:cs="Arial"/>
          <w:sz w:val="20"/>
          <w:szCs w:val="20"/>
        </w:rPr>
        <w:t>A migrant worker in a factory who has not received any wages while they work to repay an exorbitant debt owed for their recruitment.  </w:t>
      </w:r>
    </w:p>
    <w:p w14:paraId="6B08B58E" w14:textId="602906B8" w:rsidR="00637E0F" w:rsidRPr="00C72F5C" w:rsidRDefault="00637E0F" w:rsidP="00C72F5C">
      <w:pPr>
        <w:tabs>
          <w:tab w:val="left" w:pos="2835"/>
        </w:tabs>
        <w:spacing w:before="120" w:after="0"/>
        <w:jc w:val="left"/>
        <w:rPr>
          <w:rFonts w:ascii="Arial" w:hAnsi="Arial" w:cs="Arial"/>
        </w:rPr>
      </w:pPr>
      <w:r w:rsidRPr="00C72F5C">
        <w:rPr>
          <w:rFonts w:ascii="Arial" w:hAnsi="Arial" w:cs="Arial"/>
        </w:rPr>
        <w:t>The nature and extent of modern slavery means that there is a risk t</w:t>
      </w:r>
      <w:r w:rsidR="007343F6" w:rsidRPr="00C72F5C">
        <w:rPr>
          <w:rFonts w:ascii="Arial" w:hAnsi="Arial" w:cs="Arial"/>
        </w:rPr>
        <w:t xml:space="preserve">hat it is present in a </w:t>
      </w:r>
      <w:proofErr w:type="gramStart"/>
      <w:r w:rsidR="007343F6" w:rsidRPr="00C72F5C">
        <w:rPr>
          <w:rFonts w:ascii="Arial" w:hAnsi="Arial" w:cs="Arial"/>
        </w:rPr>
        <w:t>Consultant</w:t>
      </w:r>
      <w:r w:rsidRPr="00C72F5C">
        <w:rPr>
          <w:rFonts w:ascii="Arial" w:hAnsi="Arial" w:cs="Arial"/>
        </w:rPr>
        <w:t>’s</w:t>
      </w:r>
      <w:proofErr w:type="gramEnd"/>
      <w:r w:rsidRPr="00C72F5C">
        <w:rPr>
          <w:rFonts w:ascii="Arial" w:hAnsi="Arial" w:cs="Arial"/>
        </w:rPr>
        <w:t xml:space="preserve"> operations and supply chains. The implementation of processes to eliminate or minimise the risk of the goods or services supplied being products of modern slavery is an opportunity for </w:t>
      </w:r>
      <w:proofErr w:type="gramStart"/>
      <w:r w:rsidR="00D139BF" w:rsidRPr="00C72F5C">
        <w:rPr>
          <w:rFonts w:ascii="Arial" w:hAnsi="Arial" w:cs="Arial"/>
        </w:rPr>
        <w:t>Consultant</w:t>
      </w:r>
      <w:r w:rsidRPr="00C72F5C">
        <w:rPr>
          <w:rFonts w:ascii="Arial" w:hAnsi="Arial" w:cs="Arial"/>
        </w:rPr>
        <w:t>s</w:t>
      </w:r>
      <w:proofErr w:type="gramEnd"/>
      <w:r w:rsidRPr="00C72F5C">
        <w:rPr>
          <w:rFonts w:ascii="Arial" w:hAnsi="Arial" w:cs="Arial"/>
        </w:rPr>
        <w:t xml:space="preserve"> to use their influence and purchasing power to create genuine change.</w:t>
      </w:r>
    </w:p>
    <w:p w14:paraId="4829F4C8" w14:textId="248BD90F" w:rsidR="00637E0F" w:rsidRPr="00C72F5C" w:rsidRDefault="00637E0F" w:rsidP="00C72F5C">
      <w:pPr>
        <w:tabs>
          <w:tab w:val="left" w:pos="2835"/>
        </w:tabs>
        <w:spacing w:before="120" w:after="0"/>
        <w:jc w:val="left"/>
        <w:rPr>
          <w:rFonts w:ascii="Arial" w:hAnsi="Arial" w:cs="Arial"/>
        </w:rPr>
      </w:pPr>
      <w:r w:rsidRPr="00C72F5C">
        <w:rPr>
          <w:rFonts w:ascii="Arial" w:hAnsi="Arial" w:cs="Arial"/>
        </w:rPr>
        <w:t>Additionally, the </w:t>
      </w:r>
      <w:hyperlink r:id="rId19" w:tgtFrame="_blank" w:history="1">
        <w:r w:rsidRPr="00C72F5C">
          <w:rPr>
            <w:rStyle w:val="Hyperlink"/>
            <w:rFonts w:ascii="Arial" w:hAnsi="Arial" w:cs="Arial"/>
            <w:iCs/>
          </w:rPr>
          <w:t>UN Guiding Principles on Business and Human Rights</w:t>
        </w:r>
      </w:hyperlink>
      <w:r w:rsidRPr="00C72F5C">
        <w:rPr>
          <w:rFonts w:ascii="Arial" w:hAnsi="Arial" w:cs="Arial"/>
        </w:rPr>
        <w:t> (UN Guiding Principles) requires all businesses to undertake human rights due diligence to prevent and address the adverse human rights impacts linked to their business activities. Human rights due diligence is an ongoing process of identifying and assessing human rights impacts, acting upon the business’ findings, tracking the response, and sharing the results</w:t>
      </w:r>
    </w:p>
    <w:p w14:paraId="0CA08197" w14:textId="77777777" w:rsidR="00637E0F" w:rsidRPr="00C72F5C" w:rsidRDefault="00637E0F" w:rsidP="00A0468E">
      <w:pPr>
        <w:pStyle w:val="ListParagraph"/>
        <w:numPr>
          <w:ilvl w:val="0"/>
          <w:numId w:val="16"/>
        </w:numPr>
        <w:tabs>
          <w:tab w:val="left" w:pos="2835"/>
        </w:tabs>
        <w:spacing w:before="240" w:after="120" w:line="240" w:lineRule="auto"/>
        <w:ind w:left="709" w:hanging="709"/>
        <w:contextualSpacing w:val="0"/>
        <w:rPr>
          <w:rFonts w:ascii="Arial" w:hAnsi="Arial" w:cs="Arial"/>
          <w:b/>
          <w:bCs/>
          <w:sz w:val="20"/>
          <w:szCs w:val="20"/>
        </w:rPr>
      </w:pPr>
      <w:r w:rsidRPr="00C72F5C">
        <w:rPr>
          <w:rFonts w:ascii="Arial" w:hAnsi="Arial" w:cs="Arial"/>
          <w:b/>
          <w:bCs/>
          <w:sz w:val="20"/>
          <w:szCs w:val="20"/>
        </w:rPr>
        <w:t>Declaration of Compliance</w:t>
      </w:r>
    </w:p>
    <w:p w14:paraId="049824AC" w14:textId="77777777" w:rsidR="00637E0F" w:rsidRPr="00C72F5C" w:rsidRDefault="00637E0F" w:rsidP="00C72F5C">
      <w:pPr>
        <w:spacing w:after="120"/>
        <w:jc w:val="left"/>
        <w:rPr>
          <w:rFonts w:ascii="Arial" w:hAnsi="Arial" w:cs="Arial"/>
        </w:rPr>
      </w:pPr>
      <w:r w:rsidRPr="00C72F5C">
        <w:rPr>
          <w:rFonts w:ascii="Arial" w:hAnsi="Arial" w:cs="Arial"/>
        </w:rPr>
        <w:t>By completing this Compliance Schedule and submitting a tender response, the Tenderer:</w:t>
      </w:r>
    </w:p>
    <w:p w14:paraId="5BC39168" w14:textId="34817BA4" w:rsidR="00637E0F" w:rsidRPr="00C72F5C" w:rsidRDefault="00637E0F" w:rsidP="00C72F5C">
      <w:pPr>
        <w:pStyle w:val="ListParagraph"/>
        <w:numPr>
          <w:ilvl w:val="0"/>
          <w:numId w:val="47"/>
        </w:numPr>
        <w:spacing w:after="120" w:line="240" w:lineRule="auto"/>
        <w:ind w:left="709"/>
        <w:rPr>
          <w:rFonts w:ascii="Arial" w:hAnsi="Arial" w:cs="Arial"/>
          <w:sz w:val="20"/>
          <w:szCs w:val="20"/>
        </w:rPr>
      </w:pPr>
      <w:r w:rsidRPr="00C72F5C">
        <w:rPr>
          <w:rFonts w:ascii="Arial" w:hAnsi="Arial" w:cs="Arial"/>
          <w:sz w:val="20"/>
          <w:szCs w:val="20"/>
        </w:rPr>
        <w:t>acknowledges that the requirements of</w:t>
      </w:r>
      <w:r w:rsidR="007343F6" w:rsidRPr="00C72F5C">
        <w:rPr>
          <w:rFonts w:ascii="Arial" w:hAnsi="Arial" w:cs="Arial"/>
          <w:sz w:val="20"/>
          <w:szCs w:val="20"/>
        </w:rPr>
        <w:t xml:space="preserve"> Conditions of Agreement Clause </w:t>
      </w:r>
      <w:r w:rsidRPr="00C72F5C">
        <w:rPr>
          <w:rFonts w:ascii="Arial" w:hAnsi="Arial" w:cs="Arial"/>
          <w:sz w:val="20"/>
          <w:szCs w:val="20"/>
        </w:rPr>
        <w:t>Moder</w:t>
      </w:r>
      <w:r w:rsidR="007343F6" w:rsidRPr="00C72F5C">
        <w:rPr>
          <w:rFonts w:ascii="Arial" w:hAnsi="Arial" w:cs="Arial"/>
          <w:sz w:val="20"/>
          <w:szCs w:val="20"/>
        </w:rPr>
        <w:t>n Slavery</w:t>
      </w:r>
      <w:r w:rsidR="00082066" w:rsidRPr="00C72F5C">
        <w:rPr>
          <w:rFonts w:ascii="Arial" w:hAnsi="Arial" w:cs="Arial"/>
          <w:sz w:val="20"/>
          <w:szCs w:val="20"/>
        </w:rPr>
        <w:t xml:space="preserve"> apply to the </w:t>
      </w:r>
      <w:proofErr w:type="gramStart"/>
      <w:r w:rsidR="00082066" w:rsidRPr="00C72F5C">
        <w:rPr>
          <w:rFonts w:ascii="Arial" w:hAnsi="Arial" w:cs="Arial"/>
          <w:sz w:val="20"/>
          <w:szCs w:val="20"/>
        </w:rPr>
        <w:t>Agreement</w:t>
      </w:r>
      <w:r w:rsidRPr="00C72F5C">
        <w:rPr>
          <w:rFonts w:ascii="Arial" w:hAnsi="Arial" w:cs="Arial"/>
          <w:sz w:val="20"/>
          <w:szCs w:val="20"/>
        </w:rPr>
        <w:t>;</w:t>
      </w:r>
      <w:proofErr w:type="gramEnd"/>
    </w:p>
    <w:p w14:paraId="78AE2216" w14:textId="3ED40634" w:rsidR="00637E0F" w:rsidRPr="00C72F5C" w:rsidRDefault="00637E0F" w:rsidP="00C72F5C">
      <w:pPr>
        <w:pStyle w:val="ListParagraph"/>
        <w:numPr>
          <w:ilvl w:val="0"/>
          <w:numId w:val="47"/>
        </w:numPr>
        <w:spacing w:after="120" w:line="240" w:lineRule="auto"/>
        <w:ind w:left="709"/>
        <w:rPr>
          <w:rFonts w:ascii="Arial" w:hAnsi="Arial" w:cs="Arial"/>
          <w:sz w:val="20"/>
          <w:szCs w:val="20"/>
        </w:rPr>
      </w:pPr>
      <w:r w:rsidRPr="00C72F5C">
        <w:rPr>
          <w:rFonts w:ascii="Arial" w:hAnsi="Arial" w:cs="Arial"/>
          <w:sz w:val="20"/>
          <w:szCs w:val="20"/>
        </w:rPr>
        <w:t xml:space="preserve">has </w:t>
      </w:r>
      <w:r w:rsidR="007343F6" w:rsidRPr="00C72F5C">
        <w:rPr>
          <w:rFonts w:ascii="Arial" w:hAnsi="Arial" w:cs="Arial"/>
          <w:sz w:val="20"/>
          <w:szCs w:val="20"/>
        </w:rPr>
        <w:t xml:space="preserve">read and understood the Conditions of Agreement Annexure </w:t>
      </w:r>
      <w:r w:rsidRPr="00C72F5C">
        <w:rPr>
          <w:rFonts w:ascii="Arial" w:hAnsi="Arial" w:cs="Arial"/>
          <w:sz w:val="20"/>
          <w:szCs w:val="20"/>
        </w:rPr>
        <w:t xml:space="preserve">(Modern Slavery) and the obligations it </w:t>
      </w:r>
      <w:proofErr w:type="gramStart"/>
      <w:r w:rsidRPr="00C72F5C">
        <w:rPr>
          <w:rFonts w:ascii="Arial" w:hAnsi="Arial" w:cs="Arial"/>
          <w:sz w:val="20"/>
          <w:szCs w:val="20"/>
        </w:rPr>
        <w:t>imposes;</w:t>
      </w:r>
      <w:proofErr w:type="gramEnd"/>
      <w:r w:rsidRPr="00C72F5C">
        <w:rPr>
          <w:rFonts w:ascii="Arial" w:hAnsi="Arial" w:cs="Arial"/>
          <w:sz w:val="20"/>
          <w:szCs w:val="20"/>
        </w:rPr>
        <w:t xml:space="preserve"> </w:t>
      </w:r>
    </w:p>
    <w:p w14:paraId="4B5EA7FE" w14:textId="51DBB3BD" w:rsidR="00637E0F" w:rsidRPr="00C72F5C" w:rsidRDefault="00637E0F" w:rsidP="00C72F5C">
      <w:pPr>
        <w:pStyle w:val="ListParagraph"/>
        <w:numPr>
          <w:ilvl w:val="0"/>
          <w:numId w:val="47"/>
        </w:numPr>
        <w:spacing w:after="120" w:line="240" w:lineRule="auto"/>
        <w:ind w:left="709"/>
        <w:rPr>
          <w:rFonts w:ascii="Arial" w:hAnsi="Arial" w:cs="Arial"/>
          <w:sz w:val="20"/>
          <w:szCs w:val="20"/>
        </w:rPr>
      </w:pPr>
      <w:r w:rsidRPr="00C72F5C">
        <w:rPr>
          <w:rFonts w:ascii="Arial" w:hAnsi="Arial" w:cs="Arial"/>
          <w:sz w:val="20"/>
          <w:szCs w:val="20"/>
        </w:rPr>
        <w:t xml:space="preserve">undertakes to implement due diligence processes to ensure compliance with the requirements of </w:t>
      </w:r>
      <w:r w:rsidR="007343F6" w:rsidRPr="00C72F5C">
        <w:rPr>
          <w:rFonts w:ascii="Arial" w:hAnsi="Arial" w:cs="Arial"/>
          <w:sz w:val="20"/>
          <w:szCs w:val="20"/>
        </w:rPr>
        <w:t xml:space="preserve">Conditions of Agreement Annexure </w:t>
      </w:r>
      <w:r w:rsidRPr="00C72F5C">
        <w:rPr>
          <w:rFonts w:ascii="Arial" w:hAnsi="Arial" w:cs="Arial"/>
          <w:sz w:val="20"/>
          <w:szCs w:val="20"/>
        </w:rPr>
        <w:t xml:space="preserve">(Modern Slavery) in the submission of a tender </w:t>
      </w:r>
      <w:proofErr w:type="gramStart"/>
      <w:r w:rsidRPr="00C72F5C">
        <w:rPr>
          <w:rFonts w:ascii="Arial" w:hAnsi="Arial" w:cs="Arial"/>
          <w:sz w:val="20"/>
          <w:szCs w:val="20"/>
        </w:rPr>
        <w:t>response;</w:t>
      </w:r>
      <w:proofErr w:type="gramEnd"/>
      <w:r w:rsidRPr="00C72F5C">
        <w:rPr>
          <w:rFonts w:ascii="Arial" w:hAnsi="Arial" w:cs="Arial"/>
          <w:sz w:val="20"/>
          <w:szCs w:val="20"/>
        </w:rPr>
        <w:t xml:space="preserve"> </w:t>
      </w:r>
    </w:p>
    <w:p w14:paraId="095F9AD0" w14:textId="4F21C2FC" w:rsidR="00637E0F" w:rsidRPr="00C72F5C" w:rsidRDefault="00637E0F" w:rsidP="00C72F5C">
      <w:pPr>
        <w:pStyle w:val="ListParagraph"/>
        <w:numPr>
          <w:ilvl w:val="0"/>
          <w:numId w:val="47"/>
        </w:numPr>
        <w:spacing w:after="120" w:line="240" w:lineRule="auto"/>
        <w:ind w:left="709"/>
        <w:rPr>
          <w:rFonts w:ascii="Arial" w:hAnsi="Arial" w:cs="Arial"/>
          <w:sz w:val="20"/>
          <w:szCs w:val="20"/>
        </w:rPr>
      </w:pPr>
      <w:r w:rsidRPr="00C72F5C">
        <w:rPr>
          <w:rFonts w:ascii="Arial" w:hAnsi="Arial" w:cs="Arial"/>
          <w:sz w:val="20"/>
          <w:szCs w:val="20"/>
        </w:rPr>
        <w:t>undertakes that it, and its related entities and sub</w:t>
      </w:r>
      <w:r w:rsidR="008A459D" w:rsidRPr="00C72F5C">
        <w:rPr>
          <w:rFonts w:ascii="Arial" w:hAnsi="Arial" w:cs="Arial"/>
          <w:sz w:val="20"/>
          <w:szCs w:val="20"/>
        </w:rPr>
        <w:t>c</w:t>
      </w:r>
      <w:r w:rsidR="00D139BF" w:rsidRPr="00C72F5C">
        <w:rPr>
          <w:rFonts w:ascii="Arial" w:hAnsi="Arial" w:cs="Arial"/>
          <w:sz w:val="20"/>
          <w:szCs w:val="20"/>
        </w:rPr>
        <w:t>onsultant</w:t>
      </w:r>
      <w:r w:rsidRPr="00C72F5C">
        <w:rPr>
          <w:rFonts w:ascii="Arial" w:hAnsi="Arial" w:cs="Arial"/>
          <w:sz w:val="20"/>
          <w:szCs w:val="20"/>
        </w:rPr>
        <w:t xml:space="preserve">s, will comply with the </w:t>
      </w:r>
      <w:r w:rsidRPr="00C72F5C">
        <w:rPr>
          <w:rFonts w:ascii="Arial" w:hAnsi="Arial" w:cs="Arial"/>
          <w:sz w:val="20"/>
          <w:szCs w:val="20"/>
        </w:rPr>
        <w:lastRenderedPageBreak/>
        <w:t xml:space="preserve">requirements of </w:t>
      </w:r>
      <w:r w:rsidR="007343F6" w:rsidRPr="00C72F5C">
        <w:rPr>
          <w:rFonts w:ascii="Arial" w:hAnsi="Arial" w:cs="Arial"/>
          <w:sz w:val="20"/>
          <w:szCs w:val="20"/>
        </w:rPr>
        <w:t xml:space="preserve">Conditions of Agreement Annexure </w:t>
      </w:r>
      <w:r w:rsidRPr="00C72F5C">
        <w:rPr>
          <w:rFonts w:ascii="Arial" w:hAnsi="Arial" w:cs="Arial"/>
          <w:sz w:val="20"/>
          <w:szCs w:val="20"/>
        </w:rPr>
        <w:t xml:space="preserve">(Modern Slavery) and the </w:t>
      </w:r>
      <w:r w:rsidR="00D139BF" w:rsidRPr="00C72F5C">
        <w:rPr>
          <w:rFonts w:ascii="Arial" w:hAnsi="Arial" w:cs="Arial"/>
          <w:sz w:val="20"/>
          <w:szCs w:val="20"/>
        </w:rPr>
        <w:t>Agreement</w:t>
      </w:r>
      <w:r w:rsidRPr="00C72F5C">
        <w:rPr>
          <w:rFonts w:ascii="Arial" w:hAnsi="Arial" w:cs="Arial"/>
          <w:sz w:val="20"/>
          <w:szCs w:val="20"/>
        </w:rPr>
        <w:t xml:space="preserve"> terms that giv</w:t>
      </w:r>
      <w:r w:rsidR="00082066" w:rsidRPr="00C72F5C">
        <w:rPr>
          <w:rFonts w:ascii="Arial" w:hAnsi="Arial" w:cs="Arial"/>
          <w:sz w:val="20"/>
          <w:szCs w:val="20"/>
        </w:rPr>
        <w:t>e effect to them in the Agreement</w:t>
      </w:r>
      <w:r w:rsidR="008A459D" w:rsidRPr="00C72F5C">
        <w:rPr>
          <w:rFonts w:ascii="Arial" w:hAnsi="Arial" w:cs="Arial"/>
          <w:sz w:val="20"/>
          <w:szCs w:val="20"/>
        </w:rPr>
        <w:t>; and</w:t>
      </w:r>
    </w:p>
    <w:p w14:paraId="51817955" w14:textId="0F821F22" w:rsidR="00637E0F" w:rsidRPr="00C72F5C" w:rsidRDefault="00637E0F" w:rsidP="00C72F5C">
      <w:pPr>
        <w:pStyle w:val="ListParagraph"/>
        <w:numPr>
          <w:ilvl w:val="0"/>
          <w:numId w:val="47"/>
        </w:numPr>
        <w:spacing w:after="120" w:line="240" w:lineRule="auto"/>
        <w:ind w:left="709"/>
        <w:rPr>
          <w:rFonts w:ascii="Arial" w:hAnsi="Arial" w:cs="Arial"/>
          <w:sz w:val="20"/>
          <w:szCs w:val="20"/>
        </w:rPr>
      </w:pPr>
      <w:r w:rsidRPr="00C72F5C">
        <w:rPr>
          <w:rFonts w:ascii="Arial" w:hAnsi="Arial" w:cs="Arial"/>
          <w:sz w:val="20"/>
          <w:szCs w:val="20"/>
        </w:rPr>
        <w:t>acknowledges that the information provided in Attachment A to this Schedule accurately reflects the Tenderer’s current understanding of, and commitment to dealing with, the risks due to Modern Slavery.</w:t>
      </w:r>
    </w:p>
    <w:p w14:paraId="2A5D18BC" w14:textId="77777777" w:rsidR="006F2F45" w:rsidRPr="00C72F5C" w:rsidRDefault="006F2F45" w:rsidP="005568EA">
      <w:pPr>
        <w:pStyle w:val="ListParagraph"/>
        <w:ind w:left="709"/>
        <w:rPr>
          <w:rFonts w:ascii="Arial" w:hAnsi="Arial" w:cs="Arial"/>
          <w:b/>
          <w:bCs/>
          <w:caps/>
          <w:sz w:val="20"/>
          <w:szCs w:val="20"/>
        </w:rPr>
      </w:pPr>
    </w:p>
    <w:p w14:paraId="142FCC90" w14:textId="46088E33" w:rsidR="004867D0" w:rsidRPr="00C72F5C" w:rsidRDefault="005568EA">
      <w:pPr>
        <w:pStyle w:val="ListParagraph"/>
        <w:ind w:left="709"/>
        <w:rPr>
          <w:rFonts w:ascii="Arial" w:hAnsi="Arial" w:cs="Arial"/>
          <w:b/>
          <w:bCs/>
          <w:caps/>
          <w:sz w:val="20"/>
          <w:szCs w:val="20"/>
        </w:rPr>
      </w:pPr>
      <w:r w:rsidRPr="00C72F5C">
        <w:rPr>
          <w:rFonts w:ascii="Arial" w:hAnsi="Arial" w:cs="Arial"/>
          <w:b/>
          <w:bCs/>
          <w:caps/>
          <w:sz w:val="20"/>
          <w:szCs w:val="20"/>
        </w:rPr>
        <w:t>(Complete Attachment A</w:t>
      </w:r>
      <w:r w:rsidR="00637E0F" w:rsidRPr="00C72F5C">
        <w:rPr>
          <w:rFonts w:ascii="Arial" w:hAnsi="Arial" w:cs="Arial"/>
          <w:b/>
          <w:bCs/>
          <w:caps/>
          <w:sz w:val="20"/>
          <w:szCs w:val="20"/>
        </w:rPr>
        <w:t>)</w:t>
      </w:r>
    </w:p>
    <w:p w14:paraId="795800B2" w14:textId="2125BB11" w:rsidR="00685178" w:rsidRPr="00C72F5C" w:rsidRDefault="00685178">
      <w:pPr>
        <w:spacing w:after="0"/>
        <w:jc w:val="left"/>
        <w:rPr>
          <w:rFonts w:ascii="Arial" w:hAnsi="Arial" w:cs="Arial"/>
        </w:rPr>
      </w:pPr>
      <w:r w:rsidRPr="00C72F5C">
        <w:rPr>
          <w:rFonts w:ascii="Arial" w:hAnsi="Arial" w:cs="Arial"/>
        </w:rPr>
        <w:br w:type="page"/>
      </w:r>
    </w:p>
    <w:p w14:paraId="1F13B0A7" w14:textId="5B789F6C" w:rsidR="00685178" w:rsidRPr="00C72F5C" w:rsidRDefault="004662F2" w:rsidP="00C72F5C">
      <w:pPr>
        <w:spacing w:after="0"/>
        <w:rPr>
          <w:rFonts w:ascii="Arial" w:hAnsi="Arial" w:cs="Arial"/>
          <w:b/>
          <w:bCs/>
        </w:rPr>
      </w:pPr>
      <w:r w:rsidRPr="00C72F5C">
        <w:rPr>
          <w:rFonts w:ascii="Arial" w:hAnsi="Arial" w:cs="Arial"/>
          <w:b/>
          <w:bCs/>
        </w:rPr>
        <w:lastRenderedPageBreak/>
        <w:t>ATTACHMENT A – DEALING WITH MODERN SLAVERY RISKS</w:t>
      </w:r>
    </w:p>
    <w:p w14:paraId="7F7E7BB3" w14:textId="77777777" w:rsidR="0086579A" w:rsidRPr="00C72F5C" w:rsidRDefault="0086579A" w:rsidP="00C72F5C">
      <w:pPr>
        <w:spacing w:after="120"/>
        <w:rPr>
          <w:rFonts w:ascii="Arial" w:hAnsi="Arial" w:cs="Arial"/>
        </w:rPr>
      </w:pPr>
    </w:p>
    <w:p w14:paraId="516CC6D7" w14:textId="00D576ED" w:rsidR="00685178" w:rsidRPr="00C72F5C" w:rsidRDefault="00685178" w:rsidP="00C72F5C">
      <w:pPr>
        <w:spacing w:after="120"/>
        <w:jc w:val="left"/>
        <w:rPr>
          <w:rFonts w:ascii="Arial" w:hAnsi="Arial" w:cs="Arial"/>
        </w:rPr>
      </w:pPr>
      <w:r w:rsidRPr="00C72F5C">
        <w:rPr>
          <w:rFonts w:ascii="Arial" w:hAnsi="Arial" w:cs="Arial"/>
        </w:rPr>
        <w:t>The questions in this Attachment are aimed at improving understanding and to support the development of steps to deal with the risks of Modern Slavery. It is acknowledged that some Tenderers would not have procedures to deal with these risks already in place. This information can either be set out in this table or in an annexure to this Attachment.</w:t>
      </w:r>
    </w:p>
    <w:p w14:paraId="18401893" w14:textId="77777777" w:rsidR="001B4187" w:rsidRPr="00C72F5C" w:rsidRDefault="001B4187" w:rsidP="00C72F5C">
      <w:pPr>
        <w:spacing w:after="120"/>
        <w:jc w:val="left"/>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613"/>
        <w:gridCol w:w="1892"/>
      </w:tblGrid>
      <w:tr w:rsidR="00685178" w:rsidRPr="00E076DC" w14:paraId="0C42503C" w14:textId="77777777" w:rsidTr="00C72F5C">
        <w:trPr>
          <w:trHeight w:val="362"/>
        </w:trPr>
        <w:tc>
          <w:tcPr>
            <w:tcW w:w="709" w:type="dxa"/>
            <w:shd w:val="clear" w:color="auto" w:fill="auto"/>
            <w:vAlign w:val="center"/>
            <w:hideMark/>
          </w:tcPr>
          <w:p w14:paraId="55150D95" w14:textId="77777777" w:rsidR="00685178" w:rsidRPr="00C72F5C" w:rsidRDefault="00685178" w:rsidP="0086579A">
            <w:pPr>
              <w:pStyle w:val="PlainParagraph"/>
              <w:ind w:left="0"/>
              <w:rPr>
                <w:b/>
                <w:bCs/>
                <w:sz w:val="20"/>
                <w:szCs w:val="20"/>
              </w:rPr>
            </w:pPr>
            <w:r w:rsidRPr="00C72F5C">
              <w:rPr>
                <w:b/>
                <w:bCs/>
                <w:sz w:val="20"/>
                <w:szCs w:val="20"/>
              </w:rPr>
              <w:t>Item</w:t>
            </w:r>
          </w:p>
        </w:tc>
        <w:tc>
          <w:tcPr>
            <w:tcW w:w="6613" w:type="dxa"/>
            <w:shd w:val="clear" w:color="auto" w:fill="auto"/>
            <w:vAlign w:val="center"/>
            <w:hideMark/>
          </w:tcPr>
          <w:p w14:paraId="23B6E10D" w14:textId="068C0D12" w:rsidR="00685178" w:rsidRPr="00C72F5C" w:rsidRDefault="006F2F45" w:rsidP="0086579A">
            <w:pPr>
              <w:pStyle w:val="PlainParagraph"/>
              <w:ind w:left="0"/>
              <w:rPr>
                <w:b/>
                <w:bCs/>
                <w:sz w:val="20"/>
                <w:szCs w:val="20"/>
              </w:rPr>
            </w:pPr>
            <w:r w:rsidRPr="00C72F5C">
              <w:rPr>
                <w:b/>
                <w:bCs/>
                <w:sz w:val="20"/>
                <w:szCs w:val="20"/>
              </w:rPr>
              <w:t>Information Request</w:t>
            </w:r>
          </w:p>
        </w:tc>
        <w:tc>
          <w:tcPr>
            <w:tcW w:w="1892" w:type="dxa"/>
            <w:shd w:val="clear" w:color="auto" w:fill="auto"/>
            <w:vAlign w:val="center"/>
            <w:hideMark/>
          </w:tcPr>
          <w:p w14:paraId="39E473FC" w14:textId="1FAA1FB7" w:rsidR="00685178" w:rsidRPr="00C72F5C" w:rsidRDefault="00685178" w:rsidP="0086579A">
            <w:pPr>
              <w:pStyle w:val="PlainParagraph"/>
              <w:ind w:left="0"/>
              <w:rPr>
                <w:b/>
                <w:bCs/>
                <w:sz w:val="20"/>
                <w:szCs w:val="20"/>
              </w:rPr>
            </w:pPr>
            <w:r w:rsidRPr="00C72F5C">
              <w:rPr>
                <w:b/>
                <w:bCs/>
                <w:sz w:val="20"/>
                <w:szCs w:val="20"/>
              </w:rPr>
              <w:t>Response</w:t>
            </w:r>
          </w:p>
        </w:tc>
      </w:tr>
      <w:tr w:rsidR="00685178" w:rsidRPr="00E076DC" w14:paraId="43642AB2" w14:textId="77777777" w:rsidTr="00C72F5C">
        <w:trPr>
          <w:trHeight w:val="515"/>
        </w:trPr>
        <w:tc>
          <w:tcPr>
            <w:tcW w:w="709" w:type="dxa"/>
            <w:shd w:val="clear" w:color="auto" w:fill="auto"/>
            <w:hideMark/>
          </w:tcPr>
          <w:p w14:paraId="0FFE91B2" w14:textId="77777777" w:rsidR="00685178" w:rsidRPr="00C72F5C" w:rsidRDefault="00685178" w:rsidP="004662F2">
            <w:pPr>
              <w:pStyle w:val="PlainParagraph"/>
              <w:ind w:left="0"/>
              <w:rPr>
                <w:sz w:val="20"/>
                <w:szCs w:val="20"/>
              </w:rPr>
            </w:pPr>
            <w:r w:rsidRPr="00C72F5C">
              <w:rPr>
                <w:sz w:val="20"/>
                <w:szCs w:val="20"/>
              </w:rPr>
              <w:t>1</w:t>
            </w:r>
          </w:p>
          <w:p w14:paraId="7E1D004D" w14:textId="77777777" w:rsidR="0055103F" w:rsidRPr="00C72F5C" w:rsidRDefault="0055103F" w:rsidP="004662F2">
            <w:pPr>
              <w:pStyle w:val="PlainParagraph"/>
              <w:ind w:left="0"/>
              <w:rPr>
                <w:sz w:val="20"/>
                <w:szCs w:val="20"/>
              </w:rPr>
            </w:pPr>
          </w:p>
          <w:p w14:paraId="670CBE6C" w14:textId="3428038D" w:rsidR="0055103F" w:rsidRPr="00C72F5C" w:rsidRDefault="0055103F" w:rsidP="004662F2">
            <w:pPr>
              <w:pStyle w:val="PlainParagraph"/>
              <w:ind w:left="0"/>
              <w:rPr>
                <w:sz w:val="20"/>
                <w:szCs w:val="20"/>
              </w:rPr>
            </w:pPr>
          </w:p>
        </w:tc>
        <w:tc>
          <w:tcPr>
            <w:tcW w:w="6613" w:type="dxa"/>
            <w:shd w:val="clear" w:color="auto" w:fill="auto"/>
            <w:hideMark/>
          </w:tcPr>
          <w:p w14:paraId="5C4F42FD" w14:textId="70B70528" w:rsidR="004662F2" w:rsidRPr="00C72F5C" w:rsidRDefault="00685178" w:rsidP="0055103F">
            <w:pPr>
              <w:pStyle w:val="PlainParagraph"/>
              <w:spacing w:after="120" w:line="240" w:lineRule="auto"/>
              <w:ind w:left="0"/>
              <w:rPr>
                <w:sz w:val="20"/>
                <w:szCs w:val="20"/>
              </w:rPr>
            </w:pPr>
            <w:r w:rsidRPr="00C72F5C">
              <w:rPr>
                <w:sz w:val="20"/>
                <w:szCs w:val="20"/>
                <w:lang w:val="en-US"/>
              </w:rPr>
              <w:t>Is the Tenderer subject to reporting requirements under the</w:t>
            </w:r>
            <w:r w:rsidR="0055103F" w:rsidRPr="00C72F5C">
              <w:rPr>
                <w:sz w:val="20"/>
                <w:szCs w:val="20"/>
                <w:lang w:val="en-US"/>
              </w:rPr>
              <w:t xml:space="preserve"> </w:t>
            </w:r>
            <w:r w:rsidRPr="00776005">
              <w:rPr>
                <w:i/>
                <w:iCs/>
                <w:sz w:val="20"/>
                <w:szCs w:val="20"/>
                <w:lang w:val="en-US"/>
              </w:rPr>
              <w:t>Modern Slavery Act 2018</w:t>
            </w:r>
            <w:r w:rsidR="0086579A" w:rsidRPr="00C72F5C">
              <w:rPr>
                <w:sz w:val="20"/>
                <w:szCs w:val="20"/>
                <w:lang w:val="en-US"/>
              </w:rPr>
              <w:t xml:space="preserve"> (NSW) (o</w:t>
            </w:r>
            <w:r w:rsidRPr="00C72F5C">
              <w:rPr>
                <w:sz w:val="20"/>
                <w:szCs w:val="20"/>
                <w:lang w:val="en-US"/>
              </w:rPr>
              <w:t xml:space="preserve">perates in Australia &amp; has an annual consolidated revenue &gt;$100m) </w:t>
            </w:r>
            <w:r w:rsidR="001025E5" w:rsidRPr="00C72F5C">
              <w:rPr>
                <w:sz w:val="20"/>
                <w:szCs w:val="20"/>
                <w:lang w:val="en-US"/>
              </w:rPr>
              <w:t>(</w:t>
            </w:r>
            <w:r w:rsidRPr="00C72F5C">
              <w:rPr>
                <w:sz w:val="20"/>
                <w:szCs w:val="20"/>
                <w:lang w:val="en-US"/>
              </w:rPr>
              <w:t>Provide Details: if ‘Yes’ please attach a copy of the most recent Modern Slavery Statement)</w:t>
            </w:r>
          </w:p>
        </w:tc>
        <w:tc>
          <w:tcPr>
            <w:tcW w:w="1892" w:type="dxa"/>
            <w:shd w:val="clear" w:color="auto" w:fill="F2F2F2" w:themeFill="background1" w:themeFillShade="F2"/>
            <w:hideMark/>
          </w:tcPr>
          <w:p w14:paraId="67C9CA56" w14:textId="77777777" w:rsidR="00685178" w:rsidRPr="00C72F5C" w:rsidRDefault="00685178" w:rsidP="005568EA">
            <w:pPr>
              <w:pStyle w:val="PlainParagraph"/>
              <w:ind w:left="0"/>
              <w:rPr>
                <w:sz w:val="20"/>
                <w:szCs w:val="20"/>
              </w:rPr>
            </w:pPr>
            <w:r w:rsidRPr="00C72F5C">
              <w:rPr>
                <w:sz w:val="20"/>
                <w:szCs w:val="20"/>
              </w:rPr>
              <w:t>Yes / No</w:t>
            </w:r>
          </w:p>
        </w:tc>
      </w:tr>
      <w:tr w:rsidR="00685178" w:rsidRPr="00E076DC" w14:paraId="25C2B006" w14:textId="77777777" w:rsidTr="00C72F5C">
        <w:trPr>
          <w:trHeight w:val="1493"/>
        </w:trPr>
        <w:tc>
          <w:tcPr>
            <w:tcW w:w="709" w:type="dxa"/>
            <w:shd w:val="clear" w:color="auto" w:fill="auto"/>
          </w:tcPr>
          <w:p w14:paraId="1310AA19" w14:textId="17FDBD49" w:rsidR="00685178" w:rsidRPr="00C72F5C" w:rsidRDefault="00685178" w:rsidP="005568EA">
            <w:pPr>
              <w:pStyle w:val="PlainParagraph"/>
              <w:ind w:left="0"/>
              <w:rPr>
                <w:sz w:val="20"/>
                <w:szCs w:val="20"/>
              </w:rPr>
            </w:pPr>
            <w:r w:rsidRPr="00C72F5C">
              <w:rPr>
                <w:sz w:val="20"/>
                <w:szCs w:val="20"/>
              </w:rPr>
              <w:t>2</w:t>
            </w:r>
          </w:p>
        </w:tc>
        <w:tc>
          <w:tcPr>
            <w:tcW w:w="6613" w:type="dxa"/>
            <w:shd w:val="clear" w:color="auto" w:fill="auto"/>
          </w:tcPr>
          <w:p w14:paraId="015A38FC" w14:textId="77777777" w:rsidR="00685178" w:rsidRPr="00C72F5C" w:rsidRDefault="00685178" w:rsidP="001025E5">
            <w:pPr>
              <w:pStyle w:val="PlainParagraph"/>
              <w:spacing w:after="120" w:line="240" w:lineRule="auto"/>
              <w:ind w:left="0"/>
              <w:rPr>
                <w:sz w:val="20"/>
                <w:szCs w:val="20"/>
              </w:rPr>
            </w:pPr>
            <w:r w:rsidRPr="00C72F5C">
              <w:rPr>
                <w:sz w:val="20"/>
                <w:szCs w:val="20"/>
                <w:lang w:val="en-US"/>
              </w:rPr>
              <w:t xml:space="preserve">List the item number(s) that best describe the Tenderer’s usual </w:t>
            </w:r>
            <w:r w:rsidRPr="00C72F5C">
              <w:rPr>
                <w:sz w:val="20"/>
                <w:szCs w:val="20"/>
              </w:rPr>
              <w:t xml:space="preserve">supply chain for materials, manufactured </w:t>
            </w:r>
            <w:proofErr w:type="gramStart"/>
            <w:r w:rsidRPr="00C72F5C">
              <w:rPr>
                <w:sz w:val="20"/>
                <w:szCs w:val="20"/>
              </w:rPr>
              <w:t>goods</w:t>
            </w:r>
            <w:proofErr w:type="gramEnd"/>
            <w:r w:rsidRPr="00C72F5C">
              <w:rPr>
                <w:sz w:val="20"/>
                <w:szCs w:val="20"/>
              </w:rPr>
              <w:t xml:space="preserve"> and services: </w:t>
            </w:r>
          </w:p>
          <w:p w14:paraId="7D48BBFD" w14:textId="77777777" w:rsidR="00685178" w:rsidRPr="00C72F5C" w:rsidRDefault="00685178" w:rsidP="00A0468E">
            <w:pPr>
              <w:pStyle w:val="ListParagraph"/>
              <w:numPr>
                <w:ilvl w:val="0"/>
                <w:numId w:val="20"/>
              </w:numPr>
              <w:spacing w:after="0" w:line="240" w:lineRule="auto"/>
              <w:ind w:left="437" w:hanging="284"/>
              <w:textAlignment w:val="baseline"/>
              <w:rPr>
                <w:rFonts w:ascii="Arial" w:hAnsi="Arial" w:cs="Arial"/>
                <w:i/>
                <w:iCs/>
                <w:sz w:val="20"/>
                <w:szCs w:val="20"/>
                <w:lang w:eastAsia="en-AU"/>
              </w:rPr>
            </w:pPr>
            <w:r w:rsidRPr="00C72F5C">
              <w:rPr>
                <w:rFonts w:ascii="Arial" w:hAnsi="Arial" w:cs="Arial"/>
                <w:i/>
                <w:iCs/>
                <w:sz w:val="20"/>
                <w:szCs w:val="20"/>
              </w:rPr>
              <w:t>Local (Australian) sources who obtain goods locally and overseas</w:t>
            </w:r>
          </w:p>
          <w:p w14:paraId="6A60CBB3" w14:textId="77777777" w:rsidR="00685178" w:rsidRPr="00C72F5C" w:rsidRDefault="00685178" w:rsidP="00A0468E">
            <w:pPr>
              <w:pStyle w:val="ListParagraph"/>
              <w:numPr>
                <w:ilvl w:val="0"/>
                <w:numId w:val="20"/>
              </w:numPr>
              <w:spacing w:after="0" w:line="240" w:lineRule="auto"/>
              <w:ind w:left="437" w:hanging="284"/>
              <w:textAlignment w:val="baseline"/>
              <w:rPr>
                <w:rFonts w:ascii="Arial" w:hAnsi="Arial" w:cs="Arial"/>
                <w:i/>
                <w:iCs/>
                <w:sz w:val="20"/>
                <w:szCs w:val="20"/>
                <w:lang w:eastAsia="en-AU"/>
              </w:rPr>
            </w:pPr>
            <w:r w:rsidRPr="00C72F5C">
              <w:rPr>
                <w:rFonts w:ascii="Arial" w:hAnsi="Arial" w:cs="Arial"/>
                <w:i/>
                <w:iCs/>
                <w:sz w:val="20"/>
                <w:szCs w:val="20"/>
              </w:rPr>
              <w:t>Direct importation of some materials (list major sourcing country)</w:t>
            </w:r>
          </w:p>
          <w:p w14:paraId="1E7381E6" w14:textId="77777777" w:rsidR="00685178" w:rsidRPr="00C72F5C" w:rsidRDefault="00685178" w:rsidP="00A0468E">
            <w:pPr>
              <w:pStyle w:val="ListParagraph"/>
              <w:numPr>
                <w:ilvl w:val="0"/>
                <w:numId w:val="20"/>
              </w:numPr>
              <w:spacing w:after="0" w:line="240" w:lineRule="auto"/>
              <w:ind w:left="437" w:hanging="284"/>
              <w:textAlignment w:val="baseline"/>
              <w:rPr>
                <w:rFonts w:ascii="Arial" w:hAnsi="Arial" w:cs="Arial"/>
                <w:i/>
                <w:iCs/>
                <w:sz w:val="20"/>
                <w:szCs w:val="20"/>
                <w:lang w:eastAsia="en-AU"/>
              </w:rPr>
            </w:pPr>
            <w:r w:rsidRPr="00C72F5C">
              <w:rPr>
                <w:rFonts w:ascii="Arial" w:hAnsi="Arial" w:cs="Arial"/>
                <w:i/>
                <w:iCs/>
                <w:sz w:val="20"/>
                <w:szCs w:val="20"/>
              </w:rPr>
              <w:t>Direct importation of some manufactured goods (list major sourcing country)</w:t>
            </w:r>
          </w:p>
          <w:p w14:paraId="504B0F4C" w14:textId="77777777" w:rsidR="00685178" w:rsidRPr="00C72F5C" w:rsidRDefault="00685178" w:rsidP="00A0468E">
            <w:pPr>
              <w:pStyle w:val="ListParagraph"/>
              <w:numPr>
                <w:ilvl w:val="0"/>
                <w:numId w:val="20"/>
              </w:numPr>
              <w:spacing w:after="0" w:line="240" w:lineRule="auto"/>
              <w:ind w:left="437" w:hanging="284"/>
              <w:textAlignment w:val="baseline"/>
              <w:rPr>
                <w:rFonts w:ascii="Arial" w:hAnsi="Arial" w:cs="Arial"/>
                <w:i/>
                <w:iCs/>
                <w:sz w:val="20"/>
                <w:szCs w:val="20"/>
                <w:lang w:eastAsia="en-AU"/>
              </w:rPr>
            </w:pPr>
            <w:r w:rsidRPr="00C72F5C">
              <w:rPr>
                <w:rFonts w:ascii="Arial" w:hAnsi="Arial" w:cs="Arial"/>
                <w:i/>
                <w:iCs/>
                <w:sz w:val="20"/>
                <w:szCs w:val="20"/>
                <w:lang w:eastAsia="en-AU"/>
              </w:rPr>
              <w:t xml:space="preserve">Use of exclusively local service providers </w:t>
            </w:r>
          </w:p>
          <w:p w14:paraId="6A96C008" w14:textId="77777777" w:rsidR="00685178" w:rsidRPr="00C72F5C" w:rsidRDefault="00685178" w:rsidP="00A0468E">
            <w:pPr>
              <w:pStyle w:val="ListParagraph"/>
              <w:numPr>
                <w:ilvl w:val="0"/>
                <w:numId w:val="20"/>
              </w:numPr>
              <w:spacing w:after="0" w:line="240" w:lineRule="auto"/>
              <w:ind w:left="437" w:hanging="284"/>
              <w:textAlignment w:val="baseline"/>
              <w:rPr>
                <w:rFonts w:ascii="Arial" w:hAnsi="Arial" w:cs="Arial"/>
                <w:i/>
                <w:iCs/>
                <w:sz w:val="20"/>
                <w:szCs w:val="20"/>
                <w:lang w:eastAsia="en-AU"/>
              </w:rPr>
            </w:pPr>
            <w:r w:rsidRPr="00C72F5C">
              <w:rPr>
                <w:rFonts w:ascii="Arial" w:hAnsi="Arial" w:cs="Arial"/>
                <w:i/>
                <w:iCs/>
                <w:sz w:val="20"/>
                <w:szCs w:val="20"/>
                <w:lang w:eastAsia="en-AU"/>
              </w:rPr>
              <w:t>Use of some overseas service providers</w:t>
            </w:r>
          </w:p>
          <w:p w14:paraId="3451E28D" w14:textId="77777777" w:rsidR="00685178" w:rsidRPr="00C72F5C" w:rsidRDefault="00685178" w:rsidP="00A0468E">
            <w:pPr>
              <w:pStyle w:val="ListParagraph"/>
              <w:numPr>
                <w:ilvl w:val="0"/>
                <w:numId w:val="20"/>
              </w:numPr>
              <w:spacing w:after="120" w:line="240" w:lineRule="auto"/>
              <w:ind w:left="437" w:hanging="284"/>
              <w:textAlignment w:val="baseline"/>
              <w:rPr>
                <w:rFonts w:ascii="Arial" w:hAnsi="Arial" w:cs="Arial"/>
                <w:i/>
                <w:iCs/>
                <w:color w:val="000000" w:themeColor="text1"/>
                <w:sz w:val="20"/>
                <w:szCs w:val="20"/>
              </w:rPr>
            </w:pPr>
            <w:r w:rsidRPr="00C72F5C">
              <w:rPr>
                <w:rFonts w:ascii="Arial" w:hAnsi="Arial" w:cs="Arial"/>
                <w:i/>
                <w:iCs/>
                <w:sz w:val="20"/>
                <w:szCs w:val="20"/>
              </w:rPr>
              <w:t>Other (please provide details)</w:t>
            </w:r>
          </w:p>
        </w:tc>
        <w:tc>
          <w:tcPr>
            <w:tcW w:w="1892" w:type="dxa"/>
            <w:shd w:val="clear" w:color="auto" w:fill="F2F2F2" w:themeFill="background1" w:themeFillShade="F2"/>
          </w:tcPr>
          <w:p w14:paraId="7EACCA8F" w14:textId="77777777" w:rsidR="00685178" w:rsidRPr="00C72F5C" w:rsidRDefault="001025E5" w:rsidP="005568EA">
            <w:pPr>
              <w:pStyle w:val="PlainParagraph"/>
              <w:ind w:left="0"/>
              <w:rPr>
                <w:sz w:val="20"/>
                <w:szCs w:val="20"/>
              </w:rPr>
            </w:pPr>
            <w:r w:rsidRPr="00C72F5C">
              <w:rPr>
                <w:sz w:val="20"/>
                <w:szCs w:val="20"/>
              </w:rPr>
              <w:t>Item No(s)</w:t>
            </w:r>
          </w:p>
          <w:p w14:paraId="446D076D" w14:textId="3FE66CF1" w:rsidR="003016FA" w:rsidRPr="00C72F5C" w:rsidRDefault="003016FA" w:rsidP="005568EA">
            <w:pPr>
              <w:pStyle w:val="PlainParagraph"/>
              <w:ind w:left="0"/>
              <w:rPr>
                <w:sz w:val="20"/>
                <w:szCs w:val="20"/>
              </w:rPr>
            </w:pPr>
          </w:p>
        </w:tc>
      </w:tr>
      <w:tr w:rsidR="00685178" w:rsidRPr="00E076DC" w14:paraId="12612E71" w14:textId="77777777" w:rsidTr="00C72F5C">
        <w:trPr>
          <w:trHeight w:val="2051"/>
        </w:trPr>
        <w:tc>
          <w:tcPr>
            <w:tcW w:w="709" w:type="dxa"/>
            <w:shd w:val="clear" w:color="auto" w:fill="auto"/>
            <w:hideMark/>
          </w:tcPr>
          <w:p w14:paraId="38E79E56" w14:textId="7C5348A5" w:rsidR="00685178" w:rsidRPr="00C72F5C" w:rsidRDefault="00685178" w:rsidP="005568EA">
            <w:pPr>
              <w:pStyle w:val="PlainParagraph"/>
              <w:ind w:left="0"/>
              <w:rPr>
                <w:sz w:val="20"/>
                <w:szCs w:val="20"/>
              </w:rPr>
            </w:pPr>
            <w:r w:rsidRPr="00C72F5C">
              <w:rPr>
                <w:sz w:val="20"/>
                <w:szCs w:val="20"/>
              </w:rPr>
              <w:t>3</w:t>
            </w:r>
          </w:p>
        </w:tc>
        <w:tc>
          <w:tcPr>
            <w:tcW w:w="6613" w:type="dxa"/>
            <w:shd w:val="clear" w:color="auto" w:fill="auto"/>
            <w:hideMark/>
          </w:tcPr>
          <w:p w14:paraId="28B22003" w14:textId="77777777" w:rsidR="00685178" w:rsidRPr="00C72F5C" w:rsidRDefault="00685178" w:rsidP="001025E5">
            <w:pPr>
              <w:pStyle w:val="PlainParagraph"/>
              <w:spacing w:line="240" w:lineRule="auto"/>
              <w:ind w:left="0"/>
              <w:rPr>
                <w:sz w:val="20"/>
                <w:szCs w:val="20"/>
                <w:lang w:val="en-US"/>
              </w:rPr>
            </w:pPr>
            <w:r w:rsidRPr="00C72F5C">
              <w:rPr>
                <w:sz w:val="20"/>
                <w:szCs w:val="20"/>
                <w:lang w:val="en-US"/>
              </w:rPr>
              <w:t>List the item number(s) that best describe how the Tenderer manages/ proposes to manage the risk of modern slavery in its operations and supply chains:</w:t>
            </w:r>
          </w:p>
          <w:p w14:paraId="5482D39A" w14:textId="77777777" w:rsidR="00685178" w:rsidRPr="00C72F5C" w:rsidRDefault="00685178" w:rsidP="00A0468E">
            <w:pPr>
              <w:numPr>
                <w:ilvl w:val="0"/>
                <w:numId w:val="21"/>
              </w:numPr>
              <w:spacing w:after="0"/>
              <w:ind w:left="437" w:hanging="284"/>
              <w:jc w:val="left"/>
              <w:textAlignment w:val="baseline"/>
              <w:rPr>
                <w:rFonts w:ascii="Arial" w:hAnsi="Arial" w:cs="Arial"/>
                <w:i/>
                <w:iCs/>
              </w:rPr>
            </w:pPr>
            <w:r w:rsidRPr="00C72F5C">
              <w:rPr>
                <w:rFonts w:ascii="Arial" w:hAnsi="Arial" w:cs="Arial"/>
                <w:i/>
                <w:iCs/>
                <w:lang w:eastAsia="en-AU"/>
              </w:rPr>
              <w:t xml:space="preserve">Comprehensive processes are in place </w:t>
            </w:r>
            <w:r w:rsidRPr="00C72F5C">
              <w:rPr>
                <w:rFonts w:ascii="Arial" w:hAnsi="Arial" w:cs="Arial"/>
                <w:i/>
                <w:iCs/>
              </w:rPr>
              <w:t>(please provide details)</w:t>
            </w:r>
          </w:p>
          <w:p w14:paraId="39FCA3D8" w14:textId="77777777" w:rsidR="00685178" w:rsidRPr="00C72F5C" w:rsidRDefault="00685178" w:rsidP="00A0468E">
            <w:pPr>
              <w:numPr>
                <w:ilvl w:val="0"/>
                <w:numId w:val="21"/>
              </w:numPr>
              <w:spacing w:after="0"/>
              <w:ind w:left="437" w:hanging="284"/>
              <w:jc w:val="left"/>
              <w:textAlignment w:val="baseline"/>
              <w:rPr>
                <w:rFonts w:ascii="Arial" w:hAnsi="Arial" w:cs="Arial"/>
                <w:i/>
                <w:iCs/>
              </w:rPr>
            </w:pPr>
            <w:r w:rsidRPr="00C72F5C">
              <w:rPr>
                <w:rFonts w:ascii="Arial" w:hAnsi="Arial" w:cs="Arial"/>
                <w:i/>
                <w:iCs/>
                <w:lang w:eastAsia="en-AU"/>
              </w:rPr>
              <w:t>Some processes have been introduced and a rollout plan is underway </w:t>
            </w:r>
            <w:r w:rsidRPr="00C72F5C">
              <w:rPr>
                <w:rFonts w:ascii="Arial" w:hAnsi="Arial" w:cs="Arial"/>
                <w:i/>
                <w:iCs/>
              </w:rPr>
              <w:t>(please provide details)</w:t>
            </w:r>
          </w:p>
          <w:p w14:paraId="2C267AB3" w14:textId="77777777" w:rsidR="00685178" w:rsidRPr="00C72F5C" w:rsidRDefault="00685178" w:rsidP="00A0468E">
            <w:pPr>
              <w:numPr>
                <w:ilvl w:val="0"/>
                <w:numId w:val="21"/>
              </w:numPr>
              <w:spacing w:after="0"/>
              <w:ind w:left="437" w:hanging="284"/>
              <w:jc w:val="left"/>
              <w:textAlignment w:val="baseline"/>
              <w:rPr>
                <w:rFonts w:ascii="Arial" w:hAnsi="Arial" w:cs="Arial"/>
                <w:lang w:eastAsia="en-AU"/>
              </w:rPr>
            </w:pPr>
            <w:r w:rsidRPr="00C72F5C">
              <w:rPr>
                <w:rFonts w:ascii="Arial" w:hAnsi="Arial" w:cs="Arial"/>
                <w:i/>
                <w:iCs/>
                <w:lang w:eastAsia="en-AU"/>
              </w:rPr>
              <w:t>In the planning stage</w:t>
            </w:r>
            <w:r w:rsidRPr="00C72F5C">
              <w:rPr>
                <w:rFonts w:ascii="Arial" w:hAnsi="Arial" w:cs="Arial"/>
                <w:lang w:eastAsia="en-AU"/>
              </w:rPr>
              <w:t> </w:t>
            </w:r>
          </w:p>
          <w:p w14:paraId="5B3DE7B6" w14:textId="77777777" w:rsidR="00685178" w:rsidRPr="00C72F5C" w:rsidRDefault="00685178" w:rsidP="00A0468E">
            <w:pPr>
              <w:numPr>
                <w:ilvl w:val="0"/>
                <w:numId w:val="21"/>
              </w:numPr>
              <w:spacing w:after="0"/>
              <w:ind w:left="437" w:hanging="284"/>
              <w:jc w:val="left"/>
              <w:textAlignment w:val="baseline"/>
              <w:rPr>
                <w:rFonts w:ascii="Arial" w:hAnsi="Arial" w:cs="Arial"/>
                <w:lang w:eastAsia="en-AU"/>
              </w:rPr>
            </w:pPr>
            <w:r w:rsidRPr="00C72F5C">
              <w:rPr>
                <w:rFonts w:ascii="Arial" w:hAnsi="Arial" w:cs="Arial"/>
                <w:i/>
                <w:iCs/>
                <w:lang w:eastAsia="en-AU"/>
              </w:rPr>
              <w:t>Not yet commenced but have an intention to commence</w:t>
            </w:r>
            <w:r w:rsidRPr="00C72F5C">
              <w:rPr>
                <w:rFonts w:ascii="Arial" w:hAnsi="Arial" w:cs="Arial"/>
                <w:lang w:eastAsia="en-AU"/>
              </w:rPr>
              <w:t> </w:t>
            </w:r>
          </w:p>
          <w:p w14:paraId="70EF2448" w14:textId="77777777" w:rsidR="00685178" w:rsidRPr="00C72F5C" w:rsidRDefault="00685178" w:rsidP="00A0468E">
            <w:pPr>
              <w:numPr>
                <w:ilvl w:val="0"/>
                <w:numId w:val="21"/>
              </w:numPr>
              <w:spacing w:after="0"/>
              <w:ind w:left="437" w:hanging="284"/>
              <w:jc w:val="left"/>
              <w:textAlignment w:val="baseline"/>
              <w:rPr>
                <w:rFonts w:ascii="Arial" w:hAnsi="Arial" w:cs="Arial"/>
                <w:i/>
                <w:iCs/>
              </w:rPr>
            </w:pPr>
            <w:r w:rsidRPr="00C72F5C">
              <w:rPr>
                <w:rFonts w:ascii="Arial" w:hAnsi="Arial" w:cs="Arial"/>
                <w:i/>
                <w:iCs/>
                <w:lang w:eastAsia="en-AU"/>
              </w:rPr>
              <w:t>Have not yet been required to take any action</w:t>
            </w:r>
          </w:p>
          <w:p w14:paraId="214FBEF7" w14:textId="77777777" w:rsidR="00685178" w:rsidRPr="00C72F5C" w:rsidRDefault="00685178" w:rsidP="00A0468E">
            <w:pPr>
              <w:numPr>
                <w:ilvl w:val="0"/>
                <w:numId w:val="21"/>
              </w:numPr>
              <w:spacing w:after="120"/>
              <w:ind w:left="437" w:hanging="284"/>
              <w:jc w:val="left"/>
              <w:textAlignment w:val="baseline"/>
              <w:rPr>
                <w:rFonts w:ascii="Arial" w:hAnsi="Arial" w:cs="Arial"/>
                <w:i/>
                <w:iCs/>
              </w:rPr>
            </w:pPr>
            <w:r w:rsidRPr="00C72F5C">
              <w:rPr>
                <w:rFonts w:ascii="Arial" w:hAnsi="Arial" w:cs="Arial"/>
                <w:i/>
                <w:iCs/>
              </w:rPr>
              <w:t>Other (please provide details)</w:t>
            </w:r>
          </w:p>
          <w:p w14:paraId="0B5DD749" w14:textId="684B96E6" w:rsidR="00685178" w:rsidRPr="00C72F5C" w:rsidRDefault="001025E5" w:rsidP="001025E5">
            <w:pPr>
              <w:spacing w:after="120"/>
              <w:ind w:left="12"/>
              <w:jc w:val="left"/>
              <w:textAlignment w:val="baseline"/>
              <w:rPr>
                <w:rFonts w:ascii="Arial" w:hAnsi="Arial" w:cs="Arial"/>
                <w:i/>
                <w:iCs/>
                <w:color w:val="000000" w:themeColor="text1"/>
                <w:lang w:val="en-US"/>
              </w:rPr>
            </w:pPr>
            <w:r w:rsidRPr="00C72F5C">
              <w:rPr>
                <w:rFonts w:ascii="Arial" w:hAnsi="Arial" w:cs="Arial"/>
              </w:rPr>
              <w:t>(</w:t>
            </w:r>
            <w:r w:rsidR="00685178" w:rsidRPr="00C72F5C">
              <w:rPr>
                <w:rFonts w:ascii="Arial" w:hAnsi="Arial" w:cs="Arial"/>
              </w:rPr>
              <w:t>Provide Details: if applicable, describe any policies, guidelines, training, or other risk-based due diligence or remediation frameworks that are in place or are planned.</w:t>
            </w:r>
            <w:r w:rsidR="00D139BF" w:rsidRPr="00C72F5C">
              <w:rPr>
                <w:rFonts w:ascii="Arial" w:hAnsi="Arial" w:cs="Arial"/>
              </w:rPr>
              <w:t>)</w:t>
            </w:r>
          </w:p>
        </w:tc>
        <w:tc>
          <w:tcPr>
            <w:tcW w:w="1892" w:type="dxa"/>
            <w:shd w:val="clear" w:color="auto" w:fill="F2F2F2" w:themeFill="background1" w:themeFillShade="F2"/>
            <w:hideMark/>
          </w:tcPr>
          <w:p w14:paraId="36AB177D" w14:textId="77777777" w:rsidR="00685178" w:rsidRPr="00C72F5C" w:rsidRDefault="00685178" w:rsidP="005568EA">
            <w:pPr>
              <w:pStyle w:val="PlainParagraph"/>
              <w:ind w:left="0"/>
              <w:rPr>
                <w:sz w:val="20"/>
                <w:szCs w:val="20"/>
              </w:rPr>
            </w:pPr>
            <w:r w:rsidRPr="00C72F5C">
              <w:rPr>
                <w:sz w:val="20"/>
                <w:szCs w:val="20"/>
              </w:rPr>
              <w:t>Item No(s)</w:t>
            </w:r>
          </w:p>
          <w:p w14:paraId="2A18BEEC" w14:textId="05EE2A8D" w:rsidR="003016FA" w:rsidRPr="00C72F5C" w:rsidRDefault="003016FA" w:rsidP="005568EA">
            <w:pPr>
              <w:pStyle w:val="PlainParagraph"/>
              <w:ind w:left="0"/>
              <w:rPr>
                <w:sz w:val="20"/>
                <w:szCs w:val="20"/>
              </w:rPr>
            </w:pPr>
          </w:p>
        </w:tc>
      </w:tr>
      <w:tr w:rsidR="00685178" w:rsidRPr="00E076DC" w14:paraId="270F42CE" w14:textId="77777777" w:rsidTr="00C72F5C">
        <w:trPr>
          <w:trHeight w:val="1660"/>
        </w:trPr>
        <w:tc>
          <w:tcPr>
            <w:tcW w:w="709" w:type="dxa"/>
            <w:shd w:val="clear" w:color="auto" w:fill="auto"/>
          </w:tcPr>
          <w:p w14:paraId="56D31EFE" w14:textId="02D7C8D3" w:rsidR="00685178" w:rsidRPr="00C72F5C" w:rsidRDefault="00685178" w:rsidP="005568EA">
            <w:pPr>
              <w:pStyle w:val="PlainParagraph"/>
              <w:ind w:left="0"/>
              <w:rPr>
                <w:sz w:val="20"/>
                <w:szCs w:val="20"/>
              </w:rPr>
            </w:pPr>
            <w:r w:rsidRPr="00C72F5C">
              <w:rPr>
                <w:sz w:val="20"/>
                <w:szCs w:val="20"/>
              </w:rPr>
              <w:t>4</w:t>
            </w:r>
          </w:p>
        </w:tc>
        <w:tc>
          <w:tcPr>
            <w:tcW w:w="6613" w:type="dxa"/>
            <w:shd w:val="clear" w:color="auto" w:fill="auto"/>
          </w:tcPr>
          <w:p w14:paraId="7C58DC66" w14:textId="77777777" w:rsidR="00685178" w:rsidRPr="00C72F5C" w:rsidRDefault="00685178" w:rsidP="001025E5">
            <w:pPr>
              <w:pStyle w:val="PlainParagraph"/>
              <w:spacing w:after="120" w:line="240" w:lineRule="auto"/>
              <w:ind w:left="0"/>
              <w:rPr>
                <w:sz w:val="20"/>
                <w:szCs w:val="20"/>
              </w:rPr>
            </w:pPr>
            <w:r w:rsidRPr="00C72F5C">
              <w:rPr>
                <w:sz w:val="20"/>
                <w:szCs w:val="20"/>
                <w:lang w:val="en-US"/>
              </w:rPr>
              <w:t xml:space="preserve">List the item number(s) that best describe how the Tenderer </w:t>
            </w:r>
            <w:r w:rsidRPr="00C72F5C">
              <w:rPr>
                <w:sz w:val="20"/>
                <w:szCs w:val="20"/>
              </w:rPr>
              <w:t>plans to engage with its suppliers regarding the management of modern slavery risks: </w:t>
            </w:r>
          </w:p>
          <w:p w14:paraId="780C24FF" w14:textId="77777777" w:rsidR="00685178" w:rsidRPr="00C72F5C" w:rsidRDefault="00685178" w:rsidP="00A0468E">
            <w:pPr>
              <w:numPr>
                <w:ilvl w:val="0"/>
                <w:numId w:val="22"/>
              </w:numPr>
              <w:spacing w:after="0"/>
              <w:ind w:left="445" w:hanging="284"/>
              <w:jc w:val="left"/>
              <w:textAlignment w:val="baseline"/>
              <w:rPr>
                <w:rFonts w:ascii="Arial" w:hAnsi="Arial" w:cs="Arial"/>
                <w:i/>
                <w:iCs/>
                <w:lang w:eastAsia="en-AU"/>
              </w:rPr>
            </w:pPr>
            <w:r w:rsidRPr="00C72F5C">
              <w:rPr>
                <w:rFonts w:ascii="Arial" w:hAnsi="Arial" w:cs="Arial"/>
                <w:i/>
                <w:iCs/>
                <w:lang w:eastAsia="en-AU"/>
              </w:rPr>
              <w:t>Supplier screening checks</w:t>
            </w:r>
          </w:p>
          <w:p w14:paraId="04F432DE" w14:textId="6C655404" w:rsidR="00685178" w:rsidRPr="00C72F5C" w:rsidRDefault="00685178" w:rsidP="00A0468E">
            <w:pPr>
              <w:numPr>
                <w:ilvl w:val="0"/>
                <w:numId w:val="22"/>
              </w:numPr>
              <w:spacing w:after="0"/>
              <w:ind w:left="445" w:hanging="284"/>
              <w:jc w:val="left"/>
              <w:textAlignment w:val="baseline"/>
              <w:rPr>
                <w:rFonts w:ascii="Arial" w:hAnsi="Arial" w:cs="Arial"/>
                <w:i/>
                <w:iCs/>
                <w:lang w:eastAsia="en-AU"/>
              </w:rPr>
            </w:pPr>
            <w:r w:rsidRPr="00C72F5C">
              <w:rPr>
                <w:rFonts w:ascii="Arial" w:hAnsi="Arial" w:cs="Arial"/>
                <w:i/>
                <w:iCs/>
                <w:lang w:eastAsia="en-AU"/>
              </w:rPr>
              <w:t>Supplier onboarding, audits</w:t>
            </w:r>
          </w:p>
          <w:p w14:paraId="2750153D" w14:textId="77777777" w:rsidR="00685178" w:rsidRPr="00C72F5C" w:rsidRDefault="00685178" w:rsidP="00A0468E">
            <w:pPr>
              <w:numPr>
                <w:ilvl w:val="0"/>
                <w:numId w:val="22"/>
              </w:numPr>
              <w:spacing w:after="0"/>
              <w:ind w:left="445" w:hanging="284"/>
              <w:jc w:val="left"/>
              <w:textAlignment w:val="baseline"/>
              <w:rPr>
                <w:rFonts w:ascii="Arial" w:hAnsi="Arial" w:cs="Arial"/>
                <w:i/>
                <w:iCs/>
                <w:lang w:eastAsia="en-AU"/>
              </w:rPr>
            </w:pPr>
            <w:r w:rsidRPr="00C72F5C">
              <w:rPr>
                <w:rFonts w:ascii="Arial" w:hAnsi="Arial" w:cs="Arial"/>
                <w:i/>
                <w:iCs/>
                <w:lang w:eastAsia="en-AU"/>
              </w:rPr>
              <w:t>Site visits</w:t>
            </w:r>
          </w:p>
          <w:p w14:paraId="464B8D8A" w14:textId="77777777" w:rsidR="00685178" w:rsidRPr="00C72F5C" w:rsidRDefault="00685178" w:rsidP="00A0468E">
            <w:pPr>
              <w:numPr>
                <w:ilvl w:val="0"/>
                <w:numId w:val="22"/>
              </w:numPr>
              <w:spacing w:after="0"/>
              <w:ind w:left="445" w:hanging="284"/>
              <w:jc w:val="left"/>
              <w:textAlignment w:val="baseline"/>
              <w:rPr>
                <w:rFonts w:ascii="Arial" w:hAnsi="Arial" w:cs="Arial"/>
                <w:i/>
                <w:iCs/>
                <w:lang w:eastAsia="en-AU"/>
              </w:rPr>
            </w:pPr>
            <w:r w:rsidRPr="00C72F5C">
              <w:rPr>
                <w:rFonts w:ascii="Arial" w:hAnsi="Arial" w:cs="Arial"/>
                <w:i/>
                <w:iCs/>
                <w:lang w:eastAsia="en-AU"/>
              </w:rPr>
              <w:t xml:space="preserve">Questionnaire </w:t>
            </w:r>
          </w:p>
          <w:p w14:paraId="5B81D2CE" w14:textId="0AAA446B" w:rsidR="00685178" w:rsidRPr="00C72F5C" w:rsidRDefault="00685178" w:rsidP="00A0468E">
            <w:pPr>
              <w:numPr>
                <w:ilvl w:val="0"/>
                <w:numId w:val="22"/>
              </w:numPr>
              <w:spacing w:after="0"/>
              <w:ind w:left="445" w:hanging="284"/>
              <w:jc w:val="left"/>
              <w:textAlignment w:val="baseline"/>
              <w:rPr>
                <w:rFonts w:ascii="Arial" w:hAnsi="Arial" w:cs="Arial"/>
                <w:i/>
                <w:iCs/>
                <w:lang w:eastAsia="en-AU"/>
              </w:rPr>
            </w:pPr>
            <w:r w:rsidRPr="00C72F5C">
              <w:rPr>
                <w:rFonts w:ascii="Arial" w:hAnsi="Arial" w:cs="Arial"/>
                <w:i/>
                <w:iCs/>
                <w:lang w:eastAsia="en-AU"/>
              </w:rPr>
              <w:t xml:space="preserve">Procedures are </w:t>
            </w:r>
            <w:r w:rsidR="008B5D28" w:rsidRPr="00C72F5C">
              <w:rPr>
                <w:rFonts w:ascii="Arial" w:hAnsi="Arial" w:cs="Arial"/>
                <w:i/>
                <w:iCs/>
                <w:lang w:eastAsia="en-AU"/>
              </w:rPr>
              <w:t>i</w:t>
            </w:r>
            <w:r w:rsidRPr="00C72F5C">
              <w:rPr>
                <w:rFonts w:ascii="Arial" w:hAnsi="Arial" w:cs="Arial"/>
                <w:i/>
                <w:iCs/>
                <w:lang w:eastAsia="en-AU"/>
              </w:rPr>
              <w:t>n the planning stage</w:t>
            </w:r>
          </w:p>
          <w:p w14:paraId="1E81035A" w14:textId="77777777" w:rsidR="00685178" w:rsidRPr="00C72F5C" w:rsidRDefault="00685178" w:rsidP="00A0468E">
            <w:pPr>
              <w:numPr>
                <w:ilvl w:val="0"/>
                <w:numId w:val="22"/>
              </w:numPr>
              <w:spacing w:after="0"/>
              <w:ind w:left="445" w:hanging="284"/>
              <w:jc w:val="left"/>
              <w:textAlignment w:val="baseline"/>
              <w:rPr>
                <w:rFonts w:ascii="Arial" w:hAnsi="Arial" w:cs="Arial"/>
                <w:i/>
                <w:iCs/>
                <w:lang w:eastAsia="en-AU"/>
              </w:rPr>
            </w:pPr>
            <w:r w:rsidRPr="00C72F5C">
              <w:rPr>
                <w:rFonts w:ascii="Arial" w:hAnsi="Arial" w:cs="Arial"/>
                <w:i/>
                <w:iCs/>
                <w:lang w:eastAsia="en-AU"/>
              </w:rPr>
              <w:t>Have not yet developed any engagement plans</w:t>
            </w:r>
          </w:p>
          <w:p w14:paraId="32215C42" w14:textId="77777777" w:rsidR="00685178" w:rsidRPr="00C72F5C" w:rsidRDefault="00685178" w:rsidP="00A0468E">
            <w:pPr>
              <w:numPr>
                <w:ilvl w:val="0"/>
                <w:numId w:val="22"/>
              </w:numPr>
              <w:spacing w:after="0"/>
              <w:ind w:left="445" w:hanging="284"/>
              <w:jc w:val="left"/>
              <w:textAlignment w:val="baseline"/>
              <w:rPr>
                <w:rFonts w:ascii="Arial" w:hAnsi="Arial" w:cs="Arial"/>
                <w:i/>
                <w:iCs/>
                <w:color w:val="000000" w:themeColor="text1"/>
              </w:rPr>
            </w:pPr>
            <w:r w:rsidRPr="00C72F5C">
              <w:rPr>
                <w:rFonts w:ascii="Arial" w:hAnsi="Arial" w:cs="Arial"/>
                <w:i/>
                <w:iCs/>
                <w:lang w:eastAsia="en-AU"/>
              </w:rPr>
              <w:t>Other (please provide details)</w:t>
            </w:r>
          </w:p>
          <w:p w14:paraId="566A575B" w14:textId="1F559AD3" w:rsidR="0055103F" w:rsidRPr="00C72F5C" w:rsidRDefault="0055103F" w:rsidP="0055103F">
            <w:pPr>
              <w:spacing w:after="0"/>
              <w:ind w:left="445"/>
              <w:jc w:val="left"/>
              <w:textAlignment w:val="baseline"/>
              <w:rPr>
                <w:rFonts w:ascii="Arial" w:hAnsi="Arial" w:cs="Arial"/>
                <w:i/>
                <w:iCs/>
                <w:color w:val="000000" w:themeColor="text1"/>
              </w:rPr>
            </w:pPr>
          </w:p>
        </w:tc>
        <w:tc>
          <w:tcPr>
            <w:tcW w:w="1892" w:type="dxa"/>
            <w:shd w:val="clear" w:color="auto" w:fill="F2F2F2" w:themeFill="background1" w:themeFillShade="F2"/>
          </w:tcPr>
          <w:p w14:paraId="5B60B4F0" w14:textId="77777777" w:rsidR="00685178" w:rsidRPr="00C72F5C" w:rsidRDefault="001025E5" w:rsidP="005568EA">
            <w:pPr>
              <w:pStyle w:val="PlainParagraph"/>
              <w:ind w:left="0"/>
              <w:rPr>
                <w:sz w:val="20"/>
                <w:szCs w:val="20"/>
              </w:rPr>
            </w:pPr>
            <w:r w:rsidRPr="00C72F5C">
              <w:rPr>
                <w:sz w:val="20"/>
                <w:szCs w:val="20"/>
              </w:rPr>
              <w:t>Item No(s)</w:t>
            </w:r>
          </w:p>
          <w:p w14:paraId="48A618B9" w14:textId="713ABAC8" w:rsidR="003016FA" w:rsidRPr="00C72F5C" w:rsidRDefault="003016FA" w:rsidP="005568EA">
            <w:pPr>
              <w:pStyle w:val="PlainParagraph"/>
              <w:ind w:left="0"/>
              <w:rPr>
                <w:sz w:val="20"/>
                <w:szCs w:val="20"/>
              </w:rPr>
            </w:pPr>
          </w:p>
        </w:tc>
      </w:tr>
      <w:tr w:rsidR="00685178" w:rsidRPr="00E076DC" w14:paraId="4FFEA8F2" w14:textId="77777777" w:rsidTr="00C72F5C">
        <w:trPr>
          <w:trHeight w:val="1618"/>
        </w:trPr>
        <w:tc>
          <w:tcPr>
            <w:tcW w:w="709" w:type="dxa"/>
            <w:shd w:val="clear" w:color="auto" w:fill="auto"/>
            <w:hideMark/>
          </w:tcPr>
          <w:p w14:paraId="0F82AB43" w14:textId="12B2B20D" w:rsidR="00685178" w:rsidRPr="00C72F5C" w:rsidRDefault="00685178" w:rsidP="005568EA">
            <w:pPr>
              <w:pStyle w:val="PlainParagraph"/>
              <w:ind w:left="0"/>
              <w:rPr>
                <w:sz w:val="20"/>
                <w:szCs w:val="20"/>
              </w:rPr>
            </w:pPr>
            <w:r w:rsidRPr="00C72F5C">
              <w:rPr>
                <w:sz w:val="20"/>
                <w:szCs w:val="20"/>
              </w:rPr>
              <w:lastRenderedPageBreak/>
              <w:t>5</w:t>
            </w:r>
          </w:p>
        </w:tc>
        <w:tc>
          <w:tcPr>
            <w:tcW w:w="6613" w:type="dxa"/>
            <w:shd w:val="clear" w:color="auto" w:fill="auto"/>
          </w:tcPr>
          <w:p w14:paraId="22F0D553" w14:textId="77777777" w:rsidR="00685178" w:rsidRPr="00C72F5C" w:rsidRDefault="00685178" w:rsidP="005568EA">
            <w:pPr>
              <w:pStyle w:val="PlainParagraph"/>
              <w:spacing w:line="240" w:lineRule="auto"/>
              <w:ind w:left="0"/>
              <w:rPr>
                <w:sz w:val="20"/>
                <w:szCs w:val="20"/>
                <w:lang w:val="en-US"/>
              </w:rPr>
            </w:pPr>
            <w:r w:rsidRPr="00C72F5C">
              <w:rPr>
                <w:sz w:val="20"/>
                <w:szCs w:val="20"/>
                <w:lang w:val="en-US"/>
              </w:rPr>
              <w:t>List the item number(s) that best describe how the Tenderer identifies/ proposes to identify modern slavery risks in its operations and supply chains:</w:t>
            </w:r>
          </w:p>
          <w:p w14:paraId="0C349C89" w14:textId="77777777" w:rsidR="00685178" w:rsidRPr="00C72F5C" w:rsidRDefault="00685178" w:rsidP="00A0468E">
            <w:pPr>
              <w:pStyle w:val="ListParagraph"/>
              <w:numPr>
                <w:ilvl w:val="0"/>
                <w:numId w:val="19"/>
              </w:numPr>
              <w:spacing w:after="0" w:line="259" w:lineRule="auto"/>
              <w:ind w:left="303" w:hanging="283"/>
              <w:textAlignment w:val="baseline"/>
              <w:rPr>
                <w:rFonts w:ascii="Arial" w:hAnsi="Arial" w:cs="Arial"/>
                <w:i/>
                <w:iCs/>
                <w:sz w:val="20"/>
                <w:szCs w:val="20"/>
                <w:lang w:eastAsia="en-AU"/>
              </w:rPr>
            </w:pPr>
            <w:r w:rsidRPr="00C72F5C">
              <w:rPr>
                <w:rFonts w:ascii="Arial" w:hAnsi="Arial" w:cs="Arial"/>
                <w:i/>
                <w:iCs/>
                <w:sz w:val="20"/>
                <w:szCs w:val="20"/>
                <w:lang w:val="en-AU" w:eastAsia="en-AU"/>
              </w:rPr>
              <w:t xml:space="preserve">Comprehensive processes are in place  </w:t>
            </w:r>
          </w:p>
          <w:p w14:paraId="5965DCE7" w14:textId="410F7ECF" w:rsidR="00685178" w:rsidRPr="00C72F5C" w:rsidRDefault="00685178" w:rsidP="00A0468E">
            <w:pPr>
              <w:pStyle w:val="ListParagraph"/>
              <w:numPr>
                <w:ilvl w:val="0"/>
                <w:numId w:val="19"/>
              </w:numPr>
              <w:spacing w:after="0" w:line="259" w:lineRule="auto"/>
              <w:ind w:left="303" w:hanging="283"/>
              <w:textAlignment w:val="baseline"/>
              <w:rPr>
                <w:rFonts w:ascii="Arial" w:hAnsi="Arial" w:cs="Arial"/>
                <w:sz w:val="20"/>
                <w:szCs w:val="20"/>
                <w:lang w:eastAsia="en-AU"/>
              </w:rPr>
            </w:pPr>
            <w:r w:rsidRPr="00C72F5C">
              <w:rPr>
                <w:rFonts w:ascii="Arial" w:hAnsi="Arial" w:cs="Arial"/>
                <w:i/>
                <w:iCs/>
                <w:sz w:val="20"/>
                <w:szCs w:val="20"/>
                <w:lang w:eastAsia="en-AU"/>
              </w:rPr>
              <w:t>Adopt a risk-based approach to the procurement and supplier</w:t>
            </w:r>
          </w:p>
          <w:p w14:paraId="33D87F68" w14:textId="77777777" w:rsidR="00685178" w:rsidRPr="00C72F5C" w:rsidRDefault="00685178" w:rsidP="00A0468E">
            <w:pPr>
              <w:numPr>
                <w:ilvl w:val="0"/>
                <w:numId w:val="19"/>
              </w:numPr>
              <w:spacing w:after="0" w:line="259" w:lineRule="auto"/>
              <w:ind w:left="303" w:hanging="283"/>
              <w:jc w:val="left"/>
              <w:textAlignment w:val="baseline"/>
              <w:rPr>
                <w:rFonts w:ascii="Arial" w:hAnsi="Arial" w:cs="Arial"/>
                <w:i/>
                <w:iCs/>
                <w:lang w:eastAsia="en-AU"/>
              </w:rPr>
            </w:pPr>
            <w:r w:rsidRPr="00C72F5C">
              <w:rPr>
                <w:rFonts w:ascii="Arial" w:hAnsi="Arial" w:cs="Arial"/>
                <w:i/>
                <w:iCs/>
                <w:lang w:eastAsia="en-AU"/>
              </w:rPr>
              <w:t>Communicate with buyers and suppliers so that everyone understands the part they can play</w:t>
            </w:r>
          </w:p>
          <w:p w14:paraId="139C8B6E" w14:textId="77777777" w:rsidR="00685178" w:rsidRPr="00C72F5C" w:rsidRDefault="00685178" w:rsidP="00A0468E">
            <w:pPr>
              <w:numPr>
                <w:ilvl w:val="0"/>
                <w:numId w:val="19"/>
              </w:numPr>
              <w:spacing w:after="0" w:line="259" w:lineRule="auto"/>
              <w:ind w:left="303" w:hanging="283"/>
              <w:jc w:val="left"/>
              <w:textAlignment w:val="baseline"/>
              <w:rPr>
                <w:rFonts w:ascii="Arial" w:hAnsi="Arial" w:cs="Arial"/>
                <w:i/>
                <w:iCs/>
                <w:lang w:eastAsia="en-AU"/>
              </w:rPr>
            </w:pPr>
            <w:r w:rsidRPr="00C72F5C">
              <w:rPr>
                <w:rFonts w:ascii="Arial" w:hAnsi="Arial" w:cs="Arial"/>
                <w:i/>
                <w:iCs/>
                <w:lang w:eastAsia="en-AU"/>
              </w:rPr>
              <w:t>Not yet commenced but have an intention to commence an identification process</w:t>
            </w:r>
          </w:p>
          <w:p w14:paraId="779DBBD9" w14:textId="77777777" w:rsidR="00685178" w:rsidRPr="00C72F5C" w:rsidRDefault="00685178" w:rsidP="00A0468E">
            <w:pPr>
              <w:numPr>
                <w:ilvl w:val="0"/>
                <w:numId w:val="19"/>
              </w:numPr>
              <w:spacing w:after="0" w:line="259" w:lineRule="auto"/>
              <w:ind w:left="303" w:hanging="283"/>
              <w:jc w:val="left"/>
              <w:textAlignment w:val="baseline"/>
              <w:rPr>
                <w:rFonts w:ascii="Arial" w:hAnsi="Arial" w:cs="Arial"/>
                <w:i/>
                <w:iCs/>
              </w:rPr>
            </w:pPr>
            <w:r w:rsidRPr="00C72F5C">
              <w:rPr>
                <w:rFonts w:ascii="Arial" w:hAnsi="Arial" w:cs="Arial"/>
                <w:i/>
                <w:iCs/>
              </w:rPr>
              <w:t>Have not yet been required to take any action</w:t>
            </w:r>
          </w:p>
          <w:p w14:paraId="1B373D51" w14:textId="5915DA7A" w:rsidR="00685178" w:rsidRPr="00C72F5C" w:rsidRDefault="00685178" w:rsidP="00A0468E">
            <w:pPr>
              <w:numPr>
                <w:ilvl w:val="0"/>
                <w:numId w:val="19"/>
              </w:numPr>
              <w:spacing w:after="0" w:line="259" w:lineRule="auto"/>
              <w:ind w:left="303" w:hanging="283"/>
              <w:jc w:val="left"/>
              <w:textAlignment w:val="baseline"/>
              <w:rPr>
                <w:rFonts w:ascii="Arial" w:hAnsi="Arial" w:cs="Arial"/>
                <w:i/>
                <w:iCs/>
              </w:rPr>
            </w:pPr>
            <w:r w:rsidRPr="00C72F5C">
              <w:rPr>
                <w:rFonts w:ascii="Arial" w:hAnsi="Arial" w:cs="Arial"/>
                <w:i/>
                <w:iCs/>
              </w:rPr>
              <w:t>Other (please provide details)</w:t>
            </w:r>
          </w:p>
        </w:tc>
        <w:tc>
          <w:tcPr>
            <w:tcW w:w="1892" w:type="dxa"/>
            <w:shd w:val="clear" w:color="auto" w:fill="F2F2F2" w:themeFill="background1" w:themeFillShade="F2"/>
          </w:tcPr>
          <w:p w14:paraId="51169A62" w14:textId="77777777" w:rsidR="00685178" w:rsidRPr="00C72F5C" w:rsidRDefault="001025E5" w:rsidP="005568EA">
            <w:pPr>
              <w:pStyle w:val="PlainParagraph"/>
              <w:ind w:left="0"/>
              <w:rPr>
                <w:sz w:val="20"/>
                <w:szCs w:val="20"/>
              </w:rPr>
            </w:pPr>
            <w:r w:rsidRPr="00C72F5C">
              <w:rPr>
                <w:sz w:val="20"/>
                <w:szCs w:val="20"/>
              </w:rPr>
              <w:t>Item No(s)</w:t>
            </w:r>
          </w:p>
          <w:p w14:paraId="31381808" w14:textId="751C8BAE" w:rsidR="003016FA" w:rsidRPr="00C72F5C" w:rsidRDefault="003016FA" w:rsidP="005568EA">
            <w:pPr>
              <w:pStyle w:val="PlainParagraph"/>
              <w:ind w:left="0"/>
              <w:rPr>
                <w:sz w:val="20"/>
                <w:szCs w:val="20"/>
              </w:rPr>
            </w:pPr>
          </w:p>
        </w:tc>
      </w:tr>
      <w:tr w:rsidR="00685178" w:rsidRPr="00E076DC" w14:paraId="2DE31B31" w14:textId="77777777" w:rsidTr="00C72F5C">
        <w:trPr>
          <w:trHeight w:val="584"/>
        </w:trPr>
        <w:tc>
          <w:tcPr>
            <w:tcW w:w="709" w:type="dxa"/>
            <w:shd w:val="clear" w:color="auto" w:fill="auto"/>
          </w:tcPr>
          <w:p w14:paraId="77A43509" w14:textId="2D08B4B4" w:rsidR="00685178" w:rsidRPr="00C72F5C" w:rsidRDefault="00685178" w:rsidP="005568EA">
            <w:pPr>
              <w:pStyle w:val="PlainParagraph"/>
              <w:ind w:left="0"/>
              <w:rPr>
                <w:sz w:val="20"/>
                <w:szCs w:val="20"/>
              </w:rPr>
            </w:pPr>
            <w:r w:rsidRPr="00C72F5C">
              <w:rPr>
                <w:sz w:val="20"/>
                <w:szCs w:val="20"/>
              </w:rPr>
              <w:t>6</w:t>
            </w:r>
          </w:p>
        </w:tc>
        <w:tc>
          <w:tcPr>
            <w:tcW w:w="6613" w:type="dxa"/>
            <w:shd w:val="clear" w:color="auto" w:fill="auto"/>
          </w:tcPr>
          <w:p w14:paraId="45B11041" w14:textId="1575D40C" w:rsidR="00685178" w:rsidRPr="00C72F5C" w:rsidRDefault="00685178" w:rsidP="0055103F">
            <w:pPr>
              <w:pStyle w:val="PlainParagraph"/>
              <w:spacing w:after="120" w:line="240" w:lineRule="auto"/>
              <w:ind w:left="0"/>
              <w:rPr>
                <w:sz w:val="20"/>
                <w:szCs w:val="20"/>
                <w:lang w:val="en-US"/>
              </w:rPr>
            </w:pPr>
            <w:r w:rsidRPr="00C72F5C">
              <w:rPr>
                <w:sz w:val="20"/>
                <w:szCs w:val="20"/>
                <w:lang w:val="en-US"/>
              </w:rPr>
              <w:t xml:space="preserve">In relation to the goods and/or services the Tenderer may supply under this tender, have any modern slavery risks been identified? </w:t>
            </w:r>
            <w:r w:rsidR="001025E5" w:rsidRPr="00C72F5C">
              <w:rPr>
                <w:sz w:val="20"/>
                <w:szCs w:val="20"/>
                <w:lang w:val="en-US"/>
              </w:rPr>
              <w:t>(</w:t>
            </w:r>
            <w:r w:rsidRPr="00C72F5C">
              <w:rPr>
                <w:sz w:val="20"/>
                <w:szCs w:val="20"/>
                <w:lang w:val="en-US"/>
              </w:rPr>
              <w:t>Provide Details: if ‘Yes’ please describe the nature of the risks identified)</w:t>
            </w:r>
          </w:p>
        </w:tc>
        <w:tc>
          <w:tcPr>
            <w:tcW w:w="1892" w:type="dxa"/>
            <w:shd w:val="clear" w:color="auto" w:fill="F2F2F2" w:themeFill="background1" w:themeFillShade="F2"/>
          </w:tcPr>
          <w:p w14:paraId="34C9698D" w14:textId="77777777" w:rsidR="00685178" w:rsidRPr="00C72F5C" w:rsidRDefault="00685178" w:rsidP="005568EA">
            <w:pPr>
              <w:pStyle w:val="PlainParagraph"/>
              <w:ind w:left="0"/>
              <w:rPr>
                <w:sz w:val="20"/>
                <w:szCs w:val="20"/>
              </w:rPr>
            </w:pPr>
            <w:r w:rsidRPr="00C72F5C">
              <w:rPr>
                <w:sz w:val="20"/>
                <w:szCs w:val="20"/>
              </w:rPr>
              <w:t>Yes / No</w:t>
            </w:r>
          </w:p>
        </w:tc>
      </w:tr>
      <w:tr w:rsidR="00685178" w:rsidRPr="00E076DC" w14:paraId="06D77130" w14:textId="77777777" w:rsidTr="00C72F5C">
        <w:trPr>
          <w:trHeight w:val="894"/>
        </w:trPr>
        <w:tc>
          <w:tcPr>
            <w:tcW w:w="709" w:type="dxa"/>
            <w:shd w:val="clear" w:color="auto" w:fill="auto"/>
          </w:tcPr>
          <w:p w14:paraId="1D1566E7" w14:textId="77777777" w:rsidR="00685178" w:rsidRPr="00C72F5C" w:rsidRDefault="00685178" w:rsidP="001025E5">
            <w:pPr>
              <w:pStyle w:val="PlainParagraph"/>
              <w:spacing w:line="240" w:lineRule="auto"/>
              <w:ind w:left="0"/>
              <w:rPr>
                <w:sz w:val="20"/>
                <w:szCs w:val="20"/>
                <w:lang w:val="en-US"/>
              </w:rPr>
            </w:pPr>
            <w:r w:rsidRPr="00C72F5C">
              <w:rPr>
                <w:sz w:val="20"/>
                <w:szCs w:val="20"/>
                <w:lang w:val="en-US"/>
              </w:rPr>
              <w:t>7</w:t>
            </w:r>
          </w:p>
        </w:tc>
        <w:tc>
          <w:tcPr>
            <w:tcW w:w="6613" w:type="dxa"/>
            <w:shd w:val="clear" w:color="auto" w:fill="auto"/>
          </w:tcPr>
          <w:p w14:paraId="59195FC4" w14:textId="77777777" w:rsidR="00685178" w:rsidRPr="00C72F5C" w:rsidRDefault="00685178" w:rsidP="001025E5">
            <w:pPr>
              <w:pStyle w:val="PlainParagraph"/>
              <w:spacing w:line="240" w:lineRule="auto"/>
              <w:ind w:left="0"/>
              <w:rPr>
                <w:sz w:val="20"/>
                <w:szCs w:val="20"/>
                <w:lang w:val="en-US"/>
              </w:rPr>
            </w:pPr>
            <w:r w:rsidRPr="00C72F5C">
              <w:rPr>
                <w:sz w:val="20"/>
                <w:szCs w:val="20"/>
                <w:lang w:val="en-US"/>
              </w:rPr>
              <w:t>List the item number(s) that best describe how the Tenderer tracks/ proposes to track the effectiveness of action taken to address modern slavery risks:</w:t>
            </w:r>
          </w:p>
          <w:p w14:paraId="3D7BD6B8" w14:textId="77777777" w:rsidR="00685178" w:rsidRPr="00C72F5C" w:rsidRDefault="00685178" w:rsidP="00A0468E">
            <w:pPr>
              <w:pStyle w:val="ListParagraph"/>
              <w:numPr>
                <w:ilvl w:val="0"/>
                <w:numId w:val="23"/>
              </w:numPr>
              <w:spacing w:after="0" w:line="240" w:lineRule="auto"/>
              <w:ind w:left="445" w:hanging="284"/>
              <w:textAlignment w:val="baseline"/>
              <w:rPr>
                <w:rFonts w:ascii="Arial" w:hAnsi="Arial" w:cs="Arial"/>
                <w:i/>
                <w:iCs/>
                <w:sz w:val="20"/>
                <w:szCs w:val="20"/>
                <w:lang w:val="en-AU" w:eastAsia="en-AU"/>
              </w:rPr>
            </w:pPr>
            <w:r w:rsidRPr="00C72F5C">
              <w:rPr>
                <w:rFonts w:ascii="Arial" w:hAnsi="Arial" w:cs="Arial"/>
                <w:i/>
                <w:iCs/>
                <w:sz w:val="20"/>
                <w:szCs w:val="20"/>
                <w:lang w:val="en-AU" w:eastAsia="en-AU"/>
              </w:rPr>
              <w:t>Feedback from an industry group or others</w:t>
            </w:r>
          </w:p>
          <w:p w14:paraId="52E915A1" w14:textId="77777777" w:rsidR="00685178" w:rsidRPr="00C72F5C" w:rsidRDefault="00685178" w:rsidP="00A0468E">
            <w:pPr>
              <w:pStyle w:val="ListParagraph"/>
              <w:numPr>
                <w:ilvl w:val="0"/>
                <w:numId w:val="23"/>
              </w:numPr>
              <w:spacing w:after="0" w:line="240" w:lineRule="auto"/>
              <w:ind w:left="445" w:hanging="284"/>
              <w:textAlignment w:val="baseline"/>
              <w:rPr>
                <w:rFonts w:ascii="Arial" w:hAnsi="Arial" w:cs="Arial"/>
                <w:i/>
                <w:iCs/>
                <w:sz w:val="20"/>
                <w:szCs w:val="20"/>
                <w:lang w:val="en-AU" w:eastAsia="en-AU"/>
              </w:rPr>
            </w:pPr>
            <w:r w:rsidRPr="00C72F5C">
              <w:rPr>
                <w:rFonts w:ascii="Arial" w:hAnsi="Arial" w:cs="Arial"/>
                <w:i/>
                <w:iCs/>
                <w:sz w:val="20"/>
                <w:szCs w:val="20"/>
                <w:lang w:val="en-AU" w:eastAsia="en-AU"/>
              </w:rPr>
              <w:t>External audits</w:t>
            </w:r>
          </w:p>
          <w:p w14:paraId="52EF9196" w14:textId="77777777" w:rsidR="00685178" w:rsidRPr="00C72F5C" w:rsidRDefault="00685178" w:rsidP="00A0468E">
            <w:pPr>
              <w:pStyle w:val="ListParagraph"/>
              <w:numPr>
                <w:ilvl w:val="0"/>
                <w:numId w:val="23"/>
              </w:numPr>
              <w:spacing w:after="0" w:line="240" w:lineRule="auto"/>
              <w:ind w:left="445" w:hanging="284"/>
              <w:textAlignment w:val="baseline"/>
              <w:rPr>
                <w:rFonts w:ascii="Arial" w:hAnsi="Arial" w:cs="Arial"/>
                <w:i/>
                <w:iCs/>
                <w:sz w:val="20"/>
                <w:szCs w:val="20"/>
                <w:lang w:val="en-AU" w:eastAsia="en-AU"/>
              </w:rPr>
            </w:pPr>
            <w:r w:rsidRPr="00C72F5C">
              <w:rPr>
                <w:rFonts w:ascii="Arial" w:hAnsi="Arial" w:cs="Arial"/>
                <w:i/>
                <w:iCs/>
                <w:sz w:val="20"/>
                <w:szCs w:val="20"/>
                <w:lang w:val="en-AU" w:eastAsia="en-AU"/>
              </w:rPr>
              <w:t>Employee surveys</w:t>
            </w:r>
          </w:p>
          <w:p w14:paraId="4BB10800" w14:textId="77777777" w:rsidR="00685178" w:rsidRPr="00C72F5C" w:rsidRDefault="00685178" w:rsidP="00A0468E">
            <w:pPr>
              <w:pStyle w:val="ListParagraph"/>
              <w:numPr>
                <w:ilvl w:val="0"/>
                <w:numId w:val="23"/>
              </w:numPr>
              <w:spacing w:after="0" w:line="240" w:lineRule="auto"/>
              <w:ind w:left="445" w:hanging="284"/>
              <w:textAlignment w:val="baseline"/>
              <w:rPr>
                <w:rFonts w:ascii="Arial" w:hAnsi="Arial" w:cs="Arial"/>
                <w:i/>
                <w:iCs/>
                <w:sz w:val="20"/>
                <w:szCs w:val="20"/>
                <w:lang w:val="en-AU" w:eastAsia="en-AU"/>
              </w:rPr>
            </w:pPr>
            <w:r w:rsidRPr="00C72F5C">
              <w:rPr>
                <w:rFonts w:ascii="Arial" w:hAnsi="Arial" w:cs="Arial"/>
                <w:i/>
                <w:iCs/>
                <w:sz w:val="20"/>
                <w:szCs w:val="20"/>
                <w:lang w:val="en-AU" w:eastAsia="en-AU"/>
              </w:rPr>
              <w:t>Monitoring feedback and complaints</w:t>
            </w:r>
          </w:p>
          <w:p w14:paraId="618CC00A" w14:textId="77777777" w:rsidR="00685178" w:rsidRPr="00C72F5C" w:rsidRDefault="00685178" w:rsidP="00A0468E">
            <w:pPr>
              <w:pStyle w:val="ListParagraph"/>
              <w:numPr>
                <w:ilvl w:val="0"/>
                <w:numId w:val="23"/>
              </w:numPr>
              <w:spacing w:after="0" w:line="240" w:lineRule="auto"/>
              <w:ind w:left="445" w:hanging="284"/>
              <w:textAlignment w:val="baseline"/>
              <w:rPr>
                <w:rFonts w:ascii="Arial" w:hAnsi="Arial" w:cs="Arial"/>
                <w:i/>
                <w:iCs/>
                <w:sz w:val="20"/>
                <w:szCs w:val="20"/>
                <w:lang w:val="en-AU" w:eastAsia="en-AU"/>
              </w:rPr>
            </w:pPr>
            <w:r w:rsidRPr="00C72F5C">
              <w:rPr>
                <w:rFonts w:ascii="Arial" w:hAnsi="Arial" w:cs="Arial"/>
                <w:i/>
                <w:iCs/>
                <w:sz w:val="20"/>
                <w:szCs w:val="20"/>
                <w:lang w:val="en-AU" w:eastAsia="en-AU"/>
              </w:rPr>
              <w:t>Communications with buyers and suppliers</w:t>
            </w:r>
          </w:p>
          <w:p w14:paraId="6FB029E1" w14:textId="77777777" w:rsidR="00685178" w:rsidRPr="00C72F5C" w:rsidRDefault="00685178" w:rsidP="00A0468E">
            <w:pPr>
              <w:pStyle w:val="ListParagraph"/>
              <w:numPr>
                <w:ilvl w:val="0"/>
                <w:numId w:val="23"/>
              </w:numPr>
              <w:spacing w:after="0" w:line="240" w:lineRule="auto"/>
              <w:ind w:left="445" w:hanging="284"/>
              <w:textAlignment w:val="baseline"/>
              <w:rPr>
                <w:rFonts w:ascii="Arial" w:hAnsi="Arial" w:cs="Arial"/>
                <w:i/>
                <w:iCs/>
                <w:sz w:val="20"/>
                <w:szCs w:val="20"/>
                <w:lang w:val="en-AU" w:eastAsia="en-AU"/>
              </w:rPr>
            </w:pPr>
            <w:r w:rsidRPr="00C72F5C">
              <w:rPr>
                <w:rFonts w:ascii="Arial" w:hAnsi="Arial" w:cs="Arial"/>
                <w:i/>
                <w:iCs/>
                <w:sz w:val="20"/>
                <w:szCs w:val="20"/>
                <w:lang w:val="en-AU" w:eastAsia="en-AU"/>
              </w:rPr>
              <w:t>Not yet commenced but have an intention to commence a monitoring process</w:t>
            </w:r>
          </w:p>
          <w:p w14:paraId="54438C4E" w14:textId="77777777" w:rsidR="00685178" w:rsidRPr="00C72F5C" w:rsidRDefault="00685178" w:rsidP="00A0468E">
            <w:pPr>
              <w:pStyle w:val="ListParagraph"/>
              <w:numPr>
                <w:ilvl w:val="0"/>
                <w:numId w:val="23"/>
              </w:numPr>
              <w:spacing w:after="0" w:line="240" w:lineRule="auto"/>
              <w:ind w:left="445" w:hanging="284"/>
              <w:textAlignment w:val="baseline"/>
              <w:rPr>
                <w:rFonts w:ascii="Arial" w:hAnsi="Arial" w:cs="Arial"/>
                <w:i/>
                <w:iCs/>
                <w:sz w:val="20"/>
                <w:szCs w:val="20"/>
                <w:lang w:val="en-AU" w:eastAsia="en-AU"/>
              </w:rPr>
            </w:pPr>
            <w:r w:rsidRPr="00C72F5C">
              <w:rPr>
                <w:rFonts w:ascii="Arial" w:hAnsi="Arial" w:cs="Arial"/>
                <w:i/>
                <w:iCs/>
                <w:sz w:val="20"/>
                <w:szCs w:val="20"/>
                <w:lang w:val="en-AU" w:eastAsia="en-AU"/>
              </w:rPr>
              <w:t>Have not yet been required to take any action</w:t>
            </w:r>
          </w:p>
          <w:p w14:paraId="48FD51B6" w14:textId="77777777" w:rsidR="00685178" w:rsidRPr="00C72F5C" w:rsidRDefault="00685178" w:rsidP="00A0468E">
            <w:pPr>
              <w:pStyle w:val="ListParagraph"/>
              <w:numPr>
                <w:ilvl w:val="0"/>
                <w:numId w:val="23"/>
              </w:numPr>
              <w:spacing w:after="0" w:line="240" w:lineRule="auto"/>
              <w:ind w:left="445" w:hanging="284"/>
              <w:textAlignment w:val="baseline"/>
              <w:rPr>
                <w:rFonts w:ascii="Arial" w:hAnsi="Arial" w:cs="Arial"/>
                <w:sz w:val="20"/>
                <w:szCs w:val="20"/>
                <w:lang w:eastAsia="en-AU"/>
              </w:rPr>
            </w:pPr>
            <w:r w:rsidRPr="00C72F5C">
              <w:rPr>
                <w:rFonts w:ascii="Arial" w:hAnsi="Arial" w:cs="Arial"/>
                <w:i/>
                <w:iCs/>
                <w:sz w:val="20"/>
                <w:szCs w:val="20"/>
                <w:lang w:val="en-AU" w:eastAsia="en-AU"/>
              </w:rPr>
              <w:t>Other (please provide details)</w:t>
            </w:r>
          </w:p>
          <w:p w14:paraId="3E6A7802" w14:textId="679B3997" w:rsidR="0055103F" w:rsidRPr="00C72F5C" w:rsidRDefault="0055103F" w:rsidP="0055103F">
            <w:pPr>
              <w:pStyle w:val="ListParagraph"/>
              <w:spacing w:after="0" w:line="240" w:lineRule="auto"/>
              <w:ind w:left="445"/>
              <w:textAlignment w:val="baseline"/>
              <w:rPr>
                <w:rFonts w:ascii="Arial" w:hAnsi="Arial" w:cs="Arial"/>
                <w:sz w:val="20"/>
                <w:szCs w:val="20"/>
                <w:lang w:eastAsia="en-AU"/>
              </w:rPr>
            </w:pPr>
          </w:p>
        </w:tc>
        <w:tc>
          <w:tcPr>
            <w:tcW w:w="1892" w:type="dxa"/>
            <w:shd w:val="clear" w:color="auto" w:fill="F2F2F2" w:themeFill="background1" w:themeFillShade="F2"/>
          </w:tcPr>
          <w:p w14:paraId="3189D0A2" w14:textId="77777777" w:rsidR="00685178" w:rsidRPr="00C72F5C" w:rsidRDefault="001025E5" w:rsidP="005568EA">
            <w:pPr>
              <w:pStyle w:val="PlainParagraph"/>
              <w:ind w:left="0"/>
              <w:rPr>
                <w:sz w:val="20"/>
                <w:szCs w:val="20"/>
              </w:rPr>
            </w:pPr>
            <w:r w:rsidRPr="00C72F5C">
              <w:rPr>
                <w:sz w:val="20"/>
                <w:szCs w:val="20"/>
              </w:rPr>
              <w:t>Item No(s)</w:t>
            </w:r>
          </w:p>
          <w:p w14:paraId="158ABF3E" w14:textId="63278A52" w:rsidR="003016FA" w:rsidRPr="00C72F5C" w:rsidRDefault="003016FA" w:rsidP="005568EA">
            <w:pPr>
              <w:pStyle w:val="PlainParagraph"/>
              <w:ind w:left="0"/>
              <w:rPr>
                <w:sz w:val="20"/>
                <w:szCs w:val="20"/>
              </w:rPr>
            </w:pPr>
          </w:p>
        </w:tc>
      </w:tr>
      <w:tr w:rsidR="00685178" w:rsidRPr="00E076DC" w14:paraId="624535DE" w14:textId="77777777" w:rsidTr="00C72F5C">
        <w:trPr>
          <w:trHeight w:val="822"/>
        </w:trPr>
        <w:tc>
          <w:tcPr>
            <w:tcW w:w="709" w:type="dxa"/>
            <w:shd w:val="clear" w:color="auto" w:fill="auto"/>
          </w:tcPr>
          <w:p w14:paraId="121DF2BE" w14:textId="6CFBF52B" w:rsidR="00685178" w:rsidRPr="00C72F5C" w:rsidRDefault="00685178" w:rsidP="005568EA">
            <w:pPr>
              <w:pStyle w:val="PlainParagraph"/>
              <w:ind w:left="0"/>
              <w:rPr>
                <w:sz w:val="20"/>
                <w:szCs w:val="20"/>
              </w:rPr>
            </w:pPr>
            <w:r w:rsidRPr="00C72F5C">
              <w:rPr>
                <w:sz w:val="20"/>
                <w:szCs w:val="20"/>
              </w:rPr>
              <w:t>8</w:t>
            </w:r>
          </w:p>
        </w:tc>
        <w:tc>
          <w:tcPr>
            <w:tcW w:w="6613" w:type="dxa"/>
            <w:shd w:val="clear" w:color="auto" w:fill="auto"/>
          </w:tcPr>
          <w:p w14:paraId="778DCC65" w14:textId="74D47412" w:rsidR="00685178" w:rsidRPr="00C72F5C" w:rsidRDefault="00685178" w:rsidP="0055103F">
            <w:pPr>
              <w:pStyle w:val="PlainParagraph"/>
              <w:spacing w:after="120" w:line="240" w:lineRule="auto"/>
              <w:ind w:left="0"/>
              <w:rPr>
                <w:sz w:val="20"/>
                <w:szCs w:val="20"/>
                <w:lang w:val="en-US"/>
              </w:rPr>
            </w:pPr>
            <w:r w:rsidRPr="00C72F5C">
              <w:rPr>
                <w:sz w:val="20"/>
                <w:szCs w:val="20"/>
                <w:lang w:val="en-US"/>
              </w:rPr>
              <w:t>Is there any further supporting information the Tenderer has prepared to demonstrate actions to address modern slavery in its operation and supply chain?</w:t>
            </w:r>
            <w:r w:rsidR="006F2F45" w:rsidRPr="00C72F5C">
              <w:rPr>
                <w:sz w:val="20"/>
                <w:szCs w:val="20"/>
                <w:lang w:val="en-US"/>
              </w:rPr>
              <w:t xml:space="preserve"> </w:t>
            </w:r>
            <w:r w:rsidRPr="00C72F5C">
              <w:rPr>
                <w:sz w:val="20"/>
                <w:szCs w:val="20"/>
                <w:lang w:val="en-US"/>
              </w:rPr>
              <w:t>(Provide Details: if ‘Yes’ please attach supporting information. This could include your ethical sourcing policy, human rights policy, sustainability report, statement of business ethics, or supplier code of conduct.)</w:t>
            </w:r>
          </w:p>
        </w:tc>
        <w:tc>
          <w:tcPr>
            <w:tcW w:w="1892" w:type="dxa"/>
            <w:shd w:val="clear" w:color="auto" w:fill="F2F2F2" w:themeFill="background1" w:themeFillShade="F2"/>
          </w:tcPr>
          <w:p w14:paraId="15E73767" w14:textId="77777777" w:rsidR="00685178" w:rsidRPr="00C72F5C" w:rsidRDefault="00685178" w:rsidP="005568EA">
            <w:pPr>
              <w:pStyle w:val="PlainParagraph"/>
              <w:ind w:left="0"/>
              <w:rPr>
                <w:sz w:val="20"/>
                <w:szCs w:val="20"/>
              </w:rPr>
            </w:pPr>
            <w:r w:rsidRPr="00C72F5C">
              <w:rPr>
                <w:sz w:val="20"/>
                <w:szCs w:val="20"/>
              </w:rPr>
              <w:t>Yes / No</w:t>
            </w:r>
          </w:p>
        </w:tc>
      </w:tr>
      <w:tr w:rsidR="00685178" w:rsidRPr="00E076DC" w14:paraId="37F47DA0" w14:textId="77777777" w:rsidTr="00C72F5C">
        <w:trPr>
          <w:trHeight w:val="668"/>
        </w:trPr>
        <w:tc>
          <w:tcPr>
            <w:tcW w:w="709" w:type="dxa"/>
            <w:shd w:val="clear" w:color="auto" w:fill="auto"/>
            <w:hideMark/>
          </w:tcPr>
          <w:p w14:paraId="0FC67013" w14:textId="0F312F9B" w:rsidR="00685178" w:rsidRPr="00C72F5C" w:rsidRDefault="00685178" w:rsidP="005568EA">
            <w:pPr>
              <w:pStyle w:val="PlainParagraph"/>
              <w:ind w:left="0"/>
              <w:rPr>
                <w:sz w:val="20"/>
                <w:szCs w:val="20"/>
              </w:rPr>
            </w:pPr>
            <w:r w:rsidRPr="00C72F5C">
              <w:rPr>
                <w:sz w:val="20"/>
                <w:szCs w:val="20"/>
              </w:rPr>
              <w:t>9</w:t>
            </w:r>
          </w:p>
        </w:tc>
        <w:tc>
          <w:tcPr>
            <w:tcW w:w="6613" w:type="dxa"/>
            <w:shd w:val="clear" w:color="auto" w:fill="auto"/>
            <w:hideMark/>
          </w:tcPr>
          <w:p w14:paraId="30ED7396" w14:textId="2F63FFE7" w:rsidR="00685178" w:rsidRPr="00C72F5C" w:rsidRDefault="00685178" w:rsidP="0055103F">
            <w:pPr>
              <w:pStyle w:val="PlainParagraph"/>
              <w:spacing w:after="120" w:line="240" w:lineRule="auto"/>
              <w:ind w:left="0"/>
              <w:rPr>
                <w:sz w:val="20"/>
                <w:szCs w:val="20"/>
                <w:lang w:val="en-US"/>
              </w:rPr>
            </w:pPr>
            <w:r w:rsidRPr="00C72F5C">
              <w:rPr>
                <w:sz w:val="20"/>
                <w:szCs w:val="20"/>
                <w:lang w:val="en-US"/>
              </w:rPr>
              <w:t xml:space="preserve">Does the Tenderer consent to have the information provided in this Attachment shared with other NSW government agencies through a supplier database to </w:t>
            </w:r>
            <w:proofErr w:type="spellStart"/>
            <w:r w:rsidRPr="00C72F5C">
              <w:rPr>
                <w:sz w:val="20"/>
                <w:szCs w:val="20"/>
                <w:lang w:val="en-US"/>
              </w:rPr>
              <w:t>minimise</w:t>
            </w:r>
            <w:proofErr w:type="spellEnd"/>
            <w:r w:rsidRPr="00C72F5C">
              <w:rPr>
                <w:sz w:val="20"/>
                <w:szCs w:val="20"/>
                <w:lang w:val="en-US"/>
              </w:rPr>
              <w:t xml:space="preserve"> duplication? (Provide Details: if ‘No’, please advise any privacy/ confidentiality concerns.</w:t>
            </w:r>
          </w:p>
        </w:tc>
        <w:tc>
          <w:tcPr>
            <w:tcW w:w="1892" w:type="dxa"/>
            <w:shd w:val="clear" w:color="auto" w:fill="F2F2F2" w:themeFill="background1" w:themeFillShade="F2"/>
            <w:hideMark/>
          </w:tcPr>
          <w:p w14:paraId="207808C0" w14:textId="77777777" w:rsidR="00685178" w:rsidRPr="00C72F5C" w:rsidRDefault="00685178" w:rsidP="005568EA">
            <w:pPr>
              <w:pStyle w:val="PlainParagraph"/>
              <w:ind w:left="0"/>
              <w:rPr>
                <w:sz w:val="20"/>
                <w:szCs w:val="20"/>
              </w:rPr>
            </w:pPr>
            <w:r w:rsidRPr="00C72F5C">
              <w:rPr>
                <w:sz w:val="20"/>
                <w:szCs w:val="20"/>
              </w:rPr>
              <w:t>Yes / No</w:t>
            </w:r>
          </w:p>
        </w:tc>
      </w:tr>
    </w:tbl>
    <w:p w14:paraId="20D19D3E" w14:textId="4CA599EC" w:rsidR="00585EB6" w:rsidRPr="00C72F5C" w:rsidRDefault="00585EB6" w:rsidP="00685178">
      <w:pPr>
        <w:spacing w:after="0"/>
        <w:jc w:val="left"/>
        <w:rPr>
          <w:rFonts w:ascii="Arial" w:hAnsi="Arial" w:cs="Arial"/>
          <w:b/>
          <w:color w:val="000000"/>
        </w:rPr>
      </w:pPr>
    </w:p>
    <w:p w14:paraId="080EDAD0" w14:textId="77777777" w:rsidR="00585EB6" w:rsidRPr="00C72F5C" w:rsidRDefault="00585EB6">
      <w:pPr>
        <w:spacing w:after="0"/>
        <w:jc w:val="left"/>
        <w:rPr>
          <w:rFonts w:ascii="Arial" w:hAnsi="Arial" w:cs="Arial"/>
          <w:b/>
          <w:color w:val="000000"/>
        </w:rPr>
      </w:pPr>
      <w:r w:rsidRPr="00C72F5C">
        <w:rPr>
          <w:rFonts w:ascii="Arial" w:hAnsi="Arial" w:cs="Arial"/>
          <w:b/>
          <w:color w:val="000000"/>
        </w:rPr>
        <w:br w:type="page"/>
      </w:r>
    </w:p>
    <w:p w14:paraId="1DCEFABC" w14:textId="1F25B9DF" w:rsidR="00585EB6" w:rsidRPr="00C72F5C" w:rsidRDefault="00585EB6" w:rsidP="007A0E1F">
      <w:pPr>
        <w:pStyle w:val="ClauseHeadingLevel1"/>
      </w:pPr>
      <w:bookmarkStart w:id="30" w:name="_Toc101183059"/>
      <w:bookmarkStart w:id="31" w:name="_Toc108011430"/>
      <w:bookmarkStart w:id="32" w:name="_Toc139372238"/>
      <w:r w:rsidRPr="007A0E1F">
        <w:lastRenderedPageBreak/>
        <w:t xml:space="preserve">Schedule </w:t>
      </w:r>
      <w:r w:rsidR="00E3743C">
        <w:t>A</w:t>
      </w:r>
      <w:r w:rsidR="00E076DC" w:rsidRPr="00C72F5C">
        <w:t>.</w:t>
      </w:r>
      <w:r w:rsidR="00CE7621" w:rsidRPr="00C72F5C">
        <w:t>8</w:t>
      </w:r>
      <w:r w:rsidR="00E076DC" w:rsidRPr="00C72F5C">
        <w:t xml:space="preserve"> </w:t>
      </w:r>
      <w:r w:rsidRPr="00C72F5C">
        <w:t>Aboriginal Participation Information</w:t>
      </w:r>
      <w:bookmarkEnd w:id="30"/>
      <w:bookmarkEnd w:id="31"/>
      <w:bookmarkEnd w:id="32"/>
    </w:p>
    <w:p w14:paraId="5357486E" w14:textId="66CA38DD" w:rsidR="00F13CFB" w:rsidRPr="00115265" w:rsidRDefault="00F13CFB" w:rsidP="00F13CFB">
      <w:pPr>
        <w:pStyle w:val="ParagraphNoNumber"/>
        <w:ind w:left="0"/>
        <w:rPr>
          <w:rFonts w:ascii="Arial" w:hAnsi="Arial" w:cs="Arial"/>
          <w:b/>
          <w:bCs/>
          <w:i/>
          <w:iCs/>
          <w:highlight w:val="yellow"/>
        </w:rPr>
      </w:pPr>
      <w:r w:rsidRPr="00C72F5C">
        <w:rPr>
          <w:rFonts w:ascii="Arial" w:hAnsi="Arial" w:cs="Arial"/>
        </w:rPr>
        <w:t>[</w:t>
      </w:r>
      <w:r w:rsidRPr="00115265">
        <w:rPr>
          <w:rFonts w:ascii="Arial" w:hAnsi="Arial" w:cs="Arial"/>
          <w:b/>
          <w:bCs/>
          <w:i/>
          <w:iCs/>
          <w:highlight w:val="yellow"/>
        </w:rPr>
        <w:t xml:space="preserve">User Instruction: </w:t>
      </w:r>
      <w:r>
        <w:rPr>
          <w:rFonts w:ascii="Arial" w:hAnsi="Arial" w:cs="Arial"/>
          <w:b/>
          <w:bCs/>
          <w:i/>
          <w:iCs/>
          <w:highlight w:val="yellow"/>
        </w:rPr>
        <w:t>Delete this schedule if conditions of tendering clause – Aboriginal participation has been deleted. If the Aboriginal participation information requested here will be used in a scored price: non-</w:t>
      </w:r>
      <w:r w:rsidR="00F90A3B">
        <w:rPr>
          <w:rFonts w:ascii="Arial" w:hAnsi="Arial" w:cs="Arial"/>
          <w:b/>
          <w:bCs/>
          <w:i/>
          <w:iCs/>
          <w:highlight w:val="yellow"/>
        </w:rPr>
        <w:t>price evaluation, amend the note below to “(submit with the tender form)” and if a two-envelope system is being used for the tendering process, add the words “- in envelope 1”</w:t>
      </w:r>
      <w:r>
        <w:rPr>
          <w:rFonts w:ascii="Arial" w:hAnsi="Arial" w:cs="Arial"/>
          <w:b/>
          <w:bCs/>
          <w:i/>
          <w:iCs/>
          <w:highlight w:val="yellow"/>
        </w:rPr>
        <w:t>].</w:t>
      </w:r>
    </w:p>
    <w:p w14:paraId="08DA03E6" w14:textId="77777777" w:rsidR="00F13CFB" w:rsidRPr="00C72F5C" w:rsidRDefault="00F13CFB" w:rsidP="00C72F5C">
      <w:pPr>
        <w:pStyle w:val="GuideNote"/>
        <w:ind w:left="0"/>
        <w:jc w:val="left"/>
        <w:rPr>
          <w:rFonts w:cs="Arial"/>
          <w:sz w:val="20"/>
        </w:rPr>
      </w:pPr>
    </w:p>
    <w:p w14:paraId="3D64462A" w14:textId="77777777" w:rsidR="00585EB6" w:rsidRPr="00C72F5C" w:rsidRDefault="00585EB6" w:rsidP="00C72F5C">
      <w:pPr>
        <w:tabs>
          <w:tab w:val="left" w:pos="2835"/>
        </w:tabs>
        <w:spacing w:after="120"/>
        <w:jc w:val="left"/>
        <w:rPr>
          <w:rFonts w:ascii="Arial" w:hAnsi="Arial" w:cs="Arial"/>
        </w:rPr>
      </w:pPr>
      <w:r w:rsidRPr="00C72F5C">
        <w:rPr>
          <w:rFonts w:ascii="Arial" w:hAnsi="Arial" w:cs="Arial"/>
        </w:rPr>
        <w:t>(SUBMIT WHEN REQUESTED)</w:t>
      </w:r>
    </w:p>
    <w:p w14:paraId="4AE48888" w14:textId="77777777" w:rsidR="00585EB6" w:rsidRPr="00C72F5C" w:rsidRDefault="00585EB6" w:rsidP="00C72F5C">
      <w:pPr>
        <w:tabs>
          <w:tab w:val="left" w:pos="2835"/>
        </w:tabs>
        <w:spacing w:after="120"/>
        <w:jc w:val="left"/>
        <w:rPr>
          <w:rFonts w:ascii="Arial" w:hAnsi="Arial" w:cs="Arial"/>
        </w:rPr>
      </w:pPr>
      <w:r w:rsidRPr="00C72F5C">
        <w:rPr>
          <w:rFonts w:ascii="Arial" w:hAnsi="Arial" w:cs="Arial"/>
        </w:rPr>
        <w:t xml:space="preserve">Submit the documents and information specified below. Refer to Conditions of Tendering Clause – </w:t>
      </w:r>
      <w:r w:rsidRPr="00C72F5C">
        <w:rPr>
          <w:rFonts w:ascii="Arial" w:hAnsi="Arial" w:cs="Arial"/>
          <w:b/>
          <w:bCs/>
        </w:rPr>
        <w:t>Aboriginal Participation</w:t>
      </w:r>
      <w:r w:rsidRPr="00C72F5C">
        <w:rPr>
          <w:rFonts w:ascii="Arial" w:hAnsi="Arial" w:cs="Arial"/>
        </w:rPr>
        <w:t>.</w:t>
      </w:r>
    </w:p>
    <w:p w14:paraId="3C56A9FD" w14:textId="77777777" w:rsidR="00585EB6" w:rsidRPr="00C72F5C" w:rsidRDefault="00585EB6" w:rsidP="00C72F5C">
      <w:pPr>
        <w:pStyle w:val="Heading4"/>
        <w:numPr>
          <w:ilvl w:val="3"/>
          <w:numId w:val="0"/>
        </w:numPr>
        <w:spacing w:line="240" w:lineRule="auto"/>
        <w:jc w:val="left"/>
        <w:rPr>
          <w:rFonts w:ascii="Arial" w:hAnsi="Arial" w:cs="Arial"/>
          <w:sz w:val="20"/>
        </w:rPr>
      </w:pPr>
      <w:r w:rsidRPr="00C72F5C">
        <w:rPr>
          <w:rFonts w:ascii="Arial" w:hAnsi="Arial" w:cs="Arial"/>
          <w:sz w:val="20"/>
        </w:rPr>
        <w:t>Evidence of direct employment or education</w:t>
      </w:r>
    </w:p>
    <w:p w14:paraId="63C42DEB" w14:textId="77777777" w:rsidR="00585EB6" w:rsidRPr="00C72F5C" w:rsidRDefault="00585EB6" w:rsidP="00585EB6">
      <w:pPr>
        <w:spacing w:after="0"/>
        <w:rPr>
          <w:rFonts w:ascii="Arial" w:hAnsi="Arial" w:cs="Arial"/>
        </w:rPr>
      </w:pPr>
    </w:p>
    <w:tbl>
      <w:tblPr>
        <w:tblW w:w="9072" w:type="dxa"/>
        <w:tblLayout w:type="fixed"/>
        <w:tblLook w:val="0000" w:firstRow="0" w:lastRow="0" w:firstColumn="0" w:lastColumn="0" w:noHBand="0" w:noVBand="0"/>
      </w:tblPr>
      <w:tblGrid>
        <w:gridCol w:w="9072"/>
      </w:tblGrid>
      <w:tr w:rsidR="00585EB6" w:rsidRPr="00E076DC" w14:paraId="5D28D614" w14:textId="77777777" w:rsidTr="00C72F5C">
        <w:tc>
          <w:tcPr>
            <w:tcW w:w="9072" w:type="dxa"/>
          </w:tcPr>
          <w:p w14:paraId="7822767F" w14:textId="76F45644" w:rsidR="00585EB6" w:rsidRPr="00C72F5C" w:rsidRDefault="00585EB6" w:rsidP="001B4187">
            <w:pPr>
              <w:pStyle w:val="Tabletext0"/>
              <w:tabs>
                <w:tab w:val="left" w:pos="432"/>
              </w:tabs>
              <w:ind w:left="-109"/>
              <w:rPr>
                <w:rFonts w:ascii="Arial" w:hAnsi="Arial" w:cs="Arial"/>
              </w:rPr>
            </w:pPr>
            <w:r w:rsidRPr="00C72F5C">
              <w:rPr>
                <w:rFonts w:ascii="Arial" w:hAnsi="Arial" w:cs="Arial"/>
              </w:rPr>
              <w:t xml:space="preserve">Nominate, where available, up to three contracts/projects completed within the last two (2) years or that are currently being carried out that demonstrate the </w:t>
            </w:r>
            <w:r w:rsidR="003C4D69">
              <w:rPr>
                <w:rFonts w:ascii="Arial" w:hAnsi="Arial" w:cs="Arial"/>
              </w:rPr>
              <w:t>Tenderer</w:t>
            </w:r>
            <w:r w:rsidRPr="00C72F5C">
              <w:rPr>
                <w:rFonts w:ascii="Arial" w:hAnsi="Arial" w:cs="Arial"/>
              </w:rPr>
              <w:t xml:space="preserve">’s capacity and commitment to employ or educate Aboriginal people to undertake construction-related activities: </w:t>
            </w:r>
          </w:p>
        </w:tc>
      </w:tr>
    </w:tbl>
    <w:p w14:paraId="02A9A57F" w14:textId="77777777" w:rsidR="00585EB6" w:rsidRPr="00C72F5C" w:rsidRDefault="00585EB6" w:rsidP="00585EB6">
      <w:pPr>
        <w:spacing w:after="0"/>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1309"/>
        <w:gridCol w:w="1526"/>
        <w:gridCol w:w="1417"/>
      </w:tblGrid>
      <w:tr w:rsidR="00585EB6" w:rsidRPr="00E076DC" w14:paraId="062C73A2" w14:textId="77777777" w:rsidTr="00C72F5C">
        <w:trPr>
          <w:cantSplit/>
        </w:trPr>
        <w:tc>
          <w:tcPr>
            <w:tcW w:w="1560" w:type="dxa"/>
            <w:tcBorders>
              <w:bottom w:val="single" w:sz="4" w:space="0" w:color="auto"/>
            </w:tcBorders>
          </w:tcPr>
          <w:p w14:paraId="413E9FA6" w14:textId="77777777" w:rsidR="00585EB6" w:rsidRPr="00C72F5C" w:rsidRDefault="00585EB6" w:rsidP="003016FA">
            <w:pPr>
              <w:pStyle w:val="TableText"/>
              <w:rPr>
                <w:rFonts w:ascii="Arial" w:hAnsi="Arial" w:cs="Arial"/>
                <w:b/>
                <w:bCs/>
              </w:rPr>
            </w:pPr>
            <w:r w:rsidRPr="00C72F5C">
              <w:rPr>
                <w:rFonts w:ascii="Arial" w:hAnsi="Arial" w:cs="Arial"/>
                <w:b/>
                <w:bCs/>
              </w:rPr>
              <w:t>Client</w:t>
            </w:r>
          </w:p>
        </w:tc>
        <w:tc>
          <w:tcPr>
            <w:tcW w:w="3260" w:type="dxa"/>
            <w:tcBorders>
              <w:bottom w:val="single" w:sz="4" w:space="0" w:color="auto"/>
            </w:tcBorders>
          </w:tcPr>
          <w:p w14:paraId="1A7F8B16" w14:textId="77777777" w:rsidR="00585EB6" w:rsidRPr="00C72F5C" w:rsidRDefault="00585EB6" w:rsidP="003016FA">
            <w:pPr>
              <w:pStyle w:val="TableText"/>
              <w:rPr>
                <w:rFonts w:ascii="Arial" w:hAnsi="Arial" w:cs="Arial"/>
                <w:b/>
                <w:bCs/>
              </w:rPr>
            </w:pPr>
            <w:r w:rsidRPr="00C72F5C">
              <w:rPr>
                <w:rFonts w:ascii="Arial" w:hAnsi="Arial" w:cs="Arial"/>
                <w:b/>
                <w:bCs/>
              </w:rPr>
              <w:t>Name &amp; location of contract</w:t>
            </w:r>
          </w:p>
          <w:p w14:paraId="2A078510" w14:textId="68E57B20" w:rsidR="00585EB6" w:rsidRPr="00C72F5C" w:rsidRDefault="00585EB6" w:rsidP="003016FA">
            <w:pPr>
              <w:pStyle w:val="TableText"/>
              <w:rPr>
                <w:rFonts w:ascii="Arial" w:hAnsi="Arial" w:cs="Arial"/>
                <w:b/>
                <w:bCs/>
              </w:rPr>
            </w:pPr>
            <w:proofErr w:type="spellStart"/>
            <w:r w:rsidRPr="00C72F5C">
              <w:rPr>
                <w:rFonts w:ascii="Arial" w:hAnsi="Arial" w:cs="Arial"/>
                <w:i/>
                <w:iCs/>
              </w:rPr>
              <w:t>Eg</w:t>
            </w:r>
            <w:proofErr w:type="spellEnd"/>
            <w:r w:rsidR="003016FA" w:rsidRPr="00C72F5C">
              <w:rPr>
                <w:rFonts w:ascii="Arial" w:hAnsi="Arial" w:cs="Arial"/>
                <w:i/>
                <w:iCs/>
              </w:rPr>
              <w:t>,</w:t>
            </w:r>
            <w:r w:rsidRPr="00C72F5C">
              <w:rPr>
                <w:rFonts w:ascii="Arial" w:hAnsi="Arial" w:cs="Arial"/>
                <w:i/>
                <w:iCs/>
              </w:rPr>
              <w:t xml:space="preserve"> Sutherland Hospital Carpark; Dubbo Water Treatment Plant; Tamworth Coles Shopping Centre; 3 Storey Unit Block, Penrith.</w:t>
            </w:r>
          </w:p>
        </w:tc>
        <w:tc>
          <w:tcPr>
            <w:tcW w:w="1309" w:type="dxa"/>
            <w:tcBorders>
              <w:bottom w:val="single" w:sz="4" w:space="0" w:color="auto"/>
            </w:tcBorders>
          </w:tcPr>
          <w:p w14:paraId="7D8887E2" w14:textId="77777777" w:rsidR="00585EB6" w:rsidRPr="00C72F5C" w:rsidRDefault="00585EB6" w:rsidP="003016FA">
            <w:pPr>
              <w:pStyle w:val="TableText"/>
              <w:rPr>
                <w:rFonts w:ascii="Arial" w:hAnsi="Arial" w:cs="Arial"/>
                <w:b/>
                <w:bCs/>
              </w:rPr>
            </w:pPr>
            <w:r w:rsidRPr="00C72F5C">
              <w:rPr>
                <w:rFonts w:ascii="Arial" w:hAnsi="Arial" w:cs="Arial"/>
                <w:b/>
                <w:bCs/>
              </w:rPr>
              <w:t>Contract Price/</w:t>
            </w:r>
          </w:p>
          <w:p w14:paraId="79D1D778" w14:textId="77777777" w:rsidR="00585EB6" w:rsidRPr="00C72F5C" w:rsidRDefault="00585EB6" w:rsidP="003016FA">
            <w:pPr>
              <w:pStyle w:val="TableText"/>
              <w:rPr>
                <w:rFonts w:ascii="Arial" w:hAnsi="Arial" w:cs="Arial"/>
                <w:b/>
                <w:bCs/>
              </w:rPr>
            </w:pPr>
            <w:r w:rsidRPr="00C72F5C">
              <w:rPr>
                <w:rFonts w:ascii="Arial" w:hAnsi="Arial" w:cs="Arial"/>
                <w:b/>
                <w:bCs/>
              </w:rPr>
              <w:t>Project Value</w:t>
            </w:r>
          </w:p>
        </w:tc>
        <w:tc>
          <w:tcPr>
            <w:tcW w:w="1526" w:type="dxa"/>
            <w:tcBorders>
              <w:bottom w:val="single" w:sz="4" w:space="0" w:color="auto"/>
            </w:tcBorders>
          </w:tcPr>
          <w:p w14:paraId="024405DE" w14:textId="77777777" w:rsidR="00585EB6" w:rsidRPr="00C72F5C" w:rsidRDefault="00585EB6" w:rsidP="003016FA">
            <w:pPr>
              <w:pStyle w:val="TableText"/>
              <w:rPr>
                <w:rFonts w:ascii="Arial" w:hAnsi="Arial" w:cs="Arial"/>
                <w:b/>
                <w:bCs/>
              </w:rPr>
            </w:pPr>
            <w:r w:rsidRPr="00C72F5C">
              <w:rPr>
                <w:rFonts w:ascii="Arial" w:hAnsi="Arial" w:cs="Arial"/>
                <w:b/>
                <w:bCs/>
              </w:rPr>
              <w:t>Start Date</w:t>
            </w:r>
          </w:p>
        </w:tc>
        <w:tc>
          <w:tcPr>
            <w:tcW w:w="1417" w:type="dxa"/>
            <w:tcBorders>
              <w:bottom w:val="single" w:sz="4" w:space="0" w:color="auto"/>
            </w:tcBorders>
          </w:tcPr>
          <w:p w14:paraId="06A1BF16" w14:textId="77777777" w:rsidR="00585EB6" w:rsidRPr="00C72F5C" w:rsidRDefault="00585EB6" w:rsidP="003016FA">
            <w:pPr>
              <w:pStyle w:val="TableText"/>
              <w:rPr>
                <w:rFonts w:ascii="Arial" w:hAnsi="Arial" w:cs="Arial"/>
                <w:b/>
                <w:bCs/>
              </w:rPr>
            </w:pPr>
            <w:r w:rsidRPr="00C72F5C">
              <w:rPr>
                <w:rFonts w:ascii="Arial" w:hAnsi="Arial" w:cs="Arial"/>
                <w:b/>
                <w:bCs/>
              </w:rPr>
              <w:t>Completion Date</w:t>
            </w:r>
          </w:p>
        </w:tc>
      </w:tr>
      <w:tr w:rsidR="00585EB6" w:rsidRPr="00E076DC" w14:paraId="2057712B" w14:textId="77777777" w:rsidTr="00C72F5C">
        <w:trPr>
          <w:cantSplit/>
        </w:trPr>
        <w:tc>
          <w:tcPr>
            <w:tcW w:w="1560" w:type="dxa"/>
            <w:tcBorders>
              <w:right w:val="nil"/>
            </w:tcBorders>
          </w:tcPr>
          <w:p w14:paraId="725CC0A4" w14:textId="77777777" w:rsidR="00585EB6" w:rsidRPr="00C72F5C" w:rsidRDefault="00585EB6" w:rsidP="00EA674F">
            <w:pPr>
              <w:pStyle w:val="TableText"/>
              <w:jc w:val="center"/>
              <w:rPr>
                <w:rFonts w:ascii="Arial" w:hAnsi="Arial" w:cs="Arial"/>
                <w:b/>
                <w:bCs/>
              </w:rPr>
            </w:pPr>
          </w:p>
        </w:tc>
        <w:tc>
          <w:tcPr>
            <w:tcW w:w="3260" w:type="dxa"/>
            <w:tcBorders>
              <w:left w:val="nil"/>
              <w:right w:val="nil"/>
            </w:tcBorders>
          </w:tcPr>
          <w:p w14:paraId="6B574A5E" w14:textId="77777777" w:rsidR="00585EB6" w:rsidRPr="00C72F5C" w:rsidRDefault="00585EB6" w:rsidP="00EA674F">
            <w:pPr>
              <w:pStyle w:val="TableText"/>
              <w:jc w:val="center"/>
              <w:rPr>
                <w:rFonts w:ascii="Arial" w:hAnsi="Arial" w:cs="Arial"/>
                <w:b/>
                <w:bCs/>
              </w:rPr>
            </w:pPr>
          </w:p>
        </w:tc>
        <w:tc>
          <w:tcPr>
            <w:tcW w:w="1309" w:type="dxa"/>
            <w:tcBorders>
              <w:left w:val="nil"/>
              <w:right w:val="nil"/>
            </w:tcBorders>
          </w:tcPr>
          <w:p w14:paraId="0ECCD596" w14:textId="77777777" w:rsidR="00585EB6" w:rsidRPr="00C72F5C" w:rsidRDefault="00585EB6" w:rsidP="00EA674F">
            <w:pPr>
              <w:pStyle w:val="TableText"/>
              <w:jc w:val="center"/>
              <w:rPr>
                <w:rFonts w:ascii="Arial" w:hAnsi="Arial" w:cs="Arial"/>
                <w:b/>
                <w:bCs/>
              </w:rPr>
            </w:pPr>
          </w:p>
        </w:tc>
        <w:tc>
          <w:tcPr>
            <w:tcW w:w="1526" w:type="dxa"/>
            <w:tcBorders>
              <w:left w:val="nil"/>
              <w:right w:val="nil"/>
            </w:tcBorders>
          </w:tcPr>
          <w:p w14:paraId="632AA273" w14:textId="77777777" w:rsidR="00585EB6" w:rsidRPr="00C72F5C" w:rsidRDefault="00585EB6" w:rsidP="00EA674F">
            <w:pPr>
              <w:pStyle w:val="TableText"/>
              <w:jc w:val="center"/>
              <w:rPr>
                <w:rFonts w:ascii="Arial" w:hAnsi="Arial" w:cs="Arial"/>
                <w:b/>
                <w:bCs/>
              </w:rPr>
            </w:pPr>
          </w:p>
        </w:tc>
        <w:tc>
          <w:tcPr>
            <w:tcW w:w="1417" w:type="dxa"/>
            <w:tcBorders>
              <w:left w:val="nil"/>
            </w:tcBorders>
          </w:tcPr>
          <w:p w14:paraId="75A6F023" w14:textId="77777777" w:rsidR="00585EB6" w:rsidRPr="00C72F5C" w:rsidRDefault="00585EB6" w:rsidP="00EA674F">
            <w:pPr>
              <w:pStyle w:val="TableText"/>
              <w:jc w:val="center"/>
              <w:rPr>
                <w:rFonts w:ascii="Arial" w:hAnsi="Arial" w:cs="Arial"/>
                <w:b/>
                <w:bCs/>
              </w:rPr>
            </w:pPr>
          </w:p>
        </w:tc>
      </w:tr>
      <w:tr w:rsidR="00585EB6" w:rsidRPr="00E076DC" w14:paraId="776794BB" w14:textId="77777777" w:rsidTr="00C72F5C">
        <w:trPr>
          <w:cantSplit/>
        </w:trPr>
        <w:tc>
          <w:tcPr>
            <w:tcW w:w="1560" w:type="dxa"/>
          </w:tcPr>
          <w:p w14:paraId="559D3B3D" w14:textId="7EF24C38" w:rsidR="00585EB6" w:rsidRPr="00C72F5C" w:rsidRDefault="00585EB6" w:rsidP="00626DB6">
            <w:pPr>
              <w:pStyle w:val="TableText"/>
              <w:shd w:val="clear" w:color="auto" w:fill="F2F2F2" w:themeFill="background1" w:themeFillShade="F2"/>
              <w:rPr>
                <w:rFonts w:ascii="Arial" w:hAnsi="Arial" w:cs="Arial"/>
              </w:rPr>
            </w:pPr>
          </w:p>
        </w:tc>
        <w:tc>
          <w:tcPr>
            <w:tcW w:w="3260" w:type="dxa"/>
          </w:tcPr>
          <w:p w14:paraId="0BF66AFB" w14:textId="3062F7C8" w:rsidR="00585EB6" w:rsidRPr="00C72F5C" w:rsidRDefault="00585EB6" w:rsidP="00626DB6">
            <w:pPr>
              <w:pStyle w:val="TableText"/>
              <w:shd w:val="clear" w:color="auto" w:fill="F2F2F2" w:themeFill="background1" w:themeFillShade="F2"/>
              <w:rPr>
                <w:rFonts w:ascii="Arial" w:hAnsi="Arial" w:cs="Arial"/>
              </w:rPr>
            </w:pPr>
          </w:p>
        </w:tc>
        <w:tc>
          <w:tcPr>
            <w:tcW w:w="1309" w:type="dxa"/>
          </w:tcPr>
          <w:p w14:paraId="0772CE2B" w14:textId="5FC87BD0" w:rsidR="00585EB6" w:rsidRPr="00C72F5C" w:rsidRDefault="00626DB6" w:rsidP="00626DB6">
            <w:pPr>
              <w:pStyle w:val="TableText"/>
              <w:shd w:val="clear" w:color="auto" w:fill="F2F2F2" w:themeFill="background1" w:themeFillShade="F2"/>
              <w:rPr>
                <w:rFonts w:ascii="Arial" w:hAnsi="Arial" w:cs="Arial"/>
              </w:rPr>
            </w:pPr>
            <w:r w:rsidRPr="00C72F5C">
              <w:rPr>
                <w:rFonts w:ascii="Arial" w:hAnsi="Arial" w:cs="Arial"/>
              </w:rPr>
              <w:t>$</w:t>
            </w:r>
          </w:p>
        </w:tc>
        <w:tc>
          <w:tcPr>
            <w:tcW w:w="1526" w:type="dxa"/>
          </w:tcPr>
          <w:p w14:paraId="5A5BF6D3" w14:textId="2942B155" w:rsidR="00585EB6" w:rsidRPr="00C72F5C" w:rsidRDefault="00585EB6" w:rsidP="00626DB6">
            <w:pPr>
              <w:pStyle w:val="TableText"/>
              <w:shd w:val="clear" w:color="auto" w:fill="F2F2F2" w:themeFill="background1" w:themeFillShade="F2"/>
              <w:rPr>
                <w:rFonts w:ascii="Arial" w:hAnsi="Arial" w:cs="Arial"/>
              </w:rPr>
            </w:pPr>
          </w:p>
        </w:tc>
        <w:tc>
          <w:tcPr>
            <w:tcW w:w="1417" w:type="dxa"/>
          </w:tcPr>
          <w:p w14:paraId="1518E721" w14:textId="7E99CA64" w:rsidR="00585EB6" w:rsidRPr="00C72F5C" w:rsidRDefault="00585EB6" w:rsidP="00626DB6">
            <w:pPr>
              <w:pStyle w:val="TableText"/>
              <w:shd w:val="clear" w:color="auto" w:fill="F2F2F2" w:themeFill="background1" w:themeFillShade="F2"/>
              <w:rPr>
                <w:rFonts w:ascii="Arial" w:hAnsi="Arial" w:cs="Arial"/>
              </w:rPr>
            </w:pPr>
          </w:p>
        </w:tc>
      </w:tr>
      <w:tr w:rsidR="00585EB6" w:rsidRPr="00E076DC" w14:paraId="4A6653E9" w14:textId="77777777" w:rsidTr="00C72F5C">
        <w:trPr>
          <w:cantSplit/>
        </w:trPr>
        <w:tc>
          <w:tcPr>
            <w:tcW w:w="1560" w:type="dxa"/>
          </w:tcPr>
          <w:p w14:paraId="5BC1CF88" w14:textId="6CF6473A" w:rsidR="00585EB6" w:rsidRPr="00C72F5C" w:rsidRDefault="00585EB6" w:rsidP="00626DB6">
            <w:pPr>
              <w:pStyle w:val="TableText"/>
              <w:shd w:val="clear" w:color="auto" w:fill="F2F2F2" w:themeFill="background1" w:themeFillShade="F2"/>
              <w:rPr>
                <w:rFonts w:ascii="Arial" w:hAnsi="Arial" w:cs="Arial"/>
              </w:rPr>
            </w:pPr>
          </w:p>
        </w:tc>
        <w:tc>
          <w:tcPr>
            <w:tcW w:w="3260" w:type="dxa"/>
          </w:tcPr>
          <w:p w14:paraId="35436927" w14:textId="3F17614C" w:rsidR="00585EB6" w:rsidRPr="00C72F5C" w:rsidRDefault="00585EB6" w:rsidP="00626DB6">
            <w:pPr>
              <w:pStyle w:val="TableText"/>
              <w:shd w:val="clear" w:color="auto" w:fill="F2F2F2" w:themeFill="background1" w:themeFillShade="F2"/>
              <w:rPr>
                <w:rFonts w:ascii="Arial" w:hAnsi="Arial" w:cs="Arial"/>
              </w:rPr>
            </w:pPr>
          </w:p>
        </w:tc>
        <w:tc>
          <w:tcPr>
            <w:tcW w:w="1309" w:type="dxa"/>
          </w:tcPr>
          <w:p w14:paraId="7625C15A" w14:textId="7EFC89BB" w:rsidR="00585EB6" w:rsidRPr="00C72F5C" w:rsidRDefault="00626DB6" w:rsidP="00626DB6">
            <w:pPr>
              <w:pStyle w:val="TableText"/>
              <w:shd w:val="clear" w:color="auto" w:fill="F2F2F2" w:themeFill="background1" w:themeFillShade="F2"/>
              <w:rPr>
                <w:rFonts w:ascii="Arial" w:hAnsi="Arial" w:cs="Arial"/>
              </w:rPr>
            </w:pPr>
            <w:r w:rsidRPr="00C72F5C">
              <w:rPr>
                <w:rFonts w:ascii="Arial" w:hAnsi="Arial" w:cs="Arial"/>
              </w:rPr>
              <w:t>$</w:t>
            </w:r>
          </w:p>
        </w:tc>
        <w:tc>
          <w:tcPr>
            <w:tcW w:w="1526" w:type="dxa"/>
          </w:tcPr>
          <w:p w14:paraId="21777EC7" w14:textId="393CC511" w:rsidR="00585EB6" w:rsidRPr="00C72F5C" w:rsidRDefault="00585EB6" w:rsidP="00626DB6">
            <w:pPr>
              <w:pStyle w:val="TableText"/>
              <w:shd w:val="clear" w:color="auto" w:fill="F2F2F2" w:themeFill="background1" w:themeFillShade="F2"/>
              <w:rPr>
                <w:rFonts w:ascii="Arial" w:hAnsi="Arial" w:cs="Arial"/>
              </w:rPr>
            </w:pPr>
          </w:p>
        </w:tc>
        <w:tc>
          <w:tcPr>
            <w:tcW w:w="1417" w:type="dxa"/>
          </w:tcPr>
          <w:p w14:paraId="00474D1F" w14:textId="6B60FA02" w:rsidR="00585EB6" w:rsidRPr="00C72F5C" w:rsidRDefault="00585EB6" w:rsidP="00626DB6">
            <w:pPr>
              <w:pStyle w:val="TableText"/>
              <w:shd w:val="clear" w:color="auto" w:fill="F2F2F2" w:themeFill="background1" w:themeFillShade="F2"/>
              <w:rPr>
                <w:rFonts w:ascii="Arial" w:hAnsi="Arial" w:cs="Arial"/>
              </w:rPr>
            </w:pPr>
          </w:p>
        </w:tc>
      </w:tr>
      <w:tr w:rsidR="00585EB6" w:rsidRPr="00E076DC" w14:paraId="7DAD48EB" w14:textId="77777777" w:rsidTr="00C72F5C">
        <w:trPr>
          <w:cantSplit/>
        </w:trPr>
        <w:tc>
          <w:tcPr>
            <w:tcW w:w="1560" w:type="dxa"/>
          </w:tcPr>
          <w:p w14:paraId="52ADED95" w14:textId="026420F5" w:rsidR="00585EB6" w:rsidRPr="00C72F5C" w:rsidRDefault="00585EB6" w:rsidP="00626DB6">
            <w:pPr>
              <w:pStyle w:val="TableText"/>
              <w:shd w:val="clear" w:color="auto" w:fill="F2F2F2" w:themeFill="background1" w:themeFillShade="F2"/>
              <w:rPr>
                <w:rFonts w:ascii="Arial" w:hAnsi="Arial" w:cs="Arial"/>
              </w:rPr>
            </w:pPr>
          </w:p>
        </w:tc>
        <w:tc>
          <w:tcPr>
            <w:tcW w:w="3260" w:type="dxa"/>
          </w:tcPr>
          <w:p w14:paraId="7580507B" w14:textId="5650FECA" w:rsidR="00585EB6" w:rsidRPr="00C72F5C" w:rsidRDefault="00585EB6" w:rsidP="00626DB6">
            <w:pPr>
              <w:pStyle w:val="TableText"/>
              <w:shd w:val="clear" w:color="auto" w:fill="F2F2F2" w:themeFill="background1" w:themeFillShade="F2"/>
              <w:rPr>
                <w:rFonts w:ascii="Arial" w:hAnsi="Arial" w:cs="Arial"/>
              </w:rPr>
            </w:pPr>
          </w:p>
        </w:tc>
        <w:tc>
          <w:tcPr>
            <w:tcW w:w="1309" w:type="dxa"/>
          </w:tcPr>
          <w:p w14:paraId="569C7957" w14:textId="7C4B7687" w:rsidR="00585EB6" w:rsidRPr="00C72F5C" w:rsidRDefault="00626DB6" w:rsidP="00626DB6">
            <w:pPr>
              <w:pStyle w:val="TableText"/>
              <w:shd w:val="clear" w:color="auto" w:fill="F2F2F2" w:themeFill="background1" w:themeFillShade="F2"/>
              <w:rPr>
                <w:rFonts w:ascii="Arial" w:hAnsi="Arial" w:cs="Arial"/>
              </w:rPr>
            </w:pPr>
            <w:r w:rsidRPr="00C72F5C">
              <w:rPr>
                <w:rFonts w:ascii="Arial" w:hAnsi="Arial" w:cs="Arial"/>
              </w:rPr>
              <w:t>$</w:t>
            </w:r>
          </w:p>
        </w:tc>
        <w:tc>
          <w:tcPr>
            <w:tcW w:w="1526" w:type="dxa"/>
          </w:tcPr>
          <w:p w14:paraId="4BE7E5C8" w14:textId="760F2681" w:rsidR="00585EB6" w:rsidRPr="00C72F5C" w:rsidRDefault="00585EB6" w:rsidP="00626DB6">
            <w:pPr>
              <w:pStyle w:val="TableText"/>
              <w:shd w:val="clear" w:color="auto" w:fill="F2F2F2" w:themeFill="background1" w:themeFillShade="F2"/>
              <w:rPr>
                <w:rFonts w:ascii="Arial" w:hAnsi="Arial" w:cs="Arial"/>
              </w:rPr>
            </w:pPr>
          </w:p>
        </w:tc>
        <w:tc>
          <w:tcPr>
            <w:tcW w:w="1417" w:type="dxa"/>
          </w:tcPr>
          <w:p w14:paraId="1A670812" w14:textId="3E4520AB" w:rsidR="00585EB6" w:rsidRPr="00C72F5C" w:rsidRDefault="00585EB6" w:rsidP="00626DB6">
            <w:pPr>
              <w:pStyle w:val="TableText"/>
              <w:shd w:val="clear" w:color="auto" w:fill="F2F2F2" w:themeFill="background1" w:themeFillShade="F2"/>
              <w:rPr>
                <w:rFonts w:ascii="Arial" w:hAnsi="Arial" w:cs="Arial"/>
              </w:rPr>
            </w:pPr>
          </w:p>
        </w:tc>
      </w:tr>
    </w:tbl>
    <w:p w14:paraId="7BD349EA" w14:textId="77777777" w:rsidR="00585EB6" w:rsidRPr="00C72F5C" w:rsidRDefault="00585EB6" w:rsidP="00626DB6">
      <w:pPr>
        <w:shd w:val="clear" w:color="auto" w:fill="FFFFFF" w:themeFill="background1"/>
        <w:tabs>
          <w:tab w:val="left" w:pos="2835"/>
        </w:tabs>
        <w:spacing w:after="120"/>
        <w:jc w:val="left"/>
        <w:rPr>
          <w:rFonts w:ascii="Arial" w:hAnsi="Arial" w:cs="Arial"/>
        </w:rPr>
      </w:pPr>
    </w:p>
    <w:p w14:paraId="73C7A199" w14:textId="169E62B2" w:rsidR="00585EB6" w:rsidRPr="00C72F5C" w:rsidRDefault="00585EB6" w:rsidP="00C72F5C">
      <w:pPr>
        <w:tabs>
          <w:tab w:val="left" w:pos="2835"/>
        </w:tabs>
        <w:spacing w:after="120"/>
        <w:jc w:val="left"/>
        <w:rPr>
          <w:rFonts w:ascii="Arial" w:hAnsi="Arial" w:cs="Arial"/>
        </w:rPr>
      </w:pPr>
      <w:r w:rsidRPr="00C72F5C">
        <w:rPr>
          <w:rFonts w:ascii="Arial" w:hAnsi="Arial" w:cs="Arial"/>
        </w:rPr>
        <w:t xml:space="preserve">For each nominated contract/project, attach details and documented evidence of any of the following activities successfully undertaken by the </w:t>
      </w:r>
      <w:r w:rsidR="003C4D69">
        <w:rPr>
          <w:rFonts w:ascii="Arial" w:hAnsi="Arial" w:cs="Arial"/>
        </w:rPr>
        <w:t>Tenderer</w:t>
      </w:r>
      <w:r w:rsidRPr="00C72F5C">
        <w:rPr>
          <w:rFonts w:ascii="Arial" w:hAnsi="Arial" w:cs="Arial"/>
        </w:rPr>
        <w:t>:</w:t>
      </w:r>
    </w:p>
    <w:p w14:paraId="4C8F53B5" w14:textId="75BFB55A" w:rsidR="00585EB6" w:rsidRPr="00C72F5C" w:rsidRDefault="0055103F" w:rsidP="00C72F5C">
      <w:pPr>
        <w:pStyle w:val="ListParagraph"/>
        <w:numPr>
          <w:ilvl w:val="0"/>
          <w:numId w:val="28"/>
        </w:numPr>
        <w:spacing w:after="120"/>
        <w:ind w:left="567" w:hanging="283"/>
        <w:rPr>
          <w:rFonts w:ascii="Arial" w:hAnsi="Arial" w:cs="Arial"/>
          <w:sz w:val="20"/>
          <w:szCs w:val="20"/>
        </w:rPr>
      </w:pPr>
      <w:r w:rsidRPr="00C72F5C">
        <w:rPr>
          <w:rFonts w:ascii="Arial" w:hAnsi="Arial" w:cs="Arial"/>
          <w:sz w:val="20"/>
          <w:szCs w:val="20"/>
        </w:rPr>
        <w:t>d</w:t>
      </w:r>
      <w:r w:rsidR="00585EB6" w:rsidRPr="00C72F5C">
        <w:rPr>
          <w:rFonts w:ascii="Arial" w:hAnsi="Arial" w:cs="Arial"/>
          <w:sz w:val="20"/>
          <w:szCs w:val="20"/>
        </w:rPr>
        <w:t xml:space="preserve">irect employment of Aboriginal people in planning, design or </w:t>
      </w:r>
      <w:proofErr w:type="gramStart"/>
      <w:r w:rsidR="00585EB6" w:rsidRPr="00C72F5C">
        <w:rPr>
          <w:rFonts w:ascii="Arial" w:hAnsi="Arial" w:cs="Arial"/>
          <w:sz w:val="20"/>
          <w:szCs w:val="20"/>
        </w:rPr>
        <w:t>delivery;</w:t>
      </w:r>
      <w:proofErr w:type="gramEnd"/>
    </w:p>
    <w:p w14:paraId="318B1A9A" w14:textId="69D80CD0" w:rsidR="00585EB6" w:rsidRPr="00C72F5C" w:rsidRDefault="0055103F" w:rsidP="00C72F5C">
      <w:pPr>
        <w:pStyle w:val="ListParagraph"/>
        <w:numPr>
          <w:ilvl w:val="0"/>
          <w:numId w:val="28"/>
        </w:numPr>
        <w:spacing w:after="120"/>
        <w:ind w:left="567" w:hanging="283"/>
        <w:rPr>
          <w:rFonts w:ascii="Arial" w:hAnsi="Arial" w:cs="Arial"/>
          <w:sz w:val="20"/>
          <w:szCs w:val="20"/>
        </w:rPr>
      </w:pPr>
      <w:r w:rsidRPr="00C72F5C">
        <w:rPr>
          <w:rFonts w:ascii="Arial" w:hAnsi="Arial" w:cs="Arial"/>
          <w:sz w:val="20"/>
          <w:szCs w:val="20"/>
        </w:rPr>
        <w:t>e</w:t>
      </w:r>
      <w:r w:rsidR="00585EB6" w:rsidRPr="00C72F5C">
        <w:rPr>
          <w:rFonts w:ascii="Arial" w:hAnsi="Arial" w:cs="Arial"/>
          <w:sz w:val="20"/>
          <w:szCs w:val="20"/>
        </w:rPr>
        <w:t xml:space="preserve">mployment of Aboriginal people through a </w:t>
      </w:r>
      <w:proofErr w:type="spellStart"/>
      <w:r w:rsidR="00585EB6" w:rsidRPr="00C72F5C">
        <w:rPr>
          <w:rFonts w:ascii="Arial" w:hAnsi="Arial" w:cs="Arial"/>
          <w:sz w:val="20"/>
          <w:szCs w:val="20"/>
        </w:rPr>
        <w:t>recognised</w:t>
      </w:r>
      <w:proofErr w:type="spellEnd"/>
      <w:r w:rsidR="00585EB6" w:rsidRPr="00C72F5C">
        <w:rPr>
          <w:rFonts w:ascii="Arial" w:hAnsi="Arial" w:cs="Arial"/>
          <w:sz w:val="20"/>
          <w:szCs w:val="20"/>
        </w:rPr>
        <w:t xml:space="preserve"> group training or </w:t>
      </w:r>
      <w:proofErr w:type="spellStart"/>
      <w:r w:rsidR="00585EB6" w:rsidRPr="00C72F5C">
        <w:rPr>
          <w:rFonts w:ascii="Arial" w:hAnsi="Arial" w:cs="Arial"/>
          <w:sz w:val="20"/>
          <w:szCs w:val="20"/>
        </w:rPr>
        <w:t>labour</w:t>
      </w:r>
      <w:proofErr w:type="spellEnd"/>
      <w:r w:rsidR="00585EB6" w:rsidRPr="00C72F5C">
        <w:rPr>
          <w:rFonts w:ascii="Arial" w:hAnsi="Arial" w:cs="Arial"/>
          <w:sz w:val="20"/>
          <w:szCs w:val="20"/>
        </w:rPr>
        <w:t xml:space="preserve"> hire </w:t>
      </w:r>
      <w:proofErr w:type="gramStart"/>
      <w:r w:rsidR="00585EB6" w:rsidRPr="00C72F5C">
        <w:rPr>
          <w:rFonts w:ascii="Arial" w:hAnsi="Arial" w:cs="Arial"/>
          <w:sz w:val="20"/>
          <w:szCs w:val="20"/>
        </w:rPr>
        <w:t>company;</w:t>
      </w:r>
      <w:proofErr w:type="gramEnd"/>
    </w:p>
    <w:p w14:paraId="4088433D" w14:textId="352616A6" w:rsidR="00585EB6" w:rsidRPr="00C72F5C" w:rsidRDefault="0055103F" w:rsidP="00C72F5C">
      <w:pPr>
        <w:pStyle w:val="ListParagraph"/>
        <w:numPr>
          <w:ilvl w:val="0"/>
          <w:numId w:val="28"/>
        </w:numPr>
        <w:spacing w:after="120"/>
        <w:ind w:left="567" w:hanging="283"/>
        <w:rPr>
          <w:rFonts w:ascii="Arial" w:hAnsi="Arial" w:cs="Arial"/>
          <w:sz w:val="20"/>
          <w:szCs w:val="20"/>
        </w:rPr>
      </w:pPr>
      <w:r w:rsidRPr="00C72F5C">
        <w:rPr>
          <w:rFonts w:ascii="Arial" w:hAnsi="Arial" w:cs="Arial"/>
          <w:sz w:val="20"/>
          <w:szCs w:val="20"/>
        </w:rPr>
        <w:t>p</w:t>
      </w:r>
      <w:r w:rsidR="00585EB6" w:rsidRPr="00C72F5C">
        <w:rPr>
          <w:rFonts w:ascii="Arial" w:hAnsi="Arial" w:cs="Arial"/>
          <w:sz w:val="20"/>
          <w:szCs w:val="20"/>
        </w:rPr>
        <w:t xml:space="preserve">rocurement from or engagement of </w:t>
      </w:r>
      <w:proofErr w:type="spellStart"/>
      <w:r w:rsidR="00585EB6" w:rsidRPr="00C72F5C">
        <w:rPr>
          <w:rFonts w:ascii="Arial" w:hAnsi="Arial" w:cs="Arial"/>
          <w:sz w:val="20"/>
          <w:szCs w:val="20"/>
        </w:rPr>
        <w:t>recognised</w:t>
      </w:r>
      <w:proofErr w:type="spellEnd"/>
      <w:r w:rsidR="00585EB6" w:rsidRPr="00C72F5C">
        <w:rPr>
          <w:rFonts w:ascii="Arial" w:hAnsi="Arial" w:cs="Arial"/>
          <w:sz w:val="20"/>
          <w:szCs w:val="20"/>
        </w:rPr>
        <w:t xml:space="preserve"> Aboriginal businesses; or</w:t>
      </w:r>
    </w:p>
    <w:p w14:paraId="468844F7" w14:textId="55BEA725" w:rsidR="00585EB6" w:rsidRPr="00C72F5C" w:rsidRDefault="0055103F" w:rsidP="00C72F5C">
      <w:pPr>
        <w:pStyle w:val="ListParagraph"/>
        <w:numPr>
          <w:ilvl w:val="0"/>
          <w:numId w:val="28"/>
        </w:numPr>
        <w:spacing w:after="120"/>
        <w:ind w:left="567" w:hanging="283"/>
        <w:rPr>
          <w:rFonts w:ascii="Arial" w:hAnsi="Arial" w:cs="Arial"/>
          <w:sz w:val="20"/>
          <w:szCs w:val="20"/>
        </w:rPr>
      </w:pPr>
      <w:r w:rsidRPr="00C72F5C">
        <w:rPr>
          <w:rFonts w:ascii="Arial" w:hAnsi="Arial" w:cs="Arial"/>
          <w:sz w:val="20"/>
          <w:szCs w:val="20"/>
        </w:rPr>
        <w:t>e</w:t>
      </w:r>
      <w:r w:rsidR="00585EB6" w:rsidRPr="00C72F5C">
        <w:rPr>
          <w:rFonts w:ascii="Arial" w:hAnsi="Arial" w:cs="Arial"/>
          <w:sz w:val="20"/>
          <w:szCs w:val="20"/>
        </w:rPr>
        <w:t xml:space="preserve">ducation of Aboriginal people engaged in project planning, </w:t>
      </w:r>
      <w:proofErr w:type="gramStart"/>
      <w:r w:rsidR="00585EB6" w:rsidRPr="00C72F5C">
        <w:rPr>
          <w:rFonts w:ascii="Arial" w:hAnsi="Arial" w:cs="Arial"/>
          <w:sz w:val="20"/>
          <w:szCs w:val="20"/>
        </w:rPr>
        <w:t>design</w:t>
      </w:r>
      <w:proofErr w:type="gramEnd"/>
      <w:r w:rsidR="00585EB6" w:rsidRPr="00C72F5C">
        <w:rPr>
          <w:rFonts w:ascii="Arial" w:hAnsi="Arial" w:cs="Arial"/>
          <w:sz w:val="20"/>
          <w:szCs w:val="20"/>
        </w:rPr>
        <w:t xml:space="preserve"> and delivery.</w:t>
      </w:r>
    </w:p>
    <w:p w14:paraId="74CA8E58" w14:textId="77777777" w:rsidR="00585EB6" w:rsidRPr="00C72F5C" w:rsidRDefault="00585EB6" w:rsidP="00C72F5C">
      <w:pPr>
        <w:pStyle w:val="Heading4"/>
        <w:numPr>
          <w:ilvl w:val="3"/>
          <w:numId w:val="0"/>
        </w:numPr>
        <w:spacing w:before="120" w:after="120" w:line="240" w:lineRule="auto"/>
        <w:jc w:val="left"/>
        <w:rPr>
          <w:rFonts w:ascii="Arial" w:hAnsi="Arial" w:cs="Arial"/>
          <w:sz w:val="20"/>
        </w:rPr>
      </w:pPr>
      <w:r w:rsidRPr="00C72F5C">
        <w:rPr>
          <w:rFonts w:ascii="Arial" w:hAnsi="Arial" w:cs="Arial"/>
          <w:sz w:val="20"/>
        </w:rPr>
        <w:t>(Tender) Aboriginal Procurement Plan (TAPP)</w:t>
      </w:r>
    </w:p>
    <w:p w14:paraId="19C3C546" w14:textId="77777777" w:rsidR="00585EB6" w:rsidRPr="00C72F5C" w:rsidRDefault="00585EB6" w:rsidP="00585EB6">
      <w:pPr>
        <w:spacing w:after="0"/>
        <w:rPr>
          <w:rFonts w:ascii="Arial" w:hAnsi="Arial" w:cs="Arial"/>
        </w:rPr>
      </w:pPr>
    </w:p>
    <w:p w14:paraId="0673D949" w14:textId="77777777" w:rsidR="00585EB6" w:rsidRPr="00C72F5C" w:rsidRDefault="00585EB6" w:rsidP="00C72F5C">
      <w:pPr>
        <w:tabs>
          <w:tab w:val="left" w:pos="2835"/>
        </w:tabs>
        <w:spacing w:after="120"/>
        <w:jc w:val="left"/>
        <w:rPr>
          <w:rFonts w:ascii="Arial" w:hAnsi="Arial" w:cs="Arial"/>
        </w:rPr>
      </w:pPr>
      <w:r w:rsidRPr="00C72F5C">
        <w:rPr>
          <w:rFonts w:ascii="Arial" w:hAnsi="Arial" w:cs="Arial"/>
        </w:rPr>
        <w:t xml:space="preserve">Submit a TAPP which must address the Tenderer’s plan to meet the minimum Aboriginal Participation Requirement, either utilizing the template below or similar. The minimum </w:t>
      </w:r>
      <w:bookmarkStart w:id="33" w:name="_Hlk58777598"/>
      <w:r w:rsidRPr="00C72F5C">
        <w:rPr>
          <w:rFonts w:ascii="Arial" w:hAnsi="Arial" w:cs="Arial"/>
        </w:rPr>
        <w:t xml:space="preserve">Aboriginal Participation Requirement </w:t>
      </w:r>
      <w:bookmarkEnd w:id="33"/>
      <w:r w:rsidRPr="00C72F5C">
        <w:rPr>
          <w:rFonts w:ascii="Arial" w:hAnsi="Arial" w:cs="Arial"/>
        </w:rPr>
        <w:t>can be met through one or a combination of the following:</w:t>
      </w:r>
    </w:p>
    <w:p w14:paraId="25638A9B" w14:textId="024E30B5" w:rsidR="00585EB6" w:rsidRPr="00C72F5C" w:rsidRDefault="00585EB6" w:rsidP="00C72F5C">
      <w:pPr>
        <w:pStyle w:val="ListParagraph"/>
        <w:numPr>
          <w:ilvl w:val="0"/>
          <w:numId w:val="28"/>
        </w:numPr>
        <w:spacing w:after="120"/>
        <w:ind w:left="567" w:hanging="283"/>
        <w:rPr>
          <w:rFonts w:ascii="Arial" w:hAnsi="Arial" w:cs="Arial"/>
          <w:sz w:val="20"/>
          <w:szCs w:val="20"/>
        </w:rPr>
      </w:pPr>
      <w:r w:rsidRPr="00C72F5C">
        <w:rPr>
          <w:rFonts w:ascii="Arial" w:hAnsi="Arial" w:cs="Arial"/>
          <w:sz w:val="20"/>
          <w:szCs w:val="20"/>
        </w:rPr>
        <w:t xml:space="preserve">at least 1.5% of the APP Contract Value is subcontracted to Aboriginal </w:t>
      </w:r>
      <w:proofErr w:type="gramStart"/>
      <w:r w:rsidRPr="00C72F5C">
        <w:rPr>
          <w:rFonts w:ascii="Arial" w:hAnsi="Arial" w:cs="Arial"/>
          <w:sz w:val="20"/>
          <w:szCs w:val="20"/>
        </w:rPr>
        <w:t>Businesses;</w:t>
      </w:r>
      <w:proofErr w:type="gramEnd"/>
      <w:r w:rsidRPr="00C72F5C">
        <w:rPr>
          <w:rFonts w:ascii="Arial" w:hAnsi="Arial" w:cs="Arial"/>
          <w:sz w:val="20"/>
          <w:szCs w:val="20"/>
        </w:rPr>
        <w:t xml:space="preserve"> </w:t>
      </w:r>
    </w:p>
    <w:p w14:paraId="76C921EA" w14:textId="3B5118FF" w:rsidR="00585EB6" w:rsidRPr="00C72F5C" w:rsidRDefault="00585EB6" w:rsidP="00C72F5C">
      <w:pPr>
        <w:pStyle w:val="ListParagraph"/>
        <w:numPr>
          <w:ilvl w:val="0"/>
          <w:numId w:val="28"/>
        </w:numPr>
        <w:spacing w:after="120"/>
        <w:ind w:left="567" w:hanging="283"/>
        <w:rPr>
          <w:rFonts w:ascii="Arial" w:hAnsi="Arial" w:cs="Arial"/>
          <w:sz w:val="20"/>
          <w:szCs w:val="20"/>
        </w:rPr>
      </w:pPr>
      <w:r w:rsidRPr="00C72F5C">
        <w:rPr>
          <w:rFonts w:ascii="Arial" w:hAnsi="Arial" w:cs="Arial"/>
          <w:sz w:val="20"/>
          <w:szCs w:val="20"/>
        </w:rPr>
        <w:t xml:space="preserve">at least 1.5% of the full time equivalent (FTE) Australian based workforce deployed on the Contact are Aboriginal Employees, on average, over the duration of the Contract, excluding Milestones that do not include design or </w:t>
      </w:r>
      <w:proofErr w:type="gramStart"/>
      <w:r w:rsidRPr="00C72F5C">
        <w:rPr>
          <w:rFonts w:ascii="Arial" w:hAnsi="Arial" w:cs="Arial"/>
          <w:sz w:val="20"/>
          <w:szCs w:val="20"/>
        </w:rPr>
        <w:t>construction;</w:t>
      </w:r>
      <w:proofErr w:type="gramEnd"/>
      <w:r w:rsidRPr="00C72F5C">
        <w:rPr>
          <w:rFonts w:ascii="Arial" w:hAnsi="Arial" w:cs="Arial"/>
          <w:sz w:val="20"/>
          <w:szCs w:val="20"/>
        </w:rPr>
        <w:t xml:space="preserve"> </w:t>
      </w:r>
    </w:p>
    <w:p w14:paraId="1D270466" w14:textId="560D7EAD" w:rsidR="00585EB6" w:rsidRPr="00C72F5C" w:rsidRDefault="00585EB6" w:rsidP="00C72F5C">
      <w:pPr>
        <w:pStyle w:val="ListParagraph"/>
        <w:numPr>
          <w:ilvl w:val="0"/>
          <w:numId w:val="29"/>
        </w:numPr>
        <w:spacing w:after="120"/>
        <w:ind w:left="567" w:hanging="283"/>
        <w:rPr>
          <w:rFonts w:ascii="Arial" w:hAnsi="Arial" w:cs="Arial"/>
          <w:sz w:val="20"/>
          <w:szCs w:val="20"/>
        </w:rPr>
      </w:pPr>
      <w:r w:rsidRPr="00C72F5C">
        <w:rPr>
          <w:rFonts w:ascii="Arial" w:hAnsi="Arial" w:cs="Arial"/>
          <w:sz w:val="20"/>
          <w:szCs w:val="20"/>
        </w:rPr>
        <w:t>at least 1.5% of the APP Contract Value is applied to the cost of education, training or capability building for Aboriginal Employees or Aboriginal Businesses directly contributing to the Contract; or</w:t>
      </w:r>
    </w:p>
    <w:p w14:paraId="7CE0703A" w14:textId="4289CA3F" w:rsidR="00585EB6" w:rsidRPr="00C72F5C" w:rsidRDefault="00585EB6" w:rsidP="00C72F5C">
      <w:pPr>
        <w:pStyle w:val="ListParagraph"/>
        <w:numPr>
          <w:ilvl w:val="0"/>
          <w:numId w:val="29"/>
        </w:numPr>
        <w:spacing w:after="120"/>
        <w:ind w:left="567" w:hanging="283"/>
        <w:rPr>
          <w:rFonts w:ascii="Arial" w:hAnsi="Arial" w:cs="Arial"/>
          <w:sz w:val="20"/>
          <w:szCs w:val="20"/>
        </w:rPr>
      </w:pPr>
      <w:r w:rsidRPr="00C72F5C">
        <w:rPr>
          <w:rFonts w:ascii="Arial" w:hAnsi="Arial" w:cs="Arial"/>
          <w:sz w:val="20"/>
          <w:szCs w:val="20"/>
        </w:rPr>
        <w:t>any combination of the above, such that the combined percentages add up to at least 1.5%.</w:t>
      </w:r>
    </w:p>
    <w:p w14:paraId="493E6398" w14:textId="77777777" w:rsidR="00585EB6" w:rsidRPr="00C72F5C" w:rsidRDefault="00585EB6" w:rsidP="00C72F5C">
      <w:pPr>
        <w:spacing w:after="0"/>
        <w:jc w:val="left"/>
        <w:rPr>
          <w:rFonts w:ascii="Arial" w:hAnsi="Arial" w:cs="Arial"/>
        </w:rPr>
      </w:pPr>
      <w:r w:rsidRPr="00C72F5C">
        <w:rPr>
          <w:rFonts w:ascii="Arial" w:hAnsi="Arial" w:cs="Arial"/>
        </w:rPr>
        <w:lastRenderedPageBreak/>
        <w:t xml:space="preserve">The APP Contract Value will be specified in Contract Information item 15F after tenders close based on the Contract price and </w:t>
      </w:r>
      <w:proofErr w:type="gramStart"/>
      <w:r w:rsidRPr="00C72F5C">
        <w:rPr>
          <w:rFonts w:ascii="Arial" w:hAnsi="Arial" w:cs="Arial"/>
        </w:rPr>
        <w:t>taking into account</w:t>
      </w:r>
      <w:proofErr w:type="gramEnd"/>
      <w:r w:rsidRPr="00C72F5C">
        <w:rPr>
          <w:rFonts w:ascii="Arial" w:hAnsi="Arial" w:cs="Arial"/>
        </w:rPr>
        <w:t xml:space="preserve"> accepted exclusions. Exclusions include activities unrelated to design and construction, with very limited opportunities for Aboriginal participation.</w:t>
      </w:r>
    </w:p>
    <w:p w14:paraId="7459A444" w14:textId="77777777" w:rsidR="00F46932" w:rsidRPr="00C72F5C" w:rsidRDefault="00F46932" w:rsidP="00585EB6">
      <w:pPr>
        <w:spacing w:after="120"/>
        <w:jc w:val="left"/>
        <w:rPr>
          <w:rFonts w:ascii="Arial" w:hAnsi="Arial" w:cs="Arial"/>
          <w:b/>
          <w:bCs/>
        </w:rPr>
      </w:pPr>
    </w:p>
    <w:p w14:paraId="31662D30" w14:textId="77777777" w:rsidR="00585EB6" w:rsidRPr="00C72F5C" w:rsidRDefault="00585EB6" w:rsidP="00C72F5C">
      <w:pPr>
        <w:spacing w:after="120"/>
        <w:jc w:val="left"/>
        <w:rPr>
          <w:rFonts w:ascii="Arial" w:hAnsi="Arial" w:cs="Arial"/>
          <w:b/>
          <w:bCs/>
        </w:rPr>
      </w:pPr>
      <w:r w:rsidRPr="00C72F5C">
        <w:rPr>
          <w:rFonts w:ascii="Arial" w:hAnsi="Arial" w:cs="Arial"/>
          <w:b/>
          <w:bCs/>
        </w:rPr>
        <w:t xml:space="preserve">For the purposes of the TAPP, use the </w:t>
      </w:r>
      <w:r w:rsidRPr="00C72F5C">
        <w:rPr>
          <w:rFonts w:ascii="Arial" w:hAnsi="Arial" w:cs="Arial"/>
          <w:b/>
          <w:bCs/>
          <w:i/>
          <w:iCs/>
        </w:rPr>
        <w:t>Contract Price</w:t>
      </w:r>
      <w:r w:rsidRPr="00C72F5C">
        <w:rPr>
          <w:rFonts w:ascii="Arial" w:hAnsi="Arial" w:cs="Arial"/>
          <w:b/>
          <w:bCs/>
        </w:rPr>
        <w:t xml:space="preserve"> as the APP Contract Value.</w:t>
      </w:r>
    </w:p>
    <w:p w14:paraId="37E05C2F" w14:textId="336B63C2" w:rsidR="0055103F" w:rsidRPr="00C72F5C" w:rsidRDefault="00585EB6" w:rsidP="00C72F5C">
      <w:pPr>
        <w:spacing w:after="120"/>
        <w:jc w:val="left"/>
        <w:rPr>
          <w:rFonts w:ascii="Arial" w:hAnsi="Arial" w:cs="Arial"/>
        </w:rPr>
      </w:pPr>
      <w:r w:rsidRPr="00C72F5C">
        <w:rPr>
          <w:rFonts w:ascii="Arial" w:hAnsi="Arial" w:cs="Arial"/>
        </w:rPr>
        <w:t xml:space="preserve">Refer to Preliminaries clause – </w:t>
      </w:r>
      <w:r w:rsidRPr="00C72F5C">
        <w:rPr>
          <w:rFonts w:ascii="Arial" w:hAnsi="Arial" w:cs="Arial"/>
          <w:b/>
          <w:bCs/>
        </w:rPr>
        <w:t>Aboriginal Participation</w:t>
      </w:r>
      <w:r w:rsidRPr="00C72F5C">
        <w:rPr>
          <w:rFonts w:ascii="Arial" w:hAnsi="Arial" w:cs="Arial"/>
        </w:rPr>
        <w:t xml:space="preserve"> for further details including the development of the TAPP into an APP, reporting requirements and liabilities where the accepted Aboriginal Participation Requirement has not been achieved.</w:t>
      </w:r>
    </w:p>
    <w:p w14:paraId="39DED528" w14:textId="77777777" w:rsidR="0055103F" w:rsidRPr="00C72F5C" w:rsidRDefault="0055103F">
      <w:pPr>
        <w:spacing w:after="0"/>
        <w:jc w:val="left"/>
        <w:rPr>
          <w:rFonts w:ascii="Arial" w:hAnsi="Arial" w:cs="Arial"/>
        </w:rPr>
      </w:pPr>
      <w:r w:rsidRPr="00C72F5C">
        <w:rPr>
          <w:rFonts w:ascii="Arial" w:hAnsi="Arial" w:cs="Arial"/>
        </w:rPr>
        <w:br w:type="page"/>
      </w:r>
    </w:p>
    <w:p w14:paraId="21694804" w14:textId="77777777" w:rsidR="00C731BD" w:rsidRPr="00C72F5C" w:rsidRDefault="00C731BD" w:rsidP="00585EB6">
      <w:pPr>
        <w:spacing w:after="120"/>
        <w:jc w:val="left"/>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73"/>
        <w:gridCol w:w="2464"/>
      </w:tblGrid>
      <w:tr w:rsidR="00585EB6" w:rsidRPr="00E076DC" w14:paraId="5239D316" w14:textId="77777777" w:rsidTr="00C72F5C">
        <w:tc>
          <w:tcPr>
            <w:tcW w:w="9214" w:type="dxa"/>
            <w:gridSpan w:val="3"/>
            <w:shd w:val="clear" w:color="auto" w:fill="auto"/>
          </w:tcPr>
          <w:p w14:paraId="353D576F" w14:textId="77777777" w:rsidR="00585EB6" w:rsidRPr="00C72F5C" w:rsidRDefault="00585EB6" w:rsidP="00EA674F">
            <w:pPr>
              <w:pStyle w:val="Default"/>
              <w:jc w:val="center"/>
              <w:rPr>
                <w:rFonts w:eastAsia="Times"/>
                <w:b/>
                <w:bCs/>
                <w:sz w:val="20"/>
                <w:szCs w:val="20"/>
              </w:rPr>
            </w:pPr>
            <w:r w:rsidRPr="00C72F5C">
              <w:rPr>
                <w:rFonts w:eastAsia="Times"/>
                <w:b/>
                <w:bCs/>
                <w:sz w:val="20"/>
                <w:szCs w:val="20"/>
              </w:rPr>
              <w:t>Aboriginal Participation Plan (template/ guide)</w:t>
            </w:r>
          </w:p>
          <w:p w14:paraId="0D50076F" w14:textId="6F8F8D86" w:rsidR="00585EB6" w:rsidRPr="00C72F5C" w:rsidRDefault="00585EB6" w:rsidP="00EA674F">
            <w:pPr>
              <w:pStyle w:val="Default"/>
              <w:jc w:val="center"/>
              <w:rPr>
                <w:rFonts w:eastAsia="Times"/>
                <w:sz w:val="20"/>
                <w:szCs w:val="20"/>
              </w:rPr>
            </w:pPr>
            <w:r w:rsidRPr="00C72F5C">
              <w:rPr>
                <w:rFonts w:eastAsia="Times"/>
                <w:sz w:val="20"/>
                <w:szCs w:val="20"/>
              </w:rPr>
              <w:t>(</w:t>
            </w:r>
            <w:proofErr w:type="gramStart"/>
            <w:r w:rsidRPr="00C72F5C">
              <w:rPr>
                <w:rFonts w:eastAsia="Times"/>
                <w:sz w:val="20"/>
                <w:szCs w:val="20"/>
              </w:rPr>
              <w:t>expand</w:t>
            </w:r>
            <w:proofErr w:type="gramEnd"/>
            <w:r w:rsidRPr="00C72F5C">
              <w:rPr>
                <w:rFonts w:eastAsia="Times"/>
                <w:sz w:val="20"/>
                <w:szCs w:val="20"/>
              </w:rPr>
              <w:t xml:space="preserve"> table to suit response with a 3 x A4 page limit at </w:t>
            </w:r>
            <w:r w:rsidR="001B4187" w:rsidRPr="00C72F5C">
              <w:rPr>
                <w:rFonts w:eastAsia="Times"/>
                <w:sz w:val="20"/>
                <w:szCs w:val="20"/>
              </w:rPr>
              <w:t>Arial</w:t>
            </w:r>
            <w:r w:rsidRPr="00C72F5C">
              <w:rPr>
                <w:rFonts w:eastAsia="Times"/>
                <w:sz w:val="20"/>
                <w:szCs w:val="20"/>
              </w:rPr>
              <w:t xml:space="preserve"> font 12)</w:t>
            </w:r>
          </w:p>
        </w:tc>
      </w:tr>
      <w:tr w:rsidR="00585EB6" w:rsidRPr="00E076DC" w14:paraId="062D5C8A" w14:textId="77777777" w:rsidTr="00C72F5C">
        <w:tc>
          <w:tcPr>
            <w:tcW w:w="2977" w:type="dxa"/>
            <w:shd w:val="clear" w:color="auto" w:fill="auto"/>
          </w:tcPr>
          <w:p w14:paraId="0F63E1D0" w14:textId="77777777" w:rsidR="00585EB6" w:rsidRPr="00C72F5C" w:rsidRDefault="00585EB6" w:rsidP="00EA674F">
            <w:pPr>
              <w:pStyle w:val="Default"/>
              <w:spacing w:before="60" w:after="120"/>
              <w:rPr>
                <w:rFonts w:eastAsia="Times"/>
                <w:sz w:val="20"/>
                <w:szCs w:val="20"/>
              </w:rPr>
            </w:pPr>
            <w:r w:rsidRPr="00C72F5C">
              <w:rPr>
                <w:rFonts w:eastAsia="Times"/>
                <w:sz w:val="20"/>
                <w:szCs w:val="20"/>
              </w:rPr>
              <w:t xml:space="preserve">Contract Name/ No.   </w:t>
            </w:r>
          </w:p>
        </w:tc>
        <w:tc>
          <w:tcPr>
            <w:tcW w:w="3773" w:type="dxa"/>
            <w:shd w:val="clear" w:color="auto" w:fill="F2F2F2" w:themeFill="background1" w:themeFillShade="F2"/>
          </w:tcPr>
          <w:p w14:paraId="05DAB4D8" w14:textId="7D03190F" w:rsidR="00585EB6" w:rsidRPr="00C72F5C" w:rsidRDefault="00AE56AF" w:rsidP="00EA674F">
            <w:pPr>
              <w:pStyle w:val="Default"/>
              <w:spacing w:before="60" w:after="120"/>
              <w:rPr>
                <w:rFonts w:eastAsia="Times"/>
                <w:sz w:val="20"/>
                <w:szCs w:val="20"/>
              </w:rPr>
            </w:pPr>
            <w:sdt>
              <w:sdtPr>
                <w:rPr>
                  <w:rFonts w:eastAsia="Times"/>
                  <w:sz w:val="20"/>
                  <w:szCs w:val="20"/>
                </w:rPr>
                <w:alias w:val="Title"/>
                <w:tag w:val=""/>
                <w:id w:val="414828550"/>
                <w:placeholder>
                  <w:docPart w:val="C247D63308860340AF43AA401F051BB2"/>
                </w:placeholder>
                <w:showingPlcHdr/>
                <w15:dataBinding w:prefixMappings="xmlns:ns0='http://purl.org/dc/elements/1.1/' xmlns:ns1='http://schemas.openxmlformats.org/package/2006/metadata/core-properties' " w:xpath="/ns1:coreProperties[1]/ns0:title[1]" w:storeItemID="{6C3C8BC8-F283-45AE-878A-BAB7291924A1}"/>
              </w:sdtPr>
              <w:sdtEndPr/>
              <w:sdtContent>
                <w:r w:rsidR="001B4187" w:rsidRPr="00C72F5C">
                  <w:rPr>
                    <w:rStyle w:val="PlaceholderText"/>
                    <w:sz w:val="20"/>
                    <w:szCs w:val="20"/>
                  </w:rPr>
                  <w:t>[Title]</w:t>
                </w:r>
              </w:sdtContent>
            </w:sdt>
          </w:p>
        </w:tc>
        <w:tc>
          <w:tcPr>
            <w:tcW w:w="2464" w:type="dxa"/>
            <w:shd w:val="clear" w:color="auto" w:fill="auto"/>
          </w:tcPr>
          <w:p w14:paraId="32587280" w14:textId="37AFC8BB" w:rsidR="00585EB6" w:rsidRPr="00C72F5C" w:rsidRDefault="00585EB6" w:rsidP="00EA674F">
            <w:pPr>
              <w:pStyle w:val="Default"/>
              <w:spacing w:before="60" w:after="120"/>
              <w:rPr>
                <w:rFonts w:eastAsia="Times"/>
                <w:sz w:val="20"/>
                <w:szCs w:val="20"/>
              </w:rPr>
            </w:pPr>
            <w:r w:rsidRPr="00C72F5C">
              <w:rPr>
                <w:rFonts w:eastAsia="Times"/>
                <w:sz w:val="20"/>
                <w:szCs w:val="20"/>
                <w:lang w:val="en-GB"/>
              </w:rPr>
              <w:t>Contract forms - Consultancy services</w:t>
            </w:r>
          </w:p>
        </w:tc>
      </w:tr>
      <w:tr w:rsidR="00585EB6" w:rsidRPr="00E076DC" w14:paraId="64CC2FFF" w14:textId="77777777" w:rsidTr="00C72F5C">
        <w:tc>
          <w:tcPr>
            <w:tcW w:w="9214" w:type="dxa"/>
            <w:gridSpan w:val="3"/>
            <w:shd w:val="clear" w:color="auto" w:fill="F2F2F2" w:themeFill="background1" w:themeFillShade="F2"/>
          </w:tcPr>
          <w:p w14:paraId="1543CAEA" w14:textId="253BFC5E" w:rsidR="00585EB6" w:rsidRPr="00C72F5C" w:rsidRDefault="00585EB6" w:rsidP="00EA674F">
            <w:pPr>
              <w:pStyle w:val="Default"/>
              <w:spacing w:before="60" w:after="120"/>
              <w:rPr>
                <w:rFonts w:eastAsia="Times"/>
                <w:sz w:val="20"/>
                <w:szCs w:val="20"/>
              </w:rPr>
            </w:pPr>
            <w:r w:rsidRPr="00C72F5C">
              <w:rPr>
                <w:rFonts w:eastAsia="Times"/>
                <w:sz w:val="20"/>
                <w:szCs w:val="20"/>
              </w:rPr>
              <w:t>Tenderer Name:</w:t>
            </w:r>
            <w:r w:rsidR="00C731BD" w:rsidRPr="00C72F5C">
              <w:rPr>
                <w:sz w:val="20"/>
                <w:szCs w:val="20"/>
              </w:rPr>
              <w:t xml:space="preserve"> </w:t>
            </w:r>
          </w:p>
        </w:tc>
      </w:tr>
      <w:tr w:rsidR="00585EB6" w:rsidRPr="00E076DC" w14:paraId="09FAD85A" w14:textId="77777777" w:rsidTr="00C72F5C">
        <w:tc>
          <w:tcPr>
            <w:tcW w:w="9214" w:type="dxa"/>
            <w:gridSpan w:val="3"/>
            <w:shd w:val="clear" w:color="auto" w:fill="F2F2F2" w:themeFill="background1" w:themeFillShade="F2"/>
          </w:tcPr>
          <w:p w14:paraId="085A444C" w14:textId="094D6D4E" w:rsidR="00585EB6" w:rsidRPr="00C72F5C" w:rsidRDefault="00585EB6" w:rsidP="00EA674F">
            <w:pPr>
              <w:pStyle w:val="Default"/>
              <w:spacing w:before="60" w:after="120"/>
              <w:rPr>
                <w:rFonts w:eastAsia="Times"/>
                <w:sz w:val="20"/>
                <w:szCs w:val="20"/>
              </w:rPr>
            </w:pPr>
            <w:r w:rsidRPr="00C72F5C">
              <w:rPr>
                <w:rFonts w:eastAsia="Times"/>
                <w:sz w:val="20"/>
                <w:szCs w:val="20"/>
              </w:rPr>
              <w:t>Tenderer ABN:</w:t>
            </w:r>
            <w:r w:rsidR="00C731BD" w:rsidRPr="00C72F5C">
              <w:rPr>
                <w:rFonts w:eastAsia="Times"/>
                <w:sz w:val="20"/>
                <w:szCs w:val="20"/>
              </w:rPr>
              <w:t xml:space="preserve"> </w:t>
            </w:r>
          </w:p>
        </w:tc>
      </w:tr>
      <w:tr w:rsidR="00585EB6" w:rsidRPr="00E076DC" w14:paraId="05C675CC" w14:textId="77777777" w:rsidTr="00C72F5C">
        <w:tc>
          <w:tcPr>
            <w:tcW w:w="9214" w:type="dxa"/>
            <w:gridSpan w:val="3"/>
            <w:shd w:val="clear" w:color="auto" w:fill="F2F2F2" w:themeFill="background1" w:themeFillShade="F2"/>
          </w:tcPr>
          <w:p w14:paraId="774AA5C5" w14:textId="7A6703ED" w:rsidR="00585EB6" w:rsidRPr="00C72F5C" w:rsidRDefault="00585EB6" w:rsidP="00EA674F">
            <w:pPr>
              <w:pStyle w:val="Default"/>
              <w:spacing w:before="60" w:after="120"/>
              <w:rPr>
                <w:rFonts w:eastAsia="Times"/>
                <w:sz w:val="20"/>
                <w:szCs w:val="20"/>
              </w:rPr>
            </w:pPr>
            <w:r w:rsidRPr="00C72F5C">
              <w:rPr>
                <w:rFonts w:eastAsia="Times"/>
                <w:sz w:val="20"/>
                <w:szCs w:val="20"/>
              </w:rPr>
              <w:t>APP Contract Value/ Contract Price:</w:t>
            </w:r>
            <w:r w:rsidR="00C731BD" w:rsidRPr="00C72F5C">
              <w:rPr>
                <w:rFonts w:eastAsia="Times"/>
                <w:sz w:val="20"/>
                <w:szCs w:val="20"/>
              </w:rPr>
              <w:t xml:space="preserve"> </w:t>
            </w:r>
            <w:r w:rsidR="00C731BD" w:rsidRPr="00C72F5C">
              <w:rPr>
                <w:sz w:val="20"/>
                <w:szCs w:val="20"/>
              </w:rPr>
              <w:t>$</w:t>
            </w:r>
            <w:r w:rsidRPr="00C72F5C">
              <w:rPr>
                <w:rFonts w:eastAsia="Times"/>
                <w:sz w:val="20"/>
                <w:szCs w:val="20"/>
              </w:rPr>
              <w:t xml:space="preserve"> </w:t>
            </w:r>
          </w:p>
        </w:tc>
      </w:tr>
      <w:tr w:rsidR="00585EB6" w:rsidRPr="00E076DC" w14:paraId="51E33698" w14:textId="77777777" w:rsidTr="00C72F5C">
        <w:tc>
          <w:tcPr>
            <w:tcW w:w="6750" w:type="dxa"/>
            <w:gridSpan w:val="2"/>
            <w:shd w:val="clear" w:color="auto" w:fill="auto"/>
          </w:tcPr>
          <w:p w14:paraId="29A1D712" w14:textId="77777777" w:rsidR="00585EB6" w:rsidRPr="00C72F5C" w:rsidRDefault="00585EB6" w:rsidP="00EA674F">
            <w:pPr>
              <w:spacing w:before="60" w:after="120"/>
              <w:jc w:val="left"/>
              <w:rPr>
                <w:rFonts w:ascii="Arial" w:eastAsia="Times" w:hAnsi="Arial" w:cs="Arial"/>
              </w:rPr>
            </w:pPr>
            <w:r w:rsidRPr="00C72F5C">
              <w:rPr>
                <w:rFonts w:ascii="Arial" w:eastAsia="Times" w:hAnsi="Arial" w:cs="Arial"/>
              </w:rPr>
              <w:t xml:space="preserve">The value of Exclusions proposed to the Contract Price to determine the APP Contract Value </w:t>
            </w:r>
            <w:r w:rsidRPr="00C72F5C">
              <w:rPr>
                <w:rFonts w:ascii="Arial" w:eastAsia="Times" w:hAnsi="Arial" w:cs="Arial"/>
                <w:vertAlign w:val="superscript"/>
              </w:rPr>
              <w:t>(1)</w:t>
            </w:r>
          </w:p>
        </w:tc>
        <w:tc>
          <w:tcPr>
            <w:tcW w:w="2464" w:type="dxa"/>
            <w:shd w:val="clear" w:color="auto" w:fill="F2F2F2" w:themeFill="background1" w:themeFillShade="F2"/>
          </w:tcPr>
          <w:p w14:paraId="40C49DB6" w14:textId="5D0E9CF2" w:rsidR="00C731BD" w:rsidRPr="00C72F5C" w:rsidRDefault="00C731BD" w:rsidP="00EA674F">
            <w:pPr>
              <w:spacing w:after="120"/>
              <w:jc w:val="left"/>
              <w:rPr>
                <w:rFonts w:ascii="Arial" w:eastAsia="Times" w:hAnsi="Arial" w:cs="Arial"/>
              </w:rPr>
            </w:pPr>
            <w:r w:rsidRPr="00C72F5C">
              <w:rPr>
                <w:rFonts w:ascii="Arial" w:hAnsi="Arial" w:cs="Arial"/>
              </w:rPr>
              <w:t>$</w:t>
            </w:r>
          </w:p>
        </w:tc>
      </w:tr>
      <w:tr w:rsidR="00585EB6" w:rsidRPr="00E076DC" w14:paraId="7DCC7549" w14:textId="77777777" w:rsidTr="00C72F5C">
        <w:tc>
          <w:tcPr>
            <w:tcW w:w="6750" w:type="dxa"/>
            <w:gridSpan w:val="2"/>
            <w:shd w:val="clear" w:color="auto" w:fill="auto"/>
          </w:tcPr>
          <w:p w14:paraId="14B23924" w14:textId="77777777" w:rsidR="00585EB6" w:rsidRPr="00C72F5C" w:rsidRDefault="00585EB6" w:rsidP="00EA674F">
            <w:pPr>
              <w:spacing w:before="60" w:after="120"/>
              <w:jc w:val="left"/>
              <w:rPr>
                <w:rFonts w:ascii="Arial" w:eastAsia="Times" w:hAnsi="Arial" w:cs="Arial"/>
              </w:rPr>
            </w:pPr>
            <w:r w:rsidRPr="00C72F5C">
              <w:rPr>
                <w:rFonts w:ascii="Arial" w:eastAsia="Times" w:hAnsi="Arial" w:cs="Arial"/>
              </w:rPr>
              <w:t xml:space="preserve">Details to support the proposed Exclusions, </w:t>
            </w:r>
            <w:proofErr w:type="gramStart"/>
            <w:r w:rsidRPr="00C72F5C">
              <w:rPr>
                <w:rFonts w:ascii="Arial" w:eastAsia="Times" w:hAnsi="Arial" w:cs="Arial"/>
              </w:rPr>
              <w:t>taking into account</w:t>
            </w:r>
            <w:proofErr w:type="gramEnd"/>
            <w:r w:rsidRPr="00C72F5C">
              <w:rPr>
                <w:rFonts w:ascii="Arial" w:eastAsia="Times" w:hAnsi="Arial" w:cs="Arial"/>
              </w:rPr>
              <w:t xml:space="preserve"> the principles of the Aboriginal Procurement Policy </w:t>
            </w:r>
            <w:r w:rsidRPr="00C72F5C">
              <w:rPr>
                <w:rFonts w:ascii="Arial" w:eastAsia="Times" w:hAnsi="Arial" w:cs="Arial"/>
                <w:vertAlign w:val="superscript"/>
              </w:rPr>
              <w:t>(1)</w:t>
            </w:r>
          </w:p>
        </w:tc>
        <w:tc>
          <w:tcPr>
            <w:tcW w:w="2464" w:type="dxa"/>
            <w:shd w:val="clear" w:color="auto" w:fill="F2F2F2" w:themeFill="background1" w:themeFillShade="F2"/>
          </w:tcPr>
          <w:p w14:paraId="1446DE57" w14:textId="14A7E7E1" w:rsidR="00585EB6" w:rsidRPr="00C72F5C" w:rsidRDefault="00585EB6" w:rsidP="00EA674F">
            <w:pPr>
              <w:spacing w:after="120"/>
              <w:jc w:val="left"/>
              <w:rPr>
                <w:rFonts w:ascii="Arial" w:eastAsia="Times" w:hAnsi="Arial" w:cs="Arial"/>
              </w:rPr>
            </w:pPr>
          </w:p>
        </w:tc>
      </w:tr>
      <w:tr w:rsidR="00585EB6" w:rsidRPr="00E076DC" w14:paraId="40559427" w14:textId="77777777" w:rsidTr="00C72F5C">
        <w:tc>
          <w:tcPr>
            <w:tcW w:w="6750" w:type="dxa"/>
            <w:gridSpan w:val="2"/>
            <w:shd w:val="clear" w:color="auto" w:fill="auto"/>
          </w:tcPr>
          <w:p w14:paraId="27BC6EE0" w14:textId="3B307336" w:rsidR="00585EB6" w:rsidRPr="00C72F5C" w:rsidRDefault="00585EB6" w:rsidP="00EA674F">
            <w:pPr>
              <w:spacing w:before="60" w:after="120"/>
              <w:jc w:val="left"/>
              <w:rPr>
                <w:rFonts w:ascii="Arial" w:eastAsia="Times" w:hAnsi="Arial" w:cs="Arial"/>
              </w:rPr>
            </w:pPr>
            <w:r w:rsidRPr="00C72F5C">
              <w:rPr>
                <w:rFonts w:ascii="Arial" w:eastAsia="Times" w:hAnsi="Arial" w:cs="Arial"/>
              </w:rPr>
              <w:t>Percentage allocated to subcontracted Aboriginal Businesses</w:t>
            </w:r>
          </w:p>
        </w:tc>
        <w:tc>
          <w:tcPr>
            <w:tcW w:w="2464" w:type="dxa"/>
            <w:shd w:val="clear" w:color="auto" w:fill="F2F2F2" w:themeFill="background1" w:themeFillShade="F2"/>
          </w:tcPr>
          <w:p w14:paraId="02F65CDF" w14:textId="08774ECD" w:rsidR="00585EB6" w:rsidRPr="00C72F5C" w:rsidRDefault="00585EB6" w:rsidP="00EA674F">
            <w:pPr>
              <w:spacing w:after="120"/>
              <w:jc w:val="left"/>
              <w:rPr>
                <w:rFonts w:ascii="Arial" w:eastAsia="Times" w:hAnsi="Arial" w:cs="Arial"/>
              </w:rPr>
            </w:pPr>
          </w:p>
        </w:tc>
      </w:tr>
      <w:tr w:rsidR="00585EB6" w:rsidRPr="00E076DC" w14:paraId="19F87A7F" w14:textId="77777777" w:rsidTr="00C72F5C">
        <w:tc>
          <w:tcPr>
            <w:tcW w:w="6750" w:type="dxa"/>
            <w:gridSpan w:val="2"/>
            <w:shd w:val="clear" w:color="auto" w:fill="auto"/>
          </w:tcPr>
          <w:p w14:paraId="2E217E67" w14:textId="2B2CFDDB" w:rsidR="00585EB6" w:rsidRPr="00C72F5C" w:rsidRDefault="00585EB6" w:rsidP="00EA674F">
            <w:pPr>
              <w:spacing w:before="60" w:after="120"/>
              <w:jc w:val="left"/>
              <w:rPr>
                <w:rFonts w:ascii="Arial" w:eastAsia="Times" w:hAnsi="Arial" w:cs="Arial"/>
              </w:rPr>
            </w:pPr>
            <w:r w:rsidRPr="00C72F5C">
              <w:rPr>
                <w:rFonts w:ascii="Arial" w:eastAsia="Times" w:hAnsi="Arial" w:cs="Arial"/>
              </w:rPr>
              <w:t xml:space="preserve">Details of Aboriginal Businesses including verification and </w:t>
            </w:r>
            <w:r w:rsidR="00C731BD" w:rsidRPr="00C72F5C">
              <w:rPr>
                <w:rFonts w:ascii="Arial" w:eastAsia="Times" w:hAnsi="Arial" w:cs="Arial"/>
              </w:rPr>
              <w:t xml:space="preserve">number </w:t>
            </w:r>
            <w:r w:rsidRPr="00C72F5C">
              <w:rPr>
                <w:rFonts w:ascii="Arial" w:eastAsia="Times" w:hAnsi="Arial" w:cs="Arial"/>
              </w:rPr>
              <w:t xml:space="preserve">of employees directly involved in the Works </w:t>
            </w:r>
          </w:p>
        </w:tc>
        <w:tc>
          <w:tcPr>
            <w:tcW w:w="2464" w:type="dxa"/>
            <w:shd w:val="clear" w:color="auto" w:fill="F2F2F2" w:themeFill="background1" w:themeFillShade="F2"/>
          </w:tcPr>
          <w:p w14:paraId="55FB04EA" w14:textId="6416BA74" w:rsidR="00585EB6" w:rsidRPr="00C72F5C" w:rsidRDefault="00585EB6" w:rsidP="00EA674F">
            <w:pPr>
              <w:spacing w:after="120"/>
              <w:jc w:val="left"/>
              <w:rPr>
                <w:rFonts w:ascii="Arial" w:eastAsia="Times" w:hAnsi="Arial" w:cs="Arial"/>
              </w:rPr>
            </w:pPr>
          </w:p>
        </w:tc>
      </w:tr>
      <w:tr w:rsidR="00585EB6" w:rsidRPr="00E076DC" w14:paraId="7BFB38CE" w14:textId="77777777" w:rsidTr="00C72F5C">
        <w:tc>
          <w:tcPr>
            <w:tcW w:w="6750" w:type="dxa"/>
            <w:gridSpan w:val="2"/>
            <w:shd w:val="clear" w:color="auto" w:fill="auto"/>
          </w:tcPr>
          <w:p w14:paraId="6C802CC8" w14:textId="2A7DE7C0" w:rsidR="00585EB6" w:rsidRPr="00C72F5C" w:rsidRDefault="00585EB6" w:rsidP="00EA674F">
            <w:pPr>
              <w:spacing w:before="60" w:after="120"/>
              <w:jc w:val="left"/>
              <w:rPr>
                <w:rFonts w:ascii="Arial" w:eastAsia="Times" w:hAnsi="Arial" w:cs="Arial"/>
              </w:rPr>
            </w:pPr>
            <w:r w:rsidRPr="00C72F5C">
              <w:rPr>
                <w:rFonts w:ascii="Arial" w:eastAsia="Times" w:hAnsi="Arial" w:cs="Arial"/>
              </w:rPr>
              <w:t xml:space="preserve">Percentage allocated to employment of Aboriginal Employees on </w:t>
            </w:r>
            <w:proofErr w:type="gramStart"/>
            <w:r w:rsidRPr="00C72F5C">
              <w:rPr>
                <w:rFonts w:ascii="Arial" w:eastAsia="Times" w:hAnsi="Arial" w:cs="Arial"/>
              </w:rPr>
              <w:t>a</w:t>
            </w:r>
            <w:proofErr w:type="gramEnd"/>
            <w:r w:rsidRPr="00C72F5C">
              <w:rPr>
                <w:rFonts w:ascii="Arial" w:eastAsia="Times" w:hAnsi="Arial" w:cs="Arial"/>
              </w:rPr>
              <w:t xml:space="preserve"> FTE basis</w:t>
            </w:r>
          </w:p>
        </w:tc>
        <w:tc>
          <w:tcPr>
            <w:tcW w:w="2464" w:type="dxa"/>
            <w:shd w:val="clear" w:color="auto" w:fill="F2F2F2" w:themeFill="background1" w:themeFillShade="F2"/>
          </w:tcPr>
          <w:p w14:paraId="0C42DBE9" w14:textId="56FBE5E1" w:rsidR="00585EB6" w:rsidRPr="00C72F5C" w:rsidRDefault="00585EB6" w:rsidP="00EA674F">
            <w:pPr>
              <w:spacing w:after="120"/>
              <w:jc w:val="left"/>
              <w:rPr>
                <w:rFonts w:ascii="Arial" w:eastAsia="Times" w:hAnsi="Arial" w:cs="Arial"/>
              </w:rPr>
            </w:pPr>
          </w:p>
        </w:tc>
      </w:tr>
      <w:tr w:rsidR="00585EB6" w:rsidRPr="00E076DC" w14:paraId="2468F4A8" w14:textId="77777777" w:rsidTr="00C72F5C">
        <w:tc>
          <w:tcPr>
            <w:tcW w:w="6750" w:type="dxa"/>
            <w:gridSpan w:val="2"/>
            <w:shd w:val="clear" w:color="auto" w:fill="auto"/>
          </w:tcPr>
          <w:p w14:paraId="6FBF3BC2" w14:textId="77777777" w:rsidR="00585EB6" w:rsidRPr="00C72F5C" w:rsidRDefault="00585EB6" w:rsidP="00EA674F">
            <w:pPr>
              <w:spacing w:before="60" w:after="120"/>
              <w:jc w:val="left"/>
              <w:rPr>
                <w:rFonts w:ascii="Arial" w:eastAsia="Times" w:hAnsi="Arial" w:cs="Arial"/>
              </w:rPr>
            </w:pPr>
            <w:r w:rsidRPr="00C72F5C">
              <w:rPr>
                <w:rFonts w:ascii="Arial" w:eastAsia="Times" w:hAnsi="Arial" w:cs="Arial"/>
              </w:rPr>
              <w:t>Details of Aboriginal Employees, including numbers of Aboriginal employees, proposed opportunities and verification of Aboriginal heritage</w:t>
            </w:r>
          </w:p>
        </w:tc>
        <w:tc>
          <w:tcPr>
            <w:tcW w:w="2464" w:type="dxa"/>
            <w:shd w:val="clear" w:color="auto" w:fill="F2F2F2" w:themeFill="background1" w:themeFillShade="F2"/>
          </w:tcPr>
          <w:p w14:paraId="1664644F" w14:textId="18AEDE9A" w:rsidR="00585EB6" w:rsidRPr="00C72F5C" w:rsidRDefault="00585EB6" w:rsidP="00EA674F">
            <w:pPr>
              <w:spacing w:after="120"/>
              <w:jc w:val="left"/>
              <w:rPr>
                <w:rFonts w:ascii="Arial" w:eastAsia="Times" w:hAnsi="Arial" w:cs="Arial"/>
              </w:rPr>
            </w:pPr>
          </w:p>
        </w:tc>
      </w:tr>
      <w:tr w:rsidR="00585EB6" w:rsidRPr="00E076DC" w14:paraId="1251B750" w14:textId="77777777" w:rsidTr="00C72F5C">
        <w:tc>
          <w:tcPr>
            <w:tcW w:w="6750" w:type="dxa"/>
            <w:gridSpan w:val="2"/>
            <w:shd w:val="clear" w:color="auto" w:fill="auto"/>
          </w:tcPr>
          <w:p w14:paraId="697E8F38" w14:textId="77777777" w:rsidR="00585EB6" w:rsidRPr="00C72F5C" w:rsidRDefault="00585EB6" w:rsidP="00EA674F">
            <w:pPr>
              <w:spacing w:before="60" w:after="120"/>
              <w:jc w:val="left"/>
              <w:rPr>
                <w:rFonts w:ascii="Arial" w:eastAsia="Times" w:hAnsi="Arial" w:cs="Arial"/>
              </w:rPr>
            </w:pPr>
            <w:r w:rsidRPr="00C72F5C">
              <w:rPr>
                <w:rFonts w:ascii="Arial" w:eastAsia="Times" w:hAnsi="Arial" w:cs="Arial"/>
              </w:rPr>
              <w:t>Percentage allocated to the cost of education, training or capability building for Aboriginal Employees or Aboriginal Businesses</w:t>
            </w:r>
          </w:p>
        </w:tc>
        <w:tc>
          <w:tcPr>
            <w:tcW w:w="2464" w:type="dxa"/>
            <w:shd w:val="clear" w:color="auto" w:fill="F2F2F2" w:themeFill="background1" w:themeFillShade="F2"/>
          </w:tcPr>
          <w:p w14:paraId="37494E68" w14:textId="079E8913" w:rsidR="00585EB6" w:rsidRPr="00C72F5C" w:rsidRDefault="00585EB6" w:rsidP="00EA674F">
            <w:pPr>
              <w:spacing w:after="120"/>
              <w:jc w:val="left"/>
              <w:rPr>
                <w:rFonts w:ascii="Arial" w:eastAsia="Times" w:hAnsi="Arial" w:cs="Arial"/>
              </w:rPr>
            </w:pPr>
          </w:p>
        </w:tc>
      </w:tr>
      <w:tr w:rsidR="00585EB6" w:rsidRPr="00E076DC" w14:paraId="744778F9" w14:textId="77777777" w:rsidTr="00C72F5C">
        <w:tc>
          <w:tcPr>
            <w:tcW w:w="6750" w:type="dxa"/>
            <w:gridSpan w:val="2"/>
            <w:shd w:val="clear" w:color="auto" w:fill="auto"/>
          </w:tcPr>
          <w:p w14:paraId="63F22F22" w14:textId="77777777" w:rsidR="00585EB6" w:rsidRPr="00C72F5C" w:rsidRDefault="00585EB6" w:rsidP="00EA674F">
            <w:pPr>
              <w:spacing w:before="60" w:after="120"/>
              <w:jc w:val="left"/>
              <w:rPr>
                <w:rFonts w:ascii="Arial" w:eastAsia="Times" w:hAnsi="Arial" w:cs="Arial"/>
              </w:rPr>
            </w:pPr>
            <w:r w:rsidRPr="00C72F5C">
              <w:rPr>
                <w:rFonts w:ascii="Arial" w:eastAsia="Times" w:hAnsi="Arial" w:cs="Arial"/>
              </w:rPr>
              <w:t>Details of education, training or capability building for Aboriginal Employees or Aboriginal Businesses including relevant organisations and supported activities</w:t>
            </w:r>
          </w:p>
        </w:tc>
        <w:tc>
          <w:tcPr>
            <w:tcW w:w="2464" w:type="dxa"/>
            <w:shd w:val="clear" w:color="auto" w:fill="F2F2F2" w:themeFill="background1" w:themeFillShade="F2"/>
          </w:tcPr>
          <w:p w14:paraId="5D071898" w14:textId="67FD4A2F" w:rsidR="00585EB6" w:rsidRPr="00C72F5C" w:rsidRDefault="00585EB6" w:rsidP="00EA674F">
            <w:pPr>
              <w:spacing w:after="120"/>
              <w:jc w:val="left"/>
              <w:rPr>
                <w:rFonts w:ascii="Arial" w:eastAsia="Times" w:hAnsi="Arial" w:cs="Arial"/>
              </w:rPr>
            </w:pPr>
          </w:p>
        </w:tc>
      </w:tr>
    </w:tbl>
    <w:p w14:paraId="53A603BE" w14:textId="77777777" w:rsidR="00C731BD" w:rsidRPr="00C72F5C" w:rsidRDefault="00C731BD" w:rsidP="00C731BD">
      <w:pPr>
        <w:spacing w:after="120"/>
        <w:jc w:val="left"/>
        <w:rPr>
          <w:rFonts w:ascii="Arial" w:hAnsi="Arial" w:cs="Arial"/>
        </w:rPr>
      </w:pPr>
    </w:p>
    <w:p w14:paraId="74F8EF06" w14:textId="537892D6" w:rsidR="00585EB6" w:rsidRPr="00C72F5C" w:rsidRDefault="00585EB6" w:rsidP="00C72F5C">
      <w:pPr>
        <w:pStyle w:val="ListParagraph"/>
        <w:numPr>
          <w:ilvl w:val="0"/>
          <w:numId w:val="30"/>
        </w:numPr>
        <w:spacing w:after="120"/>
        <w:ind w:left="426" w:hanging="426"/>
        <w:rPr>
          <w:rFonts w:ascii="Arial" w:hAnsi="Arial" w:cs="Arial"/>
          <w:sz w:val="20"/>
          <w:szCs w:val="20"/>
        </w:rPr>
      </w:pPr>
      <w:r w:rsidRPr="00C72F5C">
        <w:rPr>
          <w:rFonts w:ascii="Arial" w:hAnsi="Arial" w:cs="Arial"/>
          <w:sz w:val="20"/>
          <w:szCs w:val="20"/>
        </w:rPr>
        <w:t>The Tenderer acknowledges that the proposed exclusions are for consideration only and are not conditions or qualifications of its Tender. The Tenderer acknowledges the right of the Principal to determine the APP Contract Value without affecting its tender subject to the APP Contract Value not exceeding the Contract Price.</w:t>
      </w:r>
    </w:p>
    <w:p w14:paraId="77254B38" w14:textId="77777777" w:rsidR="00DE6D6D" w:rsidRDefault="00DE6D6D">
      <w:pPr>
        <w:spacing w:after="0"/>
        <w:jc w:val="left"/>
        <w:rPr>
          <w:rFonts w:ascii="Arial Bold" w:hAnsi="Arial Bold" w:cs="Arial"/>
          <w:b/>
          <w:bCs/>
          <w:caps/>
          <w:sz w:val="24"/>
          <w:szCs w:val="18"/>
        </w:rPr>
      </w:pPr>
      <w:r>
        <w:br w:type="page"/>
      </w:r>
    </w:p>
    <w:p w14:paraId="291CC2DD" w14:textId="4DF3DDBB" w:rsidR="0052000A" w:rsidRPr="00E3743C" w:rsidRDefault="00E3743C" w:rsidP="00E538E9">
      <w:pPr>
        <w:pStyle w:val="ClauseHeadingLevel1"/>
      </w:pPr>
      <w:bookmarkStart w:id="34" w:name="_Toc139372239"/>
      <w:r w:rsidRPr="00C72F5C">
        <w:lastRenderedPageBreak/>
        <w:t>Schedule</w:t>
      </w:r>
      <w:r w:rsidR="00ED7D20" w:rsidRPr="00C72F5C">
        <w:t xml:space="preserve"> </w:t>
      </w:r>
      <w:r w:rsidRPr="00C72F5C">
        <w:t>B</w:t>
      </w:r>
      <w:r w:rsidR="00ED7D20" w:rsidRPr="00C72F5C">
        <w:t>.1 T</w:t>
      </w:r>
      <w:r w:rsidRPr="00C72F5C">
        <w:t xml:space="preserve">ender Form </w:t>
      </w:r>
      <w:r w:rsidR="002F726A">
        <w:t>–</w:t>
      </w:r>
      <w:r w:rsidRPr="00C72F5C">
        <w:t xml:space="preserve"> Price</w:t>
      </w:r>
      <w:bookmarkEnd w:id="34"/>
      <w:r w:rsidR="007B4E9E">
        <w:t xml:space="preserve"> </w:t>
      </w:r>
      <w:r w:rsidR="002F726A">
        <w:t xml:space="preserve"> </w:t>
      </w:r>
    </w:p>
    <w:p w14:paraId="1FFB1961" w14:textId="722C777A" w:rsidR="008B13C1" w:rsidRDefault="00F46932" w:rsidP="00497366">
      <w:pPr>
        <w:pStyle w:val="ParagraphNoNumber"/>
        <w:ind w:left="0"/>
        <w:jc w:val="left"/>
        <w:rPr>
          <w:rFonts w:ascii="Arial" w:hAnsi="Arial" w:cs="Arial"/>
          <w:b/>
          <w:bCs/>
          <w:i/>
          <w:iCs/>
          <w:highlight w:val="yellow"/>
        </w:rPr>
      </w:pPr>
      <w:r>
        <w:rPr>
          <w:rFonts w:ascii="Arial" w:hAnsi="Arial" w:cs="Arial"/>
        </w:rPr>
        <w:t>[</w:t>
      </w:r>
      <w:r w:rsidRPr="00115265">
        <w:rPr>
          <w:rFonts w:ascii="Arial" w:hAnsi="Arial" w:cs="Arial"/>
          <w:b/>
          <w:bCs/>
          <w:i/>
          <w:iCs/>
          <w:highlight w:val="yellow"/>
        </w:rPr>
        <w:t xml:space="preserve">User Instruction: </w:t>
      </w:r>
      <w:r>
        <w:rPr>
          <w:rFonts w:ascii="Arial" w:hAnsi="Arial" w:cs="Arial"/>
          <w:b/>
          <w:bCs/>
          <w:i/>
          <w:iCs/>
          <w:highlight w:val="yellow"/>
        </w:rPr>
        <w:t xml:space="preserve">The tender </w:t>
      </w:r>
      <w:r w:rsidR="00497366">
        <w:rPr>
          <w:rFonts w:ascii="Arial" w:hAnsi="Arial" w:cs="Arial"/>
          <w:b/>
          <w:bCs/>
          <w:i/>
          <w:iCs/>
          <w:highlight w:val="yellow"/>
        </w:rPr>
        <w:t xml:space="preserve">price must always be included. If the tender cover sheet – non-price information has been deleted, insert the </w:t>
      </w:r>
      <w:r w:rsidR="009E796E">
        <w:rPr>
          <w:rFonts w:ascii="Arial" w:hAnsi="Arial" w:cs="Arial"/>
          <w:b/>
          <w:bCs/>
          <w:i/>
          <w:iCs/>
          <w:highlight w:val="yellow"/>
        </w:rPr>
        <w:t xml:space="preserve">RFT name and number </w:t>
      </w:r>
      <w:r w:rsidR="00497366">
        <w:rPr>
          <w:rFonts w:ascii="Arial" w:hAnsi="Arial" w:cs="Arial"/>
          <w:b/>
          <w:bCs/>
          <w:i/>
          <w:iCs/>
          <w:highlight w:val="yellow"/>
        </w:rPr>
        <w:t xml:space="preserve">in the footer. </w:t>
      </w:r>
      <w:r w:rsidRPr="00115265">
        <w:rPr>
          <w:rFonts w:ascii="Arial" w:hAnsi="Arial" w:cs="Arial"/>
          <w:b/>
          <w:bCs/>
          <w:i/>
          <w:iCs/>
          <w:highlight w:val="yellow"/>
        </w:rPr>
        <w:t>Delete the following line unless using the two-envelope tend</w:t>
      </w:r>
      <w:r w:rsidR="004C1EE7">
        <w:rPr>
          <w:rFonts w:ascii="Arial" w:hAnsi="Arial" w:cs="Arial"/>
          <w:b/>
          <w:bCs/>
          <w:i/>
          <w:iCs/>
          <w:highlight w:val="yellow"/>
        </w:rPr>
        <w:t>er</w:t>
      </w:r>
      <w:r w:rsidRPr="00115265">
        <w:rPr>
          <w:rFonts w:ascii="Arial" w:hAnsi="Arial" w:cs="Arial"/>
          <w:b/>
          <w:bCs/>
          <w:i/>
          <w:iCs/>
          <w:highlight w:val="yellow"/>
        </w:rPr>
        <w:t>ing system.</w:t>
      </w:r>
      <w:r w:rsidR="004358F2">
        <w:rPr>
          <w:rFonts w:ascii="Arial" w:hAnsi="Arial" w:cs="Arial"/>
          <w:b/>
          <w:bCs/>
          <w:i/>
          <w:iCs/>
          <w:highlight w:val="yellow"/>
        </w:rPr>
        <w:t>]</w:t>
      </w:r>
    </w:p>
    <w:p w14:paraId="71096B40" w14:textId="77777777" w:rsidR="00F46932" w:rsidRPr="00C72F5C" w:rsidRDefault="00F46932" w:rsidP="00C72F5C">
      <w:pPr>
        <w:pStyle w:val="GuideNote"/>
        <w:ind w:left="0"/>
        <w:rPr>
          <w:rFonts w:cs="Arial"/>
          <w:sz w:val="20"/>
        </w:rPr>
      </w:pPr>
    </w:p>
    <w:p w14:paraId="7369B77C" w14:textId="69198977" w:rsidR="0052000A" w:rsidRDefault="00497366" w:rsidP="00C72F5C">
      <w:pPr>
        <w:pStyle w:val="ParagraphNoNumber"/>
        <w:ind w:left="0"/>
        <w:rPr>
          <w:rFonts w:ascii="Arial" w:hAnsi="Arial" w:cs="Arial"/>
        </w:rPr>
      </w:pPr>
      <w:r>
        <w:rPr>
          <w:rFonts w:ascii="Arial" w:hAnsi="Arial" w:cs="Arial"/>
        </w:rPr>
        <w:t>[</w:t>
      </w:r>
      <w:r w:rsidR="0052000A" w:rsidRPr="00C72F5C">
        <w:rPr>
          <w:rFonts w:ascii="Arial" w:hAnsi="Arial" w:cs="Arial"/>
          <w:highlight w:val="yellow"/>
        </w:rPr>
        <w:t>SUBMIT IN ENVELOPE 2</w:t>
      </w:r>
      <w:r>
        <w:rPr>
          <w:rFonts w:ascii="Arial" w:hAnsi="Arial" w:cs="Arial"/>
        </w:rPr>
        <w:t>]</w:t>
      </w:r>
    </w:p>
    <w:p w14:paraId="629CF19E" w14:textId="77777777" w:rsidR="005A4209" w:rsidRDefault="005A4209" w:rsidP="00C72F5C">
      <w:pPr>
        <w:pStyle w:val="ParagraphNoNumber"/>
        <w:ind w:left="0"/>
        <w:rPr>
          <w:rFonts w:ascii="Arial" w:hAnsi="Arial" w:cs="Arial"/>
        </w:rPr>
      </w:pPr>
    </w:p>
    <w:p w14:paraId="5595FDEE" w14:textId="6A2E0F60" w:rsidR="0052000A" w:rsidRPr="0052000A" w:rsidRDefault="0052000A" w:rsidP="00C72F5C">
      <w:pPr>
        <w:pStyle w:val="Heading4"/>
        <w:ind w:left="0"/>
      </w:pPr>
      <w:r w:rsidRPr="002562B9">
        <w:rPr>
          <w:rFonts w:ascii="Arial" w:hAnsi="Arial" w:cs="Arial"/>
          <w:b/>
          <w:sz w:val="20"/>
        </w:rPr>
        <w:t>Tender Closing Office</w:t>
      </w:r>
    </w:p>
    <w:tbl>
      <w:tblPr>
        <w:tblW w:w="8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6018"/>
      </w:tblGrid>
      <w:tr w:rsidR="0052000A" w:rsidRPr="0052000A" w14:paraId="44F52F44" w14:textId="0E37C102" w:rsidTr="00C72F5C">
        <w:tc>
          <w:tcPr>
            <w:tcW w:w="2975" w:type="dxa"/>
          </w:tcPr>
          <w:p w14:paraId="763B6C06" w14:textId="0E211518" w:rsidR="0052000A" w:rsidRPr="00C72F5C" w:rsidRDefault="0052000A" w:rsidP="00CB3C3F">
            <w:pPr>
              <w:pStyle w:val="TableText"/>
              <w:rPr>
                <w:rFonts w:ascii="Arial" w:hAnsi="Arial" w:cs="Arial"/>
              </w:rPr>
            </w:pPr>
            <w:r w:rsidRPr="00C72F5C">
              <w:rPr>
                <w:rFonts w:ascii="Arial" w:hAnsi="Arial" w:cs="Arial"/>
              </w:rPr>
              <w:t>Name:</w:t>
            </w:r>
          </w:p>
        </w:tc>
        <w:tc>
          <w:tcPr>
            <w:tcW w:w="6018" w:type="dxa"/>
            <w:shd w:val="clear" w:color="auto" w:fill="F2F2F2" w:themeFill="background1" w:themeFillShade="F2"/>
          </w:tcPr>
          <w:p w14:paraId="60AC16D7" w14:textId="26330446" w:rsidR="0052000A" w:rsidRPr="00C72F5C" w:rsidRDefault="0052000A" w:rsidP="00CB3C3F">
            <w:pPr>
              <w:pStyle w:val="TableText"/>
              <w:rPr>
                <w:rFonts w:ascii="Arial" w:hAnsi="Arial" w:cs="Arial"/>
              </w:rPr>
            </w:pPr>
          </w:p>
        </w:tc>
      </w:tr>
      <w:tr w:rsidR="0052000A" w:rsidRPr="0052000A" w14:paraId="027C9016" w14:textId="25B6C37B" w:rsidTr="00C72F5C">
        <w:tc>
          <w:tcPr>
            <w:tcW w:w="2975" w:type="dxa"/>
          </w:tcPr>
          <w:p w14:paraId="0D231288" w14:textId="2E816C08" w:rsidR="0052000A" w:rsidRPr="00C72F5C" w:rsidRDefault="0052000A" w:rsidP="00CB3C3F">
            <w:pPr>
              <w:pStyle w:val="TableText"/>
              <w:rPr>
                <w:rFonts w:ascii="Arial" w:hAnsi="Arial" w:cs="Arial"/>
              </w:rPr>
            </w:pPr>
            <w:r w:rsidRPr="00C72F5C">
              <w:rPr>
                <w:rFonts w:ascii="Arial" w:hAnsi="Arial" w:cs="Arial"/>
              </w:rPr>
              <w:t>Address:</w:t>
            </w:r>
          </w:p>
        </w:tc>
        <w:tc>
          <w:tcPr>
            <w:tcW w:w="6018" w:type="dxa"/>
            <w:shd w:val="clear" w:color="auto" w:fill="F2F2F2" w:themeFill="background1" w:themeFillShade="F2"/>
          </w:tcPr>
          <w:p w14:paraId="158AA22F" w14:textId="361A302B" w:rsidR="0052000A" w:rsidRPr="00C72F5C" w:rsidRDefault="0052000A" w:rsidP="00CB3C3F">
            <w:pPr>
              <w:pStyle w:val="TableText"/>
              <w:rPr>
                <w:rFonts w:ascii="Arial" w:hAnsi="Arial" w:cs="Arial"/>
              </w:rPr>
            </w:pPr>
          </w:p>
        </w:tc>
      </w:tr>
      <w:tr w:rsidR="0052000A" w:rsidRPr="0052000A" w14:paraId="1D520E86" w14:textId="6EE9D884" w:rsidTr="00C72F5C">
        <w:tc>
          <w:tcPr>
            <w:tcW w:w="2975" w:type="dxa"/>
          </w:tcPr>
          <w:p w14:paraId="7FB05981" w14:textId="1D2C1CD3" w:rsidR="0052000A" w:rsidRPr="00C72F5C" w:rsidRDefault="0052000A" w:rsidP="00CB3C3F">
            <w:pPr>
              <w:pStyle w:val="TableText"/>
              <w:rPr>
                <w:rFonts w:ascii="Arial" w:hAnsi="Arial" w:cs="Arial"/>
              </w:rPr>
            </w:pPr>
            <w:r w:rsidRPr="00C72F5C">
              <w:rPr>
                <w:rFonts w:ascii="Arial" w:hAnsi="Arial" w:cs="Arial"/>
                <w:noProof/>
              </w:rPr>
              <w:t>Facsimile number:</w:t>
            </w:r>
          </w:p>
        </w:tc>
        <w:tc>
          <w:tcPr>
            <w:tcW w:w="6018" w:type="dxa"/>
            <w:shd w:val="clear" w:color="auto" w:fill="F2F2F2" w:themeFill="background1" w:themeFillShade="F2"/>
          </w:tcPr>
          <w:p w14:paraId="2B66AEF1" w14:textId="405A9A9A" w:rsidR="0052000A" w:rsidRPr="00C72F5C" w:rsidRDefault="0052000A" w:rsidP="00CB3C3F">
            <w:pPr>
              <w:pStyle w:val="TableText"/>
              <w:rPr>
                <w:rFonts w:ascii="Arial" w:hAnsi="Arial" w:cs="Arial"/>
              </w:rPr>
            </w:pPr>
          </w:p>
        </w:tc>
      </w:tr>
    </w:tbl>
    <w:p w14:paraId="613906F0" w14:textId="1C24203D" w:rsidR="00BE7CC6" w:rsidRPr="00C72F5C" w:rsidRDefault="00BE7CC6" w:rsidP="00C72F5C">
      <w:pPr>
        <w:pStyle w:val="Paragraph"/>
        <w:numPr>
          <w:ilvl w:val="0"/>
          <w:numId w:val="0"/>
        </w:numPr>
        <w:ind w:left="1134"/>
      </w:pPr>
    </w:p>
    <w:p w14:paraId="5F26996F" w14:textId="56571EBA" w:rsidR="0052000A" w:rsidRPr="002562B9" w:rsidRDefault="0052000A" w:rsidP="00C72F5C">
      <w:pPr>
        <w:pStyle w:val="Heading4"/>
        <w:ind w:left="0"/>
        <w:rPr>
          <w:rFonts w:ascii="Arial" w:hAnsi="Arial" w:cs="Arial"/>
          <w:b/>
          <w:sz w:val="20"/>
        </w:rPr>
      </w:pPr>
      <w:r w:rsidRPr="002562B9">
        <w:rPr>
          <w:rFonts w:ascii="Arial" w:hAnsi="Arial" w:cs="Arial"/>
          <w:b/>
          <w:sz w:val="20"/>
        </w:rPr>
        <w:t>Tenderer’s details</w:t>
      </w:r>
    </w:p>
    <w:tbl>
      <w:tblPr>
        <w:tblW w:w="9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2"/>
        <w:gridCol w:w="6050"/>
      </w:tblGrid>
      <w:tr w:rsidR="0052000A" w:rsidRPr="0052000A" w14:paraId="51D5964A" w14:textId="59BFD541" w:rsidTr="00C72F5C">
        <w:tc>
          <w:tcPr>
            <w:tcW w:w="2982" w:type="dxa"/>
            <w:tcBorders>
              <w:bottom w:val="single" w:sz="4" w:space="0" w:color="auto"/>
            </w:tcBorders>
          </w:tcPr>
          <w:p w14:paraId="66D92B16" w14:textId="0462B45E" w:rsidR="0052000A" w:rsidRPr="00C72F5C" w:rsidRDefault="0052000A" w:rsidP="00CB3C3F">
            <w:pPr>
              <w:pStyle w:val="TableText"/>
              <w:rPr>
                <w:rFonts w:ascii="Arial" w:hAnsi="Arial" w:cs="Arial"/>
              </w:rPr>
            </w:pPr>
            <w:r w:rsidRPr="00C72F5C">
              <w:rPr>
                <w:rFonts w:ascii="Arial" w:hAnsi="Arial" w:cs="Arial"/>
              </w:rPr>
              <w:t>Name:</w:t>
            </w:r>
          </w:p>
          <w:p w14:paraId="3456DD2F" w14:textId="0C244D43" w:rsidR="0052000A" w:rsidRPr="00C72F5C" w:rsidRDefault="0052000A" w:rsidP="00CB3C3F">
            <w:pPr>
              <w:pStyle w:val="TableText"/>
              <w:rPr>
                <w:rFonts w:ascii="Arial" w:hAnsi="Arial" w:cs="Arial"/>
              </w:rPr>
            </w:pPr>
            <w:r w:rsidRPr="00C72F5C">
              <w:rPr>
                <w:rFonts w:ascii="Arial" w:hAnsi="Arial" w:cs="Arial"/>
              </w:rPr>
              <w:t>(</w:t>
            </w:r>
            <w:proofErr w:type="gramStart"/>
            <w:r w:rsidRPr="00C72F5C">
              <w:rPr>
                <w:rFonts w:ascii="Arial" w:hAnsi="Arial" w:cs="Arial"/>
              </w:rPr>
              <w:t>in</w:t>
            </w:r>
            <w:proofErr w:type="gramEnd"/>
            <w:r w:rsidRPr="00C72F5C">
              <w:rPr>
                <w:rFonts w:ascii="Arial" w:hAnsi="Arial" w:cs="Arial"/>
              </w:rPr>
              <w:t xml:space="preserve"> block letters)</w:t>
            </w:r>
          </w:p>
          <w:p w14:paraId="03702706" w14:textId="67B4C799" w:rsidR="0052000A" w:rsidRPr="00C72F5C" w:rsidRDefault="0052000A" w:rsidP="00CB3C3F">
            <w:pPr>
              <w:pStyle w:val="TableText"/>
              <w:rPr>
                <w:rFonts w:ascii="Arial" w:hAnsi="Arial" w:cs="Arial"/>
              </w:rPr>
            </w:pPr>
          </w:p>
        </w:tc>
        <w:tc>
          <w:tcPr>
            <w:tcW w:w="6050" w:type="dxa"/>
            <w:tcBorders>
              <w:bottom w:val="single" w:sz="4" w:space="0" w:color="auto"/>
            </w:tcBorders>
            <w:shd w:val="clear" w:color="auto" w:fill="F2F2F2" w:themeFill="background1" w:themeFillShade="F2"/>
          </w:tcPr>
          <w:p w14:paraId="0095C795" w14:textId="1D5A24A2" w:rsidR="0052000A" w:rsidRPr="00C72F5C" w:rsidRDefault="0052000A" w:rsidP="00CB3C3F">
            <w:pPr>
              <w:pStyle w:val="TableText"/>
              <w:rPr>
                <w:rFonts w:ascii="Arial" w:hAnsi="Arial" w:cs="Arial"/>
              </w:rPr>
            </w:pPr>
          </w:p>
          <w:p w14:paraId="0D164DAA" w14:textId="263C0B7B" w:rsidR="0052000A" w:rsidRPr="00C72F5C" w:rsidRDefault="0052000A" w:rsidP="00CB3C3F">
            <w:pPr>
              <w:pStyle w:val="TableText"/>
              <w:rPr>
                <w:rFonts w:ascii="Arial" w:hAnsi="Arial" w:cs="Arial"/>
              </w:rPr>
            </w:pPr>
          </w:p>
          <w:p w14:paraId="2BAE1E85" w14:textId="42733B89" w:rsidR="0052000A" w:rsidRPr="00C72F5C" w:rsidRDefault="0052000A" w:rsidP="00CB3C3F">
            <w:pPr>
              <w:pStyle w:val="TableText"/>
              <w:rPr>
                <w:rFonts w:ascii="Arial" w:hAnsi="Arial" w:cs="Arial"/>
              </w:rPr>
            </w:pPr>
            <w:r w:rsidRPr="00C72F5C">
              <w:rPr>
                <w:rFonts w:ascii="Arial" w:hAnsi="Arial" w:cs="Arial"/>
                <w:b/>
              </w:rPr>
              <w:t>ABN:</w:t>
            </w:r>
            <w:r w:rsidRPr="00C72F5C">
              <w:rPr>
                <w:rFonts w:ascii="Arial" w:hAnsi="Arial" w:cs="Arial"/>
              </w:rPr>
              <w:t xml:space="preserve">  </w:t>
            </w:r>
          </w:p>
        </w:tc>
      </w:tr>
      <w:tr w:rsidR="0052000A" w:rsidRPr="0052000A" w14:paraId="6FEDA9DD" w14:textId="7EF59B37" w:rsidTr="00C72F5C">
        <w:tc>
          <w:tcPr>
            <w:tcW w:w="2982" w:type="dxa"/>
            <w:tcBorders>
              <w:left w:val="nil"/>
              <w:right w:val="nil"/>
            </w:tcBorders>
          </w:tcPr>
          <w:p w14:paraId="09F37F66" w14:textId="2F64FA54" w:rsidR="0052000A" w:rsidRPr="00C72F5C" w:rsidRDefault="0052000A" w:rsidP="00CB3C3F">
            <w:pPr>
              <w:pStyle w:val="TableText"/>
              <w:rPr>
                <w:rFonts w:ascii="Arial" w:hAnsi="Arial" w:cs="Arial"/>
              </w:rPr>
            </w:pPr>
          </w:p>
        </w:tc>
        <w:tc>
          <w:tcPr>
            <w:tcW w:w="6050" w:type="dxa"/>
            <w:tcBorders>
              <w:left w:val="nil"/>
              <w:right w:val="nil"/>
            </w:tcBorders>
          </w:tcPr>
          <w:p w14:paraId="5D6B1411" w14:textId="4FE42894" w:rsidR="0052000A" w:rsidRPr="00C72F5C" w:rsidRDefault="0052000A" w:rsidP="00CB3C3F">
            <w:pPr>
              <w:pStyle w:val="TableText"/>
              <w:rPr>
                <w:rFonts w:ascii="Arial" w:hAnsi="Arial" w:cs="Arial"/>
              </w:rPr>
            </w:pPr>
          </w:p>
        </w:tc>
      </w:tr>
      <w:tr w:rsidR="0052000A" w:rsidRPr="0052000A" w14:paraId="3602093A" w14:textId="0BB88E35" w:rsidTr="00C72F5C">
        <w:trPr>
          <w:trHeight w:val="588"/>
        </w:trPr>
        <w:tc>
          <w:tcPr>
            <w:tcW w:w="2982" w:type="dxa"/>
            <w:tcBorders>
              <w:bottom w:val="single" w:sz="4" w:space="0" w:color="auto"/>
            </w:tcBorders>
          </w:tcPr>
          <w:p w14:paraId="0B9A6D63" w14:textId="3FEED9B3" w:rsidR="0052000A" w:rsidRPr="00C72F5C" w:rsidRDefault="0052000A" w:rsidP="00CB3C3F">
            <w:pPr>
              <w:pStyle w:val="TableText"/>
              <w:rPr>
                <w:rFonts w:ascii="Arial" w:hAnsi="Arial" w:cs="Arial"/>
              </w:rPr>
            </w:pPr>
            <w:r w:rsidRPr="00C72F5C">
              <w:rPr>
                <w:rFonts w:ascii="Arial" w:hAnsi="Arial" w:cs="Arial"/>
              </w:rPr>
              <w:t>Address:</w:t>
            </w:r>
          </w:p>
        </w:tc>
        <w:tc>
          <w:tcPr>
            <w:tcW w:w="6050" w:type="dxa"/>
            <w:tcBorders>
              <w:bottom w:val="single" w:sz="4" w:space="0" w:color="auto"/>
            </w:tcBorders>
            <w:shd w:val="clear" w:color="auto" w:fill="F2F2F2" w:themeFill="background1" w:themeFillShade="F2"/>
          </w:tcPr>
          <w:p w14:paraId="3E632A3C" w14:textId="492290ED" w:rsidR="0052000A" w:rsidRPr="00C72F5C" w:rsidRDefault="0052000A" w:rsidP="00CB3C3F">
            <w:pPr>
              <w:pStyle w:val="TableText"/>
              <w:rPr>
                <w:rFonts w:ascii="Arial" w:hAnsi="Arial" w:cs="Arial"/>
              </w:rPr>
            </w:pPr>
          </w:p>
          <w:p w14:paraId="7D580D45" w14:textId="4E1EB953" w:rsidR="0052000A" w:rsidRPr="00C72F5C" w:rsidRDefault="0052000A" w:rsidP="00CB3C3F">
            <w:pPr>
              <w:pStyle w:val="TableText"/>
              <w:rPr>
                <w:rFonts w:ascii="Arial" w:hAnsi="Arial" w:cs="Arial"/>
              </w:rPr>
            </w:pPr>
          </w:p>
        </w:tc>
      </w:tr>
      <w:tr w:rsidR="0052000A" w:rsidRPr="0052000A" w14:paraId="5E0D6BC7" w14:textId="32312B20" w:rsidTr="00C72F5C">
        <w:tc>
          <w:tcPr>
            <w:tcW w:w="2982" w:type="dxa"/>
            <w:tcBorders>
              <w:left w:val="nil"/>
            </w:tcBorders>
          </w:tcPr>
          <w:p w14:paraId="0728C4F9" w14:textId="5D56F5F8" w:rsidR="0052000A" w:rsidRPr="00C72F5C" w:rsidRDefault="0052000A" w:rsidP="00CB3C3F">
            <w:pPr>
              <w:pStyle w:val="TableText"/>
              <w:rPr>
                <w:rFonts w:ascii="Arial" w:hAnsi="Arial" w:cs="Arial"/>
              </w:rPr>
            </w:pPr>
          </w:p>
        </w:tc>
        <w:tc>
          <w:tcPr>
            <w:tcW w:w="6050" w:type="dxa"/>
            <w:tcBorders>
              <w:right w:val="nil"/>
            </w:tcBorders>
          </w:tcPr>
          <w:p w14:paraId="42194233" w14:textId="71B119A1" w:rsidR="0052000A" w:rsidRPr="00C72F5C" w:rsidRDefault="0052000A" w:rsidP="00CB3C3F">
            <w:pPr>
              <w:pStyle w:val="TableText"/>
              <w:rPr>
                <w:rFonts w:ascii="Arial" w:hAnsi="Arial" w:cs="Arial"/>
              </w:rPr>
            </w:pPr>
          </w:p>
        </w:tc>
      </w:tr>
      <w:tr w:rsidR="0052000A" w:rsidRPr="0052000A" w14:paraId="25DF6360" w14:textId="6DBD5C94" w:rsidTr="00C72F5C">
        <w:tc>
          <w:tcPr>
            <w:tcW w:w="2982" w:type="dxa"/>
            <w:tcBorders>
              <w:bottom w:val="single" w:sz="4" w:space="0" w:color="auto"/>
            </w:tcBorders>
          </w:tcPr>
          <w:p w14:paraId="43EC958C" w14:textId="5A67CF01" w:rsidR="0052000A" w:rsidRPr="00C72F5C" w:rsidRDefault="0052000A" w:rsidP="00CB3C3F">
            <w:pPr>
              <w:pStyle w:val="TableText"/>
              <w:rPr>
                <w:rFonts w:ascii="Arial" w:hAnsi="Arial" w:cs="Arial"/>
              </w:rPr>
            </w:pPr>
            <w:r w:rsidRPr="00C72F5C">
              <w:rPr>
                <w:rFonts w:ascii="Arial" w:hAnsi="Arial" w:cs="Arial"/>
              </w:rPr>
              <w:t>Telephone number:</w:t>
            </w:r>
          </w:p>
        </w:tc>
        <w:tc>
          <w:tcPr>
            <w:tcW w:w="6050" w:type="dxa"/>
            <w:tcBorders>
              <w:bottom w:val="single" w:sz="4" w:space="0" w:color="auto"/>
            </w:tcBorders>
            <w:shd w:val="clear" w:color="auto" w:fill="F2F2F2" w:themeFill="background1" w:themeFillShade="F2"/>
          </w:tcPr>
          <w:p w14:paraId="6631F70C" w14:textId="5B7D373F" w:rsidR="0052000A" w:rsidRPr="00C72F5C" w:rsidRDefault="0052000A" w:rsidP="00CB3C3F">
            <w:pPr>
              <w:pStyle w:val="TableText"/>
              <w:rPr>
                <w:rFonts w:ascii="Arial" w:hAnsi="Arial" w:cs="Arial"/>
              </w:rPr>
            </w:pPr>
          </w:p>
        </w:tc>
      </w:tr>
      <w:tr w:rsidR="0052000A" w:rsidRPr="0052000A" w14:paraId="78280F79" w14:textId="370F12FC" w:rsidTr="00C72F5C">
        <w:tc>
          <w:tcPr>
            <w:tcW w:w="2982" w:type="dxa"/>
            <w:tcBorders>
              <w:bottom w:val="single" w:sz="4" w:space="0" w:color="auto"/>
            </w:tcBorders>
          </w:tcPr>
          <w:p w14:paraId="05F40F74" w14:textId="4594C6A4" w:rsidR="0052000A" w:rsidRPr="00C72F5C" w:rsidRDefault="0052000A" w:rsidP="00CB3C3F">
            <w:pPr>
              <w:pStyle w:val="TableText"/>
              <w:rPr>
                <w:rFonts w:ascii="Arial" w:hAnsi="Arial" w:cs="Arial"/>
              </w:rPr>
            </w:pPr>
            <w:r w:rsidRPr="00C72F5C">
              <w:rPr>
                <w:rFonts w:ascii="Arial" w:hAnsi="Arial" w:cs="Arial"/>
              </w:rPr>
              <w:t>Email address:</w:t>
            </w:r>
          </w:p>
        </w:tc>
        <w:tc>
          <w:tcPr>
            <w:tcW w:w="6050" w:type="dxa"/>
            <w:tcBorders>
              <w:bottom w:val="single" w:sz="4" w:space="0" w:color="auto"/>
            </w:tcBorders>
            <w:shd w:val="clear" w:color="auto" w:fill="F2F2F2" w:themeFill="background1" w:themeFillShade="F2"/>
          </w:tcPr>
          <w:p w14:paraId="7F0183BE" w14:textId="779555F2" w:rsidR="0052000A" w:rsidRPr="00C72F5C" w:rsidRDefault="0052000A" w:rsidP="00CB3C3F">
            <w:pPr>
              <w:pStyle w:val="TableText"/>
              <w:rPr>
                <w:rFonts w:ascii="Arial" w:hAnsi="Arial" w:cs="Arial"/>
              </w:rPr>
            </w:pPr>
          </w:p>
        </w:tc>
      </w:tr>
      <w:tr w:rsidR="0052000A" w:rsidRPr="0052000A" w14:paraId="60BF0477" w14:textId="0E54FE03" w:rsidTr="00C72F5C">
        <w:tc>
          <w:tcPr>
            <w:tcW w:w="2982" w:type="dxa"/>
            <w:tcBorders>
              <w:top w:val="single" w:sz="4" w:space="0" w:color="auto"/>
              <w:left w:val="nil"/>
              <w:bottom w:val="nil"/>
              <w:right w:val="nil"/>
            </w:tcBorders>
          </w:tcPr>
          <w:p w14:paraId="33E6941D" w14:textId="585820F1" w:rsidR="0052000A" w:rsidRPr="00C72F5C" w:rsidRDefault="0052000A" w:rsidP="00CB3C3F">
            <w:pPr>
              <w:pStyle w:val="TableText"/>
              <w:rPr>
                <w:rFonts w:ascii="Arial" w:hAnsi="Arial" w:cs="Arial"/>
              </w:rPr>
            </w:pPr>
          </w:p>
        </w:tc>
        <w:tc>
          <w:tcPr>
            <w:tcW w:w="6050" w:type="dxa"/>
            <w:tcBorders>
              <w:top w:val="single" w:sz="4" w:space="0" w:color="auto"/>
              <w:left w:val="nil"/>
              <w:bottom w:val="nil"/>
              <w:right w:val="nil"/>
            </w:tcBorders>
          </w:tcPr>
          <w:p w14:paraId="2FCCD974" w14:textId="47F49DC2" w:rsidR="0052000A" w:rsidRPr="00C72F5C" w:rsidRDefault="0052000A" w:rsidP="00CB3C3F">
            <w:pPr>
              <w:pStyle w:val="TableText"/>
              <w:rPr>
                <w:rFonts w:ascii="Arial" w:hAnsi="Arial" w:cs="Arial"/>
              </w:rPr>
            </w:pPr>
          </w:p>
        </w:tc>
      </w:tr>
      <w:tr w:rsidR="0052000A" w:rsidRPr="0052000A" w14:paraId="1B4556A5" w14:textId="6DE8A380" w:rsidTr="00C72F5C">
        <w:tc>
          <w:tcPr>
            <w:tcW w:w="2982" w:type="dxa"/>
            <w:tcBorders>
              <w:top w:val="nil"/>
              <w:left w:val="nil"/>
              <w:bottom w:val="nil"/>
              <w:right w:val="nil"/>
            </w:tcBorders>
          </w:tcPr>
          <w:p w14:paraId="1B1B3475" w14:textId="6DA16718" w:rsidR="0052000A" w:rsidRPr="00C72F5C" w:rsidRDefault="0052000A" w:rsidP="00CB3C3F">
            <w:pPr>
              <w:pStyle w:val="TableText"/>
              <w:rPr>
                <w:rFonts w:ascii="Arial" w:hAnsi="Arial" w:cs="Arial"/>
              </w:rPr>
            </w:pPr>
          </w:p>
        </w:tc>
        <w:tc>
          <w:tcPr>
            <w:tcW w:w="6050" w:type="dxa"/>
            <w:tcBorders>
              <w:top w:val="nil"/>
              <w:left w:val="nil"/>
              <w:bottom w:val="nil"/>
              <w:right w:val="nil"/>
            </w:tcBorders>
          </w:tcPr>
          <w:p w14:paraId="7DB81D34" w14:textId="79D4A5C6" w:rsidR="0052000A" w:rsidRPr="00C72F5C" w:rsidRDefault="0052000A" w:rsidP="00CB3C3F">
            <w:pPr>
              <w:pStyle w:val="TableText"/>
              <w:rPr>
                <w:rFonts w:ascii="Arial" w:hAnsi="Arial" w:cs="Arial"/>
              </w:rPr>
            </w:pPr>
            <w:r w:rsidRPr="00C72F5C">
              <w:rPr>
                <w:rFonts w:ascii="Arial" w:hAnsi="Arial" w:cs="Arial"/>
              </w:rPr>
              <w:t>hereby tender(s) to perform the services for:</w:t>
            </w:r>
          </w:p>
        </w:tc>
      </w:tr>
    </w:tbl>
    <w:p w14:paraId="566BB0DA" w14:textId="61392F59" w:rsidR="0052000A" w:rsidRPr="00325796" w:rsidRDefault="0052000A" w:rsidP="00C72F5C">
      <w:pPr>
        <w:pStyle w:val="Heading4"/>
        <w:ind w:left="0"/>
      </w:pPr>
      <w:r w:rsidRPr="002562B9">
        <w:rPr>
          <w:rFonts w:ascii="Arial" w:hAnsi="Arial" w:cs="Arial"/>
          <w:b/>
          <w:sz w:val="20"/>
        </w:rPr>
        <w:t>Tender details</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3"/>
        <w:gridCol w:w="6084"/>
      </w:tblGrid>
      <w:tr w:rsidR="0052000A" w:rsidRPr="0052000A" w14:paraId="1B8B86D3" w14:textId="22AC33A6" w:rsidTr="00C72F5C">
        <w:tc>
          <w:tcPr>
            <w:tcW w:w="2993" w:type="dxa"/>
            <w:tcBorders>
              <w:bottom w:val="single" w:sz="4" w:space="0" w:color="auto"/>
            </w:tcBorders>
          </w:tcPr>
          <w:p w14:paraId="7C6C8909" w14:textId="2F9C06F9" w:rsidR="0052000A" w:rsidRPr="00C72F5C" w:rsidRDefault="009E796E" w:rsidP="00CB3C3F">
            <w:pPr>
              <w:pStyle w:val="TableText"/>
              <w:rPr>
                <w:rFonts w:ascii="Arial" w:hAnsi="Arial" w:cs="Arial"/>
              </w:rPr>
            </w:pPr>
            <w:r>
              <w:rPr>
                <w:rFonts w:ascii="Arial" w:hAnsi="Arial" w:cs="Arial"/>
              </w:rPr>
              <w:t xml:space="preserve">RFT </w:t>
            </w:r>
            <w:r w:rsidR="0052000A" w:rsidRPr="00C72F5C">
              <w:rPr>
                <w:rFonts w:ascii="Arial" w:hAnsi="Arial" w:cs="Arial"/>
              </w:rPr>
              <w:t>name:</w:t>
            </w:r>
          </w:p>
        </w:tc>
        <w:tc>
          <w:tcPr>
            <w:tcW w:w="6084" w:type="dxa"/>
            <w:tcBorders>
              <w:bottom w:val="single" w:sz="4" w:space="0" w:color="auto"/>
            </w:tcBorders>
            <w:shd w:val="clear" w:color="auto" w:fill="F2F2F2" w:themeFill="background1" w:themeFillShade="F2"/>
          </w:tcPr>
          <w:p w14:paraId="6AD22969" w14:textId="5E1D3CA3" w:rsidR="0052000A" w:rsidRPr="00C72F5C" w:rsidRDefault="0052000A" w:rsidP="00CB3C3F">
            <w:pPr>
              <w:pStyle w:val="TableText"/>
              <w:rPr>
                <w:rFonts w:ascii="Arial" w:hAnsi="Arial" w:cs="Arial"/>
              </w:rPr>
            </w:pPr>
            <w:r w:rsidRPr="00C72F5C">
              <w:rPr>
                <w:rFonts w:ascii="Arial" w:hAnsi="Arial" w:cs="Arial"/>
              </w:rPr>
              <w:t xml:space="preserve"> </w:t>
            </w:r>
          </w:p>
        </w:tc>
      </w:tr>
      <w:tr w:rsidR="0052000A" w:rsidRPr="0052000A" w14:paraId="7D0F6C72" w14:textId="5BF27123" w:rsidTr="00C72F5C">
        <w:tc>
          <w:tcPr>
            <w:tcW w:w="2993" w:type="dxa"/>
            <w:tcBorders>
              <w:bottom w:val="single" w:sz="4" w:space="0" w:color="auto"/>
            </w:tcBorders>
          </w:tcPr>
          <w:p w14:paraId="52C012DC" w14:textId="0FC44531" w:rsidR="0052000A" w:rsidRPr="00C72F5C" w:rsidRDefault="00983469" w:rsidP="00CB3C3F">
            <w:pPr>
              <w:pStyle w:val="TableText"/>
              <w:rPr>
                <w:rFonts w:ascii="Arial" w:hAnsi="Arial" w:cs="Arial"/>
              </w:rPr>
            </w:pPr>
            <w:r>
              <w:rPr>
                <w:rFonts w:ascii="Arial" w:hAnsi="Arial" w:cs="Arial"/>
              </w:rPr>
              <w:t xml:space="preserve">RFT </w:t>
            </w:r>
            <w:r w:rsidR="0052000A" w:rsidRPr="00C72F5C">
              <w:rPr>
                <w:rFonts w:ascii="Arial" w:hAnsi="Arial" w:cs="Arial"/>
              </w:rPr>
              <w:t>number:</w:t>
            </w:r>
          </w:p>
        </w:tc>
        <w:tc>
          <w:tcPr>
            <w:tcW w:w="6084" w:type="dxa"/>
            <w:tcBorders>
              <w:bottom w:val="single" w:sz="4" w:space="0" w:color="auto"/>
            </w:tcBorders>
            <w:shd w:val="clear" w:color="auto" w:fill="F2F2F2" w:themeFill="background1" w:themeFillShade="F2"/>
          </w:tcPr>
          <w:p w14:paraId="2DA06355" w14:textId="268874B8" w:rsidR="0052000A" w:rsidRPr="00C72F5C" w:rsidRDefault="0052000A" w:rsidP="00CB3C3F">
            <w:pPr>
              <w:pStyle w:val="TableText"/>
              <w:rPr>
                <w:rFonts w:ascii="Arial" w:hAnsi="Arial" w:cs="Arial"/>
              </w:rPr>
            </w:pPr>
          </w:p>
        </w:tc>
      </w:tr>
      <w:tr w:rsidR="0052000A" w:rsidRPr="0052000A" w14:paraId="2CA355DE" w14:textId="54F26367" w:rsidTr="00C72F5C">
        <w:tc>
          <w:tcPr>
            <w:tcW w:w="2993" w:type="dxa"/>
            <w:tcBorders>
              <w:top w:val="single" w:sz="4" w:space="0" w:color="auto"/>
              <w:left w:val="nil"/>
              <w:bottom w:val="nil"/>
              <w:right w:val="nil"/>
            </w:tcBorders>
          </w:tcPr>
          <w:p w14:paraId="53C056EF" w14:textId="7EEB31B0" w:rsidR="0052000A" w:rsidRPr="00C72F5C" w:rsidRDefault="0052000A" w:rsidP="00CB3C3F">
            <w:pPr>
              <w:pStyle w:val="TableText"/>
              <w:rPr>
                <w:rFonts w:ascii="Arial" w:hAnsi="Arial" w:cs="Arial"/>
              </w:rPr>
            </w:pPr>
          </w:p>
        </w:tc>
        <w:tc>
          <w:tcPr>
            <w:tcW w:w="6084" w:type="dxa"/>
            <w:tcBorders>
              <w:top w:val="single" w:sz="4" w:space="0" w:color="auto"/>
              <w:left w:val="nil"/>
              <w:bottom w:val="nil"/>
              <w:right w:val="nil"/>
            </w:tcBorders>
          </w:tcPr>
          <w:p w14:paraId="14D4030A" w14:textId="1FDE354F" w:rsidR="0052000A" w:rsidRPr="00C72F5C" w:rsidRDefault="0052000A" w:rsidP="00CB3C3F">
            <w:pPr>
              <w:pStyle w:val="TableText"/>
              <w:rPr>
                <w:rFonts w:ascii="Arial" w:hAnsi="Arial" w:cs="Arial"/>
              </w:rPr>
            </w:pPr>
          </w:p>
          <w:p w14:paraId="248565E9" w14:textId="3870A839" w:rsidR="0052000A" w:rsidRPr="00C72F5C" w:rsidRDefault="0052000A" w:rsidP="00CB3C3F">
            <w:pPr>
              <w:pStyle w:val="TableText"/>
              <w:rPr>
                <w:rFonts w:ascii="Arial" w:hAnsi="Arial" w:cs="Arial"/>
              </w:rPr>
            </w:pPr>
            <w:r w:rsidRPr="00C72F5C">
              <w:rPr>
                <w:rFonts w:ascii="Arial" w:hAnsi="Arial" w:cs="Arial"/>
              </w:rPr>
              <w:t>in accordance with the following documents:</w:t>
            </w:r>
          </w:p>
        </w:tc>
      </w:tr>
    </w:tbl>
    <w:p w14:paraId="6274F7EC" w14:textId="71DC584E" w:rsidR="00325796" w:rsidRDefault="00325796" w:rsidP="00325796">
      <w:pPr>
        <w:pStyle w:val="GuideNote"/>
        <w:ind w:left="0"/>
        <w:rPr>
          <w:rFonts w:cs="Arial"/>
          <w:sz w:val="20"/>
        </w:rPr>
      </w:pPr>
    </w:p>
    <w:p w14:paraId="3C57F1D3" w14:textId="147AB7A5" w:rsidR="00325796" w:rsidRPr="00115265" w:rsidRDefault="00325796" w:rsidP="00325796">
      <w:pPr>
        <w:pStyle w:val="ParagraphNoNumber"/>
        <w:ind w:left="0"/>
        <w:jc w:val="left"/>
        <w:rPr>
          <w:rFonts w:ascii="Arial" w:hAnsi="Arial" w:cs="Arial"/>
          <w:highlight w:val="yellow"/>
        </w:rPr>
      </w:pPr>
      <w:r>
        <w:rPr>
          <w:rFonts w:ascii="Arial" w:hAnsi="Arial" w:cs="Arial"/>
        </w:rPr>
        <w:t>[</w:t>
      </w:r>
      <w:r w:rsidRPr="00115265">
        <w:rPr>
          <w:rFonts w:ascii="Arial" w:hAnsi="Arial" w:cs="Arial"/>
          <w:b/>
          <w:bCs/>
          <w:i/>
          <w:iCs/>
          <w:highlight w:val="yellow"/>
        </w:rPr>
        <w:t xml:space="preserve">User Instruction: </w:t>
      </w:r>
      <w:r>
        <w:rPr>
          <w:rFonts w:ascii="Arial" w:hAnsi="Arial" w:cs="Arial"/>
          <w:b/>
          <w:bCs/>
          <w:i/>
          <w:iCs/>
          <w:highlight w:val="yellow"/>
        </w:rPr>
        <w:t>Where applicable, list all sections of the RFT documents. Amend the following list to correspond with the master table of contents in the RFT cover sheet.</w:t>
      </w:r>
      <w:r w:rsidRPr="00115265">
        <w:rPr>
          <w:rFonts w:ascii="Arial" w:hAnsi="Arial" w:cs="Arial"/>
          <w:highlight w:val="yellow"/>
        </w:rPr>
        <w:t>]</w:t>
      </w:r>
    </w:p>
    <w:p w14:paraId="5B59C95F" w14:textId="42E3E80B" w:rsidR="0052000A" w:rsidRPr="00C72F5C" w:rsidRDefault="0052000A" w:rsidP="00C72F5C">
      <w:pPr>
        <w:pStyle w:val="GuideNote"/>
        <w:ind w:left="0"/>
        <w:jc w:val="left"/>
        <w:rPr>
          <w:rFonts w:cs="Arial"/>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084"/>
      </w:tblGrid>
      <w:tr w:rsidR="0052000A" w:rsidRPr="0052000A" w14:paraId="52C30707" w14:textId="1A7D921A" w:rsidTr="00C72F5C">
        <w:tc>
          <w:tcPr>
            <w:tcW w:w="2988" w:type="dxa"/>
            <w:tcBorders>
              <w:top w:val="nil"/>
              <w:left w:val="nil"/>
              <w:bottom w:val="nil"/>
              <w:right w:val="nil"/>
            </w:tcBorders>
          </w:tcPr>
          <w:p w14:paraId="1E8F3175" w14:textId="3C49C331" w:rsidR="0052000A" w:rsidRPr="00C72F5C" w:rsidRDefault="0052000A" w:rsidP="00CB3C3F">
            <w:pPr>
              <w:pStyle w:val="TableText"/>
              <w:rPr>
                <w:rFonts w:ascii="Arial" w:hAnsi="Arial" w:cs="Arial"/>
              </w:rPr>
            </w:pPr>
          </w:p>
        </w:tc>
        <w:tc>
          <w:tcPr>
            <w:tcW w:w="6084" w:type="dxa"/>
            <w:tcBorders>
              <w:top w:val="nil"/>
              <w:left w:val="nil"/>
              <w:bottom w:val="single" w:sz="4" w:space="0" w:color="auto"/>
              <w:right w:val="nil"/>
            </w:tcBorders>
          </w:tcPr>
          <w:p w14:paraId="76691737" w14:textId="35E7CCAD" w:rsidR="0052000A" w:rsidRPr="00C72F5C" w:rsidRDefault="0052000A" w:rsidP="00CB3C3F">
            <w:pPr>
              <w:pStyle w:val="TableText"/>
              <w:rPr>
                <w:rFonts w:ascii="Arial" w:hAnsi="Arial" w:cs="Arial"/>
              </w:rPr>
            </w:pPr>
            <w:r w:rsidRPr="00C72F5C">
              <w:rPr>
                <w:rFonts w:ascii="Arial" w:hAnsi="Arial" w:cs="Arial"/>
              </w:rPr>
              <w:t>Tendering</w:t>
            </w:r>
          </w:p>
          <w:p w14:paraId="38AC7E49" w14:textId="62C64566" w:rsidR="0052000A" w:rsidRPr="00C72F5C" w:rsidRDefault="0052000A" w:rsidP="00CB3C3F">
            <w:pPr>
              <w:pStyle w:val="TableText"/>
              <w:rPr>
                <w:rFonts w:ascii="Arial" w:hAnsi="Arial" w:cs="Arial"/>
              </w:rPr>
            </w:pPr>
            <w:r w:rsidRPr="00C72F5C">
              <w:rPr>
                <w:rFonts w:ascii="Arial" w:hAnsi="Arial" w:cs="Arial"/>
              </w:rPr>
              <w:t>Specification</w:t>
            </w:r>
          </w:p>
          <w:p w14:paraId="4C75802C" w14:textId="0FD932C6" w:rsidR="0052000A" w:rsidRPr="00C72F5C" w:rsidRDefault="0052000A" w:rsidP="00CB3C3F">
            <w:pPr>
              <w:pStyle w:val="TableText"/>
              <w:rPr>
                <w:rFonts w:ascii="Arial" w:hAnsi="Arial" w:cs="Arial"/>
              </w:rPr>
            </w:pPr>
            <w:r w:rsidRPr="00C72F5C">
              <w:rPr>
                <w:rFonts w:ascii="Arial" w:hAnsi="Arial" w:cs="Arial"/>
              </w:rPr>
              <w:t>Attachments</w:t>
            </w:r>
          </w:p>
        </w:tc>
      </w:tr>
      <w:tr w:rsidR="0052000A" w:rsidRPr="0052000A" w14:paraId="1B2E761B" w14:textId="0D468228" w:rsidTr="00C72F5C">
        <w:tc>
          <w:tcPr>
            <w:tcW w:w="2988" w:type="dxa"/>
            <w:tcBorders>
              <w:top w:val="nil"/>
              <w:left w:val="nil"/>
              <w:bottom w:val="nil"/>
              <w:right w:val="single" w:sz="4" w:space="0" w:color="auto"/>
            </w:tcBorders>
          </w:tcPr>
          <w:p w14:paraId="1EF178BA" w14:textId="5E5A9D73" w:rsidR="0052000A" w:rsidRPr="00C72F5C" w:rsidRDefault="0052000A" w:rsidP="00CB3C3F">
            <w:pPr>
              <w:pStyle w:val="TableText"/>
              <w:rPr>
                <w:rFonts w:ascii="Arial" w:hAnsi="Arial" w:cs="Arial"/>
              </w:rPr>
            </w:pPr>
          </w:p>
        </w:tc>
        <w:tc>
          <w:tcPr>
            <w:tcW w:w="6084" w:type="dxa"/>
            <w:tcBorders>
              <w:top w:val="single" w:sz="4" w:space="0" w:color="auto"/>
              <w:left w:val="single" w:sz="4" w:space="0" w:color="auto"/>
            </w:tcBorders>
            <w:shd w:val="clear" w:color="auto" w:fill="F2F2F2" w:themeFill="background1" w:themeFillShade="F2"/>
          </w:tcPr>
          <w:p w14:paraId="30B1419A" w14:textId="555732D9" w:rsidR="0052000A" w:rsidRPr="00C72F5C" w:rsidRDefault="0052000A" w:rsidP="00CB3C3F">
            <w:pPr>
              <w:pStyle w:val="TableText"/>
              <w:rPr>
                <w:rFonts w:ascii="Arial" w:hAnsi="Arial" w:cs="Arial"/>
              </w:rPr>
            </w:pPr>
          </w:p>
        </w:tc>
      </w:tr>
      <w:tr w:rsidR="0052000A" w:rsidRPr="0052000A" w14:paraId="7BE7818F" w14:textId="22BDE605" w:rsidTr="00C72F5C">
        <w:tc>
          <w:tcPr>
            <w:tcW w:w="2988" w:type="dxa"/>
            <w:tcBorders>
              <w:top w:val="nil"/>
              <w:left w:val="nil"/>
              <w:bottom w:val="nil"/>
              <w:right w:val="single" w:sz="4" w:space="0" w:color="auto"/>
            </w:tcBorders>
          </w:tcPr>
          <w:p w14:paraId="6075B662" w14:textId="64FBEB68" w:rsidR="0052000A" w:rsidRPr="00C72F5C" w:rsidRDefault="0052000A" w:rsidP="00CB3C3F">
            <w:pPr>
              <w:pStyle w:val="TableText"/>
              <w:rPr>
                <w:rFonts w:ascii="Arial" w:hAnsi="Arial" w:cs="Arial"/>
              </w:rPr>
            </w:pPr>
          </w:p>
        </w:tc>
        <w:tc>
          <w:tcPr>
            <w:tcW w:w="6084" w:type="dxa"/>
            <w:tcBorders>
              <w:left w:val="single" w:sz="4" w:space="0" w:color="auto"/>
            </w:tcBorders>
            <w:shd w:val="clear" w:color="auto" w:fill="F2F2F2" w:themeFill="background1" w:themeFillShade="F2"/>
          </w:tcPr>
          <w:p w14:paraId="1EE2BFDF" w14:textId="4A290552" w:rsidR="0052000A" w:rsidRPr="00C72F5C" w:rsidRDefault="0052000A" w:rsidP="00CB3C3F">
            <w:pPr>
              <w:pStyle w:val="TableText"/>
              <w:rPr>
                <w:rFonts w:ascii="Arial" w:hAnsi="Arial" w:cs="Arial"/>
              </w:rPr>
            </w:pPr>
            <w:r w:rsidRPr="00C72F5C">
              <w:rPr>
                <w:rFonts w:ascii="Arial" w:hAnsi="Arial" w:cs="Arial"/>
              </w:rPr>
              <w:t xml:space="preserve">and Addenda Numbers </w:t>
            </w:r>
          </w:p>
        </w:tc>
      </w:tr>
    </w:tbl>
    <w:p w14:paraId="6D748DC9" w14:textId="6A2E0F60" w:rsidR="00A127C4" w:rsidRDefault="00A127C4" w:rsidP="0052000A">
      <w:pPr>
        <w:pStyle w:val="GuideNote"/>
        <w:jc w:val="left"/>
        <w:rPr>
          <w:rFonts w:cs="Arial"/>
          <w:vanish w:val="0"/>
          <w:sz w:val="20"/>
          <w:highlight w:val="green"/>
        </w:rPr>
      </w:pPr>
    </w:p>
    <w:p w14:paraId="32681FF4" w14:textId="77777777" w:rsidR="004358F2" w:rsidRDefault="004358F2" w:rsidP="0052000A">
      <w:pPr>
        <w:pStyle w:val="GuideNote"/>
        <w:jc w:val="left"/>
        <w:rPr>
          <w:rFonts w:cs="Arial"/>
          <w:vanish w:val="0"/>
          <w:sz w:val="20"/>
          <w:highlight w:val="green"/>
        </w:rPr>
      </w:pPr>
    </w:p>
    <w:p w14:paraId="40973631" w14:textId="77777777" w:rsidR="004358F2" w:rsidRDefault="004358F2" w:rsidP="0052000A">
      <w:pPr>
        <w:pStyle w:val="GuideNote"/>
        <w:jc w:val="left"/>
        <w:rPr>
          <w:rFonts w:cs="Arial"/>
          <w:vanish w:val="0"/>
          <w:sz w:val="20"/>
          <w:highlight w:val="green"/>
        </w:rPr>
      </w:pPr>
    </w:p>
    <w:p w14:paraId="767D35BA" w14:textId="77777777" w:rsidR="004358F2" w:rsidRDefault="004358F2" w:rsidP="0052000A">
      <w:pPr>
        <w:pStyle w:val="GuideNote"/>
        <w:jc w:val="left"/>
        <w:rPr>
          <w:rFonts w:cs="Arial"/>
          <w:vanish w:val="0"/>
          <w:sz w:val="20"/>
          <w:highlight w:val="green"/>
        </w:rPr>
      </w:pPr>
    </w:p>
    <w:p w14:paraId="10436320" w14:textId="77777777" w:rsidR="004358F2" w:rsidRDefault="004358F2" w:rsidP="0052000A">
      <w:pPr>
        <w:pStyle w:val="GuideNote"/>
        <w:jc w:val="left"/>
        <w:rPr>
          <w:rFonts w:cs="Arial"/>
          <w:vanish w:val="0"/>
          <w:sz w:val="20"/>
          <w:highlight w:val="green"/>
        </w:rPr>
      </w:pPr>
    </w:p>
    <w:p w14:paraId="293B1A1C" w14:textId="2EE822DD" w:rsidR="00DF5724" w:rsidRPr="00D572D8" w:rsidRDefault="00DF5724" w:rsidP="00D572D8">
      <w:pPr>
        <w:pStyle w:val="ClauseHeadingLevel1"/>
      </w:pPr>
      <w:bookmarkStart w:id="35" w:name="_Toc139372240"/>
      <w:r w:rsidRPr="007A0E1F">
        <w:lastRenderedPageBreak/>
        <w:t xml:space="preserve">Schedule </w:t>
      </w:r>
      <w:r>
        <w:t>B.2</w:t>
      </w:r>
      <w:r w:rsidRPr="007A0E1F">
        <w:t xml:space="preserve"> Pric</w:t>
      </w:r>
      <w:r w:rsidR="002E78A0">
        <w:t>e</w:t>
      </w:r>
      <w:bookmarkEnd w:id="35"/>
    </w:p>
    <w:p w14:paraId="16DD712E" w14:textId="09E6D58D" w:rsidR="004200E2" w:rsidRPr="0052000A" w:rsidRDefault="004200E2" w:rsidP="004200E2">
      <w:pPr>
        <w:pStyle w:val="Heading4"/>
        <w:ind w:left="0"/>
      </w:pPr>
      <w:r>
        <w:rPr>
          <w:rFonts w:ascii="Arial" w:hAnsi="Arial" w:cs="Arial"/>
          <w:b/>
          <w:sz w:val="20"/>
        </w:rPr>
        <w:t>Fee</w:t>
      </w:r>
    </w:p>
    <w:p w14:paraId="00F9C584" w14:textId="7DCD9348" w:rsidR="004200E2" w:rsidRDefault="004200E2" w:rsidP="004200E2">
      <w:pPr>
        <w:tabs>
          <w:tab w:val="left" w:pos="2835"/>
        </w:tabs>
        <w:spacing w:after="120"/>
        <w:jc w:val="left"/>
        <w:rPr>
          <w:rFonts w:ascii="Arial" w:hAnsi="Arial" w:cs="Arial"/>
        </w:rPr>
      </w:pPr>
      <w:r>
        <w:rPr>
          <w:rFonts w:ascii="Arial" w:hAnsi="Arial" w:cs="Arial"/>
        </w:rPr>
        <w:t xml:space="preserve">In </w:t>
      </w:r>
      <w:r w:rsidRPr="008B5BB9">
        <w:rPr>
          <w:rFonts w:ascii="Arial" w:hAnsi="Arial" w:cs="Arial"/>
        </w:rPr>
        <w:t>accordance with</w:t>
      </w:r>
      <w:r w:rsidR="0043226F" w:rsidRPr="008B5BB9">
        <w:rPr>
          <w:rFonts w:ascii="Arial" w:hAnsi="Arial" w:cs="Arial"/>
        </w:rPr>
        <w:t xml:space="preserve"> </w:t>
      </w:r>
      <w:r w:rsidR="0043226F" w:rsidRPr="00D572D8">
        <w:rPr>
          <w:rFonts w:ascii="Arial" w:hAnsi="Arial" w:cs="Arial"/>
        </w:rPr>
        <w:t>Procurement Board Direction</w:t>
      </w:r>
      <w:r w:rsidR="0043226F" w:rsidRPr="00D572D8">
        <w:rPr>
          <w:rFonts w:ascii="Arial" w:hAnsi="Arial" w:cs="Arial"/>
          <w:b/>
          <w:bCs/>
          <w:i/>
          <w:iCs/>
        </w:rPr>
        <w:t> </w:t>
      </w:r>
      <w:hyperlink r:id="rId20" w:history="1">
        <w:r w:rsidR="0043226F" w:rsidRPr="00D572D8">
          <w:rPr>
            <w:rStyle w:val="Hyperlink"/>
            <w:rFonts w:ascii="Arial" w:hAnsi="Arial"/>
          </w:rPr>
          <w:t>PBD-2022-02 Engagement of infrastructure advisory services suppliers</w:t>
        </w:r>
      </w:hyperlink>
      <w:r w:rsidRPr="008B5BB9">
        <w:rPr>
          <w:rFonts w:ascii="Arial" w:hAnsi="Arial" w:cs="Arial"/>
        </w:rPr>
        <w:t xml:space="preserve"> </w:t>
      </w:r>
      <w:r w:rsidR="0043226F" w:rsidRPr="008B5BB9">
        <w:rPr>
          <w:rFonts w:ascii="Arial" w:hAnsi="Arial" w:cs="Arial"/>
        </w:rPr>
        <w:t>t</w:t>
      </w:r>
      <w:r w:rsidRPr="008B5BB9">
        <w:rPr>
          <w:rFonts w:ascii="Arial" w:hAnsi="Arial" w:cs="Arial"/>
        </w:rPr>
        <w:t xml:space="preserve">he Tenderer </w:t>
      </w:r>
      <w:r w:rsidR="00FD59E2">
        <w:rPr>
          <w:rFonts w:ascii="Arial" w:hAnsi="Arial" w:cs="Arial"/>
        </w:rPr>
        <w:t xml:space="preserve">must </w:t>
      </w:r>
      <w:r w:rsidR="008E7FFE">
        <w:rPr>
          <w:rFonts w:ascii="Arial" w:hAnsi="Arial" w:cs="Arial"/>
        </w:rPr>
        <w:t xml:space="preserve">submit </w:t>
      </w:r>
      <w:r w:rsidR="007E7747">
        <w:rPr>
          <w:rFonts w:ascii="Arial" w:hAnsi="Arial" w:cs="Arial"/>
        </w:rPr>
        <w:t xml:space="preserve">the </w:t>
      </w:r>
      <w:r w:rsidR="008E7FFE">
        <w:rPr>
          <w:rFonts w:ascii="Arial" w:hAnsi="Arial" w:cs="Arial"/>
        </w:rPr>
        <w:t>proposed Fee</w:t>
      </w:r>
      <w:r w:rsidR="007E7747">
        <w:rPr>
          <w:rFonts w:ascii="Arial" w:hAnsi="Arial" w:cs="Arial"/>
        </w:rPr>
        <w:t xml:space="preserve"> for the Services</w:t>
      </w:r>
      <w:r w:rsidR="003053B9">
        <w:rPr>
          <w:rFonts w:ascii="Arial" w:hAnsi="Arial" w:cs="Arial"/>
        </w:rPr>
        <w:t>,</w:t>
      </w:r>
      <w:r w:rsidR="00D728E3">
        <w:rPr>
          <w:rFonts w:ascii="Arial" w:hAnsi="Arial" w:cs="Arial"/>
        </w:rPr>
        <w:t xml:space="preserve"> </w:t>
      </w:r>
      <w:r w:rsidR="00F506E0">
        <w:rPr>
          <w:rFonts w:ascii="Arial" w:hAnsi="Arial" w:cs="Arial"/>
        </w:rPr>
        <w:t>in the</w:t>
      </w:r>
      <w:r w:rsidR="00D728E3">
        <w:rPr>
          <w:rFonts w:ascii="Arial" w:hAnsi="Arial" w:cs="Arial"/>
        </w:rPr>
        <w:t xml:space="preserve"> </w:t>
      </w:r>
      <w:r w:rsidR="00B43421">
        <w:rPr>
          <w:rFonts w:ascii="Arial" w:hAnsi="Arial" w:cs="Arial"/>
        </w:rPr>
        <w:t>Microsoft E</w:t>
      </w:r>
      <w:r w:rsidR="007C4E41">
        <w:rPr>
          <w:rFonts w:ascii="Arial" w:hAnsi="Arial" w:cs="Arial"/>
        </w:rPr>
        <w:t xml:space="preserve">xcel </w:t>
      </w:r>
      <w:r w:rsidR="00616627">
        <w:rPr>
          <w:rFonts w:ascii="Arial" w:hAnsi="Arial" w:cs="Arial"/>
        </w:rPr>
        <w:t>price response template</w:t>
      </w:r>
      <w:r w:rsidR="00FC6E80">
        <w:rPr>
          <w:rFonts w:ascii="Arial" w:hAnsi="Arial" w:cs="Arial"/>
        </w:rPr>
        <w:t xml:space="preserve"> </w:t>
      </w:r>
      <w:r w:rsidR="006F2FBD">
        <w:rPr>
          <w:rFonts w:ascii="Arial" w:hAnsi="Arial" w:cs="Arial"/>
        </w:rPr>
        <w:t>attached</w:t>
      </w:r>
      <w:r w:rsidR="00D728E3">
        <w:rPr>
          <w:rFonts w:ascii="Arial" w:hAnsi="Arial" w:cs="Arial"/>
        </w:rPr>
        <w:t xml:space="preserve">, in accordance with the </w:t>
      </w:r>
      <w:r w:rsidR="00B43421">
        <w:rPr>
          <w:rFonts w:ascii="Arial" w:hAnsi="Arial" w:cs="Arial"/>
        </w:rPr>
        <w:t>instructions</w:t>
      </w:r>
      <w:r w:rsidR="00D728E3">
        <w:rPr>
          <w:rFonts w:ascii="Arial" w:hAnsi="Arial" w:cs="Arial"/>
        </w:rPr>
        <w:t xml:space="preserve"> </w:t>
      </w:r>
      <w:r w:rsidR="00C33D05">
        <w:rPr>
          <w:rFonts w:ascii="Arial" w:hAnsi="Arial" w:cs="Arial"/>
        </w:rPr>
        <w:t>provided</w:t>
      </w:r>
      <w:r w:rsidR="00B43421">
        <w:rPr>
          <w:rFonts w:ascii="Arial" w:hAnsi="Arial" w:cs="Arial"/>
        </w:rPr>
        <w:t xml:space="preserve"> in the template</w:t>
      </w:r>
      <w:r w:rsidR="00B71FB7">
        <w:rPr>
          <w:rFonts w:ascii="Arial" w:hAnsi="Arial" w:cs="Arial"/>
        </w:rPr>
        <w:t>.</w:t>
      </w:r>
      <w:r w:rsidR="00616627">
        <w:rPr>
          <w:rFonts w:ascii="Arial" w:hAnsi="Arial" w:cs="Arial"/>
        </w:rPr>
        <w:t xml:space="preserve"> </w:t>
      </w:r>
    </w:p>
    <w:p w14:paraId="7341892B" w14:textId="52982598" w:rsidR="008B5BB9" w:rsidRPr="00115265" w:rsidRDefault="004567EB" w:rsidP="008B5BB9">
      <w:pPr>
        <w:pStyle w:val="ParagraphNoNumber"/>
        <w:ind w:left="0"/>
        <w:jc w:val="left"/>
        <w:rPr>
          <w:rFonts w:ascii="Arial" w:hAnsi="Arial" w:cs="Arial"/>
          <w:highlight w:val="yellow"/>
        </w:rPr>
      </w:pPr>
      <w:r>
        <w:rPr>
          <w:rFonts w:ascii="Arial" w:hAnsi="Arial" w:cs="Arial"/>
          <w:highlight w:val="yellow"/>
        </w:rPr>
        <w:t>[</w:t>
      </w:r>
      <w:r w:rsidR="00721B6B">
        <w:rPr>
          <w:rFonts w:ascii="Arial" w:hAnsi="Arial" w:cs="Arial"/>
          <w:b/>
          <w:bCs/>
          <w:i/>
          <w:iCs/>
          <w:highlight w:val="yellow"/>
        </w:rPr>
        <w:t xml:space="preserve">User </w:t>
      </w:r>
      <w:r w:rsidR="008B5BB9" w:rsidRPr="00115265">
        <w:rPr>
          <w:rFonts w:ascii="Arial" w:hAnsi="Arial" w:cs="Arial"/>
          <w:b/>
          <w:bCs/>
          <w:i/>
          <w:iCs/>
          <w:highlight w:val="yellow"/>
        </w:rPr>
        <w:t xml:space="preserve">Instruction: </w:t>
      </w:r>
      <w:r w:rsidR="008B5BB9" w:rsidRPr="00445989">
        <w:rPr>
          <w:rFonts w:ascii="Arial" w:hAnsi="Arial" w:cs="Arial"/>
          <w:b/>
          <w:bCs/>
          <w:i/>
          <w:iCs/>
          <w:highlight w:val="yellow"/>
        </w:rPr>
        <w:t>In accordance with Procurement Board Direction </w:t>
      </w:r>
      <w:hyperlink r:id="rId21" w:history="1">
        <w:r w:rsidR="008B5BB9" w:rsidRPr="00445989">
          <w:rPr>
            <w:rStyle w:val="Hyperlink"/>
            <w:rFonts w:ascii="Arial" w:hAnsi="Arial" w:cs="Arial"/>
            <w:b/>
            <w:bCs/>
            <w:iCs/>
            <w:highlight w:val="yellow"/>
          </w:rPr>
          <w:t>PBD-2022-02 Engagement of infrastructure advisory services suppliers</w:t>
        </w:r>
      </w:hyperlink>
      <w:r w:rsidR="008B5BB9" w:rsidRPr="00445989">
        <w:rPr>
          <w:rFonts w:ascii="Arial" w:hAnsi="Arial" w:cs="Arial"/>
          <w:b/>
          <w:bCs/>
          <w:i/>
          <w:iCs/>
          <w:highlight w:val="yellow"/>
        </w:rPr>
        <w:t xml:space="preserve">, </w:t>
      </w:r>
      <w:r w:rsidR="00EF06AB">
        <w:rPr>
          <w:rFonts w:ascii="Arial" w:hAnsi="Arial" w:cs="Arial"/>
          <w:b/>
          <w:bCs/>
          <w:i/>
          <w:iCs/>
          <w:highlight w:val="yellow"/>
        </w:rPr>
        <w:t>embed</w:t>
      </w:r>
      <w:r w:rsidR="00B43421">
        <w:rPr>
          <w:rFonts w:ascii="Arial" w:hAnsi="Arial" w:cs="Arial"/>
          <w:b/>
          <w:bCs/>
          <w:i/>
          <w:iCs/>
          <w:highlight w:val="yellow"/>
        </w:rPr>
        <w:t xml:space="preserve">/or attach </w:t>
      </w:r>
      <w:r w:rsidR="00EF06AB">
        <w:rPr>
          <w:rFonts w:ascii="Arial" w:hAnsi="Arial" w:cs="Arial"/>
          <w:b/>
          <w:bCs/>
          <w:i/>
          <w:iCs/>
          <w:highlight w:val="yellow"/>
        </w:rPr>
        <w:t xml:space="preserve">the </w:t>
      </w:r>
      <w:r w:rsidR="003109E4">
        <w:rPr>
          <w:rFonts w:ascii="Arial" w:hAnsi="Arial" w:cs="Arial"/>
          <w:b/>
          <w:bCs/>
          <w:i/>
          <w:iCs/>
          <w:highlight w:val="yellow"/>
        </w:rPr>
        <w:t xml:space="preserve">appropriate mandated </w:t>
      </w:r>
      <w:r w:rsidR="008B5BB9" w:rsidRPr="00445989">
        <w:rPr>
          <w:rFonts w:ascii="Arial" w:hAnsi="Arial" w:cs="Arial"/>
          <w:b/>
          <w:bCs/>
          <w:i/>
          <w:iCs/>
          <w:highlight w:val="yellow"/>
        </w:rPr>
        <w:t>standardised daily resourcing pricing template</w:t>
      </w:r>
      <w:r w:rsidR="00B43421">
        <w:rPr>
          <w:rFonts w:ascii="Arial" w:hAnsi="Arial" w:cs="Arial"/>
          <w:b/>
          <w:bCs/>
          <w:i/>
          <w:iCs/>
          <w:highlight w:val="yellow"/>
        </w:rPr>
        <w:t xml:space="preserve"> to this Schedule B.2</w:t>
      </w:r>
      <w:r w:rsidR="00126F21">
        <w:rPr>
          <w:rFonts w:ascii="Arial" w:hAnsi="Arial" w:cs="Arial"/>
          <w:b/>
          <w:bCs/>
          <w:i/>
          <w:iCs/>
          <w:highlight w:val="yellow"/>
        </w:rPr>
        <w:t>.</w:t>
      </w:r>
      <w:r w:rsidR="00B43421">
        <w:rPr>
          <w:rFonts w:ascii="Arial" w:hAnsi="Arial" w:cs="Arial"/>
          <w:b/>
          <w:bCs/>
          <w:i/>
          <w:iCs/>
          <w:highlight w:val="yellow"/>
        </w:rPr>
        <w:t xml:space="preserve"> </w:t>
      </w:r>
      <w:r w:rsidR="00695567">
        <w:rPr>
          <w:rFonts w:ascii="Arial" w:hAnsi="Arial" w:cs="Arial"/>
          <w:b/>
          <w:bCs/>
          <w:i/>
          <w:iCs/>
          <w:highlight w:val="yellow"/>
        </w:rPr>
        <w:t xml:space="preserve">See </w:t>
      </w:r>
      <w:r w:rsidR="00B74727">
        <w:rPr>
          <w:rFonts w:ascii="Arial" w:hAnsi="Arial" w:cs="Arial"/>
          <w:b/>
          <w:bCs/>
          <w:i/>
          <w:iCs/>
          <w:highlight w:val="yellow"/>
        </w:rPr>
        <w:t xml:space="preserve">the </w:t>
      </w:r>
      <w:r w:rsidR="00D52757">
        <w:rPr>
          <w:rFonts w:ascii="Arial" w:hAnsi="Arial" w:cs="Arial"/>
          <w:b/>
          <w:bCs/>
          <w:i/>
          <w:iCs/>
          <w:highlight w:val="yellow"/>
        </w:rPr>
        <w:t xml:space="preserve">five pricing </w:t>
      </w:r>
      <w:r w:rsidR="00B43421">
        <w:rPr>
          <w:rFonts w:ascii="Arial" w:hAnsi="Arial" w:cs="Arial"/>
          <w:b/>
          <w:bCs/>
          <w:i/>
          <w:iCs/>
          <w:highlight w:val="yellow"/>
        </w:rPr>
        <w:t xml:space="preserve">template </w:t>
      </w:r>
      <w:r w:rsidR="00695567">
        <w:rPr>
          <w:rFonts w:ascii="Arial" w:hAnsi="Arial" w:cs="Arial"/>
          <w:b/>
          <w:bCs/>
          <w:i/>
          <w:iCs/>
          <w:highlight w:val="yellow"/>
        </w:rPr>
        <w:t>options below</w:t>
      </w:r>
      <w:r w:rsidR="00F1518F">
        <w:rPr>
          <w:rFonts w:ascii="Arial" w:hAnsi="Arial" w:cs="Arial"/>
          <w:b/>
          <w:bCs/>
          <w:i/>
          <w:iCs/>
          <w:highlight w:val="yellow"/>
        </w:rPr>
        <w:t>:</w:t>
      </w:r>
    </w:p>
    <w:p w14:paraId="34382A9C" w14:textId="77777777" w:rsidR="008B5BB9" w:rsidRDefault="008B5BB9" w:rsidP="008B5BB9">
      <w:pPr>
        <w:pStyle w:val="ParagraphNoNumber"/>
        <w:ind w:left="0"/>
        <w:rPr>
          <w:rFonts w:ascii="Arial" w:hAnsi="Arial" w:cs="Arial"/>
        </w:rPr>
      </w:pPr>
    </w:p>
    <w:p w14:paraId="445E74A6" w14:textId="42278035" w:rsidR="008A5BFF" w:rsidRPr="00AE56AF" w:rsidRDefault="008A5BFF" w:rsidP="008A5BFF">
      <w:pPr>
        <w:numPr>
          <w:ilvl w:val="0"/>
          <w:numId w:val="51"/>
        </w:numPr>
        <w:shd w:val="clear" w:color="auto" w:fill="FFFFFF"/>
        <w:spacing w:after="0"/>
        <w:jc w:val="left"/>
        <w:rPr>
          <w:rStyle w:val="Hyperlink"/>
          <w:rFonts w:ascii="Arial" w:hAnsi="Arial" w:cs="Arial"/>
          <w:iCs/>
          <w:highlight w:val="yellow"/>
        </w:rPr>
      </w:pPr>
      <w:r w:rsidRPr="00AE56AF">
        <w:rPr>
          <w:rFonts w:ascii="Arial" w:hAnsi="Arial" w:cs="Arial"/>
          <w:b/>
          <w:bCs/>
          <w:highlight w:val="yellow"/>
          <w:lang w:val="en-US"/>
        </w:rPr>
        <w:t xml:space="preserve">Option 1 – </w:t>
      </w:r>
      <w:r w:rsidR="0000175F" w:rsidRPr="00AE56AF">
        <w:rPr>
          <w:rFonts w:ascii="Arial" w:hAnsi="Arial" w:cs="Arial"/>
          <w:b/>
          <w:bCs/>
          <w:highlight w:val="yellow"/>
          <w:lang w:val="en-US"/>
        </w:rPr>
        <w:t xml:space="preserve">If buying </w:t>
      </w:r>
      <w:r w:rsidR="00E12A8D" w:rsidRPr="00AE56AF">
        <w:rPr>
          <w:rFonts w:ascii="Arial" w:hAnsi="Arial" w:cs="Arial"/>
          <w:b/>
          <w:bCs/>
          <w:highlight w:val="yellow"/>
          <w:lang w:val="en-US"/>
        </w:rPr>
        <w:t xml:space="preserve">from Scheme </w:t>
      </w:r>
      <w:r w:rsidRPr="00AE56AF">
        <w:rPr>
          <w:rFonts w:ascii="Arial" w:hAnsi="Arial" w:cs="Arial"/>
          <w:b/>
          <w:bCs/>
          <w:highlight w:val="yellow"/>
          <w:lang w:val="en-US"/>
        </w:rPr>
        <w:t>SCM1191 Consultant in constructions up to $9 Million</w:t>
      </w:r>
      <w:r w:rsidRPr="00AE56AF">
        <w:rPr>
          <w:rFonts w:ascii="Montserrat" w:hAnsi="Montserrat"/>
          <w:b/>
          <w:bCs/>
          <w:color w:val="002664"/>
          <w:highlight w:val="yellow"/>
          <w:lang w:eastAsia="en-AU"/>
        </w:rPr>
        <w:t xml:space="preserve"> </w:t>
      </w:r>
      <w:hyperlink r:id="rId22" w:history="1">
        <w:r w:rsidR="00650A7A" w:rsidRPr="00AE56AF">
          <w:rPr>
            <w:rStyle w:val="Hyperlink"/>
            <w:rFonts w:ascii="Arial" w:hAnsi="Arial" w:cs="Arial"/>
            <w:iCs/>
            <w:highlight w:val="yellow"/>
          </w:rPr>
          <w:t>https://info.buy.nsw.gov.au/__data/assets/excel_doc/0019/1108405/Engagement-Pricing-Template-SCM1191_v4.xlsx</w:t>
        </w:r>
      </w:hyperlink>
      <w:r w:rsidR="00650A7A" w:rsidRPr="00AE56AF">
        <w:rPr>
          <w:rStyle w:val="Hyperlink"/>
          <w:rFonts w:ascii="Arial" w:hAnsi="Arial" w:cs="Arial"/>
          <w:iCs/>
          <w:highlight w:val="yellow"/>
        </w:rPr>
        <w:t xml:space="preserve"> </w:t>
      </w:r>
    </w:p>
    <w:p w14:paraId="30811F9C" w14:textId="77777777" w:rsidR="008A5BFF" w:rsidRPr="00AE56AF" w:rsidRDefault="008A5BFF" w:rsidP="00D572D8">
      <w:pPr>
        <w:shd w:val="clear" w:color="auto" w:fill="FFFFFF"/>
        <w:spacing w:after="0"/>
        <w:ind w:left="720"/>
        <w:jc w:val="left"/>
        <w:rPr>
          <w:rStyle w:val="Hyperlink"/>
          <w:rFonts w:ascii="Arial" w:hAnsi="Arial" w:cs="Arial"/>
          <w:iCs/>
          <w:highlight w:val="yellow"/>
        </w:rPr>
      </w:pPr>
    </w:p>
    <w:p w14:paraId="054D18D8" w14:textId="2F038177" w:rsidR="008A5BFF" w:rsidRPr="00AE56AF" w:rsidRDefault="008A5BFF" w:rsidP="008A5BFF">
      <w:pPr>
        <w:numPr>
          <w:ilvl w:val="0"/>
          <w:numId w:val="51"/>
        </w:numPr>
        <w:shd w:val="clear" w:color="auto" w:fill="FFFFFF"/>
        <w:spacing w:after="0"/>
        <w:jc w:val="left"/>
        <w:rPr>
          <w:rStyle w:val="Hyperlink"/>
          <w:rFonts w:ascii="Arial" w:hAnsi="Arial" w:cs="Arial"/>
          <w:iCs/>
          <w:highlight w:val="yellow"/>
        </w:rPr>
      </w:pPr>
      <w:r w:rsidRPr="00AE56AF">
        <w:rPr>
          <w:rFonts w:ascii="Arial" w:hAnsi="Arial" w:cs="Arial"/>
          <w:b/>
          <w:bCs/>
          <w:highlight w:val="yellow"/>
          <w:lang w:val="en-US"/>
        </w:rPr>
        <w:t xml:space="preserve">Option </w:t>
      </w:r>
      <w:r w:rsidR="00126F21" w:rsidRPr="00AE56AF">
        <w:rPr>
          <w:rFonts w:ascii="Arial" w:hAnsi="Arial" w:cs="Arial"/>
          <w:b/>
          <w:bCs/>
          <w:highlight w:val="yellow"/>
          <w:lang w:val="en-US"/>
        </w:rPr>
        <w:t>2</w:t>
      </w:r>
      <w:r w:rsidRPr="00AE56AF">
        <w:rPr>
          <w:rFonts w:ascii="Arial" w:hAnsi="Arial" w:cs="Arial"/>
          <w:b/>
          <w:bCs/>
          <w:highlight w:val="yellow"/>
          <w:lang w:val="en-US"/>
        </w:rPr>
        <w:t xml:space="preserve"> </w:t>
      </w:r>
      <w:r w:rsidR="0000175F" w:rsidRPr="00AE56AF">
        <w:rPr>
          <w:rFonts w:ascii="Arial" w:hAnsi="Arial" w:cs="Arial"/>
          <w:b/>
          <w:bCs/>
          <w:highlight w:val="yellow"/>
          <w:lang w:val="en-US"/>
        </w:rPr>
        <w:t xml:space="preserve">– If buying </w:t>
      </w:r>
      <w:r w:rsidR="00E12A8D" w:rsidRPr="00AE56AF">
        <w:rPr>
          <w:rFonts w:ascii="Arial" w:hAnsi="Arial" w:cs="Arial"/>
          <w:b/>
          <w:bCs/>
          <w:highlight w:val="yellow"/>
          <w:lang w:val="en-US"/>
        </w:rPr>
        <w:t>from Scheme</w:t>
      </w:r>
      <w:r w:rsidR="007D5ABD" w:rsidRPr="00AE56AF">
        <w:rPr>
          <w:rFonts w:ascii="Arial" w:hAnsi="Arial" w:cs="Arial"/>
          <w:b/>
          <w:bCs/>
          <w:highlight w:val="yellow"/>
          <w:lang w:val="en-US"/>
        </w:rPr>
        <w:t xml:space="preserve"> </w:t>
      </w:r>
      <w:r w:rsidRPr="00AE56AF">
        <w:rPr>
          <w:rFonts w:ascii="Arial" w:hAnsi="Arial" w:cs="Arial"/>
          <w:b/>
          <w:bCs/>
          <w:highlight w:val="yellow"/>
          <w:lang w:val="en-US"/>
        </w:rPr>
        <w:t>SCM10611 Consultant in constructions above $9 Million</w:t>
      </w:r>
      <w:r w:rsidRPr="00AE56AF">
        <w:rPr>
          <w:rFonts w:ascii="Montserrat" w:hAnsi="Montserrat"/>
          <w:b/>
          <w:bCs/>
          <w:color w:val="002664"/>
          <w:highlight w:val="yellow"/>
          <w:lang w:eastAsia="en-AU"/>
        </w:rPr>
        <w:t xml:space="preserve"> </w:t>
      </w:r>
      <w:hyperlink r:id="rId23" w:history="1">
        <w:r w:rsidR="00650A7A" w:rsidRPr="00AE56AF">
          <w:rPr>
            <w:rStyle w:val="Hyperlink"/>
            <w:rFonts w:ascii="Arial" w:hAnsi="Arial" w:cs="Arial"/>
            <w:iCs/>
            <w:highlight w:val="yellow"/>
          </w:rPr>
          <w:t>https://info.buy.nsw.gov.au/__data/assets/excel_doc/0016/1108411/Engagement-Pricing-Template-SCM10611_v4.xlsx</w:t>
        </w:r>
      </w:hyperlink>
      <w:r w:rsidR="00650A7A" w:rsidRPr="00AE56AF">
        <w:rPr>
          <w:rStyle w:val="Hyperlink"/>
          <w:rFonts w:ascii="Arial" w:hAnsi="Arial" w:cs="Arial"/>
          <w:iCs/>
          <w:highlight w:val="yellow"/>
        </w:rPr>
        <w:t xml:space="preserve"> </w:t>
      </w:r>
    </w:p>
    <w:p w14:paraId="239D0970" w14:textId="77777777" w:rsidR="008A5BFF" w:rsidRPr="00AE56AF" w:rsidRDefault="008A5BFF" w:rsidP="00D572D8">
      <w:pPr>
        <w:shd w:val="clear" w:color="auto" w:fill="FFFFFF"/>
        <w:spacing w:after="0"/>
        <w:ind w:left="720"/>
        <w:jc w:val="left"/>
        <w:rPr>
          <w:rFonts w:ascii="Arial" w:hAnsi="Arial" w:cs="Arial"/>
          <w:i/>
          <w:iCs/>
          <w:color w:val="0000FF"/>
          <w:highlight w:val="yellow"/>
        </w:rPr>
      </w:pPr>
    </w:p>
    <w:p w14:paraId="69C78367" w14:textId="20D6756A" w:rsidR="008B5BB9" w:rsidRPr="00AE56AF" w:rsidRDefault="00542314" w:rsidP="008B5BB9">
      <w:pPr>
        <w:numPr>
          <w:ilvl w:val="0"/>
          <w:numId w:val="51"/>
        </w:numPr>
        <w:shd w:val="clear" w:color="auto" w:fill="FFFFFF"/>
        <w:spacing w:after="0"/>
        <w:jc w:val="left"/>
        <w:rPr>
          <w:rStyle w:val="Hyperlink"/>
          <w:rFonts w:ascii="Arial" w:hAnsi="Arial" w:cs="Arial"/>
          <w:iCs/>
          <w:highlight w:val="yellow"/>
        </w:rPr>
      </w:pPr>
      <w:r w:rsidRPr="00AE56AF">
        <w:rPr>
          <w:rFonts w:ascii="Arial" w:hAnsi="Arial" w:cs="Arial"/>
          <w:b/>
          <w:bCs/>
          <w:highlight w:val="yellow"/>
          <w:lang w:val="en-US"/>
        </w:rPr>
        <w:t>Option</w:t>
      </w:r>
      <w:r w:rsidR="008A5BFF" w:rsidRPr="00AE56AF">
        <w:rPr>
          <w:rFonts w:ascii="Arial" w:hAnsi="Arial" w:cs="Arial"/>
          <w:b/>
          <w:bCs/>
          <w:highlight w:val="yellow"/>
          <w:lang w:val="en-US"/>
        </w:rPr>
        <w:t xml:space="preserve"> </w:t>
      </w:r>
      <w:r w:rsidR="00126F21" w:rsidRPr="00AE56AF">
        <w:rPr>
          <w:rFonts w:ascii="Arial" w:hAnsi="Arial" w:cs="Arial"/>
          <w:b/>
          <w:bCs/>
          <w:highlight w:val="yellow"/>
          <w:lang w:val="en-US"/>
        </w:rPr>
        <w:t>3</w:t>
      </w:r>
      <w:r w:rsidR="008A5BFF" w:rsidRPr="00AE56AF">
        <w:rPr>
          <w:rFonts w:ascii="Arial" w:hAnsi="Arial" w:cs="Arial"/>
          <w:b/>
          <w:bCs/>
          <w:highlight w:val="yellow"/>
          <w:lang w:val="en-US"/>
        </w:rPr>
        <w:t xml:space="preserve"> – When using Scheme </w:t>
      </w:r>
      <w:r w:rsidR="008B5BB9" w:rsidRPr="00AE56AF">
        <w:rPr>
          <w:rFonts w:ascii="Arial" w:hAnsi="Arial" w:cs="Arial"/>
          <w:b/>
          <w:bCs/>
          <w:highlight w:val="yellow"/>
          <w:lang w:val="en-US"/>
        </w:rPr>
        <w:t>SCM0005</w:t>
      </w:r>
      <w:r w:rsidR="008B5BB9" w:rsidRPr="00AE56AF">
        <w:rPr>
          <w:rFonts w:ascii="Arial" w:hAnsi="Arial" w:cs="Arial"/>
          <w:highlight w:val="yellow"/>
          <w:lang w:val="en-US"/>
        </w:rPr>
        <w:t xml:space="preserve"> </w:t>
      </w:r>
      <w:r w:rsidR="007F5971" w:rsidRPr="00AE56AF">
        <w:rPr>
          <w:rFonts w:ascii="Arial" w:hAnsi="Arial" w:cs="Arial"/>
          <w:b/>
          <w:bCs/>
          <w:highlight w:val="yellow"/>
          <w:lang w:val="en-US"/>
        </w:rPr>
        <w:t xml:space="preserve">Performance and Management Services Scheme </w:t>
      </w:r>
      <w:r w:rsidR="008B5BB9" w:rsidRPr="00AE56AF">
        <w:rPr>
          <w:rFonts w:ascii="Arial" w:hAnsi="Arial" w:cs="Arial"/>
          <w:b/>
          <w:bCs/>
          <w:highlight w:val="yellow"/>
          <w:lang w:val="en-US"/>
        </w:rPr>
        <w:t>(Engagement Type 15 only)</w:t>
      </w:r>
      <w:r w:rsidR="008B5BB9" w:rsidRPr="00AE56AF">
        <w:rPr>
          <w:rFonts w:ascii="Arial" w:hAnsi="Arial" w:cs="Arial"/>
          <w:highlight w:val="yellow"/>
          <w:lang w:val="en-US"/>
        </w:rPr>
        <w:t xml:space="preserve"> </w:t>
      </w:r>
      <w:hyperlink r:id="rId24" w:history="1">
        <w:r w:rsidR="00650A7A" w:rsidRPr="00AE56AF">
          <w:rPr>
            <w:rStyle w:val="Hyperlink"/>
            <w:rFonts w:ascii="Arial" w:hAnsi="Arial" w:cs="Arial"/>
            <w:iCs/>
            <w:highlight w:val="yellow"/>
          </w:rPr>
          <w:t>https://info.buy.nsw.gov.au/__data/assets/excel_doc/0018/1108404/Engagement-Pricing-Template-for-Engagement-Type-15-SCM0005.xlsx</w:t>
        </w:r>
      </w:hyperlink>
      <w:r w:rsidR="00650A7A" w:rsidRPr="00AE56AF">
        <w:rPr>
          <w:rStyle w:val="Hyperlink"/>
          <w:rFonts w:ascii="Arial" w:hAnsi="Arial" w:cs="Arial"/>
          <w:iCs/>
          <w:highlight w:val="yellow"/>
        </w:rPr>
        <w:t xml:space="preserve"> </w:t>
      </w:r>
    </w:p>
    <w:p w14:paraId="2608F35E" w14:textId="77777777" w:rsidR="008B5BB9" w:rsidRPr="00AE56AF" w:rsidRDefault="008B5BB9" w:rsidP="008B5BB9">
      <w:pPr>
        <w:rPr>
          <w:rFonts w:eastAsiaTheme="minorHAnsi"/>
          <w:highlight w:val="yellow"/>
        </w:rPr>
      </w:pPr>
    </w:p>
    <w:p w14:paraId="64FCAF3F" w14:textId="2B9FED7D" w:rsidR="008B5BB9" w:rsidRPr="00AE56AF" w:rsidRDefault="008A5BFF" w:rsidP="008B5BB9">
      <w:pPr>
        <w:numPr>
          <w:ilvl w:val="0"/>
          <w:numId w:val="51"/>
        </w:numPr>
        <w:shd w:val="clear" w:color="auto" w:fill="FFFFFF"/>
        <w:spacing w:after="0"/>
        <w:jc w:val="left"/>
        <w:rPr>
          <w:rStyle w:val="Hyperlink"/>
          <w:rFonts w:ascii="Arial" w:hAnsi="Arial" w:cs="Arial"/>
          <w:iCs/>
          <w:highlight w:val="yellow"/>
        </w:rPr>
      </w:pPr>
      <w:r w:rsidRPr="00AE56AF">
        <w:rPr>
          <w:rFonts w:ascii="Arial" w:hAnsi="Arial" w:cs="Arial"/>
          <w:b/>
          <w:bCs/>
          <w:highlight w:val="yellow"/>
          <w:lang w:val="en-US"/>
        </w:rPr>
        <w:t xml:space="preserve">Option </w:t>
      </w:r>
      <w:r w:rsidR="00126F21" w:rsidRPr="00AE56AF">
        <w:rPr>
          <w:rFonts w:ascii="Arial" w:hAnsi="Arial" w:cs="Arial"/>
          <w:b/>
          <w:bCs/>
          <w:highlight w:val="yellow"/>
          <w:lang w:val="en-US"/>
        </w:rPr>
        <w:t>4</w:t>
      </w:r>
      <w:r w:rsidRPr="00AE56AF">
        <w:rPr>
          <w:rFonts w:ascii="Arial" w:hAnsi="Arial" w:cs="Arial"/>
          <w:b/>
          <w:bCs/>
          <w:highlight w:val="yellow"/>
          <w:lang w:val="en-US"/>
        </w:rPr>
        <w:t xml:space="preserve"> </w:t>
      </w:r>
      <w:r w:rsidR="0000175F" w:rsidRPr="00AE56AF">
        <w:rPr>
          <w:rFonts w:ascii="Arial" w:hAnsi="Arial" w:cs="Arial"/>
          <w:b/>
          <w:bCs/>
          <w:highlight w:val="yellow"/>
          <w:lang w:val="en-US"/>
        </w:rPr>
        <w:t xml:space="preserve">– </w:t>
      </w:r>
      <w:r w:rsidR="00E12A8D" w:rsidRPr="00AE56AF">
        <w:rPr>
          <w:rFonts w:ascii="Arial" w:hAnsi="Arial" w:cs="Arial"/>
          <w:b/>
          <w:bCs/>
          <w:highlight w:val="yellow"/>
          <w:lang w:val="en-US"/>
        </w:rPr>
        <w:t xml:space="preserve">If buying from Scheme </w:t>
      </w:r>
      <w:r w:rsidR="008B5BB9" w:rsidRPr="00AE56AF">
        <w:rPr>
          <w:rFonts w:ascii="Arial" w:hAnsi="Arial" w:cs="Arial"/>
          <w:b/>
          <w:bCs/>
          <w:highlight w:val="yellow"/>
          <w:lang w:val="en-US"/>
        </w:rPr>
        <w:t>SCM0801 Government Architect’s Strategy and Design Scheme</w:t>
      </w:r>
      <w:r w:rsidR="008B5BB9" w:rsidRPr="00AE56AF">
        <w:rPr>
          <w:rFonts w:ascii="Montserrat" w:hAnsi="Montserrat"/>
          <w:color w:val="002664"/>
          <w:highlight w:val="yellow"/>
          <w:lang w:eastAsia="en-AU"/>
        </w:rPr>
        <w:t xml:space="preserve"> </w:t>
      </w:r>
      <w:hyperlink r:id="rId25" w:history="1">
        <w:r w:rsidR="00140632" w:rsidRPr="00AE56AF">
          <w:rPr>
            <w:rStyle w:val="Hyperlink"/>
            <w:rFonts w:ascii="Arial" w:hAnsi="Arial" w:cs="Arial"/>
            <w:iCs/>
            <w:highlight w:val="yellow"/>
          </w:rPr>
          <w:t>https://info.buy.nsw.gov.au/__data/assets/excel_doc/0017/1108412/Engagement-Pricing-Template-SCM0801_v4.xlsx</w:t>
        </w:r>
      </w:hyperlink>
      <w:r w:rsidR="00140632" w:rsidRPr="00AE56AF">
        <w:rPr>
          <w:rStyle w:val="Hyperlink"/>
          <w:rFonts w:ascii="Arial" w:hAnsi="Arial" w:cs="Arial"/>
          <w:iCs/>
          <w:highlight w:val="yellow"/>
        </w:rPr>
        <w:t xml:space="preserve"> </w:t>
      </w:r>
    </w:p>
    <w:p w14:paraId="4CDBF614" w14:textId="77777777" w:rsidR="008B5BB9" w:rsidRPr="00AE56AF" w:rsidRDefault="008B5BB9" w:rsidP="008B5BB9">
      <w:pPr>
        <w:rPr>
          <w:rFonts w:eastAsiaTheme="minorHAnsi"/>
          <w:highlight w:val="yellow"/>
        </w:rPr>
      </w:pPr>
    </w:p>
    <w:p w14:paraId="2D7C3036" w14:textId="7D101F2B" w:rsidR="008B5BB9" w:rsidRPr="00AE56AF" w:rsidRDefault="008A5BFF" w:rsidP="008B5BB9">
      <w:pPr>
        <w:pStyle w:val="ListParagraph"/>
        <w:widowControl/>
        <w:numPr>
          <w:ilvl w:val="0"/>
          <w:numId w:val="52"/>
        </w:numPr>
        <w:autoSpaceDE/>
        <w:autoSpaceDN/>
        <w:adjustRightInd/>
        <w:spacing w:after="0" w:line="240" w:lineRule="auto"/>
        <w:contextualSpacing w:val="0"/>
        <w:rPr>
          <w:rStyle w:val="Hyperlink"/>
          <w:rFonts w:ascii="Arial" w:hAnsi="Arial" w:cs="Arial"/>
          <w:iCs/>
          <w:highlight w:val="yellow"/>
          <w:lang w:val="en-AU"/>
        </w:rPr>
      </w:pPr>
      <w:r w:rsidRPr="00AE56AF">
        <w:rPr>
          <w:rFonts w:ascii="Arial" w:hAnsi="Arial" w:cs="Arial"/>
          <w:b/>
          <w:bCs/>
          <w:sz w:val="20"/>
          <w:szCs w:val="20"/>
          <w:highlight w:val="yellow"/>
        </w:rPr>
        <w:t xml:space="preserve">Option </w:t>
      </w:r>
      <w:r w:rsidR="00126F21" w:rsidRPr="00AE56AF">
        <w:rPr>
          <w:rFonts w:ascii="Arial" w:hAnsi="Arial" w:cs="Arial"/>
          <w:b/>
          <w:bCs/>
          <w:sz w:val="20"/>
          <w:szCs w:val="20"/>
          <w:highlight w:val="yellow"/>
        </w:rPr>
        <w:t>5</w:t>
      </w:r>
      <w:r w:rsidRPr="00AE56AF">
        <w:rPr>
          <w:rFonts w:ascii="Arial" w:hAnsi="Arial" w:cs="Arial"/>
          <w:b/>
          <w:bCs/>
          <w:sz w:val="20"/>
          <w:szCs w:val="20"/>
          <w:highlight w:val="yellow"/>
        </w:rPr>
        <w:t xml:space="preserve"> – </w:t>
      </w:r>
      <w:r w:rsidR="0000175F" w:rsidRPr="00AE56AF">
        <w:rPr>
          <w:rFonts w:ascii="Arial" w:hAnsi="Arial" w:cs="Arial"/>
          <w:b/>
          <w:bCs/>
          <w:sz w:val="20"/>
          <w:szCs w:val="20"/>
          <w:highlight w:val="yellow"/>
        </w:rPr>
        <w:t>If buy</w:t>
      </w:r>
      <w:r w:rsidR="00CE0893" w:rsidRPr="00AE56AF">
        <w:rPr>
          <w:rFonts w:ascii="Arial" w:hAnsi="Arial" w:cs="Arial"/>
          <w:b/>
          <w:bCs/>
          <w:sz w:val="20"/>
          <w:szCs w:val="20"/>
          <w:highlight w:val="yellow"/>
        </w:rPr>
        <w:t>ing outside of the above Schemes</w:t>
      </w:r>
      <w:r w:rsidR="008B5BB9" w:rsidRPr="00AE56AF">
        <w:rPr>
          <w:rFonts w:ascii="Montserrat" w:hAnsi="Montserrat"/>
          <w:color w:val="002664"/>
          <w:sz w:val="20"/>
          <w:szCs w:val="20"/>
          <w:highlight w:val="yellow"/>
          <w:lang w:eastAsia="en-AU"/>
        </w:rPr>
        <w:t xml:space="preserve"> </w:t>
      </w:r>
      <w:hyperlink r:id="rId26" w:history="1">
        <w:r w:rsidR="00140632" w:rsidRPr="00AE56AF">
          <w:rPr>
            <w:rStyle w:val="Hyperlink"/>
            <w:rFonts w:ascii="Arial" w:hAnsi="Arial" w:cs="Arial"/>
            <w:iCs/>
            <w:szCs w:val="20"/>
            <w:highlight w:val="yellow"/>
            <w:lang w:val="en-AU"/>
          </w:rPr>
          <w:t>https://info.buy.nsw.gov.au/__data/assets/excel_doc/0016/1108402/Engagement-Pricing-Template_Infrastructure-Advisory_v4.xlsx</w:t>
        </w:r>
      </w:hyperlink>
      <w:r w:rsidR="00140632" w:rsidRPr="00AE56AF">
        <w:rPr>
          <w:rStyle w:val="Hyperlink"/>
          <w:rFonts w:ascii="Arial" w:hAnsi="Arial" w:cs="Arial"/>
          <w:iCs/>
          <w:szCs w:val="20"/>
          <w:highlight w:val="yellow"/>
          <w:lang w:val="en-AU"/>
        </w:rPr>
        <w:t xml:space="preserve"> </w:t>
      </w:r>
    </w:p>
    <w:p w14:paraId="10526462" w14:textId="77777777" w:rsidR="008B5BB9" w:rsidRPr="00AE56AF" w:rsidRDefault="008B5BB9" w:rsidP="008B5BB9">
      <w:pPr>
        <w:pStyle w:val="ParagraphNoNumber"/>
        <w:ind w:left="0"/>
        <w:rPr>
          <w:rFonts w:ascii="Arial" w:hAnsi="Arial" w:cs="Arial"/>
        </w:rPr>
      </w:pPr>
    </w:p>
    <w:p w14:paraId="0D1C4C0E" w14:textId="4EB3B372" w:rsidR="003C6B60" w:rsidRPr="00C72F5C" w:rsidRDefault="0083380E" w:rsidP="008B5BB9">
      <w:pPr>
        <w:pStyle w:val="ParagraphNoNumber"/>
        <w:ind w:left="0"/>
        <w:rPr>
          <w:rFonts w:ascii="Arial" w:hAnsi="Arial" w:cs="Arial"/>
        </w:rPr>
      </w:pPr>
      <w:r>
        <w:rPr>
          <w:rFonts w:ascii="Arial" w:hAnsi="Arial" w:cs="Arial"/>
          <w:highlight w:val="yellow"/>
        </w:rPr>
        <w:t>[</w:t>
      </w:r>
      <w:r w:rsidR="007D7155" w:rsidRPr="00D572D8">
        <w:rPr>
          <w:rFonts w:ascii="Arial" w:hAnsi="Arial" w:cs="Arial"/>
          <w:b/>
          <w:bCs/>
          <w:i/>
          <w:iCs/>
          <w:highlight w:val="yellow"/>
        </w:rPr>
        <w:t xml:space="preserve">User </w:t>
      </w:r>
      <w:r w:rsidRPr="00115265">
        <w:rPr>
          <w:rFonts w:ascii="Arial" w:hAnsi="Arial" w:cs="Arial"/>
          <w:b/>
          <w:bCs/>
          <w:i/>
          <w:iCs/>
          <w:highlight w:val="yellow"/>
        </w:rPr>
        <w:t>Instruction</w:t>
      </w:r>
      <w:r>
        <w:rPr>
          <w:rFonts w:ascii="Arial" w:hAnsi="Arial" w:cs="Arial"/>
          <w:b/>
          <w:bCs/>
          <w:i/>
          <w:iCs/>
          <w:highlight w:val="yellow"/>
        </w:rPr>
        <w:t xml:space="preserve">: Delete </w:t>
      </w:r>
      <w:r w:rsidR="003C6B60" w:rsidRPr="00115265">
        <w:rPr>
          <w:rFonts w:ascii="Arial" w:hAnsi="Arial" w:cs="Arial"/>
          <w:b/>
          <w:bCs/>
          <w:i/>
          <w:iCs/>
          <w:highlight w:val="yellow"/>
        </w:rPr>
        <w:t xml:space="preserve">the following line unless using the two-envelope </w:t>
      </w:r>
      <w:r w:rsidR="0085357F">
        <w:rPr>
          <w:rFonts w:ascii="Arial" w:hAnsi="Arial" w:cs="Arial"/>
          <w:b/>
          <w:bCs/>
          <w:i/>
          <w:iCs/>
          <w:highlight w:val="yellow"/>
        </w:rPr>
        <w:t>tendering</w:t>
      </w:r>
      <w:r w:rsidR="003C6B60" w:rsidRPr="00115265">
        <w:rPr>
          <w:rFonts w:ascii="Arial" w:hAnsi="Arial" w:cs="Arial"/>
          <w:b/>
          <w:bCs/>
          <w:i/>
          <w:iCs/>
          <w:highlight w:val="yellow"/>
        </w:rPr>
        <w:t xml:space="preserve"> system.</w:t>
      </w:r>
      <w:r w:rsidR="003C6B60">
        <w:rPr>
          <w:rFonts w:ascii="Arial" w:hAnsi="Arial" w:cs="Arial"/>
          <w:b/>
          <w:bCs/>
          <w:i/>
          <w:iCs/>
          <w:highlight w:val="yellow"/>
        </w:rPr>
        <w:t>]</w:t>
      </w:r>
    </w:p>
    <w:p w14:paraId="6FAA0F01" w14:textId="593D53B5" w:rsidR="005301C8" w:rsidRDefault="002D4FC0" w:rsidP="00D572D8">
      <w:pPr>
        <w:pStyle w:val="ParagraphNoNumber"/>
        <w:ind w:left="0"/>
        <w:jc w:val="left"/>
        <w:rPr>
          <w:rFonts w:cs="Arial"/>
          <w:highlight w:val="green"/>
        </w:rPr>
      </w:pPr>
      <w:r>
        <w:rPr>
          <w:rFonts w:ascii="Arial" w:hAnsi="Arial" w:cs="Arial"/>
          <w:highlight w:val="yellow"/>
        </w:rPr>
        <w:t>[</w:t>
      </w:r>
      <w:r w:rsidRPr="00C72F5C">
        <w:rPr>
          <w:rFonts w:ascii="Arial" w:hAnsi="Arial" w:cs="Arial"/>
          <w:highlight w:val="yellow"/>
        </w:rPr>
        <w:t xml:space="preserve">SUBMIT IN ENVELOPE </w:t>
      </w:r>
      <w:r>
        <w:rPr>
          <w:rFonts w:ascii="Arial" w:hAnsi="Arial" w:cs="Arial"/>
          <w:highlight w:val="yellow"/>
        </w:rPr>
        <w:t>2</w:t>
      </w:r>
      <w:r w:rsidRPr="00C72F5C">
        <w:rPr>
          <w:rFonts w:ascii="Arial" w:hAnsi="Arial" w:cs="Arial"/>
          <w:highlight w:val="yellow"/>
        </w:rPr>
        <w:t xml:space="preserve"> </w:t>
      </w:r>
      <w:r w:rsidRPr="002D4FC0">
        <w:rPr>
          <w:rFonts w:ascii="Arial" w:hAnsi="Arial" w:cs="Arial"/>
          <w:highlight w:val="yellow"/>
        </w:rPr>
        <w:t xml:space="preserve">WITH </w:t>
      </w:r>
      <w:r w:rsidRPr="00D572D8">
        <w:rPr>
          <w:rFonts w:ascii="Arial" w:hAnsi="Arial" w:cs="Arial"/>
          <w:highlight w:val="yellow"/>
        </w:rPr>
        <w:t>SCHEDULE B.1 TENDER FORM – PRICE</w:t>
      </w:r>
      <w:r w:rsidRPr="002D4FC0">
        <w:rPr>
          <w:rFonts w:ascii="Arial" w:hAnsi="Arial" w:cs="Arial"/>
          <w:highlight w:val="yellow"/>
        </w:rPr>
        <w:t>]</w:t>
      </w:r>
    </w:p>
    <w:p w14:paraId="1ED052C5" w14:textId="77777777" w:rsidR="006A7C86" w:rsidRDefault="006A7C86" w:rsidP="0052000A">
      <w:pPr>
        <w:pStyle w:val="GuideNote"/>
        <w:jc w:val="left"/>
        <w:rPr>
          <w:rFonts w:cs="Arial"/>
          <w:vanish w:val="0"/>
          <w:sz w:val="20"/>
          <w:highlight w:val="green"/>
        </w:rPr>
      </w:pPr>
    </w:p>
    <w:p w14:paraId="518EA79A" w14:textId="77777777" w:rsidR="006A7C86" w:rsidRDefault="006A7C86" w:rsidP="0052000A">
      <w:pPr>
        <w:pStyle w:val="GuideNote"/>
        <w:jc w:val="left"/>
        <w:rPr>
          <w:rFonts w:cs="Arial"/>
          <w:vanish w:val="0"/>
          <w:sz w:val="20"/>
          <w:highlight w:val="green"/>
        </w:rPr>
      </w:pPr>
    </w:p>
    <w:p w14:paraId="620C8A51" w14:textId="77777777" w:rsidR="006A7C86" w:rsidRDefault="006A7C86" w:rsidP="0052000A">
      <w:pPr>
        <w:pStyle w:val="GuideNote"/>
        <w:jc w:val="left"/>
        <w:rPr>
          <w:rFonts w:cs="Arial"/>
          <w:vanish w:val="0"/>
          <w:sz w:val="20"/>
          <w:highlight w:val="green"/>
        </w:rPr>
      </w:pPr>
    </w:p>
    <w:p w14:paraId="7DEF4685" w14:textId="77777777" w:rsidR="006A7C86" w:rsidRDefault="006A7C86" w:rsidP="0052000A">
      <w:pPr>
        <w:pStyle w:val="GuideNote"/>
        <w:jc w:val="left"/>
        <w:rPr>
          <w:rFonts w:cs="Arial"/>
          <w:vanish w:val="0"/>
          <w:sz w:val="20"/>
          <w:highlight w:val="green"/>
        </w:rPr>
      </w:pPr>
    </w:p>
    <w:p w14:paraId="00D55D53" w14:textId="77777777" w:rsidR="006A7C86" w:rsidRDefault="006A7C86" w:rsidP="0052000A">
      <w:pPr>
        <w:pStyle w:val="GuideNote"/>
        <w:jc w:val="left"/>
        <w:rPr>
          <w:rFonts w:cs="Arial"/>
          <w:vanish w:val="0"/>
          <w:sz w:val="20"/>
          <w:highlight w:val="green"/>
        </w:rPr>
      </w:pPr>
    </w:p>
    <w:p w14:paraId="73CDA205" w14:textId="77777777" w:rsidR="006A7C86" w:rsidRDefault="006A7C86" w:rsidP="0052000A">
      <w:pPr>
        <w:pStyle w:val="GuideNote"/>
        <w:jc w:val="left"/>
        <w:rPr>
          <w:rFonts w:cs="Arial"/>
          <w:vanish w:val="0"/>
          <w:sz w:val="20"/>
          <w:highlight w:val="green"/>
        </w:rPr>
      </w:pPr>
    </w:p>
    <w:p w14:paraId="1D9F0F76" w14:textId="77777777" w:rsidR="006A7C86" w:rsidRDefault="006A7C86" w:rsidP="0052000A">
      <w:pPr>
        <w:pStyle w:val="GuideNote"/>
        <w:jc w:val="left"/>
        <w:rPr>
          <w:rFonts w:cs="Arial"/>
          <w:vanish w:val="0"/>
          <w:sz w:val="20"/>
          <w:highlight w:val="green"/>
        </w:rPr>
      </w:pPr>
    </w:p>
    <w:p w14:paraId="200CC22F" w14:textId="77777777" w:rsidR="006A7C86" w:rsidRDefault="006A7C86" w:rsidP="0052000A">
      <w:pPr>
        <w:pStyle w:val="GuideNote"/>
        <w:jc w:val="left"/>
        <w:rPr>
          <w:rFonts w:cs="Arial"/>
          <w:vanish w:val="0"/>
          <w:sz w:val="20"/>
          <w:highlight w:val="green"/>
        </w:rPr>
      </w:pPr>
    </w:p>
    <w:p w14:paraId="09DCB585" w14:textId="77777777" w:rsidR="006A7C86" w:rsidRDefault="006A7C86" w:rsidP="0052000A">
      <w:pPr>
        <w:pStyle w:val="GuideNote"/>
        <w:jc w:val="left"/>
        <w:rPr>
          <w:rFonts w:cs="Arial"/>
          <w:vanish w:val="0"/>
          <w:sz w:val="20"/>
          <w:highlight w:val="green"/>
        </w:rPr>
      </w:pPr>
    </w:p>
    <w:p w14:paraId="3ABE75B6" w14:textId="77777777" w:rsidR="006A7C86" w:rsidRDefault="006A7C86" w:rsidP="0052000A">
      <w:pPr>
        <w:pStyle w:val="GuideNote"/>
        <w:jc w:val="left"/>
        <w:rPr>
          <w:rFonts w:cs="Arial"/>
          <w:vanish w:val="0"/>
          <w:sz w:val="20"/>
          <w:highlight w:val="green"/>
        </w:rPr>
      </w:pPr>
    </w:p>
    <w:p w14:paraId="5285FCF3" w14:textId="77777777" w:rsidR="006A7C86" w:rsidRDefault="006A7C86" w:rsidP="006456BD">
      <w:pPr>
        <w:pStyle w:val="GuideNote"/>
        <w:ind w:left="0"/>
        <w:jc w:val="left"/>
        <w:rPr>
          <w:rFonts w:cs="Arial"/>
          <w:vanish w:val="0"/>
          <w:sz w:val="20"/>
          <w:highlight w:val="green"/>
        </w:rPr>
      </w:pPr>
    </w:p>
    <w:p w14:paraId="35A772A2" w14:textId="77777777" w:rsidR="006A7C86" w:rsidRDefault="006A7C86" w:rsidP="0052000A">
      <w:pPr>
        <w:pStyle w:val="GuideNote"/>
        <w:jc w:val="left"/>
        <w:rPr>
          <w:rFonts w:cs="Arial"/>
          <w:vanish w:val="0"/>
          <w:sz w:val="20"/>
          <w:highlight w:val="green"/>
        </w:rPr>
      </w:pPr>
    </w:p>
    <w:p w14:paraId="1A765A60" w14:textId="77777777" w:rsidR="005301C8" w:rsidRDefault="005301C8" w:rsidP="0052000A">
      <w:pPr>
        <w:pStyle w:val="GuideNote"/>
        <w:jc w:val="left"/>
        <w:rPr>
          <w:rFonts w:cs="Arial"/>
          <w:vanish w:val="0"/>
          <w:sz w:val="20"/>
          <w:highlight w:val="green"/>
        </w:rPr>
      </w:pPr>
    </w:p>
    <w:p w14:paraId="0C8C416B" w14:textId="77777777" w:rsidR="005301C8" w:rsidRDefault="005301C8" w:rsidP="0052000A">
      <w:pPr>
        <w:pStyle w:val="GuideNote"/>
        <w:jc w:val="left"/>
        <w:rPr>
          <w:rFonts w:cs="Arial"/>
          <w:sz w:val="20"/>
          <w:highlight w:val="green"/>
        </w:rPr>
      </w:pPr>
    </w:p>
    <w:p w14:paraId="31AAC7DA" w14:textId="0410D39C" w:rsidR="00A127C4" w:rsidRDefault="00A127C4" w:rsidP="0052000A">
      <w:pPr>
        <w:pStyle w:val="GuideNote"/>
        <w:jc w:val="left"/>
        <w:rPr>
          <w:rFonts w:cs="Arial"/>
          <w:sz w:val="20"/>
          <w:highlight w:val="green"/>
        </w:rPr>
      </w:pPr>
    </w:p>
    <w:p w14:paraId="16AB95AB" w14:textId="77777777" w:rsidR="00685178" w:rsidRPr="009B735F" w:rsidRDefault="00685178" w:rsidP="006456BD">
      <w:pPr>
        <w:tabs>
          <w:tab w:val="left" w:pos="3969"/>
        </w:tabs>
        <w:jc w:val="left"/>
        <w:rPr>
          <w:rFonts w:ascii="Arial" w:hAnsi="Arial" w:cs="Arial"/>
          <w:b/>
          <w:color w:val="000000"/>
          <w:sz w:val="18"/>
          <w:szCs w:val="18"/>
        </w:rPr>
      </w:pPr>
    </w:p>
    <w:sectPr w:rsidR="00685178" w:rsidRPr="009B735F" w:rsidSect="00B75247">
      <w:footerReference w:type="default" r:id="rId27"/>
      <w:footerReference w:type="first" r:id="rId28"/>
      <w:pgSz w:w="11906" w:h="16838"/>
      <w:pgMar w:top="1440" w:right="1440" w:bottom="1440" w:left="1440"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3EB9" w14:textId="77777777" w:rsidR="00200AA7" w:rsidRDefault="00200AA7">
      <w:r>
        <w:separator/>
      </w:r>
    </w:p>
  </w:endnote>
  <w:endnote w:type="continuationSeparator" w:id="0">
    <w:p w14:paraId="1E6A1FE5" w14:textId="77777777" w:rsidR="00200AA7" w:rsidRDefault="00200AA7">
      <w:r>
        <w:continuationSeparator/>
      </w:r>
    </w:p>
  </w:endnote>
  <w:endnote w:type="continuationNotice" w:id="1">
    <w:p w14:paraId="518C76D8" w14:textId="77777777" w:rsidR="00200AA7" w:rsidRDefault="00200A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D0C9" w14:textId="77777777" w:rsidR="00EA674F" w:rsidRPr="00134F70" w:rsidRDefault="00EA674F">
    <w:pPr>
      <w:pStyle w:val="GuideNoteFooter"/>
      <w:rPr>
        <w:sz w:val="8"/>
        <w:szCs w:val="8"/>
      </w:rPr>
    </w:pPr>
  </w:p>
  <w:tbl>
    <w:tblPr>
      <w:tblW w:w="8472" w:type="dxa"/>
      <w:tblLook w:val="0000" w:firstRow="0" w:lastRow="0" w:firstColumn="0" w:lastColumn="0" w:noHBand="0" w:noVBand="0"/>
    </w:tblPr>
    <w:tblGrid>
      <w:gridCol w:w="4928"/>
      <w:gridCol w:w="3544"/>
    </w:tblGrid>
    <w:tr w:rsidR="00EA674F" w14:paraId="43923365" w14:textId="77777777" w:rsidTr="00134F70">
      <w:tc>
        <w:tcPr>
          <w:tcW w:w="4928" w:type="dxa"/>
          <w:tcBorders>
            <w:top w:val="single" w:sz="4" w:space="0" w:color="auto"/>
          </w:tcBorders>
        </w:tcPr>
        <w:p w14:paraId="2652929A" w14:textId="77777777" w:rsidR="00EA674F" w:rsidRDefault="00EA674F">
          <w:pPr>
            <w:pStyle w:val="Footer"/>
            <w:rPr>
              <w:sz w:val="8"/>
            </w:rPr>
          </w:pPr>
        </w:p>
      </w:tc>
      <w:tc>
        <w:tcPr>
          <w:tcW w:w="3544" w:type="dxa"/>
          <w:tcBorders>
            <w:top w:val="single" w:sz="4" w:space="0" w:color="auto"/>
          </w:tcBorders>
        </w:tcPr>
        <w:p w14:paraId="48CEE0C8" w14:textId="77777777" w:rsidR="00EA674F" w:rsidRDefault="00EA674F">
          <w:pPr>
            <w:pStyle w:val="Footer"/>
            <w:rPr>
              <w:sz w:val="8"/>
            </w:rPr>
          </w:pPr>
        </w:p>
      </w:tc>
    </w:tr>
    <w:tr w:rsidR="00EA674F" w14:paraId="3EE71B75" w14:textId="77777777" w:rsidTr="00134F70">
      <w:tc>
        <w:tcPr>
          <w:tcW w:w="4928" w:type="dxa"/>
        </w:tcPr>
        <w:p w14:paraId="5ACA8241" w14:textId="7F37175E" w:rsidR="00EA674F" w:rsidRDefault="009E796E">
          <w:pPr>
            <w:pStyle w:val="Footer"/>
          </w:pPr>
          <w:r>
            <w:t xml:space="preserve">RFT </w:t>
          </w:r>
          <w:r w:rsidR="00EA674F">
            <w:t>Name: »</w:t>
          </w:r>
        </w:p>
        <w:p w14:paraId="25F3EC47" w14:textId="317E3C87" w:rsidR="00EA674F" w:rsidRDefault="00EA674F">
          <w:pPr>
            <w:pStyle w:val="Footer"/>
          </w:pPr>
          <w:r>
            <w:t>RFT No: »</w:t>
          </w:r>
        </w:p>
      </w:tc>
      <w:tc>
        <w:tcPr>
          <w:tcW w:w="3544" w:type="dxa"/>
        </w:tcPr>
        <w:p w14:paraId="19BC3284" w14:textId="7F7B8BB8" w:rsidR="00EA674F" w:rsidRDefault="00A862E7">
          <w:pPr>
            <w:pStyle w:val="Footer"/>
            <w:jc w:val="right"/>
          </w:pPr>
          <w:r>
            <w:t xml:space="preserve">Infrastructure Advisory </w:t>
          </w:r>
          <w:r w:rsidR="00EA674F">
            <w:t>Services</w:t>
          </w:r>
        </w:p>
        <w:p w14:paraId="63EAB9CF" w14:textId="45896B19" w:rsidR="00EA674F" w:rsidRDefault="00EA674F" w:rsidP="000236C0">
          <w:pPr>
            <w:pStyle w:val="Footer"/>
            <w:jc w:val="right"/>
          </w:pPr>
          <w:r>
            <w:t xml:space="preserve">Page </w:t>
          </w:r>
          <w:r>
            <w:fldChar w:fldCharType="begin"/>
          </w:r>
          <w:r>
            <w:instrText xml:space="preserve">PAGE  </w:instrText>
          </w:r>
          <w:r>
            <w:fldChar w:fldCharType="separate"/>
          </w:r>
          <w:r w:rsidR="000C4E12">
            <w:rPr>
              <w:noProof/>
            </w:rPr>
            <w:t>ii</w:t>
          </w:r>
          <w:r>
            <w:fldChar w:fldCharType="end"/>
          </w:r>
        </w:p>
      </w:tc>
    </w:tr>
  </w:tbl>
  <w:p w14:paraId="43152880" w14:textId="77777777" w:rsidR="00EA674F" w:rsidRDefault="00EA674F">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CD11" w14:textId="77777777" w:rsidR="00EA674F" w:rsidRPr="00134F70" w:rsidRDefault="00EA674F" w:rsidP="00500306">
    <w:pPr>
      <w:pStyle w:val="GuideNoteFooter"/>
      <w:rPr>
        <w:sz w:val="8"/>
        <w:szCs w:val="8"/>
      </w:rPr>
    </w:pPr>
  </w:p>
  <w:tbl>
    <w:tblPr>
      <w:tblW w:w="8472" w:type="dxa"/>
      <w:tblLook w:val="0000" w:firstRow="0" w:lastRow="0" w:firstColumn="0" w:lastColumn="0" w:noHBand="0" w:noVBand="0"/>
    </w:tblPr>
    <w:tblGrid>
      <w:gridCol w:w="4928"/>
      <w:gridCol w:w="3544"/>
    </w:tblGrid>
    <w:tr w:rsidR="00EA674F" w14:paraId="75287719" w14:textId="77777777" w:rsidTr="00637E0F">
      <w:tc>
        <w:tcPr>
          <w:tcW w:w="4928" w:type="dxa"/>
          <w:tcBorders>
            <w:top w:val="single" w:sz="4" w:space="0" w:color="auto"/>
          </w:tcBorders>
        </w:tcPr>
        <w:p w14:paraId="5EC2AEFC" w14:textId="77777777" w:rsidR="00EA674F" w:rsidRDefault="00EA674F" w:rsidP="00637E0F">
          <w:pPr>
            <w:pStyle w:val="Footer"/>
            <w:rPr>
              <w:sz w:val="8"/>
            </w:rPr>
          </w:pPr>
        </w:p>
      </w:tc>
      <w:tc>
        <w:tcPr>
          <w:tcW w:w="3544" w:type="dxa"/>
          <w:tcBorders>
            <w:top w:val="single" w:sz="4" w:space="0" w:color="auto"/>
          </w:tcBorders>
        </w:tcPr>
        <w:p w14:paraId="6DBFE105" w14:textId="77777777" w:rsidR="00EA674F" w:rsidRDefault="00EA674F" w:rsidP="00637E0F">
          <w:pPr>
            <w:pStyle w:val="Footer"/>
            <w:rPr>
              <w:sz w:val="8"/>
            </w:rPr>
          </w:pPr>
        </w:p>
      </w:tc>
    </w:tr>
    <w:tr w:rsidR="00EA674F" w14:paraId="79CB0939" w14:textId="77777777" w:rsidTr="00637E0F">
      <w:tc>
        <w:tcPr>
          <w:tcW w:w="4928" w:type="dxa"/>
        </w:tcPr>
        <w:p w14:paraId="2C6DE4B5" w14:textId="77777777" w:rsidR="00EA674F" w:rsidRDefault="00EA674F" w:rsidP="00637E0F">
          <w:pPr>
            <w:pStyle w:val="Footer"/>
          </w:pPr>
          <w:r>
            <w:t>Agreement Name: »</w:t>
          </w:r>
        </w:p>
        <w:p w14:paraId="0EEBB984" w14:textId="77777777" w:rsidR="00EA674F" w:rsidRDefault="00EA674F" w:rsidP="00637E0F">
          <w:pPr>
            <w:pStyle w:val="Footer"/>
          </w:pPr>
          <w:r>
            <w:t>RFT No: »</w:t>
          </w:r>
        </w:p>
      </w:tc>
      <w:tc>
        <w:tcPr>
          <w:tcW w:w="3544" w:type="dxa"/>
        </w:tcPr>
        <w:p w14:paraId="0438B48E" w14:textId="07001BB7" w:rsidR="00EA674F" w:rsidRDefault="00BF3E33" w:rsidP="00637E0F">
          <w:pPr>
            <w:pStyle w:val="Footer"/>
            <w:jc w:val="right"/>
          </w:pPr>
          <w:r>
            <w:t>Infrastructure Advisory</w:t>
          </w:r>
          <w:r w:rsidR="00EA674F">
            <w:t xml:space="preserve"> Services</w:t>
          </w:r>
        </w:p>
        <w:p w14:paraId="0E735686" w14:textId="375E8327" w:rsidR="00EA674F" w:rsidRDefault="00EA674F" w:rsidP="00637E0F">
          <w:pPr>
            <w:pStyle w:val="Footer"/>
            <w:jc w:val="right"/>
          </w:pPr>
          <w:r>
            <w:t xml:space="preserve">Page </w:t>
          </w:r>
          <w:r>
            <w:fldChar w:fldCharType="begin"/>
          </w:r>
          <w:r>
            <w:instrText xml:space="preserve">PAGE  </w:instrText>
          </w:r>
          <w:r>
            <w:fldChar w:fldCharType="separate"/>
          </w:r>
          <w:r w:rsidR="000C4E12">
            <w:rPr>
              <w:noProof/>
            </w:rPr>
            <w:t>1</w:t>
          </w:r>
          <w:r>
            <w:fldChar w:fldCharType="end"/>
          </w:r>
        </w:p>
      </w:tc>
    </w:tr>
  </w:tbl>
  <w:p w14:paraId="623109FA" w14:textId="77777777" w:rsidR="00EA674F" w:rsidRDefault="00EA674F" w:rsidP="00500306">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2E65" w14:textId="77777777" w:rsidR="00EA674F" w:rsidRPr="000236C0" w:rsidRDefault="00EA674F">
    <w:pPr>
      <w:pStyle w:val="GuideNoteFooter"/>
      <w:rPr>
        <w:sz w:val="8"/>
        <w:szCs w:val="8"/>
      </w:rPr>
    </w:pPr>
  </w:p>
  <w:tbl>
    <w:tblPr>
      <w:tblW w:w="8472" w:type="dxa"/>
      <w:tblLook w:val="0000" w:firstRow="0" w:lastRow="0" w:firstColumn="0" w:lastColumn="0" w:noHBand="0" w:noVBand="0"/>
    </w:tblPr>
    <w:tblGrid>
      <w:gridCol w:w="4644"/>
      <w:gridCol w:w="3828"/>
    </w:tblGrid>
    <w:tr w:rsidR="00EA674F" w14:paraId="1A54DD20" w14:textId="77777777" w:rsidTr="000236C0">
      <w:tc>
        <w:tcPr>
          <w:tcW w:w="4644" w:type="dxa"/>
          <w:tcBorders>
            <w:top w:val="single" w:sz="4" w:space="0" w:color="auto"/>
          </w:tcBorders>
        </w:tcPr>
        <w:p w14:paraId="3EBE8DE4" w14:textId="77777777" w:rsidR="00EA674F" w:rsidRDefault="00EA674F">
          <w:pPr>
            <w:pStyle w:val="Footer"/>
            <w:rPr>
              <w:sz w:val="8"/>
            </w:rPr>
          </w:pPr>
        </w:p>
      </w:tc>
      <w:tc>
        <w:tcPr>
          <w:tcW w:w="3828" w:type="dxa"/>
          <w:tcBorders>
            <w:top w:val="single" w:sz="4" w:space="0" w:color="auto"/>
          </w:tcBorders>
        </w:tcPr>
        <w:p w14:paraId="2F563C52" w14:textId="77777777" w:rsidR="00EA674F" w:rsidRDefault="00EA674F">
          <w:pPr>
            <w:pStyle w:val="Footer"/>
            <w:rPr>
              <w:sz w:val="8"/>
            </w:rPr>
          </w:pPr>
        </w:p>
      </w:tc>
    </w:tr>
    <w:tr w:rsidR="00EA674F" w14:paraId="03BB7B2B" w14:textId="77777777" w:rsidTr="000236C0">
      <w:tc>
        <w:tcPr>
          <w:tcW w:w="4644" w:type="dxa"/>
        </w:tcPr>
        <w:p w14:paraId="44B3C51B" w14:textId="0A64EB97" w:rsidR="00EA674F" w:rsidRDefault="00EA674F">
          <w:pPr>
            <w:pStyle w:val="Footer"/>
          </w:pPr>
          <w:r>
            <w:t>Agreement Name: »</w:t>
          </w:r>
        </w:p>
        <w:p w14:paraId="3F9D644A" w14:textId="3836321E" w:rsidR="00EA674F" w:rsidRDefault="00EA674F">
          <w:pPr>
            <w:pStyle w:val="Footer"/>
          </w:pPr>
          <w:r>
            <w:t>Agreement No: »</w:t>
          </w:r>
        </w:p>
      </w:tc>
      <w:tc>
        <w:tcPr>
          <w:tcW w:w="3828" w:type="dxa"/>
        </w:tcPr>
        <w:p w14:paraId="141D4FAA" w14:textId="77777777" w:rsidR="00EA674F" w:rsidRDefault="00EA674F">
          <w:pPr>
            <w:pStyle w:val="Footer"/>
            <w:jc w:val="right"/>
          </w:pPr>
          <w:r>
            <w:t>Consultancy Services: Fee over $30k</w:t>
          </w:r>
        </w:p>
        <w:p w14:paraId="4385EBFF" w14:textId="77777777" w:rsidR="00EA674F" w:rsidRDefault="00EA674F">
          <w:pPr>
            <w:pStyle w:val="Footer"/>
            <w:jc w:val="right"/>
          </w:pPr>
          <w:r>
            <w:t xml:space="preserve">Revision Date 5 August 2015   Page </w:t>
          </w:r>
          <w:r>
            <w:fldChar w:fldCharType="begin"/>
          </w:r>
          <w:r>
            <w:instrText xml:space="preserve">PAGE  </w:instrText>
          </w:r>
          <w:r>
            <w:fldChar w:fldCharType="separate"/>
          </w:r>
          <w:r>
            <w:rPr>
              <w:noProof/>
            </w:rPr>
            <w:t>1</w:t>
          </w:r>
          <w:r>
            <w:fldChar w:fldCharType="end"/>
          </w:r>
        </w:p>
      </w:tc>
    </w:tr>
  </w:tbl>
  <w:p w14:paraId="4A70D8D1" w14:textId="77777777" w:rsidR="00EA674F" w:rsidRDefault="00EA674F">
    <w:pPr>
      <w:pStyle w:val="GuideNoteFooter"/>
    </w:pPr>
  </w:p>
  <w:p w14:paraId="663AAC9B" w14:textId="77777777" w:rsidR="00EA674F" w:rsidRDefault="00EA674F">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518"/>
      <w:gridCol w:w="3827"/>
      <w:gridCol w:w="709"/>
      <w:gridCol w:w="1382"/>
    </w:tblGrid>
    <w:tr w:rsidR="00EA674F" w14:paraId="504D28E4" w14:textId="77777777">
      <w:trPr>
        <w:cantSplit/>
      </w:trPr>
      <w:tc>
        <w:tcPr>
          <w:tcW w:w="2518" w:type="dxa"/>
        </w:tcPr>
        <w:p w14:paraId="3C77A4DD" w14:textId="77777777" w:rsidR="00EA674F" w:rsidRDefault="00EA674F">
          <w:pPr>
            <w:pStyle w:val="Footer"/>
          </w:pPr>
          <w:r>
            <w:t>Authorised for the Tenderer by:</w:t>
          </w:r>
        </w:p>
      </w:tc>
      <w:tc>
        <w:tcPr>
          <w:tcW w:w="3827" w:type="dxa"/>
        </w:tcPr>
        <w:p w14:paraId="54FC866E" w14:textId="77777777" w:rsidR="00EA674F" w:rsidRDefault="00EA674F">
          <w:pPr>
            <w:pStyle w:val="Footer"/>
            <w:jc w:val="right"/>
          </w:pPr>
        </w:p>
      </w:tc>
      <w:tc>
        <w:tcPr>
          <w:tcW w:w="709" w:type="dxa"/>
        </w:tcPr>
        <w:p w14:paraId="76BE031F" w14:textId="77777777" w:rsidR="00EA674F" w:rsidRDefault="00EA674F">
          <w:pPr>
            <w:pStyle w:val="Footer"/>
            <w:jc w:val="right"/>
          </w:pPr>
          <w:r>
            <w:t>Date:</w:t>
          </w:r>
        </w:p>
      </w:tc>
      <w:tc>
        <w:tcPr>
          <w:tcW w:w="1382" w:type="dxa"/>
        </w:tcPr>
        <w:p w14:paraId="728AC24E" w14:textId="77777777" w:rsidR="00EA674F" w:rsidRDefault="00EA674F">
          <w:pPr>
            <w:pStyle w:val="Footer"/>
            <w:jc w:val="right"/>
          </w:pPr>
        </w:p>
      </w:tc>
    </w:tr>
    <w:tr w:rsidR="00EA674F" w14:paraId="332B5D73" w14:textId="77777777">
      <w:tc>
        <w:tcPr>
          <w:tcW w:w="2518" w:type="dxa"/>
        </w:tcPr>
        <w:p w14:paraId="3B2684BA" w14:textId="77777777" w:rsidR="00EA674F" w:rsidRDefault="00EA674F">
          <w:pPr>
            <w:pStyle w:val="Footer"/>
          </w:pPr>
        </w:p>
        <w:p w14:paraId="4FBE9B80" w14:textId="77777777" w:rsidR="00EA674F" w:rsidRDefault="00EA674F">
          <w:pPr>
            <w:pStyle w:val="Footer"/>
          </w:pPr>
          <w:r>
            <w:t>In the Office Bearer capacity of:</w:t>
          </w:r>
        </w:p>
      </w:tc>
      <w:tc>
        <w:tcPr>
          <w:tcW w:w="5918" w:type="dxa"/>
          <w:gridSpan w:val="3"/>
        </w:tcPr>
        <w:p w14:paraId="5E6065B9" w14:textId="77777777" w:rsidR="00EA674F" w:rsidRDefault="00EA674F">
          <w:pPr>
            <w:pStyle w:val="Footer"/>
            <w:jc w:val="right"/>
          </w:pPr>
        </w:p>
      </w:tc>
    </w:tr>
  </w:tbl>
  <w:p w14:paraId="21ACC631" w14:textId="77777777" w:rsidR="00EA674F" w:rsidRPr="00755608" w:rsidRDefault="00EA674F">
    <w:pPr>
      <w:pStyle w:val="GuideNoteFooter"/>
      <w:rPr>
        <w:vanish w:val="0"/>
        <w:color w:val="auto"/>
      </w:rPr>
    </w:pPr>
  </w:p>
  <w:tbl>
    <w:tblPr>
      <w:tblW w:w="8472" w:type="dxa"/>
      <w:tblLook w:val="0000" w:firstRow="0" w:lastRow="0" w:firstColumn="0" w:lastColumn="0" w:noHBand="0" w:noVBand="0"/>
    </w:tblPr>
    <w:tblGrid>
      <w:gridCol w:w="5211"/>
      <w:gridCol w:w="3261"/>
    </w:tblGrid>
    <w:tr w:rsidR="00EA674F" w14:paraId="3D84E2A9" w14:textId="77777777" w:rsidTr="00755608">
      <w:tc>
        <w:tcPr>
          <w:tcW w:w="5211" w:type="dxa"/>
          <w:tcBorders>
            <w:top w:val="single" w:sz="4" w:space="0" w:color="auto"/>
          </w:tcBorders>
        </w:tcPr>
        <w:p w14:paraId="7C3C0F3A" w14:textId="77777777" w:rsidR="00EA674F" w:rsidRDefault="00EA674F">
          <w:pPr>
            <w:pStyle w:val="Footer"/>
            <w:rPr>
              <w:sz w:val="8"/>
            </w:rPr>
          </w:pPr>
        </w:p>
      </w:tc>
      <w:tc>
        <w:tcPr>
          <w:tcW w:w="3261" w:type="dxa"/>
          <w:tcBorders>
            <w:top w:val="single" w:sz="4" w:space="0" w:color="auto"/>
          </w:tcBorders>
        </w:tcPr>
        <w:p w14:paraId="27212493" w14:textId="77777777" w:rsidR="00EA674F" w:rsidRDefault="00EA674F">
          <w:pPr>
            <w:pStyle w:val="Footer"/>
            <w:rPr>
              <w:sz w:val="8"/>
            </w:rPr>
          </w:pPr>
        </w:p>
      </w:tc>
    </w:tr>
    <w:tr w:rsidR="00EA674F" w14:paraId="409FB69B" w14:textId="77777777" w:rsidTr="00755608">
      <w:tc>
        <w:tcPr>
          <w:tcW w:w="5211" w:type="dxa"/>
        </w:tcPr>
        <w:p w14:paraId="2DF83D45" w14:textId="7F887BC3" w:rsidR="00EA674F" w:rsidRDefault="009E796E">
          <w:pPr>
            <w:pStyle w:val="Footer"/>
          </w:pPr>
          <w:r>
            <w:t xml:space="preserve">RFT </w:t>
          </w:r>
          <w:r w:rsidR="00EA674F">
            <w:t>Name: »</w:t>
          </w:r>
        </w:p>
        <w:p w14:paraId="27534BAC" w14:textId="72269D4A" w:rsidR="00EA674F" w:rsidRDefault="00EA674F">
          <w:pPr>
            <w:pStyle w:val="Footer"/>
          </w:pPr>
          <w:r>
            <w:t>RFT No: »</w:t>
          </w:r>
        </w:p>
      </w:tc>
      <w:tc>
        <w:tcPr>
          <w:tcW w:w="3261" w:type="dxa"/>
        </w:tcPr>
        <w:p w14:paraId="418AC386" w14:textId="347A6009" w:rsidR="00EA674F" w:rsidRDefault="000B1F91">
          <w:pPr>
            <w:pStyle w:val="Footer"/>
            <w:jc w:val="right"/>
          </w:pPr>
          <w:r>
            <w:t>Infrastructure Advisory</w:t>
          </w:r>
          <w:r w:rsidR="00EA674F">
            <w:t xml:space="preserve"> Services</w:t>
          </w:r>
        </w:p>
        <w:p w14:paraId="037BD4CF" w14:textId="499B4D75" w:rsidR="00EA674F" w:rsidRDefault="00EA674F" w:rsidP="00500306">
          <w:pPr>
            <w:pStyle w:val="Footer"/>
            <w:jc w:val="right"/>
          </w:pPr>
          <w:r>
            <w:t xml:space="preserve"> Page </w:t>
          </w:r>
          <w:r>
            <w:fldChar w:fldCharType="begin"/>
          </w:r>
          <w:r>
            <w:instrText xml:space="preserve">PAGE  </w:instrText>
          </w:r>
          <w:r>
            <w:fldChar w:fldCharType="separate"/>
          </w:r>
          <w:r w:rsidR="000C4E12">
            <w:rPr>
              <w:noProof/>
            </w:rPr>
            <w:t>20</w:t>
          </w:r>
          <w:r>
            <w:fldChar w:fldCharType="end"/>
          </w:r>
        </w:p>
      </w:tc>
    </w:tr>
  </w:tbl>
  <w:p w14:paraId="4A2D34FF" w14:textId="77777777" w:rsidR="00EA674F" w:rsidRDefault="00EA674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518"/>
      <w:gridCol w:w="3827"/>
      <w:gridCol w:w="709"/>
      <w:gridCol w:w="1382"/>
    </w:tblGrid>
    <w:tr w:rsidR="00EA674F" w14:paraId="1A5B279C" w14:textId="77777777">
      <w:trPr>
        <w:cantSplit/>
      </w:trPr>
      <w:tc>
        <w:tcPr>
          <w:tcW w:w="2518" w:type="dxa"/>
        </w:tcPr>
        <w:p w14:paraId="7824B28D" w14:textId="77777777" w:rsidR="00EA674F" w:rsidRDefault="00EA674F">
          <w:pPr>
            <w:pStyle w:val="Footer"/>
          </w:pPr>
          <w:r>
            <w:t>Authorised for the Tenderer by:</w:t>
          </w:r>
        </w:p>
      </w:tc>
      <w:tc>
        <w:tcPr>
          <w:tcW w:w="3827" w:type="dxa"/>
        </w:tcPr>
        <w:p w14:paraId="32E2CE0C" w14:textId="77777777" w:rsidR="00EA674F" w:rsidRDefault="00EA674F">
          <w:pPr>
            <w:pStyle w:val="Footer"/>
            <w:jc w:val="right"/>
          </w:pPr>
        </w:p>
      </w:tc>
      <w:tc>
        <w:tcPr>
          <w:tcW w:w="709" w:type="dxa"/>
        </w:tcPr>
        <w:p w14:paraId="420781E5" w14:textId="77777777" w:rsidR="00EA674F" w:rsidRDefault="00EA674F">
          <w:pPr>
            <w:pStyle w:val="Footer"/>
            <w:jc w:val="right"/>
          </w:pPr>
          <w:r>
            <w:t>Date:</w:t>
          </w:r>
        </w:p>
      </w:tc>
      <w:tc>
        <w:tcPr>
          <w:tcW w:w="1382" w:type="dxa"/>
        </w:tcPr>
        <w:p w14:paraId="350EF85F" w14:textId="77777777" w:rsidR="00EA674F" w:rsidRDefault="00EA674F">
          <w:pPr>
            <w:pStyle w:val="Footer"/>
            <w:jc w:val="right"/>
          </w:pPr>
        </w:p>
      </w:tc>
    </w:tr>
    <w:tr w:rsidR="00EA674F" w14:paraId="681FA51D" w14:textId="77777777">
      <w:tc>
        <w:tcPr>
          <w:tcW w:w="2518" w:type="dxa"/>
        </w:tcPr>
        <w:p w14:paraId="360B5002" w14:textId="77777777" w:rsidR="00EA674F" w:rsidRDefault="00EA674F">
          <w:pPr>
            <w:pStyle w:val="Footer"/>
          </w:pPr>
        </w:p>
        <w:p w14:paraId="6B092960" w14:textId="77777777" w:rsidR="00EA674F" w:rsidRDefault="00EA674F">
          <w:pPr>
            <w:pStyle w:val="Footer"/>
          </w:pPr>
          <w:r>
            <w:t>In the Office Bearer capacity of:</w:t>
          </w:r>
        </w:p>
      </w:tc>
      <w:tc>
        <w:tcPr>
          <w:tcW w:w="5918" w:type="dxa"/>
          <w:gridSpan w:val="3"/>
        </w:tcPr>
        <w:p w14:paraId="5985411C" w14:textId="77777777" w:rsidR="00EA674F" w:rsidRDefault="00EA674F">
          <w:pPr>
            <w:pStyle w:val="Footer"/>
            <w:jc w:val="right"/>
          </w:pPr>
        </w:p>
      </w:tc>
    </w:tr>
  </w:tbl>
  <w:p w14:paraId="210E307D" w14:textId="77777777" w:rsidR="00EA674F" w:rsidRDefault="00EA674F">
    <w:pPr>
      <w:pStyle w:val="Footer"/>
    </w:pPr>
  </w:p>
  <w:p w14:paraId="3866F4EA" w14:textId="6D040322" w:rsidR="00EA674F" w:rsidRDefault="00EA674F">
    <w:pPr>
      <w:pStyle w:val="GuideNoteFooter"/>
    </w:pPr>
    <w:r>
      <w:t xml:space="preserve">Insert the Name of project and/or Agreement </w:t>
    </w:r>
    <w:r>
      <w:rPr>
        <w:vanish w:val="0"/>
      </w:rPr>
      <w:t xml:space="preserve">and </w:t>
    </w:r>
    <w:r>
      <w:t>the</w:t>
    </w:r>
    <w:r>
      <w:rPr>
        <w:vanish w:val="0"/>
      </w:rPr>
      <w:t>Agreement No</w:t>
    </w:r>
    <w:r>
      <w:t>.</w:t>
    </w:r>
  </w:p>
  <w:p w14:paraId="60CE961D" w14:textId="77777777" w:rsidR="00EA674F" w:rsidRDefault="00EA674F">
    <w:pPr>
      <w:pStyle w:val="GuideNoteFooter"/>
    </w:pPr>
    <w:r>
      <w:t>The details must match those on the title page</w:t>
    </w:r>
  </w:p>
  <w:tbl>
    <w:tblPr>
      <w:tblW w:w="0" w:type="auto"/>
      <w:tblLook w:val="0000" w:firstRow="0" w:lastRow="0" w:firstColumn="0" w:lastColumn="0" w:noHBand="0" w:noVBand="0"/>
    </w:tblPr>
    <w:tblGrid>
      <w:gridCol w:w="6771"/>
      <w:gridCol w:w="1665"/>
    </w:tblGrid>
    <w:tr w:rsidR="00EA674F" w14:paraId="4294F1A8" w14:textId="77777777">
      <w:tc>
        <w:tcPr>
          <w:tcW w:w="6771" w:type="dxa"/>
          <w:tcBorders>
            <w:top w:val="single" w:sz="4" w:space="0" w:color="auto"/>
          </w:tcBorders>
        </w:tcPr>
        <w:p w14:paraId="7061BFF5" w14:textId="77777777" w:rsidR="00EA674F" w:rsidRDefault="00EA674F">
          <w:pPr>
            <w:pStyle w:val="Footer"/>
            <w:rPr>
              <w:sz w:val="8"/>
            </w:rPr>
          </w:pPr>
        </w:p>
      </w:tc>
      <w:tc>
        <w:tcPr>
          <w:tcW w:w="1665" w:type="dxa"/>
          <w:tcBorders>
            <w:top w:val="single" w:sz="4" w:space="0" w:color="auto"/>
          </w:tcBorders>
        </w:tcPr>
        <w:p w14:paraId="710E09A5" w14:textId="77777777" w:rsidR="00EA674F" w:rsidRDefault="00EA674F">
          <w:pPr>
            <w:pStyle w:val="Footer"/>
            <w:rPr>
              <w:sz w:val="8"/>
            </w:rPr>
          </w:pPr>
        </w:p>
      </w:tc>
    </w:tr>
    <w:tr w:rsidR="00EA674F" w14:paraId="37F560B0" w14:textId="77777777">
      <w:tc>
        <w:tcPr>
          <w:tcW w:w="6771" w:type="dxa"/>
        </w:tcPr>
        <w:p w14:paraId="67079777" w14:textId="77777777" w:rsidR="00EA674F" w:rsidRDefault="00EA674F">
          <w:pPr>
            <w:pStyle w:val="Footer"/>
          </w:pPr>
          <w:r>
            <w:t>»</w:t>
          </w:r>
        </w:p>
        <w:p w14:paraId="294A9D7A" w14:textId="6A299D32" w:rsidR="00EA674F" w:rsidRDefault="00EA674F">
          <w:pPr>
            <w:pStyle w:val="Footer"/>
          </w:pPr>
          <w:r>
            <w:t>Agreement No: »</w:t>
          </w:r>
        </w:p>
      </w:tc>
      <w:tc>
        <w:tcPr>
          <w:tcW w:w="1665" w:type="dxa"/>
        </w:tcPr>
        <w:p w14:paraId="2E8824B8" w14:textId="77777777" w:rsidR="00EA674F" w:rsidRDefault="00EA674F">
          <w:pPr>
            <w:pStyle w:val="Footer"/>
            <w:jc w:val="right"/>
          </w:pPr>
          <w:r>
            <w:t xml:space="preserve">Page </w:t>
          </w:r>
          <w:r>
            <w:fldChar w:fldCharType="begin"/>
          </w:r>
          <w:r>
            <w:instrText xml:space="preserve">PAGE  </w:instrText>
          </w:r>
          <w:r>
            <w:fldChar w:fldCharType="separate"/>
          </w:r>
          <w:r>
            <w:rPr>
              <w:noProof/>
            </w:rPr>
            <w:t>2</w:t>
          </w:r>
          <w:r>
            <w:fldChar w:fldCharType="end"/>
          </w:r>
        </w:p>
      </w:tc>
    </w:tr>
  </w:tbl>
  <w:p w14:paraId="5B8B2278" w14:textId="77777777" w:rsidR="00EA674F" w:rsidRDefault="00EA674F">
    <w:pPr>
      <w:pStyle w:val="GuideNoteFooter"/>
    </w:pPr>
    <w:r>
      <w:t>Consultancy Services: Multiple Tenders</w:t>
    </w:r>
  </w:p>
  <w:p w14:paraId="03B629F8" w14:textId="77777777" w:rsidR="00EA674F" w:rsidRDefault="00EA674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4137" w14:textId="77777777" w:rsidR="00200AA7" w:rsidRDefault="00200AA7">
      <w:r>
        <w:separator/>
      </w:r>
    </w:p>
  </w:footnote>
  <w:footnote w:type="continuationSeparator" w:id="0">
    <w:p w14:paraId="38A0FDCC" w14:textId="77777777" w:rsidR="00200AA7" w:rsidRDefault="00200AA7">
      <w:r>
        <w:continuationSeparator/>
      </w:r>
    </w:p>
  </w:footnote>
  <w:footnote w:type="continuationNotice" w:id="1">
    <w:p w14:paraId="7D81FD0B" w14:textId="77777777" w:rsidR="00200AA7" w:rsidRDefault="00200A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5978" w14:textId="39FA62F7" w:rsidR="00B313F3" w:rsidRPr="00B313F3" w:rsidRDefault="004E773E" w:rsidP="00B313F3">
    <w:pPr>
      <w:pStyle w:val="Header"/>
      <w:rPr>
        <w:sz w:val="21"/>
      </w:rPr>
    </w:pPr>
    <w:r w:rsidRPr="004E773E">
      <w:rPr>
        <w:rFonts w:ascii="Arial Black" w:hAnsi="Arial Black"/>
        <w:color w:val="000000" w:themeColor="text1"/>
        <w:sz w:val="22"/>
        <w:szCs w:val="22"/>
      </w:rPr>
      <w:t xml:space="preserve"> </w:t>
    </w:r>
    <w:r>
      <w:rPr>
        <w:rFonts w:ascii="Arial Black" w:hAnsi="Arial Black"/>
        <w:color w:val="000000" w:themeColor="text1"/>
        <w:sz w:val="22"/>
        <w:szCs w:val="22"/>
      </w:rPr>
      <w:t>Infrastructure Advisory</w:t>
    </w:r>
    <w:r w:rsidR="00A03964">
      <w:rPr>
        <w:rFonts w:ascii="Arial Black" w:hAnsi="Arial Black"/>
        <w:color w:val="000000" w:themeColor="text1"/>
        <w:sz w:val="22"/>
        <w:szCs w:val="22"/>
      </w:rPr>
      <w:t xml:space="preserve"> Services</w:t>
    </w:r>
    <w:r>
      <w:rPr>
        <w:rFonts w:ascii="Arial Black" w:hAnsi="Arial Black"/>
        <w:color w:val="000000" w:themeColor="text1"/>
        <w:sz w:val="22"/>
        <w:szCs w:val="22"/>
      </w:rPr>
      <w:t xml:space="preserve"> Tender Schedules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73DE" w14:textId="77777777" w:rsidR="00EA674F" w:rsidRDefault="00EA67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9" w:type="dxa"/>
      <w:tblLook w:val="0000" w:firstRow="0" w:lastRow="0" w:firstColumn="0" w:lastColumn="0" w:noHBand="0" w:noVBand="0"/>
    </w:tblPr>
    <w:tblGrid>
      <w:gridCol w:w="9209"/>
    </w:tblGrid>
    <w:tr w:rsidR="00B75247" w14:paraId="1F93B3FE" w14:textId="77777777" w:rsidTr="00B75247">
      <w:trPr>
        <w:cantSplit/>
      </w:trPr>
      <w:tc>
        <w:tcPr>
          <w:tcW w:w="9209" w:type="dxa"/>
          <w:tcBorders>
            <w:bottom w:val="single" w:sz="36" w:space="0" w:color="auto"/>
          </w:tcBorders>
        </w:tcPr>
        <w:p w14:paraId="0377A222" w14:textId="75C4BE93" w:rsidR="00B75247" w:rsidRPr="00B75247" w:rsidRDefault="00322801" w:rsidP="009C47B1">
          <w:pPr>
            <w:pStyle w:val="Header"/>
            <w:rPr>
              <w:rFonts w:ascii="Arial Black" w:hAnsi="Arial Black"/>
              <w:color w:val="808080" w:themeColor="background1" w:themeShade="80"/>
              <w:sz w:val="8"/>
              <w:szCs w:val="8"/>
            </w:rPr>
          </w:pPr>
          <w:bookmarkStart w:id="3" w:name="_Hlk105953060"/>
          <w:r>
            <w:rPr>
              <w:rFonts w:ascii="Arial Black" w:hAnsi="Arial Black"/>
              <w:color w:val="000000" w:themeColor="text1"/>
              <w:sz w:val="22"/>
              <w:szCs w:val="22"/>
            </w:rPr>
            <w:t>Infrastructure Advisory</w:t>
          </w:r>
          <w:r w:rsidR="00A03964">
            <w:rPr>
              <w:rFonts w:ascii="Arial Black" w:hAnsi="Arial Black"/>
              <w:color w:val="000000" w:themeColor="text1"/>
              <w:sz w:val="22"/>
              <w:szCs w:val="22"/>
            </w:rPr>
            <w:t xml:space="preserve"> Services</w:t>
          </w:r>
          <w:r>
            <w:rPr>
              <w:rFonts w:ascii="Arial Black" w:hAnsi="Arial Black"/>
              <w:color w:val="000000" w:themeColor="text1"/>
              <w:sz w:val="22"/>
              <w:szCs w:val="22"/>
            </w:rPr>
            <w:t xml:space="preserve"> </w:t>
          </w:r>
          <w:r w:rsidR="00B75247">
            <w:rPr>
              <w:rFonts w:ascii="Arial Black" w:hAnsi="Arial Black"/>
              <w:color w:val="000000" w:themeColor="text1"/>
              <w:sz w:val="22"/>
              <w:szCs w:val="22"/>
            </w:rPr>
            <w:t>Tender Schedules</w:t>
          </w:r>
        </w:p>
      </w:tc>
    </w:tr>
    <w:bookmarkEnd w:id="3"/>
  </w:tbl>
  <w:p w14:paraId="4AD1A5B9" w14:textId="77777777" w:rsidR="00EA674F" w:rsidRDefault="00EA674F" w:rsidP="009C47B1">
    <w:pPr>
      <w:pStyle w:val="Header"/>
      <w:spacing w:after="0"/>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72AA" w14:textId="77777777" w:rsidR="00EA674F" w:rsidRDefault="00EA67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2C890BC"/>
    <w:lvl w:ilvl="0">
      <w:start w:val="1"/>
      <w:numFmt w:val="none"/>
      <w:suff w:val="nothing"/>
      <w:lvlText w:val=""/>
      <w:lvlJc w:val="left"/>
      <w:pPr>
        <w:ind w:left="1134" w:firstLine="0"/>
      </w:pPr>
      <w:rPr>
        <w:rFonts w:ascii="Arial" w:hAnsi="Arial" w:hint="default"/>
      </w:rPr>
    </w:lvl>
    <w:lvl w:ilvl="1">
      <w:start w:val="1"/>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1494"/>
        </w:tabs>
        <w:ind w:left="113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2" w15:restartNumberingAfterBreak="0">
    <w:nsid w:val="03C713CF"/>
    <w:multiLevelType w:val="hybridMultilevel"/>
    <w:tmpl w:val="24CADD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08580C"/>
    <w:multiLevelType w:val="hybridMultilevel"/>
    <w:tmpl w:val="2BD622D4"/>
    <w:lvl w:ilvl="0" w:tplc="9FE49FB8">
      <w:start w:val="1"/>
      <w:numFmt w:val="bullet"/>
      <w:pStyle w:val="TableTextBulleted"/>
      <w:lvlText w:val=""/>
      <w:lvlJc w:val="left"/>
      <w:pPr>
        <w:tabs>
          <w:tab w:val="num" w:pos="1476"/>
        </w:tabs>
        <w:ind w:left="147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E4C50"/>
    <w:multiLevelType w:val="hybridMultilevel"/>
    <w:tmpl w:val="D764C7CC"/>
    <w:lvl w:ilvl="0" w:tplc="FFFFFFF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967DB0"/>
    <w:multiLevelType w:val="hybridMultilevel"/>
    <w:tmpl w:val="28882C7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0A9221DC"/>
    <w:multiLevelType w:val="hybridMultilevel"/>
    <w:tmpl w:val="5ECAE76A"/>
    <w:lvl w:ilvl="0" w:tplc="49D61FD8">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 w15:restartNumberingAfterBreak="0">
    <w:nsid w:val="10B0595E"/>
    <w:multiLevelType w:val="hybridMultilevel"/>
    <w:tmpl w:val="68088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3EF7643"/>
    <w:multiLevelType w:val="hybridMultilevel"/>
    <w:tmpl w:val="8F2E5A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78167A5"/>
    <w:multiLevelType w:val="hybridMultilevel"/>
    <w:tmpl w:val="CA22F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8E46E5"/>
    <w:multiLevelType w:val="hybridMultilevel"/>
    <w:tmpl w:val="EC3AF8E2"/>
    <w:lvl w:ilvl="0" w:tplc="FFFFFFF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47788A"/>
    <w:multiLevelType w:val="hybridMultilevel"/>
    <w:tmpl w:val="1EF03D88"/>
    <w:lvl w:ilvl="0" w:tplc="46906FF4">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BA30B3"/>
    <w:multiLevelType w:val="hybridMultilevel"/>
    <w:tmpl w:val="0224994C"/>
    <w:lvl w:ilvl="0" w:tplc="80A02258">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B133EE7"/>
    <w:multiLevelType w:val="hybridMultilevel"/>
    <w:tmpl w:val="A3E2B1A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2D8E4F55"/>
    <w:multiLevelType w:val="hybridMultilevel"/>
    <w:tmpl w:val="45D208F2"/>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591" w:hanging="360"/>
      </w:pPr>
    </w:lvl>
    <w:lvl w:ilvl="2" w:tplc="0C09001B" w:tentative="1">
      <w:start w:val="1"/>
      <w:numFmt w:val="lowerRoman"/>
      <w:lvlText w:val="%3."/>
      <w:lvlJc w:val="right"/>
      <w:pPr>
        <w:ind w:left="2311" w:hanging="180"/>
      </w:pPr>
    </w:lvl>
    <w:lvl w:ilvl="3" w:tplc="0C09000F" w:tentative="1">
      <w:start w:val="1"/>
      <w:numFmt w:val="decimal"/>
      <w:lvlText w:val="%4."/>
      <w:lvlJc w:val="left"/>
      <w:pPr>
        <w:ind w:left="3031" w:hanging="360"/>
      </w:pPr>
    </w:lvl>
    <w:lvl w:ilvl="4" w:tplc="0C090019" w:tentative="1">
      <w:start w:val="1"/>
      <w:numFmt w:val="lowerLetter"/>
      <w:lvlText w:val="%5."/>
      <w:lvlJc w:val="left"/>
      <w:pPr>
        <w:ind w:left="3751" w:hanging="360"/>
      </w:pPr>
    </w:lvl>
    <w:lvl w:ilvl="5" w:tplc="0C09001B" w:tentative="1">
      <w:start w:val="1"/>
      <w:numFmt w:val="lowerRoman"/>
      <w:lvlText w:val="%6."/>
      <w:lvlJc w:val="right"/>
      <w:pPr>
        <w:ind w:left="4471" w:hanging="180"/>
      </w:pPr>
    </w:lvl>
    <w:lvl w:ilvl="6" w:tplc="0C09000F" w:tentative="1">
      <w:start w:val="1"/>
      <w:numFmt w:val="decimal"/>
      <w:lvlText w:val="%7."/>
      <w:lvlJc w:val="left"/>
      <w:pPr>
        <w:ind w:left="5191" w:hanging="360"/>
      </w:pPr>
    </w:lvl>
    <w:lvl w:ilvl="7" w:tplc="0C090019" w:tentative="1">
      <w:start w:val="1"/>
      <w:numFmt w:val="lowerLetter"/>
      <w:lvlText w:val="%8."/>
      <w:lvlJc w:val="left"/>
      <w:pPr>
        <w:ind w:left="5911" w:hanging="360"/>
      </w:pPr>
    </w:lvl>
    <w:lvl w:ilvl="8" w:tplc="0C09001B" w:tentative="1">
      <w:start w:val="1"/>
      <w:numFmt w:val="lowerRoman"/>
      <w:lvlText w:val="%9."/>
      <w:lvlJc w:val="right"/>
      <w:pPr>
        <w:ind w:left="6631" w:hanging="180"/>
      </w:pPr>
    </w:lvl>
  </w:abstractNum>
  <w:abstractNum w:abstractNumId="15" w15:restartNumberingAfterBreak="0">
    <w:nsid w:val="2E3C731C"/>
    <w:multiLevelType w:val="hybridMultilevel"/>
    <w:tmpl w:val="AD6C749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309C04F4"/>
    <w:multiLevelType w:val="hybridMultilevel"/>
    <w:tmpl w:val="7D3E4AD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316D677E"/>
    <w:multiLevelType w:val="hybridMultilevel"/>
    <w:tmpl w:val="D3DA0C52"/>
    <w:lvl w:ilvl="0" w:tplc="034E410C">
      <w:start w:val="1"/>
      <w:numFmt w:val="decimal"/>
      <w:lvlText w:val="(%1)"/>
      <w:lvlJc w:val="left"/>
      <w:pPr>
        <w:ind w:left="1713" w:hanging="360"/>
      </w:pPr>
      <w:rPr>
        <w:rFonts w:hint="default"/>
        <w:vertAlign w:val="superscrip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8" w15:restartNumberingAfterBreak="0">
    <w:nsid w:val="323B3EA8"/>
    <w:multiLevelType w:val="hybridMultilevel"/>
    <w:tmpl w:val="851A9F2E"/>
    <w:lvl w:ilvl="0" w:tplc="96A007EE">
      <w:start w:val="17"/>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7DB0DE6"/>
    <w:multiLevelType w:val="hybridMultilevel"/>
    <w:tmpl w:val="DB060210"/>
    <w:lvl w:ilvl="0" w:tplc="B31A9A1A">
      <w:start w:val="1"/>
      <w:numFmt w:val="bullet"/>
      <w:pStyle w:val="Sub-paragraphbulleted"/>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389A20A4"/>
    <w:multiLevelType w:val="hybridMultilevel"/>
    <w:tmpl w:val="45D208F2"/>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591" w:hanging="360"/>
      </w:pPr>
    </w:lvl>
    <w:lvl w:ilvl="2" w:tplc="0C09001B" w:tentative="1">
      <w:start w:val="1"/>
      <w:numFmt w:val="lowerRoman"/>
      <w:lvlText w:val="%3."/>
      <w:lvlJc w:val="right"/>
      <w:pPr>
        <w:ind w:left="2311" w:hanging="180"/>
      </w:pPr>
    </w:lvl>
    <w:lvl w:ilvl="3" w:tplc="0C09000F" w:tentative="1">
      <w:start w:val="1"/>
      <w:numFmt w:val="decimal"/>
      <w:lvlText w:val="%4."/>
      <w:lvlJc w:val="left"/>
      <w:pPr>
        <w:ind w:left="3031" w:hanging="360"/>
      </w:pPr>
    </w:lvl>
    <w:lvl w:ilvl="4" w:tplc="0C090019" w:tentative="1">
      <w:start w:val="1"/>
      <w:numFmt w:val="lowerLetter"/>
      <w:lvlText w:val="%5."/>
      <w:lvlJc w:val="left"/>
      <w:pPr>
        <w:ind w:left="3751" w:hanging="360"/>
      </w:pPr>
    </w:lvl>
    <w:lvl w:ilvl="5" w:tplc="0C09001B" w:tentative="1">
      <w:start w:val="1"/>
      <w:numFmt w:val="lowerRoman"/>
      <w:lvlText w:val="%6."/>
      <w:lvlJc w:val="right"/>
      <w:pPr>
        <w:ind w:left="4471" w:hanging="180"/>
      </w:pPr>
    </w:lvl>
    <w:lvl w:ilvl="6" w:tplc="0C09000F" w:tentative="1">
      <w:start w:val="1"/>
      <w:numFmt w:val="decimal"/>
      <w:lvlText w:val="%7."/>
      <w:lvlJc w:val="left"/>
      <w:pPr>
        <w:ind w:left="5191" w:hanging="360"/>
      </w:pPr>
    </w:lvl>
    <w:lvl w:ilvl="7" w:tplc="0C090019" w:tentative="1">
      <w:start w:val="1"/>
      <w:numFmt w:val="lowerLetter"/>
      <w:lvlText w:val="%8."/>
      <w:lvlJc w:val="left"/>
      <w:pPr>
        <w:ind w:left="5911" w:hanging="360"/>
      </w:pPr>
    </w:lvl>
    <w:lvl w:ilvl="8" w:tplc="0C09001B" w:tentative="1">
      <w:start w:val="1"/>
      <w:numFmt w:val="lowerRoman"/>
      <w:lvlText w:val="%9."/>
      <w:lvlJc w:val="right"/>
      <w:pPr>
        <w:ind w:left="6631" w:hanging="180"/>
      </w:pPr>
    </w:lvl>
  </w:abstractNum>
  <w:abstractNum w:abstractNumId="21" w15:restartNumberingAfterBreak="0">
    <w:nsid w:val="3977386C"/>
    <w:multiLevelType w:val="hybridMultilevel"/>
    <w:tmpl w:val="7BEED692"/>
    <w:lvl w:ilvl="0" w:tplc="196EF766">
      <w:start w:val="1"/>
      <w:numFmt w:val="decimal"/>
      <w:lvlText w:val="%1."/>
      <w:lvlJc w:val="left"/>
      <w:pPr>
        <w:tabs>
          <w:tab w:val="num" w:pos="1494"/>
        </w:tabs>
        <w:ind w:left="1494" w:hanging="360"/>
      </w:pPr>
      <w:rPr>
        <w:rFonts w:hint="default"/>
        <w:b w:val="0"/>
        <w:bCs w:val="0"/>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15:restartNumberingAfterBreak="0">
    <w:nsid w:val="39B63594"/>
    <w:multiLevelType w:val="hybridMultilevel"/>
    <w:tmpl w:val="A84C1E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60712D"/>
    <w:multiLevelType w:val="hybridMultilevel"/>
    <w:tmpl w:val="8710E328"/>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3C11F0"/>
    <w:multiLevelType w:val="hybridMultilevel"/>
    <w:tmpl w:val="8710E328"/>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347A04"/>
    <w:multiLevelType w:val="multilevel"/>
    <w:tmpl w:val="46C8B2F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1%2"/>
      <w:lvlJc w:val="left"/>
      <w:pPr>
        <w:tabs>
          <w:tab w:val="num" w:pos="720"/>
        </w:tabs>
        <w:ind w:left="425" w:hanging="425"/>
      </w:pPr>
      <w:rPr>
        <w:rFonts w:hint="default"/>
      </w:rPr>
    </w:lvl>
    <w:lvl w:ilvl="2">
      <w:start w:val="1"/>
      <w:numFmt w:val="decimal"/>
      <w:pStyle w:val="Paragraph"/>
      <w:lvlText w:val="%1.%3"/>
      <w:lvlJc w:val="left"/>
      <w:pPr>
        <w:tabs>
          <w:tab w:val="num" w:pos="1429"/>
        </w:tabs>
        <w:ind w:left="1134" w:hanging="425"/>
      </w:pPr>
      <w:rPr>
        <w:rFonts w:hint="default"/>
      </w:rPr>
    </w:lvl>
    <w:lvl w:ilvl="3">
      <w:start w:val="1"/>
      <w:numFmt w:val="decimal"/>
      <w:pStyle w:val="Sub-paragraph"/>
      <w:lvlText w:val="%1.%4"/>
      <w:lvlJc w:val="left"/>
      <w:pPr>
        <w:tabs>
          <w:tab w:val="num" w:pos="1996"/>
        </w:tabs>
        <w:ind w:left="1701" w:hanging="425"/>
      </w:pPr>
      <w:rPr>
        <w:rFonts w:hint="default"/>
      </w:rPr>
    </w:lvl>
    <w:lvl w:ilvl="4">
      <w:start w:val="1"/>
      <w:numFmt w:val="decimal"/>
      <w:pStyle w:val="Sub-sub-paragraph"/>
      <w:lvlText w:val="%1(%5)"/>
      <w:lvlJc w:val="left"/>
      <w:pPr>
        <w:tabs>
          <w:tab w:val="num" w:pos="2923"/>
        </w:tabs>
        <w:ind w:left="2268" w:hanging="425"/>
      </w:pPr>
      <w:rPr>
        <w:rFonts w:hint="default"/>
      </w:rPr>
    </w:lvl>
    <w:lvl w:ilvl="5">
      <w:start w:val="1"/>
      <w:numFmt w:val="lowerRoman"/>
      <w:pStyle w:val="Sub-sub-sub-paragraph"/>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6" w15:restartNumberingAfterBreak="0">
    <w:nsid w:val="4D60333F"/>
    <w:multiLevelType w:val="hybridMultilevel"/>
    <w:tmpl w:val="212E59F2"/>
    <w:lvl w:ilvl="0" w:tplc="A3E03412">
      <w:start w:val="1"/>
      <w:numFmt w:val="decimal"/>
      <w:lvlText w:val="%1"/>
      <w:lvlJc w:val="left"/>
      <w:pPr>
        <w:ind w:left="1854" w:hanging="360"/>
      </w:pPr>
      <w:rPr>
        <w:rFonts w:hint="default"/>
      </w:rPr>
    </w:lvl>
    <w:lvl w:ilvl="1" w:tplc="0C090001">
      <w:start w:val="1"/>
      <w:numFmt w:val="bullet"/>
      <w:lvlText w:val=""/>
      <w:lvlJc w:val="left"/>
      <w:pPr>
        <w:ind w:left="2574" w:hanging="360"/>
      </w:pPr>
      <w:rPr>
        <w:rFonts w:ascii="Symbol" w:hAnsi="Symbol"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7"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28" w15:restartNumberingAfterBreak="0">
    <w:nsid w:val="5122491A"/>
    <w:multiLevelType w:val="hybridMultilevel"/>
    <w:tmpl w:val="5ECAE76A"/>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51917DFF"/>
    <w:multiLevelType w:val="hybridMultilevel"/>
    <w:tmpl w:val="D3AC2720"/>
    <w:lvl w:ilvl="0" w:tplc="9FE0F796">
      <w:start w:val="1"/>
      <w:numFmt w:val="decimal"/>
      <w:lvlText w:val="%1"/>
      <w:lvlJc w:val="left"/>
      <w:pPr>
        <w:ind w:left="1231" w:hanging="360"/>
      </w:pPr>
      <w:rPr>
        <w:rFonts w:hint="default"/>
      </w:rPr>
    </w:lvl>
    <w:lvl w:ilvl="1" w:tplc="0C090019" w:tentative="1">
      <w:start w:val="1"/>
      <w:numFmt w:val="lowerLetter"/>
      <w:lvlText w:val="%2."/>
      <w:lvlJc w:val="left"/>
      <w:pPr>
        <w:ind w:left="1951" w:hanging="360"/>
      </w:pPr>
    </w:lvl>
    <w:lvl w:ilvl="2" w:tplc="0C09001B" w:tentative="1">
      <w:start w:val="1"/>
      <w:numFmt w:val="lowerRoman"/>
      <w:lvlText w:val="%3."/>
      <w:lvlJc w:val="right"/>
      <w:pPr>
        <w:ind w:left="2671" w:hanging="180"/>
      </w:pPr>
    </w:lvl>
    <w:lvl w:ilvl="3" w:tplc="0C09000F" w:tentative="1">
      <w:start w:val="1"/>
      <w:numFmt w:val="decimal"/>
      <w:lvlText w:val="%4."/>
      <w:lvlJc w:val="left"/>
      <w:pPr>
        <w:ind w:left="3391" w:hanging="360"/>
      </w:pPr>
    </w:lvl>
    <w:lvl w:ilvl="4" w:tplc="0C090019" w:tentative="1">
      <w:start w:val="1"/>
      <w:numFmt w:val="lowerLetter"/>
      <w:lvlText w:val="%5."/>
      <w:lvlJc w:val="left"/>
      <w:pPr>
        <w:ind w:left="4111" w:hanging="360"/>
      </w:pPr>
    </w:lvl>
    <w:lvl w:ilvl="5" w:tplc="0C09001B" w:tentative="1">
      <w:start w:val="1"/>
      <w:numFmt w:val="lowerRoman"/>
      <w:lvlText w:val="%6."/>
      <w:lvlJc w:val="right"/>
      <w:pPr>
        <w:ind w:left="4831" w:hanging="180"/>
      </w:pPr>
    </w:lvl>
    <w:lvl w:ilvl="6" w:tplc="0C09000F" w:tentative="1">
      <w:start w:val="1"/>
      <w:numFmt w:val="decimal"/>
      <w:lvlText w:val="%7."/>
      <w:lvlJc w:val="left"/>
      <w:pPr>
        <w:ind w:left="5551" w:hanging="360"/>
      </w:pPr>
    </w:lvl>
    <w:lvl w:ilvl="7" w:tplc="0C090019" w:tentative="1">
      <w:start w:val="1"/>
      <w:numFmt w:val="lowerLetter"/>
      <w:lvlText w:val="%8."/>
      <w:lvlJc w:val="left"/>
      <w:pPr>
        <w:ind w:left="6271" w:hanging="360"/>
      </w:pPr>
    </w:lvl>
    <w:lvl w:ilvl="8" w:tplc="0C09001B" w:tentative="1">
      <w:start w:val="1"/>
      <w:numFmt w:val="lowerRoman"/>
      <w:lvlText w:val="%9."/>
      <w:lvlJc w:val="right"/>
      <w:pPr>
        <w:ind w:left="6991" w:hanging="180"/>
      </w:pPr>
    </w:lvl>
  </w:abstractNum>
  <w:abstractNum w:abstractNumId="30" w15:restartNumberingAfterBreak="0">
    <w:nsid w:val="5E2160E5"/>
    <w:multiLevelType w:val="hybridMultilevel"/>
    <w:tmpl w:val="E44AACD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5F3D7DB8"/>
    <w:multiLevelType w:val="hybridMultilevel"/>
    <w:tmpl w:val="B358E416"/>
    <w:lvl w:ilvl="0" w:tplc="04090001">
      <w:start w:val="1"/>
      <w:numFmt w:val="bullet"/>
      <w:lvlText w:val=""/>
      <w:lvlJc w:val="left"/>
      <w:pPr>
        <w:ind w:left="1494" w:hanging="36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2" w15:restartNumberingAfterBreak="0">
    <w:nsid w:val="61055916"/>
    <w:multiLevelType w:val="multilevel"/>
    <w:tmpl w:val="83500E2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CA602A"/>
    <w:multiLevelType w:val="hybridMultilevel"/>
    <w:tmpl w:val="2AB243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4E26E9D"/>
    <w:multiLevelType w:val="hybridMultilevel"/>
    <w:tmpl w:val="79460126"/>
    <w:lvl w:ilvl="0" w:tplc="0C09000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653E4D00"/>
    <w:multiLevelType w:val="hybridMultilevel"/>
    <w:tmpl w:val="7F766CF0"/>
    <w:lvl w:ilvl="0" w:tplc="1F160DB6">
      <w:start w:val="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8659CB"/>
    <w:multiLevelType w:val="hybridMultilevel"/>
    <w:tmpl w:val="21E4A14C"/>
    <w:lvl w:ilvl="0" w:tplc="8A208C80">
      <w:start w:val="1"/>
      <w:numFmt w:val="bullet"/>
      <w:pStyle w:val="GuideNoteSubSub"/>
      <w:lvlText w:val=""/>
      <w:lvlJc w:val="left"/>
      <w:pPr>
        <w:tabs>
          <w:tab w:val="num" w:pos="2912"/>
        </w:tabs>
        <w:ind w:left="2835" w:hanging="283"/>
      </w:pPr>
      <w:rPr>
        <w:rFonts w:ascii="Symbol" w:hAnsi="Symbol" w:hint="default"/>
      </w:rPr>
    </w:lvl>
    <w:lvl w:ilvl="1" w:tplc="04090003" w:tentative="1">
      <w:start w:val="1"/>
      <w:numFmt w:val="bullet"/>
      <w:lvlText w:val="o"/>
      <w:lvlJc w:val="left"/>
      <w:pPr>
        <w:tabs>
          <w:tab w:val="num" w:pos="4276"/>
        </w:tabs>
        <w:ind w:left="4276" w:hanging="360"/>
      </w:pPr>
      <w:rPr>
        <w:rFonts w:ascii="Courier New" w:hAnsi="Courier New" w:hint="default"/>
      </w:rPr>
    </w:lvl>
    <w:lvl w:ilvl="2" w:tplc="04090005" w:tentative="1">
      <w:start w:val="1"/>
      <w:numFmt w:val="bullet"/>
      <w:lvlText w:val=""/>
      <w:lvlJc w:val="left"/>
      <w:pPr>
        <w:tabs>
          <w:tab w:val="num" w:pos="4996"/>
        </w:tabs>
        <w:ind w:left="4996" w:hanging="360"/>
      </w:pPr>
      <w:rPr>
        <w:rFonts w:ascii="Wingdings" w:hAnsi="Wingdings" w:hint="default"/>
      </w:rPr>
    </w:lvl>
    <w:lvl w:ilvl="3" w:tplc="04090001" w:tentative="1">
      <w:start w:val="1"/>
      <w:numFmt w:val="bullet"/>
      <w:lvlText w:val=""/>
      <w:lvlJc w:val="left"/>
      <w:pPr>
        <w:tabs>
          <w:tab w:val="num" w:pos="5716"/>
        </w:tabs>
        <w:ind w:left="5716" w:hanging="360"/>
      </w:pPr>
      <w:rPr>
        <w:rFonts w:ascii="Symbol" w:hAnsi="Symbol" w:hint="default"/>
      </w:rPr>
    </w:lvl>
    <w:lvl w:ilvl="4" w:tplc="04090003" w:tentative="1">
      <w:start w:val="1"/>
      <w:numFmt w:val="bullet"/>
      <w:lvlText w:val="o"/>
      <w:lvlJc w:val="left"/>
      <w:pPr>
        <w:tabs>
          <w:tab w:val="num" w:pos="6436"/>
        </w:tabs>
        <w:ind w:left="6436" w:hanging="360"/>
      </w:pPr>
      <w:rPr>
        <w:rFonts w:ascii="Courier New" w:hAnsi="Courier New" w:hint="default"/>
      </w:rPr>
    </w:lvl>
    <w:lvl w:ilvl="5" w:tplc="04090005" w:tentative="1">
      <w:start w:val="1"/>
      <w:numFmt w:val="bullet"/>
      <w:lvlText w:val=""/>
      <w:lvlJc w:val="left"/>
      <w:pPr>
        <w:tabs>
          <w:tab w:val="num" w:pos="7156"/>
        </w:tabs>
        <w:ind w:left="7156" w:hanging="360"/>
      </w:pPr>
      <w:rPr>
        <w:rFonts w:ascii="Wingdings" w:hAnsi="Wingdings" w:hint="default"/>
      </w:rPr>
    </w:lvl>
    <w:lvl w:ilvl="6" w:tplc="04090001" w:tentative="1">
      <w:start w:val="1"/>
      <w:numFmt w:val="bullet"/>
      <w:lvlText w:val=""/>
      <w:lvlJc w:val="left"/>
      <w:pPr>
        <w:tabs>
          <w:tab w:val="num" w:pos="7876"/>
        </w:tabs>
        <w:ind w:left="7876" w:hanging="360"/>
      </w:pPr>
      <w:rPr>
        <w:rFonts w:ascii="Symbol" w:hAnsi="Symbol" w:hint="default"/>
      </w:rPr>
    </w:lvl>
    <w:lvl w:ilvl="7" w:tplc="04090003" w:tentative="1">
      <w:start w:val="1"/>
      <w:numFmt w:val="bullet"/>
      <w:lvlText w:val="o"/>
      <w:lvlJc w:val="left"/>
      <w:pPr>
        <w:tabs>
          <w:tab w:val="num" w:pos="8596"/>
        </w:tabs>
        <w:ind w:left="8596" w:hanging="360"/>
      </w:pPr>
      <w:rPr>
        <w:rFonts w:ascii="Courier New" w:hAnsi="Courier New" w:hint="default"/>
      </w:rPr>
    </w:lvl>
    <w:lvl w:ilvl="8" w:tplc="04090005" w:tentative="1">
      <w:start w:val="1"/>
      <w:numFmt w:val="bullet"/>
      <w:lvlText w:val=""/>
      <w:lvlJc w:val="left"/>
      <w:pPr>
        <w:tabs>
          <w:tab w:val="num" w:pos="9316"/>
        </w:tabs>
        <w:ind w:left="9316" w:hanging="360"/>
      </w:pPr>
      <w:rPr>
        <w:rFonts w:ascii="Wingdings" w:hAnsi="Wingdings" w:hint="default"/>
      </w:rPr>
    </w:lvl>
  </w:abstractNum>
  <w:abstractNum w:abstractNumId="37" w15:restartNumberingAfterBreak="0">
    <w:nsid w:val="6B26569D"/>
    <w:multiLevelType w:val="multilevel"/>
    <w:tmpl w:val="1B30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2C531B"/>
    <w:multiLevelType w:val="hybridMultilevel"/>
    <w:tmpl w:val="E6D4F5F4"/>
    <w:lvl w:ilvl="0" w:tplc="D5ACCC42">
      <w:start w:val="1"/>
      <w:numFmt w:val="bullet"/>
      <w:lvlText w:val=""/>
      <w:lvlJc w:val="left"/>
      <w:pPr>
        <w:tabs>
          <w:tab w:val="num" w:pos="2880"/>
        </w:tabs>
        <w:ind w:left="2880" w:hanging="360"/>
      </w:pPr>
      <w:rPr>
        <w:rFonts w:ascii="Wingdings" w:hAnsi="Wingdings" w:hint="default"/>
        <w:sz w:val="16"/>
      </w:rPr>
    </w:lvl>
    <w:lvl w:ilvl="1" w:tplc="AE0A35C2" w:tentative="1">
      <w:start w:val="1"/>
      <w:numFmt w:val="bullet"/>
      <w:lvlText w:val="o"/>
      <w:lvlJc w:val="left"/>
      <w:pPr>
        <w:tabs>
          <w:tab w:val="num" w:pos="3600"/>
        </w:tabs>
        <w:ind w:left="3600" w:hanging="360"/>
      </w:pPr>
      <w:rPr>
        <w:rFonts w:ascii="Courier New" w:hAnsi="Courier New" w:hint="default"/>
      </w:rPr>
    </w:lvl>
    <w:lvl w:ilvl="2" w:tplc="9FCA8606" w:tentative="1">
      <w:start w:val="1"/>
      <w:numFmt w:val="bullet"/>
      <w:lvlText w:val=""/>
      <w:lvlJc w:val="left"/>
      <w:pPr>
        <w:tabs>
          <w:tab w:val="num" w:pos="4320"/>
        </w:tabs>
        <w:ind w:left="4320" w:hanging="360"/>
      </w:pPr>
      <w:rPr>
        <w:rFonts w:ascii="Wingdings" w:hAnsi="Wingdings" w:hint="default"/>
      </w:rPr>
    </w:lvl>
    <w:lvl w:ilvl="3" w:tplc="03BA66B4" w:tentative="1">
      <w:start w:val="1"/>
      <w:numFmt w:val="bullet"/>
      <w:lvlText w:val=""/>
      <w:lvlJc w:val="left"/>
      <w:pPr>
        <w:tabs>
          <w:tab w:val="num" w:pos="5040"/>
        </w:tabs>
        <w:ind w:left="5040" w:hanging="360"/>
      </w:pPr>
      <w:rPr>
        <w:rFonts w:ascii="Symbol" w:hAnsi="Symbol" w:hint="default"/>
      </w:rPr>
    </w:lvl>
    <w:lvl w:ilvl="4" w:tplc="68BEC956" w:tentative="1">
      <w:start w:val="1"/>
      <w:numFmt w:val="bullet"/>
      <w:lvlText w:val="o"/>
      <w:lvlJc w:val="left"/>
      <w:pPr>
        <w:tabs>
          <w:tab w:val="num" w:pos="5760"/>
        </w:tabs>
        <w:ind w:left="5760" w:hanging="360"/>
      </w:pPr>
      <w:rPr>
        <w:rFonts w:ascii="Courier New" w:hAnsi="Courier New" w:hint="default"/>
      </w:rPr>
    </w:lvl>
    <w:lvl w:ilvl="5" w:tplc="6A8A9FC6" w:tentative="1">
      <w:start w:val="1"/>
      <w:numFmt w:val="bullet"/>
      <w:lvlText w:val=""/>
      <w:lvlJc w:val="left"/>
      <w:pPr>
        <w:tabs>
          <w:tab w:val="num" w:pos="6480"/>
        </w:tabs>
        <w:ind w:left="6480" w:hanging="360"/>
      </w:pPr>
      <w:rPr>
        <w:rFonts w:ascii="Wingdings" w:hAnsi="Wingdings" w:hint="default"/>
      </w:rPr>
    </w:lvl>
    <w:lvl w:ilvl="6" w:tplc="E340B802" w:tentative="1">
      <w:start w:val="1"/>
      <w:numFmt w:val="bullet"/>
      <w:lvlText w:val=""/>
      <w:lvlJc w:val="left"/>
      <w:pPr>
        <w:tabs>
          <w:tab w:val="num" w:pos="7200"/>
        </w:tabs>
        <w:ind w:left="7200" w:hanging="360"/>
      </w:pPr>
      <w:rPr>
        <w:rFonts w:ascii="Symbol" w:hAnsi="Symbol" w:hint="default"/>
      </w:rPr>
    </w:lvl>
    <w:lvl w:ilvl="7" w:tplc="AC18A310" w:tentative="1">
      <w:start w:val="1"/>
      <w:numFmt w:val="bullet"/>
      <w:lvlText w:val="o"/>
      <w:lvlJc w:val="left"/>
      <w:pPr>
        <w:tabs>
          <w:tab w:val="num" w:pos="7920"/>
        </w:tabs>
        <w:ind w:left="7920" w:hanging="360"/>
      </w:pPr>
      <w:rPr>
        <w:rFonts w:ascii="Courier New" w:hAnsi="Courier New" w:hint="default"/>
      </w:rPr>
    </w:lvl>
    <w:lvl w:ilvl="8" w:tplc="3886BC7A"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6F1C4A36"/>
    <w:multiLevelType w:val="hybridMultilevel"/>
    <w:tmpl w:val="9D207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6412CF"/>
    <w:multiLevelType w:val="hybridMultilevel"/>
    <w:tmpl w:val="FADA2136"/>
    <w:lvl w:ilvl="0" w:tplc="66B6ABE4">
      <w:start w:val="1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1D24323"/>
    <w:multiLevelType w:val="hybridMultilevel"/>
    <w:tmpl w:val="AC7A6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0C5164"/>
    <w:multiLevelType w:val="hybridMultilevel"/>
    <w:tmpl w:val="74B0253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3" w15:restartNumberingAfterBreak="0">
    <w:nsid w:val="753015FC"/>
    <w:multiLevelType w:val="hybridMultilevel"/>
    <w:tmpl w:val="503C6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76660"/>
    <w:multiLevelType w:val="hybridMultilevel"/>
    <w:tmpl w:val="80687B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7B6A6720"/>
    <w:multiLevelType w:val="hybridMultilevel"/>
    <w:tmpl w:val="0478B57E"/>
    <w:lvl w:ilvl="0" w:tplc="08090001">
      <w:start w:val="1"/>
      <w:numFmt w:val="bullet"/>
      <w:lvlText w:val=""/>
      <w:lvlJc w:val="left"/>
      <w:pPr>
        <w:ind w:left="2574" w:hanging="360"/>
      </w:pPr>
      <w:rPr>
        <w:rFonts w:ascii="Symbol" w:hAnsi="Symbol" w:hint="default"/>
      </w:rPr>
    </w:lvl>
    <w:lvl w:ilvl="1" w:tplc="08090003">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47"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48" w15:restartNumberingAfterBreak="0">
    <w:nsid w:val="7D9E6441"/>
    <w:multiLevelType w:val="hybridMultilevel"/>
    <w:tmpl w:val="26E229F4"/>
    <w:lvl w:ilvl="0" w:tplc="27C63280">
      <w:start w:val="1"/>
      <w:numFmt w:val="bullet"/>
      <w:pStyle w:val="Tablebullets"/>
      <w:lvlText w:val=""/>
      <w:lvlJc w:val="left"/>
      <w:pPr>
        <w:tabs>
          <w:tab w:val="num" w:pos="425"/>
        </w:tabs>
        <w:ind w:left="425" w:hanging="425"/>
      </w:pPr>
      <w:rPr>
        <w:rFonts w:ascii="Symbol" w:hAnsi="Symbol" w:hint="default"/>
      </w:rPr>
    </w:lvl>
    <w:lvl w:ilvl="1" w:tplc="A1163E44" w:tentative="1">
      <w:start w:val="1"/>
      <w:numFmt w:val="bullet"/>
      <w:lvlText w:val="o"/>
      <w:lvlJc w:val="left"/>
      <w:pPr>
        <w:tabs>
          <w:tab w:val="num" w:pos="1440"/>
        </w:tabs>
        <w:ind w:left="1440" w:hanging="360"/>
      </w:pPr>
      <w:rPr>
        <w:rFonts w:ascii="Courier New" w:hAnsi="Courier New" w:hint="default"/>
      </w:rPr>
    </w:lvl>
    <w:lvl w:ilvl="2" w:tplc="1BBE9D7C" w:tentative="1">
      <w:start w:val="1"/>
      <w:numFmt w:val="bullet"/>
      <w:lvlText w:val=""/>
      <w:lvlJc w:val="left"/>
      <w:pPr>
        <w:tabs>
          <w:tab w:val="num" w:pos="2160"/>
        </w:tabs>
        <w:ind w:left="2160" w:hanging="360"/>
      </w:pPr>
      <w:rPr>
        <w:rFonts w:ascii="Wingdings" w:hAnsi="Wingdings" w:hint="default"/>
      </w:rPr>
    </w:lvl>
    <w:lvl w:ilvl="3" w:tplc="210E84C4" w:tentative="1">
      <w:start w:val="1"/>
      <w:numFmt w:val="bullet"/>
      <w:lvlText w:val=""/>
      <w:lvlJc w:val="left"/>
      <w:pPr>
        <w:tabs>
          <w:tab w:val="num" w:pos="2880"/>
        </w:tabs>
        <w:ind w:left="2880" w:hanging="360"/>
      </w:pPr>
      <w:rPr>
        <w:rFonts w:ascii="Symbol" w:hAnsi="Symbol" w:hint="default"/>
      </w:rPr>
    </w:lvl>
    <w:lvl w:ilvl="4" w:tplc="EA8227CA" w:tentative="1">
      <w:start w:val="1"/>
      <w:numFmt w:val="bullet"/>
      <w:lvlText w:val="o"/>
      <w:lvlJc w:val="left"/>
      <w:pPr>
        <w:tabs>
          <w:tab w:val="num" w:pos="3600"/>
        </w:tabs>
        <w:ind w:left="3600" w:hanging="360"/>
      </w:pPr>
      <w:rPr>
        <w:rFonts w:ascii="Courier New" w:hAnsi="Courier New" w:hint="default"/>
      </w:rPr>
    </w:lvl>
    <w:lvl w:ilvl="5" w:tplc="CF76A074" w:tentative="1">
      <w:start w:val="1"/>
      <w:numFmt w:val="bullet"/>
      <w:lvlText w:val=""/>
      <w:lvlJc w:val="left"/>
      <w:pPr>
        <w:tabs>
          <w:tab w:val="num" w:pos="4320"/>
        </w:tabs>
        <w:ind w:left="4320" w:hanging="360"/>
      </w:pPr>
      <w:rPr>
        <w:rFonts w:ascii="Wingdings" w:hAnsi="Wingdings" w:hint="default"/>
      </w:rPr>
    </w:lvl>
    <w:lvl w:ilvl="6" w:tplc="EDB626BC" w:tentative="1">
      <w:start w:val="1"/>
      <w:numFmt w:val="bullet"/>
      <w:lvlText w:val=""/>
      <w:lvlJc w:val="left"/>
      <w:pPr>
        <w:tabs>
          <w:tab w:val="num" w:pos="5040"/>
        </w:tabs>
        <w:ind w:left="5040" w:hanging="360"/>
      </w:pPr>
      <w:rPr>
        <w:rFonts w:ascii="Symbol" w:hAnsi="Symbol" w:hint="default"/>
      </w:rPr>
    </w:lvl>
    <w:lvl w:ilvl="7" w:tplc="4D5AF47E" w:tentative="1">
      <w:start w:val="1"/>
      <w:numFmt w:val="bullet"/>
      <w:lvlText w:val="o"/>
      <w:lvlJc w:val="left"/>
      <w:pPr>
        <w:tabs>
          <w:tab w:val="num" w:pos="5760"/>
        </w:tabs>
        <w:ind w:left="5760" w:hanging="360"/>
      </w:pPr>
      <w:rPr>
        <w:rFonts w:ascii="Courier New" w:hAnsi="Courier New" w:hint="default"/>
      </w:rPr>
    </w:lvl>
    <w:lvl w:ilvl="8" w:tplc="509CF3E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C5EE3"/>
    <w:multiLevelType w:val="hybridMultilevel"/>
    <w:tmpl w:val="076E7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7E8B6CD1"/>
    <w:multiLevelType w:val="hybridMultilevel"/>
    <w:tmpl w:val="9FB8F5E8"/>
    <w:lvl w:ilvl="0" w:tplc="A3E034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EDE6845"/>
    <w:multiLevelType w:val="hybridMultilevel"/>
    <w:tmpl w:val="BFCED7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2" w15:restartNumberingAfterBreak="0">
    <w:nsid w:val="7EF60220"/>
    <w:multiLevelType w:val="hybridMultilevel"/>
    <w:tmpl w:val="5D0E53D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1396926182">
    <w:abstractNumId w:val="25"/>
  </w:num>
  <w:num w:numId="2" w16cid:durableId="1608124309">
    <w:abstractNumId w:val="47"/>
  </w:num>
  <w:num w:numId="3" w16cid:durableId="62215380">
    <w:abstractNumId w:val="11"/>
  </w:num>
  <w:num w:numId="4" w16cid:durableId="1079132998">
    <w:abstractNumId w:val="48"/>
  </w:num>
  <w:num w:numId="5" w16cid:durableId="645207732">
    <w:abstractNumId w:val="44"/>
  </w:num>
  <w:num w:numId="6" w16cid:durableId="1762726188">
    <w:abstractNumId w:val="36"/>
  </w:num>
  <w:num w:numId="7" w16cid:durableId="1090081957">
    <w:abstractNumId w:val="1"/>
  </w:num>
  <w:num w:numId="8" w16cid:durableId="78869075">
    <w:abstractNumId w:val="3"/>
  </w:num>
  <w:num w:numId="9" w16cid:durableId="1939561122">
    <w:abstractNumId w:val="27"/>
  </w:num>
  <w:num w:numId="10" w16cid:durableId="128789074">
    <w:abstractNumId w:val="19"/>
  </w:num>
  <w:num w:numId="11" w16cid:durableId="1632053759">
    <w:abstractNumId w:val="0"/>
  </w:num>
  <w:num w:numId="12" w16cid:durableId="1703825965">
    <w:abstractNumId w:val="33"/>
  </w:num>
  <w:num w:numId="13" w16cid:durableId="890771045">
    <w:abstractNumId w:val="21"/>
  </w:num>
  <w:num w:numId="14" w16cid:durableId="1744838723">
    <w:abstractNumId w:val="38"/>
  </w:num>
  <w:num w:numId="15" w16cid:durableId="1611666903">
    <w:abstractNumId w:val="26"/>
  </w:num>
  <w:num w:numId="16" w16cid:durableId="1721518330">
    <w:abstractNumId w:val="6"/>
  </w:num>
  <w:num w:numId="17" w16cid:durableId="58939711">
    <w:abstractNumId w:val="51"/>
  </w:num>
  <w:num w:numId="18" w16cid:durableId="572936296">
    <w:abstractNumId w:val="28"/>
  </w:num>
  <w:num w:numId="19" w16cid:durableId="2081445229">
    <w:abstractNumId w:val="14"/>
  </w:num>
  <w:num w:numId="20" w16cid:durableId="737552530">
    <w:abstractNumId w:val="29"/>
  </w:num>
  <w:num w:numId="21" w16cid:durableId="904799263">
    <w:abstractNumId w:val="23"/>
  </w:num>
  <w:num w:numId="22" w16cid:durableId="823618332">
    <w:abstractNumId w:val="24"/>
  </w:num>
  <w:num w:numId="23" w16cid:durableId="121383348">
    <w:abstractNumId w:val="20"/>
  </w:num>
  <w:num w:numId="24" w16cid:durableId="774443156">
    <w:abstractNumId w:val="46"/>
  </w:num>
  <w:num w:numId="25" w16cid:durableId="1341857649">
    <w:abstractNumId w:val="22"/>
  </w:num>
  <w:num w:numId="26" w16cid:durableId="866138686">
    <w:abstractNumId w:val="50"/>
  </w:num>
  <w:num w:numId="27" w16cid:durableId="1237668347">
    <w:abstractNumId w:val="31"/>
  </w:num>
  <w:num w:numId="28" w16cid:durableId="1879589025">
    <w:abstractNumId w:val="30"/>
  </w:num>
  <w:num w:numId="29" w16cid:durableId="326246825">
    <w:abstractNumId w:val="16"/>
  </w:num>
  <w:num w:numId="30" w16cid:durableId="1229851684">
    <w:abstractNumId w:val="17"/>
  </w:num>
  <w:num w:numId="31" w16cid:durableId="1564900839">
    <w:abstractNumId w:val="12"/>
  </w:num>
  <w:num w:numId="32" w16cid:durableId="1253854873">
    <w:abstractNumId w:val="35"/>
  </w:num>
  <w:num w:numId="33" w16cid:durableId="1504586118">
    <w:abstractNumId w:val="40"/>
  </w:num>
  <w:num w:numId="34" w16cid:durableId="2066293459">
    <w:abstractNumId w:val="18"/>
  </w:num>
  <w:num w:numId="35" w16cid:durableId="1466266646">
    <w:abstractNumId w:val="37"/>
  </w:num>
  <w:num w:numId="36" w16cid:durableId="1848519478">
    <w:abstractNumId w:val="25"/>
  </w:num>
  <w:num w:numId="37" w16cid:durableId="1620529428">
    <w:abstractNumId w:val="25"/>
  </w:num>
  <w:num w:numId="38" w16cid:durableId="1003508020">
    <w:abstractNumId w:val="15"/>
  </w:num>
  <w:num w:numId="39" w16cid:durableId="1281565864">
    <w:abstractNumId w:val="13"/>
  </w:num>
  <w:num w:numId="40" w16cid:durableId="182784406">
    <w:abstractNumId w:val="5"/>
  </w:num>
  <w:num w:numId="41" w16cid:durableId="1688407703">
    <w:abstractNumId w:val="52"/>
  </w:num>
  <w:num w:numId="42" w16cid:durableId="1817378911">
    <w:abstractNumId w:val="42"/>
  </w:num>
  <w:num w:numId="43" w16cid:durableId="138544284">
    <w:abstractNumId w:val="2"/>
  </w:num>
  <w:num w:numId="44" w16cid:durableId="1890997349">
    <w:abstractNumId w:val="4"/>
  </w:num>
  <w:num w:numId="45" w16cid:durableId="884221727">
    <w:abstractNumId w:val="10"/>
  </w:num>
  <w:num w:numId="46" w16cid:durableId="761335550">
    <w:abstractNumId w:val="9"/>
  </w:num>
  <w:num w:numId="47" w16cid:durableId="774207052">
    <w:abstractNumId w:val="34"/>
  </w:num>
  <w:num w:numId="48" w16cid:durableId="804080453">
    <w:abstractNumId w:val="39"/>
  </w:num>
  <w:num w:numId="49" w16cid:durableId="1467505658">
    <w:abstractNumId w:val="43"/>
  </w:num>
  <w:num w:numId="50" w16cid:durableId="5019407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23796259">
    <w:abstractNumId w:val="32"/>
  </w:num>
  <w:num w:numId="52" w16cid:durableId="1712073174">
    <w:abstractNumId w:val="7"/>
  </w:num>
  <w:num w:numId="53" w16cid:durableId="205263748">
    <w:abstractNumId w:val="41"/>
  </w:num>
  <w:num w:numId="54" w16cid:durableId="1390224513">
    <w:abstractNumId w:val="49"/>
  </w:num>
  <w:num w:numId="55" w16cid:durableId="327905515">
    <w:abstractNumId w:val="8"/>
  </w:num>
  <w:num w:numId="56" w16cid:durableId="1320038353">
    <w:abstractNumId w:val="49"/>
  </w:num>
  <w:num w:numId="57" w16cid:durableId="471219765">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62"/>
    <w:rsid w:val="0000175F"/>
    <w:rsid w:val="00005C64"/>
    <w:rsid w:val="0000698F"/>
    <w:rsid w:val="00013152"/>
    <w:rsid w:val="000136B6"/>
    <w:rsid w:val="000236C0"/>
    <w:rsid w:val="00025A84"/>
    <w:rsid w:val="00031D90"/>
    <w:rsid w:val="000421B8"/>
    <w:rsid w:val="00042966"/>
    <w:rsid w:val="00046EB7"/>
    <w:rsid w:val="00051735"/>
    <w:rsid w:val="0005769D"/>
    <w:rsid w:val="00061E75"/>
    <w:rsid w:val="00062CAE"/>
    <w:rsid w:val="000656C9"/>
    <w:rsid w:val="00066AC8"/>
    <w:rsid w:val="00076777"/>
    <w:rsid w:val="00076A60"/>
    <w:rsid w:val="00082066"/>
    <w:rsid w:val="000829EB"/>
    <w:rsid w:val="00084D6A"/>
    <w:rsid w:val="000867AC"/>
    <w:rsid w:val="00090B75"/>
    <w:rsid w:val="000A40CB"/>
    <w:rsid w:val="000B1CB2"/>
    <w:rsid w:val="000B1F91"/>
    <w:rsid w:val="000C0298"/>
    <w:rsid w:val="000C27C4"/>
    <w:rsid w:val="000C4E12"/>
    <w:rsid w:val="000D2C97"/>
    <w:rsid w:val="000E0BF1"/>
    <w:rsid w:val="000E1DB9"/>
    <w:rsid w:val="000E277D"/>
    <w:rsid w:val="000E527B"/>
    <w:rsid w:val="000F1217"/>
    <w:rsid w:val="00101ECC"/>
    <w:rsid w:val="001025E5"/>
    <w:rsid w:val="00104310"/>
    <w:rsid w:val="00105174"/>
    <w:rsid w:val="001069AC"/>
    <w:rsid w:val="001137A4"/>
    <w:rsid w:val="00114086"/>
    <w:rsid w:val="00114984"/>
    <w:rsid w:val="0011799D"/>
    <w:rsid w:val="001229BF"/>
    <w:rsid w:val="00123184"/>
    <w:rsid w:val="001258A7"/>
    <w:rsid w:val="00126F21"/>
    <w:rsid w:val="00127EA0"/>
    <w:rsid w:val="00127F7F"/>
    <w:rsid w:val="00131490"/>
    <w:rsid w:val="00132FFD"/>
    <w:rsid w:val="001340E4"/>
    <w:rsid w:val="00134F70"/>
    <w:rsid w:val="001350E7"/>
    <w:rsid w:val="00135D84"/>
    <w:rsid w:val="001367B8"/>
    <w:rsid w:val="00136CAA"/>
    <w:rsid w:val="00140632"/>
    <w:rsid w:val="00141DF4"/>
    <w:rsid w:val="00141F15"/>
    <w:rsid w:val="00147E6F"/>
    <w:rsid w:val="0015207A"/>
    <w:rsid w:val="00152547"/>
    <w:rsid w:val="00155D2A"/>
    <w:rsid w:val="00156498"/>
    <w:rsid w:val="00157D1D"/>
    <w:rsid w:val="0016284E"/>
    <w:rsid w:val="00172AE4"/>
    <w:rsid w:val="00173934"/>
    <w:rsid w:val="0017449D"/>
    <w:rsid w:val="0017560F"/>
    <w:rsid w:val="00176BDC"/>
    <w:rsid w:val="00177C9C"/>
    <w:rsid w:val="00181BE2"/>
    <w:rsid w:val="001876A3"/>
    <w:rsid w:val="00191227"/>
    <w:rsid w:val="00191F94"/>
    <w:rsid w:val="001953C7"/>
    <w:rsid w:val="001A11F0"/>
    <w:rsid w:val="001A131D"/>
    <w:rsid w:val="001B021A"/>
    <w:rsid w:val="001B0617"/>
    <w:rsid w:val="001B3FB2"/>
    <w:rsid w:val="001B4187"/>
    <w:rsid w:val="001B7CD9"/>
    <w:rsid w:val="001C2E6F"/>
    <w:rsid w:val="001C3832"/>
    <w:rsid w:val="001C6D80"/>
    <w:rsid w:val="001D7FF1"/>
    <w:rsid w:val="001E19F2"/>
    <w:rsid w:val="001E23EA"/>
    <w:rsid w:val="001E5C6B"/>
    <w:rsid w:val="001E7072"/>
    <w:rsid w:val="001F5A11"/>
    <w:rsid w:val="00200AA7"/>
    <w:rsid w:val="00203FC4"/>
    <w:rsid w:val="00204D8D"/>
    <w:rsid w:val="002058A9"/>
    <w:rsid w:val="00213C42"/>
    <w:rsid w:val="00221CE1"/>
    <w:rsid w:val="00224C41"/>
    <w:rsid w:val="00227A20"/>
    <w:rsid w:val="00227EE2"/>
    <w:rsid w:val="002420C2"/>
    <w:rsid w:val="002453D9"/>
    <w:rsid w:val="002455B1"/>
    <w:rsid w:val="00245C8B"/>
    <w:rsid w:val="00245D27"/>
    <w:rsid w:val="00246379"/>
    <w:rsid w:val="0024736A"/>
    <w:rsid w:val="00253520"/>
    <w:rsid w:val="002562B9"/>
    <w:rsid w:val="00264B10"/>
    <w:rsid w:val="00266816"/>
    <w:rsid w:val="00273789"/>
    <w:rsid w:val="00273F40"/>
    <w:rsid w:val="00276BED"/>
    <w:rsid w:val="002771FB"/>
    <w:rsid w:val="00282C74"/>
    <w:rsid w:val="00284CBA"/>
    <w:rsid w:val="00285C76"/>
    <w:rsid w:val="002904FB"/>
    <w:rsid w:val="00291D20"/>
    <w:rsid w:val="00292321"/>
    <w:rsid w:val="002A0F30"/>
    <w:rsid w:val="002A2539"/>
    <w:rsid w:val="002A261E"/>
    <w:rsid w:val="002B0071"/>
    <w:rsid w:val="002B0BBB"/>
    <w:rsid w:val="002B3B48"/>
    <w:rsid w:val="002B5879"/>
    <w:rsid w:val="002B7FCB"/>
    <w:rsid w:val="002C0861"/>
    <w:rsid w:val="002C0F5A"/>
    <w:rsid w:val="002D4FC0"/>
    <w:rsid w:val="002D68BA"/>
    <w:rsid w:val="002E5B87"/>
    <w:rsid w:val="002E78A0"/>
    <w:rsid w:val="002F07BC"/>
    <w:rsid w:val="002F726A"/>
    <w:rsid w:val="003016FA"/>
    <w:rsid w:val="00301F88"/>
    <w:rsid w:val="003032D9"/>
    <w:rsid w:val="003053B9"/>
    <w:rsid w:val="003109E4"/>
    <w:rsid w:val="003123C4"/>
    <w:rsid w:val="0031530C"/>
    <w:rsid w:val="0031716C"/>
    <w:rsid w:val="0032097E"/>
    <w:rsid w:val="00322801"/>
    <w:rsid w:val="00324481"/>
    <w:rsid w:val="003253CA"/>
    <w:rsid w:val="00325796"/>
    <w:rsid w:val="00326F7C"/>
    <w:rsid w:val="003334C6"/>
    <w:rsid w:val="00334C92"/>
    <w:rsid w:val="00340BE6"/>
    <w:rsid w:val="00343F9D"/>
    <w:rsid w:val="003555E5"/>
    <w:rsid w:val="0037559F"/>
    <w:rsid w:val="00376D7B"/>
    <w:rsid w:val="00387DF6"/>
    <w:rsid w:val="003928BC"/>
    <w:rsid w:val="003A1CE7"/>
    <w:rsid w:val="003A433C"/>
    <w:rsid w:val="003A4C22"/>
    <w:rsid w:val="003A5B6E"/>
    <w:rsid w:val="003A77F3"/>
    <w:rsid w:val="003B1291"/>
    <w:rsid w:val="003B2A6D"/>
    <w:rsid w:val="003B7E37"/>
    <w:rsid w:val="003C3D8E"/>
    <w:rsid w:val="003C44E7"/>
    <w:rsid w:val="003C4D69"/>
    <w:rsid w:val="003C6B60"/>
    <w:rsid w:val="003C7673"/>
    <w:rsid w:val="003D0590"/>
    <w:rsid w:val="003D735D"/>
    <w:rsid w:val="003D7B5C"/>
    <w:rsid w:val="003E2C77"/>
    <w:rsid w:val="003F1695"/>
    <w:rsid w:val="003F3B6C"/>
    <w:rsid w:val="003F3E97"/>
    <w:rsid w:val="003F6444"/>
    <w:rsid w:val="003F7E5B"/>
    <w:rsid w:val="004021BF"/>
    <w:rsid w:val="004036EC"/>
    <w:rsid w:val="00411B26"/>
    <w:rsid w:val="00411D32"/>
    <w:rsid w:val="00413B8E"/>
    <w:rsid w:val="004152C3"/>
    <w:rsid w:val="0041596E"/>
    <w:rsid w:val="004200E2"/>
    <w:rsid w:val="004208C1"/>
    <w:rsid w:val="00420D71"/>
    <w:rsid w:val="00421125"/>
    <w:rsid w:val="0043104F"/>
    <w:rsid w:val="0043226F"/>
    <w:rsid w:val="004358F2"/>
    <w:rsid w:val="0044400E"/>
    <w:rsid w:val="004474BC"/>
    <w:rsid w:val="004563DC"/>
    <w:rsid w:val="004567EB"/>
    <w:rsid w:val="00460C83"/>
    <w:rsid w:val="00460D44"/>
    <w:rsid w:val="00461E4C"/>
    <w:rsid w:val="00462EE1"/>
    <w:rsid w:val="004662F2"/>
    <w:rsid w:val="00470656"/>
    <w:rsid w:val="00483901"/>
    <w:rsid w:val="0048462B"/>
    <w:rsid w:val="004867D0"/>
    <w:rsid w:val="004927AC"/>
    <w:rsid w:val="00492E3B"/>
    <w:rsid w:val="004948F8"/>
    <w:rsid w:val="00496E85"/>
    <w:rsid w:val="00497193"/>
    <w:rsid w:val="00497366"/>
    <w:rsid w:val="004A2478"/>
    <w:rsid w:val="004A60ED"/>
    <w:rsid w:val="004A7C18"/>
    <w:rsid w:val="004B11BC"/>
    <w:rsid w:val="004B2A00"/>
    <w:rsid w:val="004B42B9"/>
    <w:rsid w:val="004B57CF"/>
    <w:rsid w:val="004C1A07"/>
    <w:rsid w:val="004C1EE7"/>
    <w:rsid w:val="004C3699"/>
    <w:rsid w:val="004D05D2"/>
    <w:rsid w:val="004D2F2B"/>
    <w:rsid w:val="004E19CC"/>
    <w:rsid w:val="004E1E3C"/>
    <w:rsid w:val="004E687F"/>
    <w:rsid w:val="004E773E"/>
    <w:rsid w:val="004F03FD"/>
    <w:rsid w:val="004F082D"/>
    <w:rsid w:val="004F2670"/>
    <w:rsid w:val="004F26DF"/>
    <w:rsid w:val="004F4C8F"/>
    <w:rsid w:val="00500278"/>
    <w:rsid w:val="00500306"/>
    <w:rsid w:val="00500A7C"/>
    <w:rsid w:val="00507825"/>
    <w:rsid w:val="005122CE"/>
    <w:rsid w:val="0052000A"/>
    <w:rsid w:val="00521862"/>
    <w:rsid w:val="005301C8"/>
    <w:rsid w:val="00531BBB"/>
    <w:rsid w:val="005322BB"/>
    <w:rsid w:val="00534492"/>
    <w:rsid w:val="00536D51"/>
    <w:rsid w:val="00542314"/>
    <w:rsid w:val="0055103F"/>
    <w:rsid w:val="00551226"/>
    <w:rsid w:val="005543D0"/>
    <w:rsid w:val="00554841"/>
    <w:rsid w:val="005568EA"/>
    <w:rsid w:val="00561119"/>
    <w:rsid w:val="00561689"/>
    <w:rsid w:val="0056325E"/>
    <w:rsid w:val="005634BB"/>
    <w:rsid w:val="0056353A"/>
    <w:rsid w:val="00564E29"/>
    <w:rsid w:val="00567ADA"/>
    <w:rsid w:val="00567D7E"/>
    <w:rsid w:val="00585EB6"/>
    <w:rsid w:val="00587154"/>
    <w:rsid w:val="005874C4"/>
    <w:rsid w:val="00594F4B"/>
    <w:rsid w:val="005957DE"/>
    <w:rsid w:val="005A2F11"/>
    <w:rsid w:val="005A39EE"/>
    <w:rsid w:val="005A4209"/>
    <w:rsid w:val="005A59A8"/>
    <w:rsid w:val="005B0806"/>
    <w:rsid w:val="005B7C4D"/>
    <w:rsid w:val="005C30E8"/>
    <w:rsid w:val="005C3DBE"/>
    <w:rsid w:val="005C5D5E"/>
    <w:rsid w:val="005D5336"/>
    <w:rsid w:val="005E1318"/>
    <w:rsid w:val="005E1D68"/>
    <w:rsid w:val="005E20CA"/>
    <w:rsid w:val="005E37C0"/>
    <w:rsid w:val="005E5070"/>
    <w:rsid w:val="005F4949"/>
    <w:rsid w:val="005F71FD"/>
    <w:rsid w:val="006056F3"/>
    <w:rsid w:val="006121DA"/>
    <w:rsid w:val="00616627"/>
    <w:rsid w:val="00621E21"/>
    <w:rsid w:val="00625EA4"/>
    <w:rsid w:val="00626DB6"/>
    <w:rsid w:val="00633AB2"/>
    <w:rsid w:val="00635028"/>
    <w:rsid w:val="00636BFD"/>
    <w:rsid w:val="00637E0F"/>
    <w:rsid w:val="006456BD"/>
    <w:rsid w:val="006461FF"/>
    <w:rsid w:val="0064732D"/>
    <w:rsid w:val="00650A7A"/>
    <w:rsid w:val="00650D4B"/>
    <w:rsid w:val="0065187E"/>
    <w:rsid w:val="00657354"/>
    <w:rsid w:val="006633BB"/>
    <w:rsid w:val="00667BA4"/>
    <w:rsid w:val="006713B8"/>
    <w:rsid w:val="006845F7"/>
    <w:rsid w:val="00684AE4"/>
    <w:rsid w:val="00684CD2"/>
    <w:rsid w:val="00685178"/>
    <w:rsid w:val="00686BF0"/>
    <w:rsid w:val="00692A83"/>
    <w:rsid w:val="00695567"/>
    <w:rsid w:val="006974BD"/>
    <w:rsid w:val="006A09DD"/>
    <w:rsid w:val="006A61BF"/>
    <w:rsid w:val="006A7C86"/>
    <w:rsid w:val="006B3C85"/>
    <w:rsid w:val="006B41A2"/>
    <w:rsid w:val="006C0506"/>
    <w:rsid w:val="006C4FC9"/>
    <w:rsid w:val="006D2A45"/>
    <w:rsid w:val="006D591B"/>
    <w:rsid w:val="006E4456"/>
    <w:rsid w:val="006E6553"/>
    <w:rsid w:val="006F0846"/>
    <w:rsid w:val="006F0CFC"/>
    <w:rsid w:val="006F16D4"/>
    <w:rsid w:val="006F2F45"/>
    <w:rsid w:val="006F2FBD"/>
    <w:rsid w:val="006F62BA"/>
    <w:rsid w:val="0070015C"/>
    <w:rsid w:val="0070505B"/>
    <w:rsid w:val="00721B6B"/>
    <w:rsid w:val="00724EB7"/>
    <w:rsid w:val="00730A34"/>
    <w:rsid w:val="007343F6"/>
    <w:rsid w:val="00734DE6"/>
    <w:rsid w:val="00736426"/>
    <w:rsid w:val="00737A8A"/>
    <w:rsid w:val="007417BE"/>
    <w:rsid w:val="00743ADE"/>
    <w:rsid w:val="00747065"/>
    <w:rsid w:val="00747830"/>
    <w:rsid w:val="00755608"/>
    <w:rsid w:val="00755DA5"/>
    <w:rsid w:val="00763D05"/>
    <w:rsid w:val="00766D00"/>
    <w:rsid w:val="007726A2"/>
    <w:rsid w:val="00773BD1"/>
    <w:rsid w:val="00776005"/>
    <w:rsid w:val="00785231"/>
    <w:rsid w:val="0078543A"/>
    <w:rsid w:val="00786EE6"/>
    <w:rsid w:val="00791823"/>
    <w:rsid w:val="007A060A"/>
    <w:rsid w:val="007A0E1F"/>
    <w:rsid w:val="007A1690"/>
    <w:rsid w:val="007A4CF8"/>
    <w:rsid w:val="007A7B53"/>
    <w:rsid w:val="007A7F3E"/>
    <w:rsid w:val="007B0363"/>
    <w:rsid w:val="007B4E9E"/>
    <w:rsid w:val="007C4E41"/>
    <w:rsid w:val="007C6290"/>
    <w:rsid w:val="007D5ABD"/>
    <w:rsid w:val="007D7155"/>
    <w:rsid w:val="007E38B7"/>
    <w:rsid w:val="007E7747"/>
    <w:rsid w:val="007F32C3"/>
    <w:rsid w:val="007F4474"/>
    <w:rsid w:val="007F5971"/>
    <w:rsid w:val="007F67B0"/>
    <w:rsid w:val="007F7B84"/>
    <w:rsid w:val="008012C1"/>
    <w:rsid w:val="00802036"/>
    <w:rsid w:val="00802BA7"/>
    <w:rsid w:val="00814787"/>
    <w:rsid w:val="008155B5"/>
    <w:rsid w:val="0082102D"/>
    <w:rsid w:val="00821CEC"/>
    <w:rsid w:val="00822F31"/>
    <w:rsid w:val="008253DF"/>
    <w:rsid w:val="00826A4D"/>
    <w:rsid w:val="00830292"/>
    <w:rsid w:val="00831129"/>
    <w:rsid w:val="0083380E"/>
    <w:rsid w:val="008365C0"/>
    <w:rsid w:val="00841B94"/>
    <w:rsid w:val="0085357F"/>
    <w:rsid w:val="00854373"/>
    <w:rsid w:val="00854595"/>
    <w:rsid w:val="00855461"/>
    <w:rsid w:val="00856A12"/>
    <w:rsid w:val="00860FCA"/>
    <w:rsid w:val="0086195A"/>
    <w:rsid w:val="008624F7"/>
    <w:rsid w:val="0086579A"/>
    <w:rsid w:val="008706C6"/>
    <w:rsid w:val="00871A7A"/>
    <w:rsid w:val="00871B7D"/>
    <w:rsid w:val="00875234"/>
    <w:rsid w:val="00881051"/>
    <w:rsid w:val="008816C5"/>
    <w:rsid w:val="00890477"/>
    <w:rsid w:val="008A299C"/>
    <w:rsid w:val="008A459D"/>
    <w:rsid w:val="008A5BFF"/>
    <w:rsid w:val="008A640E"/>
    <w:rsid w:val="008A6C5A"/>
    <w:rsid w:val="008B017C"/>
    <w:rsid w:val="008B13C1"/>
    <w:rsid w:val="008B193B"/>
    <w:rsid w:val="008B1F1C"/>
    <w:rsid w:val="008B37A6"/>
    <w:rsid w:val="008B4DD4"/>
    <w:rsid w:val="008B5BB9"/>
    <w:rsid w:val="008B5D28"/>
    <w:rsid w:val="008B692A"/>
    <w:rsid w:val="008B7C99"/>
    <w:rsid w:val="008C022F"/>
    <w:rsid w:val="008C4F85"/>
    <w:rsid w:val="008D13BA"/>
    <w:rsid w:val="008D33D5"/>
    <w:rsid w:val="008D5D40"/>
    <w:rsid w:val="008D7E84"/>
    <w:rsid w:val="008E35EE"/>
    <w:rsid w:val="008E584C"/>
    <w:rsid w:val="008E7110"/>
    <w:rsid w:val="008E7DA5"/>
    <w:rsid w:val="008E7FFE"/>
    <w:rsid w:val="008F6247"/>
    <w:rsid w:val="00910047"/>
    <w:rsid w:val="009104C1"/>
    <w:rsid w:val="009159EE"/>
    <w:rsid w:val="00920762"/>
    <w:rsid w:val="00924439"/>
    <w:rsid w:val="009269AB"/>
    <w:rsid w:val="00926D25"/>
    <w:rsid w:val="00942182"/>
    <w:rsid w:val="009426AC"/>
    <w:rsid w:val="00943C96"/>
    <w:rsid w:val="009456EC"/>
    <w:rsid w:val="00945B63"/>
    <w:rsid w:val="009524DD"/>
    <w:rsid w:val="0095267C"/>
    <w:rsid w:val="00957AE5"/>
    <w:rsid w:val="00963490"/>
    <w:rsid w:val="00964DDE"/>
    <w:rsid w:val="009677F8"/>
    <w:rsid w:val="0097231C"/>
    <w:rsid w:val="00974428"/>
    <w:rsid w:val="00975826"/>
    <w:rsid w:val="00982CAA"/>
    <w:rsid w:val="00983469"/>
    <w:rsid w:val="00983711"/>
    <w:rsid w:val="00983B11"/>
    <w:rsid w:val="009843C1"/>
    <w:rsid w:val="00990F3C"/>
    <w:rsid w:val="009929E6"/>
    <w:rsid w:val="00996138"/>
    <w:rsid w:val="009A2AB9"/>
    <w:rsid w:val="009A4F64"/>
    <w:rsid w:val="009A5C1F"/>
    <w:rsid w:val="009B735F"/>
    <w:rsid w:val="009C08C2"/>
    <w:rsid w:val="009C36E2"/>
    <w:rsid w:val="009C47B1"/>
    <w:rsid w:val="009D12BC"/>
    <w:rsid w:val="009D542A"/>
    <w:rsid w:val="009E2FDB"/>
    <w:rsid w:val="009E4426"/>
    <w:rsid w:val="009E5063"/>
    <w:rsid w:val="009E796E"/>
    <w:rsid w:val="009F3999"/>
    <w:rsid w:val="00A00466"/>
    <w:rsid w:val="00A03964"/>
    <w:rsid w:val="00A0468E"/>
    <w:rsid w:val="00A04A1F"/>
    <w:rsid w:val="00A05086"/>
    <w:rsid w:val="00A07607"/>
    <w:rsid w:val="00A07CF4"/>
    <w:rsid w:val="00A127C4"/>
    <w:rsid w:val="00A16B15"/>
    <w:rsid w:val="00A20007"/>
    <w:rsid w:val="00A202F3"/>
    <w:rsid w:val="00A24553"/>
    <w:rsid w:val="00A24A1F"/>
    <w:rsid w:val="00A24BA4"/>
    <w:rsid w:val="00A273CE"/>
    <w:rsid w:val="00A321F2"/>
    <w:rsid w:val="00A32FA1"/>
    <w:rsid w:val="00A339D5"/>
    <w:rsid w:val="00A346C2"/>
    <w:rsid w:val="00A42BCA"/>
    <w:rsid w:val="00A45A47"/>
    <w:rsid w:val="00A45A5B"/>
    <w:rsid w:val="00A53C47"/>
    <w:rsid w:val="00A54F2A"/>
    <w:rsid w:val="00A569C3"/>
    <w:rsid w:val="00A60562"/>
    <w:rsid w:val="00A679D0"/>
    <w:rsid w:val="00A75F32"/>
    <w:rsid w:val="00A8450C"/>
    <w:rsid w:val="00A85E21"/>
    <w:rsid w:val="00A862E7"/>
    <w:rsid w:val="00A86F5C"/>
    <w:rsid w:val="00A91C89"/>
    <w:rsid w:val="00A95646"/>
    <w:rsid w:val="00A96CA0"/>
    <w:rsid w:val="00AA25B0"/>
    <w:rsid w:val="00AA301A"/>
    <w:rsid w:val="00AA3470"/>
    <w:rsid w:val="00AB2C65"/>
    <w:rsid w:val="00AB73C3"/>
    <w:rsid w:val="00AC35E7"/>
    <w:rsid w:val="00AC3D4C"/>
    <w:rsid w:val="00AC48BC"/>
    <w:rsid w:val="00AD74B1"/>
    <w:rsid w:val="00AE0C61"/>
    <w:rsid w:val="00AE0CEF"/>
    <w:rsid w:val="00AE56AF"/>
    <w:rsid w:val="00AF655D"/>
    <w:rsid w:val="00B01E2A"/>
    <w:rsid w:val="00B02391"/>
    <w:rsid w:val="00B06FB5"/>
    <w:rsid w:val="00B100B1"/>
    <w:rsid w:val="00B10790"/>
    <w:rsid w:val="00B10FEC"/>
    <w:rsid w:val="00B115D1"/>
    <w:rsid w:val="00B12AB2"/>
    <w:rsid w:val="00B150BC"/>
    <w:rsid w:val="00B2447C"/>
    <w:rsid w:val="00B24B79"/>
    <w:rsid w:val="00B258D6"/>
    <w:rsid w:val="00B267C4"/>
    <w:rsid w:val="00B313F3"/>
    <w:rsid w:val="00B32601"/>
    <w:rsid w:val="00B35F8B"/>
    <w:rsid w:val="00B37440"/>
    <w:rsid w:val="00B37A2D"/>
    <w:rsid w:val="00B40F8C"/>
    <w:rsid w:val="00B43421"/>
    <w:rsid w:val="00B501EE"/>
    <w:rsid w:val="00B52611"/>
    <w:rsid w:val="00B575A3"/>
    <w:rsid w:val="00B57A0C"/>
    <w:rsid w:val="00B63A4D"/>
    <w:rsid w:val="00B67019"/>
    <w:rsid w:val="00B71FB7"/>
    <w:rsid w:val="00B74727"/>
    <w:rsid w:val="00B75247"/>
    <w:rsid w:val="00B76094"/>
    <w:rsid w:val="00B7658F"/>
    <w:rsid w:val="00B87D67"/>
    <w:rsid w:val="00B94DFD"/>
    <w:rsid w:val="00B95386"/>
    <w:rsid w:val="00B959DB"/>
    <w:rsid w:val="00B9646E"/>
    <w:rsid w:val="00BA46E3"/>
    <w:rsid w:val="00BA73A3"/>
    <w:rsid w:val="00BB3E86"/>
    <w:rsid w:val="00BB4C3E"/>
    <w:rsid w:val="00BC0B57"/>
    <w:rsid w:val="00BD74B2"/>
    <w:rsid w:val="00BE0290"/>
    <w:rsid w:val="00BE0493"/>
    <w:rsid w:val="00BE6CCE"/>
    <w:rsid w:val="00BE7CC6"/>
    <w:rsid w:val="00BF2F84"/>
    <w:rsid w:val="00BF3E33"/>
    <w:rsid w:val="00BF432C"/>
    <w:rsid w:val="00BF758A"/>
    <w:rsid w:val="00C0236D"/>
    <w:rsid w:val="00C0480D"/>
    <w:rsid w:val="00C05D1A"/>
    <w:rsid w:val="00C062F4"/>
    <w:rsid w:val="00C10307"/>
    <w:rsid w:val="00C136A5"/>
    <w:rsid w:val="00C27793"/>
    <w:rsid w:val="00C33D05"/>
    <w:rsid w:val="00C341F9"/>
    <w:rsid w:val="00C41704"/>
    <w:rsid w:val="00C51972"/>
    <w:rsid w:val="00C57290"/>
    <w:rsid w:val="00C62490"/>
    <w:rsid w:val="00C6405B"/>
    <w:rsid w:val="00C66A1C"/>
    <w:rsid w:val="00C72F5C"/>
    <w:rsid w:val="00C731BD"/>
    <w:rsid w:val="00C76D77"/>
    <w:rsid w:val="00C8172C"/>
    <w:rsid w:val="00C8345F"/>
    <w:rsid w:val="00C9155B"/>
    <w:rsid w:val="00C932C1"/>
    <w:rsid w:val="00C94449"/>
    <w:rsid w:val="00C96580"/>
    <w:rsid w:val="00C96EC6"/>
    <w:rsid w:val="00C97826"/>
    <w:rsid w:val="00CA2AA1"/>
    <w:rsid w:val="00CA5837"/>
    <w:rsid w:val="00CA6BB8"/>
    <w:rsid w:val="00CA79BF"/>
    <w:rsid w:val="00CB0B0E"/>
    <w:rsid w:val="00CB3C3F"/>
    <w:rsid w:val="00CB6B28"/>
    <w:rsid w:val="00CB7561"/>
    <w:rsid w:val="00CB7AB2"/>
    <w:rsid w:val="00CC1E35"/>
    <w:rsid w:val="00CC3D0D"/>
    <w:rsid w:val="00CD1268"/>
    <w:rsid w:val="00CD4657"/>
    <w:rsid w:val="00CD4F4D"/>
    <w:rsid w:val="00CD79B7"/>
    <w:rsid w:val="00CE02BA"/>
    <w:rsid w:val="00CE0893"/>
    <w:rsid w:val="00CE6174"/>
    <w:rsid w:val="00CE7621"/>
    <w:rsid w:val="00CF0DB0"/>
    <w:rsid w:val="00CF1C31"/>
    <w:rsid w:val="00CF42AD"/>
    <w:rsid w:val="00CF49DA"/>
    <w:rsid w:val="00CF670B"/>
    <w:rsid w:val="00D020CA"/>
    <w:rsid w:val="00D0451F"/>
    <w:rsid w:val="00D05637"/>
    <w:rsid w:val="00D05B47"/>
    <w:rsid w:val="00D10610"/>
    <w:rsid w:val="00D139BF"/>
    <w:rsid w:val="00D17DE9"/>
    <w:rsid w:val="00D2299A"/>
    <w:rsid w:val="00D27BCE"/>
    <w:rsid w:val="00D31C40"/>
    <w:rsid w:val="00D32C61"/>
    <w:rsid w:val="00D35E9F"/>
    <w:rsid w:val="00D41B4F"/>
    <w:rsid w:val="00D45141"/>
    <w:rsid w:val="00D45316"/>
    <w:rsid w:val="00D52757"/>
    <w:rsid w:val="00D538EC"/>
    <w:rsid w:val="00D572D8"/>
    <w:rsid w:val="00D6367A"/>
    <w:rsid w:val="00D703CB"/>
    <w:rsid w:val="00D728E3"/>
    <w:rsid w:val="00D82017"/>
    <w:rsid w:val="00D84F23"/>
    <w:rsid w:val="00D86670"/>
    <w:rsid w:val="00DA3124"/>
    <w:rsid w:val="00DA50DC"/>
    <w:rsid w:val="00DA66C7"/>
    <w:rsid w:val="00DB052A"/>
    <w:rsid w:val="00DB151F"/>
    <w:rsid w:val="00DB169E"/>
    <w:rsid w:val="00DC0D5B"/>
    <w:rsid w:val="00DC2CCB"/>
    <w:rsid w:val="00DC5B3F"/>
    <w:rsid w:val="00DC62B9"/>
    <w:rsid w:val="00DD3261"/>
    <w:rsid w:val="00DD34CE"/>
    <w:rsid w:val="00DD7080"/>
    <w:rsid w:val="00DE4576"/>
    <w:rsid w:val="00DE6D6D"/>
    <w:rsid w:val="00DE7EC5"/>
    <w:rsid w:val="00DF2208"/>
    <w:rsid w:val="00DF2DF3"/>
    <w:rsid w:val="00DF2F3C"/>
    <w:rsid w:val="00DF508D"/>
    <w:rsid w:val="00DF5724"/>
    <w:rsid w:val="00DF5DC5"/>
    <w:rsid w:val="00E027ED"/>
    <w:rsid w:val="00E0559C"/>
    <w:rsid w:val="00E05690"/>
    <w:rsid w:val="00E076DC"/>
    <w:rsid w:val="00E07737"/>
    <w:rsid w:val="00E100B1"/>
    <w:rsid w:val="00E12A8D"/>
    <w:rsid w:val="00E14121"/>
    <w:rsid w:val="00E159D6"/>
    <w:rsid w:val="00E16EE0"/>
    <w:rsid w:val="00E21228"/>
    <w:rsid w:val="00E22247"/>
    <w:rsid w:val="00E2367F"/>
    <w:rsid w:val="00E32D11"/>
    <w:rsid w:val="00E33C11"/>
    <w:rsid w:val="00E36543"/>
    <w:rsid w:val="00E3743C"/>
    <w:rsid w:val="00E409E2"/>
    <w:rsid w:val="00E457B8"/>
    <w:rsid w:val="00E50BEE"/>
    <w:rsid w:val="00E52AC8"/>
    <w:rsid w:val="00E52C38"/>
    <w:rsid w:val="00E538E9"/>
    <w:rsid w:val="00E57758"/>
    <w:rsid w:val="00E6075B"/>
    <w:rsid w:val="00E6416A"/>
    <w:rsid w:val="00E643CD"/>
    <w:rsid w:val="00E727C9"/>
    <w:rsid w:val="00E73931"/>
    <w:rsid w:val="00E863FB"/>
    <w:rsid w:val="00E87450"/>
    <w:rsid w:val="00E8771B"/>
    <w:rsid w:val="00E92C48"/>
    <w:rsid w:val="00E9300E"/>
    <w:rsid w:val="00E93903"/>
    <w:rsid w:val="00EA674F"/>
    <w:rsid w:val="00EB3F91"/>
    <w:rsid w:val="00EB4BBB"/>
    <w:rsid w:val="00EB7256"/>
    <w:rsid w:val="00EC3931"/>
    <w:rsid w:val="00EC4D22"/>
    <w:rsid w:val="00EC7BAD"/>
    <w:rsid w:val="00ED10E8"/>
    <w:rsid w:val="00ED7D20"/>
    <w:rsid w:val="00EE20CC"/>
    <w:rsid w:val="00EE4E83"/>
    <w:rsid w:val="00EE7605"/>
    <w:rsid w:val="00EE79D3"/>
    <w:rsid w:val="00EF06AB"/>
    <w:rsid w:val="00EF1041"/>
    <w:rsid w:val="00EF1BDA"/>
    <w:rsid w:val="00EF5B4B"/>
    <w:rsid w:val="00EF6188"/>
    <w:rsid w:val="00F02A6A"/>
    <w:rsid w:val="00F06236"/>
    <w:rsid w:val="00F110C0"/>
    <w:rsid w:val="00F13572"/>
    <w:rsid w:val="00F13CFB"/>
    <w:rsid w:val="00F1432C"/>
    <w:rsid w:val="00F1518F"/>
    <w:rsid w:val="00F16074"/>
    <w:rsid w:val="00F30776"/>
    <w:rsid w:val="00F31F87"/>
    <w:rsid w:val="00F3288B"/>
    <w:rsid w:val="00F32EF6"/>
    <w:rsid w:val="00F34AF2"/>
    <w:rsid w:val="00F34C9B"/>
    <w:rsid w:val="00F36567"/>
    <w:rsid w:val="00F36DED"/>
    <w:rsid w:val="00F3709E"/>
    <w:rsid w:val="00F44334"/>
    <w:rsid w:val="00F4511E"/>
    <w:rsid w:val="00F464BF"/>
    <w:rsid w:val="00F46932"/>
    <w:rsid w:val="00F506E0"/>
    <w:rsid w:val="00F507F6"/>
    <w:rsid w:val="00F5497C"/>
    <w:rsid w:val="00F60794"/>
    <w:rsid w:val="00F63999"/>
    <w:rsid w:val="00F7025C"/>
    <w:rsid w:val="00F7785C"/>
    <w:rsid w:val="00F82574"/>
    <w:rsid w:val="00F85196"/>
    <w:rsid w:val="00F8649C"/>
    <w:rsid w:val="00F901B5"/>
    <w:rsid w:val="00F90A3B"/>
    <w:rsid w:val="00F917EE"/>
    <w:rsid w:val="00F92288"/>
    <w:rsid w:val="00F940B5"/>
    <w:rsid w:val="00F94F31"/>
    <w:rsid w:val="00F97199"/>
    <w:rsid w:val="00F978FB"/>
    <w:rsid w:val="00FA1ECE"/>
    <w:rsid w:val="00FA7A30"/>
    <w:rsid w:val="00FB1527"/>
    <w:rsid w:val="00FB53C3"/>
    <w:rsid w:val="00FB70DE"/>
    <w:rsid w:val="00FC1EBE"/>
    <w:rsid w:val="00FC30E5"/>
    <w:rsid w:val="00FC6E80"/>
    <w:rsid w:val="00FC71FE"/>
    <w:rsid w:val="00FD1192"/>
    <w:rsid w:val="00FD3D88"/>
    <w:rsid w:val="00FD4B80"/>
    <w:rsid w:val="00FD59E2"/>
    <w:rsid w:val="00FD6091"/>
    <w:rsid w:val="00FD7FFB"/>
    <w:rsid w:val="00FE2BDB"/>
    <w:rsid w:val="00FE47FD"/>
    <w:rsid w:val="00FE49DD"/>
    <w:rsid w:val="00FE59EB"/>
    <w:rsid w:val="00FE5B69"/>
    <w:rsid w:val="00FF3B8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947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00E2"/>
    <w:pPr>
      <w:spacing w:after="60"/>
      <w:jc w:val="both"/>
    </w:pPr>
    <w:rPr>
      <w:lang w:eastAsia="en-US"/>
    </w:rPr>
  </w:style>
  <w:style w:type="paragraph" w:styleId="Heading1">
    <w:name w:val="heading 1"/>
    <w:aliases w:val="No numbers,H1"/>
    <w:basedOn w:val="Normal"/>
    <w:next w:val="Heading2"/>
    <w:link w:val="Heading1Char"/>
    <w:qFormat/>
    <w:pPr>
      <w:keepNext/>
      <w:keepLines/>
      <w:spacing w:before="60" w:after="120" w:line="400" w:lineRule="exact"/>
      <w:ind w:left="1134"/>
      <w:outlineLvl w:val="0"/>
    </w:pPr>
    <w:rPr>
      <w:rFonts w:ascii="Arial Black" w:hAnsi="Arial Black"/>
      <w:sz w:val="40"/>
    </w:rPr>
  </w:style>
  <w:style w:type="paragraph" w:styleId="Heading2">
    <w:name w:val="heading 2"/>
    <w:aliases w:val="H2,h2,Attribute Heading 2"/>
    <w:basedOn w:val="Heading1"/>
    <w:next w:val="Heading3"/>
    <w:link w:val="Heading2Char"/>
    <w:qFormat/>
    <w:pPr>
      <w:pBdr>
        <w:top w:val="single" w:sz="36" w:space="4" w:color="auto"/>
      </w:pBdr>
      <w:tabs>
        <w:tab w:val="left" w:pos="1134"/>
      </w:tabs>
      <w:spacing w:before="120" w:after="60"/>
      <w:ind w:left="0" w:firstLine="1134"/>
      <w:outlineLvl w:val="1"/>
    </w:pPr>
    <w:rPr>
      <w:sz w:val="28"/>
    </w:rPr>
  </w:style>
  <w:style w:type="paragraph" w:styleId="Heading3">
    <w:name w:val="heading 3"/>
    <w:aliases w:val="H3,h3,(a)"/>
    <w:basedOn w:val="Heading1"/>
    <w:next w:val="Paragraph"/>
    <w:qFormat/>
    <w:pPr>
      <w:numPr>
        <w:ilvl w:val="1"/>
        <w:numId w:val="1"/>
      </w:numPr>
      <w:tabs>
        <w:tab w:val="left" w:pos="425"/>
      </w:tabs>
      <w:spacing w:before="0" w:after="60" w:line="340" w:lineRule="exact"/>
      <w:outlineLvl w:val="2"/>
    </w:pPr>
    <w:rPr>
      <w:sz w:val="20"/>
    </w:rPr>
  </w:style>
  <w:style w:type="paragraph" w:styleId="Heading4">
    <w:name w:val="heading 4"/>
    <w:aliases w:val="H4"/>
    <w:basedOn w:val="Heading1"/>
    <w:next w:val="Paragraph"/>
    <w:link w:val="Heading4Char"/>
    <w:uiPriority w:val="99"/>
    <w:qFormat/>
    <w:pPr>
      <w:spacing w:before="0" w:after="60"/>
      <w:outlineLvl w:val="3"/>
    </w:pPr>
    <w:rPr>
      <w:color w:val="000000"/>
      <w:sz w:val="18"/>
    </w:rPr>
  </w:style>
  <w:style w:type="paragraph" w:styleId="Heading5">
    <w:name w:val="heading 5"/>
    <w:aliases w:val="remove 5,H5"/>
    <w:basedOn w:val="Heading4"/>
    <w:next w:val="Normal"/>
    <w:qFormat/>
    <w:pPr>
      <w:widowControl w:val="0"/>
      <w:tabs>
        <w:tab w:val="right" w:pos="-2070"/>
        <w:tab w:val="left" w:pos="-1985"/>
      </w:tabs>
      <w:spacing w:after="0" w:line="200" w:lineRule="exact"/>
      <w:ind w:left="-1985"/>
      <w:jc w:val="left"/>
      <w:outlineLvl w:val="4"/>
    </w:pPr>
    <w:rPr>
      <w:rFonts w:ascii="Arial" w:hAnsi="Arial"/>
      <w:color w:val="auto"/>
      <w:sz w:val="19"/>
    </w:rPr>
  </w:style>
  <w:style w:type="paragraph" w:styleId="Heading6">
    <w:name w:val="heading 6"/>
    <w:aliases w:val="H6"/>
    <w:basedOn w:val="Heading3"/>
    <w:next w:val="Normal"/>
    <w:qFormat/>
    <w:pPr>
      <w:numPr>
        <w:ilvl w:val="5"/>
        <w:numId w:val="11"/>
      </w:numPr>
      <w:tabs>
        <w:tab w:val="clear" w:pos="425"/>
        <w:tab w:val="left" w:pos="709"/>
        <w:tab w:val="num" w:pos="3850"/>
      </w:tabs>
      <w:ind w:left="2835" w:hanging="425"/>
      <w:jc w:val="left"/>
      <w:outlineLvl w:val="5"/>
    </w:pPr>
    <w:rPr>
      <w:color w:val="800080"/>
    </w:rPr>
  </w:style>
  <w:style w:type="paragraph" w:styleId="Heading7">
    <w:name w:val="heading 7"/>
    <w:basedOn w:val="Heading4"/>
    <w:next w:val="Normal"/>
    <w:qFormat/>
    <w:pPr>
      <w:spacing w:line="240" w:lineRule="auto"/>
      <w:ind w:left="0"/>
      <w:jc w:val="left"/>
      <w:outlineLvl w:val="6"/>
    </w:pPr>
    <w:rPr>
      <w:caps/>
      <w:color w:val="800080"/>
      <w:sz w:val="20"/>
    </w:rPr>
  </w:style>
  <w:style w:type="paragraph" w:styleId="Heading8">
    <w:name w:val="heading 8"/>
    <w:basedOn w:val="Heading7"/>
    <w:next w:val="Normal"/>
    <w:qFormat/>
    <w:pPr>
      <w:outlineLvl w:val="7"/>
    </w:pPr>
    <w:rPr>
      <w:caps w:val="0"/>
    </w:rPr>
  </w:style>
  <w:style w:type="paragraph" w:styleId="Heading9">
    <w:name w:val="heading 9"/>
    <w:basedOn w:val="Normal"/>
    <w:next w:val="Normal"/>
    <w:qFormat/>
    <w:p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pPr>
      <w:numPr>
        <w:ilvl w:val="2"/>
        <w:numId w:val="1"/>
      </w:numPr>
      <w:tabs>
        <w:tab w:val="left" w:pos="1134"/>
      </w:tabs>
    </w:pPr>
  </w:style>
  <w:style w:type="paragraph" w:styleId="Header">
    <w:name w:val="header"/>
    <w:basedOn w:val="Normal"/>
    <w:link w:val="HeaderChar"/>
    <w:uiPriority w:val="99"/>
    <w:pPr>
      <w:tabs>
        <w:tab w:val="center" w:pos="4111"/>
        <w:tab w:val="right" w:pos="8222"/>
      </w:tabs>
      <w:jc w:val="center"/>
    </w:pPr>
    <w:rPr>
      <w:rFonts w:ascii="Arial" w:hAnsi="Arial"/>
      <w:color w:val="000000"/>
      <w:sz w:val="16"/>
    </w:rPr>
  </w:style>
  <w:style w:type="paragraph" w:customStyle="1" w:styleId="Heading1RestartNumbering">
    <w:name w:val="Heading 1 Restart Numbering"/>
    <w:basedOn w:val="Heading1"/>
    <w:next w:val="Heading2"/>
    <w:pPr>
      <w:numPr>
        <w:numId w:val="1"/>
      </w:numPr>
    </w:pPr>
  </w:style>
  <w:style w:type="paragraph" w:customStyle="1" w:styleId="Sub-paragraph">
    <w:name w:val="Sub-paragraph"/>
    <w:basedOn w:val="Normal"/>
    <w:qFormat/>
    <w:pPr>
      <w:numPr>
        <w:ilvl w:val="3"/>
        <w:numId w:val="1"/>
      </w:numPr>
      <w:tabs>
        <w:tab w:val="left" w:pos="1701"/>
      </w:tabs>
    </w:pPr>
  </w:style>
  <w:style w:type="paragraph" w:customStyle="1" w:styleId="Sub-sub-paragraph">
    <w:name w:val="Sub-sub-paragraph"/>
    <w:basedOn w:val="Normal"/>
    <w:qFormat/>
    <w:pPr>
      <w:numPr>
        <w:ilvl w:val="4"/>
        <w:numId w:val="1"/>
      </w:numPr>
      <w:tabs>
        <w:tab w:val="left" w:pos="2268"/>
      </w:tabs>
    </w:pPr>
  </w:style>
  <w:style w:type="paragraph" w:customStyle="1" w:styleId="Sub-sub-sub-paragraph">
    <w:name w:val="Sub-sub-sub-paragraph"/>
    <w:basedOn w:val="Normal"/>
    <w:qFormat/>
    <w:pPr>
      <w:numPr>
        <w:ilvl w:val="5"/>
        <w:numId w:val="1"/>
      </w:numPr>
      <w:tabs>
        <w:tab w:val="left" w:pos="2835"/>
      </w:tabs>
    </w:pPr>
  </w:style>
  <w:style w:type="paragraph" w:customStyle="1" w:styleId="ParagraphNoNumber">
    <w:name w:val="Paragraph NoNumber"/>
    <w:basedOn w:val="Normal"/>
    <w:link w:val="ParagraphNoNumberChar"/>
    <w:pPr>
      <w:tabs>
        <w:tab w:val="left" w:pos="3969"/>
      </w:tabs>
      <w:ind w:left="1134"/>
    </w:pPr>
  </w:style>
  <w:style w:type="paragraph" w:customStyle="1" w:styleId="Sub-paragraphNoNumber">
    <w:name w:val="Sub-paragraph NoNumber"/>
    <w:basedOn w:val="Normal"/>
    <w:pPr>
      <w:ind w:left="1701"/>
    </w:pPr>
  </w:style>
  <w:style w:type="paragraph" w:customStyle="1" w:styleId="Sub-sub-paragraphNoNumber">
    <w:name w:val="Sub-sub-paragraph NoNumber"/>
    <w:basedOn w:val="Normal"/>
    <w:pPr>
      <w:ind w:left="2268"/>
    </w:pPr>
  </w:style>
  <w:style w:type="paragraph" w:customStyle="1" w:styleId="Sub-sub-sub-paragraphNoNumber">
    <w:name w:val="Sub-sub-sub-paragraph NoNumber"/>
    <w:basedOn w:val="Normal"/>
    <w:pPr>
      <w:ind w:left="2835"/>
    </w:pPr>
  </w:style>
  <w:style w:type="paragraph" w:styleId="NormalIndent">
    <w:name w:val="Normal Indent"/>
    <w:basedOn w:val="Normal"/>
    <w:pPr>
      <w:ind w:left="720"/>
    </w:pPr>
  </w:style>
  <w:style w:type="paragraph" w:customStyle="1" w:styleId="Background">
    <w:name w:val="Background"/>
    <w:basedOn w:val="Normal"/>
    <w:pPr>
      <w:spacing w:before="60" w:after="120"/>
      <w:ind w:left="1134"/>
    </w:pPr>
    <w:rPr>
      <w:rFonts w:ascii="Arial" w:hAnsi="Arial"/>
      <w:color w:val="800000"/>
      <w:sz w:val="18"/>
    </w:rPr>
  </w:style>
  <w:style w:type="paragraph" w:customStyle="1" w:styleId="Explanation">
    <w:name w:val="Explanation"/>
    <w:basedOn w:val="Background"/>
    <w:pPr>
      <w:spacing w:after="60"/>
      <w:ind w:left="2835"/>
    </w:pPr>
    <w:rPr>
      <w:i/>
    </w:rPr>
  </w:style>
  <w:style w:type="paragraph" w:customStyle="1" w:styleId="GuideNote">
    <w:name w:val="Guide Note"/>
    <w:uiPriority w:val="99"/>
    <w:pPr>
      <w:spacing w:before="60" w:after="60"/>
      <w:ind w:left="1985"/>
      <w:jc w:val="both"/>
    </w:pPr>
    <w:rPr>
      <w:rFonts w:ascii="Arial" w:hAnsi="Arial"/>
      <w:b/>
      <w:caps/>
      <w:noProof/>
      <w:vanish/>
      <w:color w:val="FF0000"/>
      <w:sz w:val="16"/>
      <w:lang w:eastAsia="en-US"/>
    </w:rPr>
  </w:style>
  <w:style w:type="paragraph" w:customStyle="1" w:styleId="GuideNoteExample">
    <w:name w:val="Guide Note Example"/>
    <w:basedOn w:val="GuideNote"/>
    <w:pPr>
      <w:ind w:left="2268"/>
    </w:pPr>
    <w:rPr>
      <w:b w:val="0"/>
      <w:caps w:val="0"/>
    </w:rPr>
  </w:style>
  <w:style w:type="paragraph" w:customStyle="1" w:styleId="GuideNoteSub">
    <w:name w:val="Guide Note Sub"/>
    <w:basedOn w:val="GuideNote"/>
    <w:pPr>
      <w:numPr>
        <w:numId w:val="2"/>
      </w:numPr>
      <w:tabs>
        <w:tab w:val="clear" w:pos="2061"/>
        <w:tab w:val="num" w:pos="1985"/>
      </w:tabs>
      <w:ind w:left="2552"/>
    </w:pPr>
  </w:style>
  <w:style w:type="paragraph" w:customStyle="1" w:styleId="CIText">
    <w:name w:val="CI Text"/>
    <w:basedOn w:val="Normal"/>
    <w:pPr>
      <w:tabs>
        <w:tab w:val="left" w:pos="3969"/>
      </w:tabs>
      <w:ind w:left="1134"/>
      <w:jc w:val="left"/>
    </w:pPr>
  </w:style>
  <w:style w:type="paragraph" w:customStyle="1" w:styleId="CIData">
    <w:name w:val="CI Data"/>
    <w:basedOn w:val="Normal"/>
    <w:pPr>
      <w:ind w:left="3402"/>
    </w:pPr>
  </w:style>
  <w:style w:type="paragraph" w:customStyle="1" w:styleId="CIClauseReference">
    <w:name w:val="CI Clause Reference"/>
    <w:basedOn w:val="Explanation"/>
    <w:pPr>
      <w:spacing w:after="0"/>
      <w:ind w:left="0"/>
      <w:jc w:val="right"/>
    </w:pPr>
  </w:style>
  <w:style w:type="paragraph" w:customStyle="1" w:styleId="CIAddress">
    <w:name w:val="CI Address"/>
    <w:basedOn w:val="CIData"/>
    <w:pPr>
      <w:spacing w:after="0"/>
    </w:pPr>
  </w:style>
  <w:style w:type="paragraph" w:customStyle="1" w:styleId="TableTitle">
    <w:name w:val="Table Title"/>
    <w:basedOn w:val="Normal"/>
    <w:next w:val="Normal"/>
    <w:pPr>
      <w:keepNext/>
      <w:keepLines/>
      <w:spacing w:before="60"/>
      <w:ind w:left="57" w:right="113"/>
      <w:jc w:val="left"/>
    </w:pPr>
    <w:rPr>
      <w:b/>
    </w:rPr>
  </w:style>
  <w:style w:type="paragraph" w:styleId="Footer">
    <w:name w:val="footer"/>
    <w:basedOn w:val="Normal"/>
    <w:pPr>
      <w:tabs>
        <w:tab w:val="center" w:pos="4111"/>
        <w:tab w:val="right" w:pos="8222"/>
      </w:tabs>
      <w:spacing w:after="0"/>
      <w:jc w:val="left"/>
    </w:pPr>
    <w:rPr>
      <w:rFonts w:ascii="Arial" w:hAnsi="Arial"/>
      <w:sz w:val="16"/>
    </w:rPr>
  </w:style>
  <w:style w:type="paragraph" w:customStyle="1" w:styleId="Space">
    <w:name w:val="Space"/>
    <w:basedOn w:val="Normal"/>
    <w:pPr>
      <w:pBdr>
        <w:top w:val="single" w:sz="36" w:space="1" w:color="auto"/>
      </w:pBdr>
      <w:spacing w:before="120"/>
      <w:ind w:firstLine="1134"/>
      <w:jc w:val="left"/>
    </w:pPr>
    <w:rPr>
      <w:rFonts w:ascii="Arial Black" w:hAnsi="Arial Black"/>
      <w:color w:val="FFFFFF"/>
      <w:sz w:val="8"/>
    </w:rPr>
  </w:style>
  <w:style w:type="paragraph" w:customStyle="1" w:styleId="TableTextItalics">
    <w:name w:val="Table Text Italics"/>
    <w:basedOn w:val="Normal"/>
    <w:pPr>
      <w:spacing w:after="0"/>
      <w:jc w:val="left"/>
    </w:pPr>
    <w:rPr>
      <w:i/>
    </w:rPr>
  </w:style>
  <w:style w:type="paragraph" w:customStyle="1" w:styleId="TableText">
    <w:name w:val="Table Text"/>
    <w:basedOn w:val="Normal"/>
    <w:uiPriority w:val="99"/>
    <w:pPr>
      <w:jc w:val="left"/>
    </w:pPr>
  </w:style>
  <w:style w:type="paragraph" w:customStyle="1" w:styleId="TableTextItalic">
    <w:name w:val="Table Text Italic"/>
    <w:basedOn w:val="Normal"/>
    <w:rPr>
      <w:i/>
    </w:rPr>
  </w:style>
  <w:style w:type="paragraph" w:customStyle="1" w:styleId="TableFollows">
    <w:name w:val="Table Follows"/>
    <w:basedOn w:val="Normal"/>
    <w:pPr>
      <w:spacing w:after="0"/>
      <w:ind w:left="1134"/>
      <w:jc w:val="left"/>
    </w:pPr>
    <w:rPr>
      <w:sz w:val="8"/>
    </w:rPr>
  </w:style>
  <w:style w:type="paragraph" w:customStyle="1" w:styleId="Normalnospace">
    <w:name w:val="Normal no space"/>
    <w:basedOn w:val="Normal"/>
    <w:pPr>
      <w:keepLines/>
      <w:widowControl w:val="0"/>
      <w:tabs>
        <w:tab w:val="left" w:pos="284"/>
      </w:tabs>
      <w:spacing w:after="0" w:line="240" w:lineRule="exact"/>
      <w:jc w:val="left"/>
    </w:pPr>
  </w:style>
  <w:style w:type="paragraph" w:customStyle="1" w:styleId="GuideNote-sub">
    <w:name w:val="Guide Note-sub"/>
    <w:basedOn w:val="Normal"/>
    <w:pPr>
      <w:numPr>
        <w:numId w:val="3"/>
      </w:numPr>
      <w:spacing w:after="0"/>
      <w:jc w:val="left"/>
    </w:pPr>
  </w:style>
  <w:style w:type="character" w:customStyle="1" w:styleId="DefText">
    <w:name w:val="DefText"/>
    <w:rPr>
      <w:i/>
    </w:rPr>
  </w:style>
  <w:style w:type="character" w:customStyle="1" w:styleId="DefLink">
    <w:name w:val="DefLink"/>
    <w:rPr>
      <w:color w:val="auto"/>
    </w:rPr>
  </w:style>
  <w:style w:type="paragraph" w:customStyle="1" w:styleId="Tablebullets">
    <w:name w:val="Table bullets"/>
    <w:basedOn w:val="Normal"/>
    <w:pPr>
      <w:numPr>
        <w:numId w:val="4"/>
      </w:numPr>
      <w:spacing w:after="0"/>
      <w:jc w:val="left"/>
    </w:pPr>
  </w:style>
  <w:style w:type="paragraph" w:styleId="BodyText">
    <w:name w:val="Body Text"/>
    <w:basedOn w:val="Normal"/>
    <w:pPr>
      <w:spacing w:after="0"/>
      <w:jc w:val="left"/>
    </w:pPr>
    <w:rPr>
      <w:b/>
      <w:color w:val="FF0000"/>
      <w:sz w:val="18"/>
    </w:rPr>
  </w:style>
  <w:style w:type="paragraph" w:customStyle="1" w:styleId="AttchTableText">
    <w:name w:val="Attch Table Text"/>
    <w:basedOn w:val="Normal"/>
    <w:pPr>
      <w:spacing w:after="0"/>
    </w:pPr>
    <w:rPr>
      <w:sz w:val="16"/>
    </w:rPr>
  </w:style>
  <w:style w:type="paragraph" w:customStyle="1" w:styleId="AttchTableTextBold">
    <w:name w:val="Attch Table Text Bold"/>
    <w:basedOn w:val="AttchTableText"/>
    <w:rPr>
      <w:b/>
    </w:rPr>
  </w:style>
  <w:style w:type="paragraph" w:customStyle="1" w:styleId="AttchTableTextBulleted">
    <w:name w:val="Attch Table Text Bulleted"/>
    <w:basedOn w:val="AttchTableText"/>
    <w:pPr>
      <w:numPr>
        <w:numId w:val="5"/>
      </w:numPr>
    </w:pPr>
  </w:style>
  <w:style w:type="paragraph" w:styleId="TOC1">
    <w:name w:val="toc 1"/>
    <w:basedOn w:val="Normal"/>
    <w:next w:val="Normal"/>
    <w:autoRedefine/>
    <w:uiPriority w:val="39"/>
    <w:rsid w:val="00963490"/>
    <w:pPr>
      <w:keepNext/>
      <w:pBdr>
        <w:bottom w:val="single" w:sz="12" w:space="1" w:color="auto"/>
      </w:pBdr>
      <w:tabs>
        <w:tab w:val="right" w:leader="dot" w:pos="8210"/>
      </w:tabs>
      <w:ind w:left="1134"/>
    </w:pPr>
    <w:rPr>
      <w:rFonts w:ascii="Arial" w:hAnsi="Arial"/>
      <w:caps/>
      <w:noProof/>
      <w:szCs w:val="40"/>
    </w:rPr>
  </w:style>
  <w:style w:type="paragraph" w:styleId="TOC2">
    <w:name w:val="toc 2"/>
    <w:basedOn w:val="Normal"/>
    <w:next w:val="Normal"/>
    <w:autoRedefine/>
    <w:uiPriority w:val="39"/>
    <w:rsid w:val="003F3B6C"/>
    <w:pPr>
      <w:keepNext/>
      <w:tabs>
        <w:tab w:val="right" w:leader="dot" w:pos="9016"/>
      </w:tabs>
    </w:pPr>
    <w:rPr>
      <w:rFonts w:ascii="Arial" w:hAnsi="Arial"/>
      <w:b/>
    </w:rPr>
  </w:style>
  <w:style w:type="paragraph" w:styleId="TOC3">
    <w:name w:val="toc 3"/>
    <w:basedOn w:val="Normal"/>
    <w:next w:val="Normal"/>
    <w:autoRedefine/>
    <w:uiPriority w:val="39"/>
    <w:pPr>
      <w:spacing w:after="0"/>
      <w:ind w:left="1474"/>
    </w:pPr>
  </w:style>
  <w:style w:type="paragraph" w:customStyle="1" w:styleId="NonTOCTitle">
    <w:name w:val="Non TOC Title"/>
    <w:basedOn w:val="Normal"/>
    <w:pPr>
      <w:keepNext/>
      <w:keepLines/>
      <w:widowControl w:val="0"/>
      <w:spacing w:before="120" w:after="240" w:line="400" w:lineRule="exact"/>
      <w:ind w:left="1134"/>
      <w:jc w:val="left"/>
    </w:pPr>
    <w:rPr>
      <w:rFonts w:ascii="Arial Black" w:hAnsi="Arial Black"/>
      <w:sz w:val="40"/>
    </w:rPr>
  </w:style>
  <w:style w:type="paragraph" w:customStyle="1" w:styleId="Heading2Space">
    <w:name w:val="Heading 2 Space"/>
    <w:basedOn w:val="Heading2"/>
    <w:rPr>
      <w:color w:val="FFFFFF"/>
    </w:rPr>
  </w:style>
  <w:style w:type="paragraph" w:customStyle="1" w:styleId="GuideNoteTableText">
    <w:name w:val="Guide Note Table Text"/>
    <w:basedOn w:val="TableText"/>
    <w:rPr>
      <w:vanish/>
      <w:color w:val="FF0000"/>
    </w:rPr>
  </w:style>
  <w:style w:type="paragraph" w:styleId="BodyTextIndent">
    <w:name w:val="Body Text Indent"/>
    <w:basedOn w:val="Normal"/>
    <w:pPr>
      <w:spacing w:after="0"/>
      <w:ind w:left="284"/>
      <w:jc w:val="left"/>
    </w:pPr>
    <w:rPr>
      <w:color w:val="FF0000"/>
      <w:sz w:val="18"/>
    </w:rPr>
  </w:style>
  <w:style w:type="character" w:styleId="Hyperlink">
    <w:name w:val="Hyperlink"/>
    <w:uiPriority w:val="99"/>
    <w:rPr>
      <w:rFonts w:ascii="Times New Roman" w:hAnsi="Times New Roman"/>
      <w:i/>
      <w:color w:val="0000FF"/>
      <w:sz w:val="20"/>
      <w:u w:val="none"/>
    </w:rPr>
  </w:style>
  <w:style w:type="paragraph" w:customStyle="1" w:styleId="ISBNDetails">
    <w:name w:val="ISBN Details"/>
    <w:basedOn w:val="Normal"/>
    <w:pPr>
      <w:spacing w:after="0"/>
      <w:jc w:val="left"/>
    </w:pPr>
    <w:rPr>
      <w:rFonts w:ascii="Arial" w:hAnsi="Arial"/>
      <w:sz w:val="16"/>
    </w:rPr>
  </w:style>
  <w:style w:type="paragraph" w:customStyle="1" w:styleId="Tableparagraphsub">
    <w:name w:val="Table paragraph sub"/>
    <w:basedOn w:val="Normal"/>
    <w:pPr>
      <w:numPr>
        <w:numId w:val="7"/>
      </w:numPr>
      <w:spacing w:after="0"/>
      <w:jc w:val="left"/>
    </w:pPr>
    <w:rPr>
      <w:sz w:val="24"/>
      <w:szCs w:val="24"/>
    </w:rPr>
  </w:style>
  <w:style w:type="paragraph" w:customStyle="1" w:styleId="GuideNoteSubSub">
    <w:name w:val="Guide Note Sub Sub"/>
    <w:basedOn w:val="GuideNote"/>
    <w:pPr>
      <w:numPr>
        <w:numId w:val="6"/>
      </w:numPr>
      <w:tabs>
        <w:tab w:val="clear" w:pos="2912"/>
        <w:tab w:val="left" w:pos="2835"/>
      </w:tabs>
      <w:ind w:left="2836" w:hanging="284"/>
    </w:pPr>
  </w:style>
  <w:style w:type="paragraph" w:customStyle="1" w:styleId="Tableparagraphsubdotpoint">
    <w:name w:val="Table paragraph sub dot point"/>
    <w:basedOn w:val="Tableparagraphsub"/>
    <w:autoRedefine/>
    <w:pPr>
      <w:numPr>
        <w:numId w:val="0"/>
      </w:numPr>
      <w:spacing w:after="40"/>
    </w:pPr>
    <w:rPr>
      <w:rFonts w:ascii="Arial" w:hAnsi="Arial" w:cs="Arial"/>
      <w:color w:val="0000FF"/>
      <w:sz w:val="18"/>
    </w:rPr>
  </w:style>
  <w:style w:type="paragraph" w:customStyle="1" w:styleId="ugheading1">
    <w:name w:val="ug_heading1"/>
    <w:basedOn w:val="Heading4"/>
    <w:pPr>
      <w:keepLines w:val="0"/>
      <w:spacing w:before="120" w:line="240" w:lineRule="auto"/>
      <w:ind w:left="0"/>
      <w:jc w:val="left"/>
    </w:pPr>
    <w:rPr>
      <w:rFonts w:ascii="Arial" w:hAnsi="Arial" w:cs="Arial"/>
      <w:b/>
      <w:bCs/>
      <w:color w:val="0000FF"/>
      <w:sz w:val="24"/>
    </w:rPr>
  </w:style>
  <w:style w:type="paragraph" w:customStyle="1" w:styleId="ugtext">
    <w:name w:val="ug_text"/>
    <w:rPr>
      <w:rFonts w:ascii="Arial" w:hAnsi="Arial"/>
      <w:color w:val="0000FF"/>
      <w:sz w:val="18"/>
      <w:lang w:eastAsia="en-US"/>
    </w:rPr>
  </w:style>
  <w:style w:type="paragraph" w:customStyle="1" w:styleId="ugheading2">
    <w:name w:val="ug_heading2"/>
    <w:basedOn w:val="ugheading1"/>
    <w:uiPriority w:val="99"/>
    <w:rPr>
      <w:rFonts w:ascii="Helvetica" w:hAnsi="Helvetica"/>
      <w:bCs w:val="0"/>
      <w:sz w:val="18"/>
    </w:rPr>
  </w:style>
  <w:style w:type="paragraph" w:customStyle="1" w:styleId="ugtextindent">
    <w:name w:val="ug_text_indent"/>
    <w:basedOn w:val="ugtext"/>
    <w:pPr>
      <w:ind w:left="380"/>
    </w:pPr>
    <w:rPr>
      <w:rFonts w:ascii="Helvetica" w:hAnsi="Helvetica"/>
      <w:bCs/>
    </w:rPr>
  </w:style>
  <w:style w:type="paragraph" w:customStyle="1" w:styleId="TableTextBulleted">
    <w:name w:val="Table Text Bulleted"/>
    <w:basedOn w:val="TableText"/>
    <w:pPr>
      <w:numPr>
        <w:numId w:val="8"/>
      </w:numPr>
      <w:tabs>
        <w:tab w:val="clear" w:pos="1476"/>
      </w:tabs>
    </w:pPr>
  </w:style>
  <w:style w:type="character" w:styleId="Strong">
    <w:name w:val="Strong"/>
    <w:qFormat/>
    <w:rPr>
      <w:b/>
      <w:bCs/>
    </w:rPr>
  </w:style>
  <w:style w:type="paragraph" w:customStyle="1" w:styleId="NormalBulleted1">
    <w:name w:val="Normal Bulleted 1"/>
    <w:basedOn w:val="Normal"/>
    <w:pPr>
      <w:numPr>
        <w:numId w:val="9"/>
      </w:numPr>
      <w:ind w:left="1491" w:hanging="357"/>
    </w:pPr>
  </w:style>
  <w:style w:type="paragraph" w:customStyle="1" w:styleId="Tabletext0">
    <w:name w:val="Table text"/>
    <w:basedOn w:val="Normal"/>
    <w:next w:val="Normal"/>
    <w:pPr>
      <w:spacing w:before="50" w:after="50"/>
      <w:ind w:left="57" w:right="113"/>
      <w:jc w:val="left"/>
    </w:pPr>
  </w:style>
  <w:style w:type="paragraph" w:customStyle="1" w:styleId="Sub-paragraphbulleted">
    <w:name w:val="Sub-paragraph bulleted"/>
    <w:basedOn w:val="ParagraphNoNumber"/>
    <w:pPr>
      <w:numPr>
        <w:numId w:val="10"/>
      </w:numPr>
      <w:tabs>
        <w:tab w:val="clear" w:pos="3969"/>
      </w:tabs>
    </w:pPr>
  </w:style>
  <w:style w:type="paragraph" w:styleId="TOC4">
    <w:name w:val="toc 4"/>
    <w:basedOn w:val="Normal"/>
    <w:next w:val="Normal"/>
    <w:autoRedefine/>
    <w:semiHidden/>
    <w:pPr>
      <w:spacing w:after="0"/>
      <w:ind w:left="720"/>
      <w:jc w:val="left"/>
    </w:pPr>
    <w:rPr>
      <w:sz w:val="24"/>
      <w:szCs w:val="24"/>
    </w:rPr>
  </w:style>
  <w:style w:type="paragraph" w:styleId="TOC5">
    <w:name w:val="toc 5"/>
    <w:basedOn w:val="Normal"/>
    <w:next w:val="Normal"/>
    <w:autoRedefine/>
    <w:semiHidden/>
    <w:pPr>
      <w:spacing w:after="0"/>
      <w:ind w:left="960"/>
      <w:jc w:val="left"/>
    </w:pPr>
    <w:rPr>
      <w:sz w:val="24"/>
      <w:szCs w:val="24"/>
    </w:rPr>
  </w:style>
  <w:style w:type="paragraph" w:styleId="TOC6">
    <w:name w:val="toc 6"/>
    <w:basedOn w:val="Normal"/>
    <w:next w:val="Normal"/>
    <w:autoRedefine/>
    <w:semiHidden/>
    <w:pPr>
      <w:spacing w:after="0"/>
      <w:ind w:left="1200"/>
      <w:jc w:val="left"/>
    </w:pPr>
    <w:rPr>
      <w:sz w:val="24"/>
      <w:szCs w:val="24"/>
    </w:rPr>
  </w:style>
  <w:style w:type="paragraph" w:styleId="TOC7">
    <w:name w:val="toc 7"/>
    <w:basedOn w:val="Normal"/>
    <w:next w:val="Normal"/>
    <w:autoRedefine/>
    <w:semiHidden/>
    <w:pPr>
      <w:spacing w:after="0"/>
      <w:ind w:left="1440"/>
      <w:jc w:val="left"/>
    </w:pPr>
    <w:rPr>
      <w:sz w:val="24"/>
      <w:szCs w:val="24"/>
    </w:rPr>
  </w:style>
  <w:style w:type="paragraph" w:styleId="TOC8">
    <w:name w:val="toc 8"/>
    <w:basedOn w:val="Normal"/>
    <w:next w:val="Normal"/>
    <w:autoRedefine/>
    <w:semiHidden/>
    <w:pPr>
      <w:spacing w:after="0"/>
      <w:ind w:left="1680"/>
      <w:jc w:val="left"/>
    </w:pPr>
    <w:rPr>
      <w:sz w:val="24"/>
      <w:szCs w:val="24"/>
    </w:rPr>
  </w:style>
  <w:style w:type="paragraph" w:styleId="TOC9">
    <w:name w:val="toc 9"/>
    <w:basedOn w:val="Normal"/>
    <w:next w:val="Normal"/>
    <w:autoRedefine/>
    <w:semiHidden/>
    <w:pPr>
      <w:spacing w:after="0"/>
      <w:ind w:left="1920"/>
      <w:jc w:val="left"/>
    </w:pPr>
    <w:rPr>
      <w:sz w:val="24"/>
      <w:szCs w:val="24"/>
    </w:rPr>
  </w:style>
  <w:style w:type="paragraph" w:customStyle="1" w:styleId="Heading2non-TOC">
    <w:name w:val="Heading 2 (non-TOC)"/>
    <w:basedOn w:val="Normal"/>
    <w:next w:val="Normal"/>
    <w:pPr>
      <w:pageBreakBefore/>
      <w:spacing w:before="60"/>
    </w:pPr>
    <w:rPr>
      <w:rFonts w:ascii="Arial" w:hAnsi="Arial"/>
      <w:b/>
      <w:sz w:val="48"/>
    </w:rPr>
  </w:style>
  <w:style w:type="paragraph" w:customStyle="1" w:styleId="gn1">
    <w:name w:val="gn1"/>
    <w:basedOn w:val="Normal"/>
    <w:next w:val="Normal"/>
    <w:pPr>
      <w:spacing w:after="120" w:line="200" w:lineRule="atLeast"/>
      <w:ind w:left="2835"/>
      <w:jc w:val="left"/>
    </w:pPr>
    <w:rPr>
      <w:rFonts w:ascii="Arial" w:hAnsi="Arial"/>
      <w:b/>
      <w:caps/>
      <w:vanish/>
      <w:color w:val="FF0000"/>
      <w:sz w:val="16"/>
    </w:rPr>
  </w:style>
  <w:style w:type="paragraph" w:customStyle="1" w:styleId="hidden">
    <w:name w:val="hidden"/>
    <w:basedOn w:val="Normal"/>
    <w:pPr>
      <w:spacing w:before="60"/>
    </w:pPr>
    <w:rPr>
      <w:vanish/>
      <w:color w:val="0000FF"/>
      <w:sz w:val="22"/>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GuideNoteFooter">
    <w:name w:val="Guide Note Footer"/>
    <w:basedOn w:val="GuideNoteTableText"/>
    <w:rPr>
      <w:rFonts w:ascii="Arial" w:hAnsi="Arial" w:cs="Arial"/>
      <w:noProof/>
      <w:sz w:val="16"/>
    </w:rPr>
  </w:style>
  <w:style w:type="character" w:customStyle="1" w:styleId="Heading4Char">
    <w:name w:val="Heading 4 Char"/>
    <w:aliases w:val="H4 Char"/>
    <w:link w:val="Heading4"/>
    <w:uiPriority w:val="99"/>
    <w:locked/>
    <w:rsid w:val="00E52AC8"/>
    <w:rPr>
      <w:rFonts w:ascii="Arial Black" w:hAnsi="Arial Black"/>
      <w:color w:val="000000"/>
      <w:sz w:val="18"/>
      <w:lang w:eastAsia="en-US"/>
    </w:rPr>
  </w:style>
  <w:style w:type="paragraph" w:styleId="BalloonText">
    <w:name w:val="Balloon Text"/>
    <w:basedOn w:val="Normal"/>
    <w:link w:val="BalloonTextChar"/>
    <w:rsid w:val="00500278"/>
    <w:pPr>
      <w:spacing w:after="0"/>
    </w:pPr>
    <w:rPr>
      <w:rFonts w:ascii="Tahoma" w:hAnsi="Tahoma" w:cs="Tahoma"/>
      <w:sz w:val="16"/>
      <w:szCs w:val="16"/>
    </w:rPr>
  </w:style>
  <w:style w:type="character" w:customStyle="1" w:styleId="BalloonTextChar">
    <w:name w:val="Balloon Text Char"/>
    <w:link w:val="BalloonText"/>
    <w:rsid w:val="00500278"/>
    <w:rPr>
      <w:rFonts w:ascii="Tahoma" w:hAnsi="Tahoma" w:cs="Tahoma"/>
      <w:sz w:val="16"/>
      <w:szCs w:val="16"/>
      <w:lang w:eastAsia="en-US"/>
    </w:rPr>
  </w:style>
  <w:style w:type="character" w:styleId="CommentReference">
    <w:name w:val="annotation reference"/>
    <w:rsid w:val="0070505B"/>
    <w:rPr>
      <w:sz w:val="16"/>
      <w:szCs w:val="16"/>
    </w:rPr>
  </w:style>
  <w:style w:type="paragraph" w:styleId="CommentText">
    <w:name w:val="annotation text"/>
    <w:basedOn w:val="Normal"/>
    <w:link w:val="CommentTextChar"/>
    <w:rsid w:val="0070505B"/>
  </w:style>
  <w:style w:type="character" w:customStyle="1" w:styleId="CommentTextChar">
    <w:name w:val="Comment Text Char"/>
    <w:link w:val="CommentText"/>
    <w:rsid w:val="0070505B"/>
    <w:rPr>
      <w:lang w:eastAsia="en-US"/>
    </w:rPr>
  </w:style>
  <w:style w:type="paragraph" w:styleId="CommentSubject">
    <w:name w:val="annotation subject"/>
    <w:basedOn w:val="CommentText"/>
    <w:next w:val="CommentText"/>
    <w:link w:val="CommentSubjectChar"/>
    <w:rsid w:val="0070505B"/>
    <w:rPr>
      <w:b/>
      <w:bCs/>
    </w:rPr>
  </w:style>
  <w:style w:type="character" w:customStyle="1" w:styleId="CommentSubjectChar">
    <w:name w:val="Comment Subject Char"/>
    <w:link w:val="CommentSubject"/>
    <w:rsid w:val="0070505B"/>
    <w:rPr>
      <w:b/>
      <w:bCs/>
      <w:lang w:eastAsia="en-US"/>
    </w:rPr>
  </w:style>
  <w:style w:type="paragraph" w:styleId="DocumentMap">
    <w:name w:val="Document Map"/>
    <w:basedOn w:val="Normal"/>
    <w:link w:val="DocumentMapChar"/>
    <w:rsid w:val="004B57CF"/>
    <w:pPr>
      <w:spacing w:after="0"/>
    </w:pPr>
    <w:rPr>
      <w:sz w:val="24"/>
      <w:szCs w:val="24"/>
    </w:rPr>
  </w:style>
  <w:style w:type="character" w:customStyle="1" w:styleId="DocumentMapChar">
    <w:name w:val="Document Map Char"/>
    <w:basedOn w:val="DefaultParagraphFont"/>
    <w:link w:val="DocumentMap"/>
    <w:rsid w:val="004B57CF"/>
    <w:rPr>
      <w:sz w:val="24"/>
      <w:szCs w:val="24"/>
      <w:lang w:eastAsia="en-US"/>
    </w:rPr>
  </w:style>
  <w:style w:type="paragraph" w:styleId="Revision">
    <w:name w:val="Revision"/>
    <w:hidden/>
    <w:uiPriority w:val="99"/>
    <w:semiHidden/>
    <w:rsid w:val="004B57CF"/>
    <w:rPr>
      <w:lang w:eastAsia="en-US"/>
    </w:rPr>
  </w:style>
  <w:style w:type="paragraph" w:styleId="ListParagraph">
    <w:name w:val="List Paragraph"/>
    <w:basedOn w:val="Normal"/>
    <w:uiPriority w:val="34"/>
    <w:qFormat/>
    <w:rsid w:val="00637E0F"/>
    <w:pPr>
      <w:widowControl w:val="0"/>
      <w:autoSpaceDE w:val="0"/>
      <w:autoSpaceDN w:val="0"/>
      <w:adjustRightInd w:val="0"/>
      <w:spacing w:after="200" w:line="276" w:lineRule="auto"/>
      <w:ind w:left="720"/>
      <w:contextualSpacing/>
      <w:jc w:val="left"/>
    </w:pPr>
    <w:rPr>
      <w:rFonts w:ascii="Calibri" w:hAnsi="Calibri"/>
      <w:sz w:val="22"/>
      <w:szCs w:val="22"/>
      <w:lang w:val="en-US"/>
    </w:rPr>
  </w:style>
  <w:style w:type="paragraph" w:customStyle="1" w:styleId="Definition">
    <w:name w:val="Definition"/>
    <w:uiPriority w:val="99"/>
    <w:rsid w:val="00637E0F"/>
    <w:pPr>
      <w:spacing w:before="40" w:after="40" w:line="280" w:lineRule="atLeast"/>
    </w:pPr>
    <w:rPr>
      <w:rFonts w:ascii="Arial" w:hAnsi="Arial" w:cs="Arial"/>
      <w:sz w:val="22"/>
      <w:szCs w:val="22"/>
    </w:rPr>
  </w:style>
  <w:style w:type="paragraph" w:customStyle="1" w:styleId="DefinedTerm">
    <w:name w:val="Defined Term"/>
    <w:uiPriority w:val="99"/>
    <w:rsid w:val="00637E0F"/>
    <w:pPr>
      <w:spacing w:before="40" w:after="40" w:line="280" w:lineRule="atLeast"/>
    </w:pPr>
    <w:rPr>
      <w:rFonts w:ascii="Arial" w:hAnsi="Arial" w:cs="Arial"/>
      <w:b/>
      <w:sz w:val="22"/>
      <w:szCs w:val="22"/>
    </w:rPr>
  </w:style>
  <w:style w:type="paragraph" w:customStyle="1" w:styleId="PlainParagraph">
    <w:name w:val="Plain Paragraph"/>
    <w:aliases w:val="PP"/>
    <w:basedOn w:val="Normal"/>
    <w:link w:val="PlainParagraphChar"/>
    <w:uiPriority w:val="4"/>
    <w:qFormat/>
    <w:rsid w:val="00685178"/>
    <w:pPr>
      <w:spacing w:before="140" w:after="140" w:line="280" w:lineRule="atLeast"/>
      <w:ind w:left="1134"/>
      <w:jc w:val="left"/>
    </w:pPr>
    <w:rPr>
      <w:rFonts w:ascii="Arial" w:hAnsi="Arial" w:cs="Arial"/>
      <w:sz w:val="22"/>
      <w:szCs w:val="22"/>
      <w:lang w:eastAsia="en-AU"/>
    </w:rPr>
  </w:style>
  <w:style w:type="character" w:customStyle="1" w:styleId="PlainParagraphChar">
    <w:name w:val="Plain Paragraph Char"/>
    <w:aliases w:val="PP Char"/>
    <w:link w:val="PlainParagraph"/>
    <w:uiPriority w:val="4"/>
    <w:locked/>
    <w:rsid w:val="00685178"/>
    <w:rPr>
      <w:rFonts w:ascii="Arial" w:hAnsi="Arial" w:cs="Arial"/>
      <w:sz w:val="22"/>
      <w:szCs w:val="22"/>
    </w:rPr>
  </w:style>
  <w:style w:type="character" w:customStyle="1" w:styleId="ParagraphNoNumberChar">
    <w:name w:val="Paragraph NoNumber Char"/>
    <w:link w:val="ParagraphNoNumber"/>
    <w:rsid w:val="00996138"/>
    <w:rPr>
      <w:lang w:eastAsia="en-US"/>
    </w:rPr>
  </w:style>
  <w:style w:type="paragraph" w:customStyle="1" w:styleId="Default">
    <w:name w:val="Default"/>
    <w:rsid w:val="00585EB6"/>
    <w:pPr>
      <w:autoSpaceDE w:val="0"/>
      <w:autoSpaceDN w:val="0"/>
      <w:adjustRightInd w:val="0"/>
    </w:pPr>
    <w:rPr>
      <w:rFonts w:ascii="Arial" w:hAnsi="Arial" w:cs="Arial"/>
      <w:color w:val="000000"/>
      <w:sz w:val="24"/>
      <w:szCs w:val="24"/>
    </w:rPr>
  </w:style>
  <w:style w:type="paragraph" w:customStyle="1" w:styleId="CopyrightText">
    <w:name w:val="Copyright Text"/>
    <w:link w:val="CopyrightTextChar"/>
    <w:rsid w:val="00594F4B"/>
    <w:pPr>
      <w:spacing w:after="60"/>
    </w:pPr>
    <w:rPr>
      <w:rFonts w:ascii="Arial" w:hAnsi="Arial"/>
      <w:sz w:val="16"/>
      <w:lang w:eastAsia="en-US"/>
    </w:rPr>
  </w:style>
  <w:style w:type="character" w:customStyle="1" w:styleId="CopyrightTextChar">
    <w:name w:val="Copyright Text Char"/>
    <w:link w:val="CopyrightText"/>
    <w:rsid w:val="00594F4B"/>
    <w:rPr>
      <w:rFonts w:ascii="Arial" w:hAnsi="Arial"/>
      <w:sz w:val="16"/>
      <w:lang w:eastAsia="en-US"/>
    </w:rPr>
  </w:style>
  <w:style w:type="paragraph" w:customStyle="1" w:styleId="CopyrightHeading">
    <w:name w:val="Copyright Heading"/>
    <w:basedOn w:val="CopyrightText"/>
    <w:rsid w:val="00594F4B"/>
    <w:pPr>
      <w:spacing w:after="120"/>
    </w:pPr>
    <w:rPr>
      <w:b/>
      <w:bCs/>
      <w:sz w:val="18"/>
    </w:rPr>
  </w:style>
  <w:style w:type="paragraph" w:customStyle="1" w:styleId="CopyrightSubheading">
    <w:name w:val="Copyright Subheading"/>
    <w:next w:val="CopyrightText"/>
    <w:rsid w:val="00594F4B"/>
    <w:pPr>
      <w:spacing w:after="60"/>
    </w:pPr>
    <w:rPr>
      <w:rFonts w:ascii="Arial" w:hAnsi="Arial"/>
      <w:b/>
      <w:bCs/>
      <w:sz w:val="16"/>
      <w:szCs w:val="16"/>
      <w:lang w:eastAsia="en-US"/>
    </w:rPr>
  </w:style>
  <w:style w:type="character" w:customStyle="1" w:styleId="HeaderChar">
    <w:name w:val="Header Char"/>
    <w:link w:val="Header"/>
    <w:uiPriority w:val="99"/>
    <w:rsid w:val="00B75247"/>
    <w:rPr>
      <w:rFonts w:ascii="Arial" w:hAnsi="Arial"/>
      <w:color w:val="000000"/>
      <w:sz w:val="16"/>
      <w:lang w:eastAsia="en-US"/>
    </w:rPr>
  </w:style>
  <w:style w:type="character" w:styleId="PlaceholderText">
    <w:name w:val="Placeholder Text"/>
    <w:basedOn w:val="DefaultParagraphFont"/>
    <w:uiPriority w:val="99"/>
    <w:semiHidden/>
    <w:rsid w:val="001B4187"/>
    <w:rPr>
      <w:color w:val="808080"/>
    </w:rPr>
  </w:style>
  <w:style w:type="paragraph" w:customStyle="1" w:styleId="ClauseHeadingLevel1">
    <w:name w:val="Clause Heading Level 1"/>
    <w:basedOn w:val="Heading2"/>
    <w:link w:val="ClauseHeadingLevel1Char"/>
    <w:qFormat/>
    <w:rsid w:val="007A0E1F"/>
    <w:pPr>
      <w:pBdr>
        <w:top w:val="none" w:sz="0" w:space="0" w:color="auto"/>
      </w:pBdr>
      <w:tabs>
        <w:tab w:val="clear" w:pos="1134"/>
      </w:tabs>
      <w:spacing w:before="400" w:after="120"/>
      <w:ind w:left="357" w:hanging="357"/>
    </w:pPr>
    <w:rPr>
      <w:rFonts w:ascii="Arial Bold" w:hAnsi="Arial Bold" w:cs="Arial"/>
      <w:b/>
      <w:bCs/>
      <w:caps/>
      <w:sz w:val="24"/>
      <w:szCs w:val="18"/>
    </w:rPr>
  </w:style>
  <w:style w:type="character" w:customStyle="1" w:styleId="Heading1Char">
    <w:name w:val="Heading 1 Char"/>
    <w:aliases w:val="No numbers Char,H1 Char"/>
    <w:basedOn w:val="DefaultParagraphFont"/>
    <w:link w:val="Heading1"/>
    <w:rsid w:val="00821CEC"/>
    <w:rPr>
      <w:rFonts w:ascii="Arial Black" w:hAnsi="Arial Black"/>
      <w:sz w:val="40"/>
      <w:lang w:eastAsia="en-US"/>
    </w:rPr>
  </w:style>
  <w:style w:type="character" w:customStyle="1" w:styleId="Heading2Char">
    <w:name w:val="Heading 2 Char"/>
    <w:aliases w:val="H2 Char,h2 Char,Attribute Heading 2 Char"/>
    <w:basedOn w:val="Heading1Char"/>
    <w:link w:val="Heading2"/>
    <w:rsid w:val="00821CEC"/>
    <w:rPr>
      <w:rFonts w:ascii="Arial Black" w:hAnsi="Arial Black"/>
      <w:sz w:val="28"/>
      <w:lang w:eastAsia="en-US"/>
    </w:rPr>
  </w:style>
  <w:style w:type="character" w:customStyle="1" w:styleId="ClauseHeadingLevel1Char">
    <w:name w:val="Clause Heading Level 1 Char"/>
    <w:basedOn w:val="Heading2Char"/>
    <w:link w:val="ClauseHeadingLevel1"/>
    <w:rsid w:val="007A0E1F"/>
    <w:rPr>
      <w:rFonts w:ascii="Arial Bold" w:hAnsi="Arial Bold" w:cs="Arial"/>
      <w:b/>
      <w:bCs/>
      <w:caps/>
      <w:sz w:val="24"/>
      <w:szCs w:val="18"/>
      <w:lang w:eastAsia="en-US"/>
    </w:rPr>
  </w:style>
  <w:style w:type="character" w:styleId="Emphasis">
    <w:name w:val="Emphasis"/>
    <w:basedOn w:val="DefaultParagraphFont"/>
    <w:uiPriority w:val="20"/>
    <w:qFormat/>
    <w:rsid w:val="001B7CD9"/>
    <w:rPr>
      <w:i/>
      <w:iCs/>
    </w:rPr>
  </w:style>
  <w:style w:type="table" w:styleId="TableGrid">
    <w:name w:val="Table Grid"/>
    <w:basedOn w:val="TableNormal"/>
    <w:rsid w:val="0020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058A9"/>
    <w:pPr>
      <w:spacing w:before="240" w:after="0" w:line="259" w:lineRule="auto"/>
      <w:ind w:left="0"/>
      <w:jc w:val="left"/>
      <w:outlineLvl w:val="9"/>
    </w:pPr>
    <w:rPr>
      <w:rFonts w:asciiTheme="majorHAnsi" w:eastAsiaTheme="majorEastAsia" w:hAnsiTheme="majorHAnsi" w:cstheme="majorBidi"/>
      <w:color w:val="2E74B5" w:themeColor="accent1" w:themeShade="BF"/>
      <w:sz w:val="32"/>
      <w:szCs w:val="32"/>
      <w:lang w:val="en-US"/>
    </w:rPr>
  </w:style>
  <w:style w:type="character" w:styleId="UnresolvedMention">
    <w:name w:val="Unresolved Mention"/>
    <w:basedOn w:val="DefaultParagraphFont"/>
    <w:rsid w:val="0042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1934">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1057825113">
      <w:bodyDiv w:val="1"/>
      <w:marLeft w:val="0"/>
      <w:marRight w:val="0"/>
      <w:marTop w:val="0"/>
      <w:marBottom w:val="0"/>
      <w:divBdr>
        <w:top w:val="none" w:sz="0" w:space="0" w:color="auto"/>
        <w:left w:val="none" w:sz="0" w:space="0" w:color="auto"/>
        <w:bottom w:val="none" w:sz="0" w:space="0" w:color="auto"/>
        <w:right w:val="none" w:sz="0" w:space="0" w:color="auto"/>
      </w:divBdr>
    </w:div>
    <w:div w:id="19748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info.buy.nsw.gov.au/__data/assets/excel_doc/0016/1108402/Engagement-Pricing-Template_Infrastructure-Advisory_v4.xlsx" TargetMode="External"/><Relationship Id="rId3" Type="http://schemas.openxmlformats.org/officeDocument/2006/relationships/customXml" Target="../customXml/item3.xml"/><Relationship Id="rId21" Type="http://schemas.openxmlformats.org/officeDocument/2006/relationships/hyperlink" Target="https://arp.nsw.gov.au/pbd-2022-02-engagement-of-infrastructure-advisory-services-supplie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info.buy.nsw.gov.au/__data/assets/excel_doc/0017/1108412/Engagement-Pricing-Template-SCM0801_v4.xls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rp.nsw.gov.au/pbd-2022-02-engagement-of-infrastructure-advisory-services-suppli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fo.buy.nsw.gov.au/__data/assets/excel_doc/0018/1108404/Engagement-Pricing-Template-for-Engagement-Type-15-SCM0005.xls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info.buy.nsw.gov.au/__data/assets/excel_doc/0016/1108411/Engagement-Pricing-Template-SCM10611_v4.xls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ohchr.org/Documents/Publications/GuidingPrinciplesBusinessHR_EN.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info.buy.nsw.gov.au/__data/assets/excel_doc/0019/1108405/Engagement-Pricing-Template-SCM1191_v4.xlsx" TargetMode="External"/><Relationship Id="rId27" Type="http://schemas.openxmlformats.org/officeDocument/2006/relationships/footer" Target="footer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7D63308860340AF43AA401F051BB2"/>
        <w:category>
          <w:name w:val="General"/>
          <w:gallery w:val="placeholder"/>
        </w:category>
        <w:types>
          <w:type w:val="bbPlcHdr"/>
        </w:types>
        <w:behaviors>
          <w:behavior w:val="content"/>
        </w:behaviors>
        <w:guid w:val="{BBA958BA-ECE2-CF4C-BE9A-C2BEF4BBF0D7}"/>
      </w:docPartPr>
      <w:docPartBody>
        <w:p w:rsidR="00150812" w:rsidRDefault="00D278A5" w:rsidP="00D278A5">
          <w:pPr>
            <w:pStyle w:val="C247D63308860340AF43AA401F051BB2"/>
          </w:pPr>
          <w:r w:rsidRPr="006010C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A5"/>
    <w:rsid w:val="00015894"/>
    <w:rsid w:val="00021B0D"/>
    <w:rsid w:val="00041589"/>
    <w:rsid w:val="00042564"/>
    <w:rsid w:val="000F6FF8"/>
    <w:rsid w:val="00150812"/>
    <w:rsid w:val="001F2C31"/>
    <w:rsid w:val="002358B0"/>
    <w:rsid w:val="00354B0E"/>
    <w:rsid w:val="003C0DEC"/>
    <w:rsid w:val="0042533D"/>
    <w:rsid w:val="00481665"/>
    <w:rsid w:val="004D4B15"/>
    <w:rsid w:val="004E1298"/>
    <w:rsid w:val="00566D74"/>
    <w:rsid w:val="006012B0"/>
    <w:rsid w:val="00652D64"/>
    <w:rsid w:val="0079722A"/>
    <w:rsid w:val="007F6EA5"/>
    <w:rsid w:val="0087699A"/>
    <w:rsid w:val="00892C5B"/>
    <w:rsid w:val="00963CFE"/>
    <w:rsid w:val="009769F9"/>
    <w:rsid w:val="009E71D0"/>
    <w:rsid w:val="00A44FE4"/>
    <w:rsid w:val="00B77580"/>
    <w:rsid w:val="00C047AC"/>
    <w:rsid w:val="00CD18A1"/>
    <w:rsid w:val="00CE4F9F"/>
    <w:rsid w:val="00D278A5"/>
    <w:rsid w:val="00DD0C25"/>
    <w:rsid w:val="00DF4EED"/>
    <w:rsid w:val="00E1544C"/>
    <w:rsid w:val="00E6561D"/>
    <w:rsid w:val="00ED6A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C31"/>
    <w:rPr>
      <w:color w:val="808080"/>
    </w:rPr>
  </w:style>
  <w:style w:type="paragraph" w:customStyle="1" w:styleId="C247D63308860340AF43AA401F051BB2">
    <w:name w:val="C247D63308860340AF43AA401F051BB2"/>
    <w:rsid w:val="00D27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97622BCF66E4B8A2E04D84444B969" ma:contentTypeVersion="16" ma:contentTypeDescription="Create a new document." ma:contentTypeScope="" ma:versionID="d8881f18879d80426eb3f645222dc5da">
  <xsd:schema xmlns:xsd="http://www.w3.org/2001/XMLSchema" xmlns:xs="http://www.w3.org/2001/XMLSchema" xmlns:p="http://schemas.microsoft.com/office/2006/metadata/properties" xmlns:ns2="fb0a7723-80c4-4278-bc9a-4db5c15d6399" xmlns:ns3="cc90ca4d-df26-497b-938c-01b24f5abe1c" xmlns:ns4="9f0ac7ce-5f57-4ea0-9af7-01d4f3f1ccae" targetNamespace="http://schemas.microsoft.com/office/2006/metadata/properties" ma:root="true" ma:fieldsID="9575d61f772b8e0e43da27cfdd89c297" ns2:_="" ns3:_="" ns4:_="">
    <xsd:import namespace="fb0a7723-80c4-4278-bc9a-4db5c15d6399"/>
    <xsd:import namespace="cc90ca4d-df26-497b-938c-01b24f5abe1c"/>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a7723-80c4-4278-bc9a-4db5c15d6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90ca4d-df26-497b-938c-01b24f5abe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a3a10cc-2c50-4c5d-b2bf-ff5ea360b3a0}" ma:internalName="TaxCatchAll" ma:showField="CatchAllData" ma:web="cc90ca4d-df26-497b-938c-01b24f5ab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fb0a7723-80c4-4278-bc9a-4db5c15d639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05D39-79BD-4490-ACE9-95F015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a7723-80c4-4278-bc9a-4db5c15d6399"/>
    <ds:schemaRef ds:uri="cc90ca4d-df26-497b-938c-01b24f5abe1c"/>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CB674-5B01-BA48-BA4D-684011D6301B}">
  <ds:schemaRefs>
    <ds:schemaRef ds:uri="http://schemas.openxmlformats.org/officeDocument/2006/bibliography"/>
  </ds:schemaRefs>
</ds:datastoreItem>
</file>

<file path=customXml/itemProps3.xml><?xml version="1.0" encoding="utf-8"?>
<ds:datastoreItem xmlns:ds="http://schemas.openxmlformats.org/officeDocument/2006/customXml" ds:itemID="{96969D1F-5381-46EF-8F4B-BDEDC0378DA9}">
  <ds:schemaRefs>
    <ds:schemaRef ds:uri="http://schemas.microsoft.com/office/infopath/2007/PartnerControls"/>
    <ds:schemaRef ds:uri="http://schemas.microsoft.com/office/2006/documentManagement/types"/>
    <ds:schemaRef ds:uri="http://purl.org/dc/elements/1.1/"/>
    <ds:schemaRef ds:uri="http://www.w3.org/XML/1998/namespace"/>
    <ds:schemaRef ds:uri="9f0ac7ce-5f57-4ea0-9af7-01d4f3f1ccae"/>
    <ds:schemaRef ds:uri="http://purl.org/dc/terms/"/>
    <ds:schemaRef ds:uri="fb0a7723-80c4-4278-bc9a-4db5c15d6399"/>
    <ds:schemaRef ds:uri="cc90ca4d-df26-497b-938c-01b24f5abe1c"/>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6BB6EBD-7CCA-47F8-A696-7A40492EE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3424</Words>
  <Characters>22033</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25407</CharactersWithSpaces>
  <SharedDoc>false</SharedDoc>
  <HLinks>
    <vt:vector size="108" baseType="variant">
      <vt:variant>
        <vt:i4>7274571</vt:i4>
      </vt:variant>
      <vt:variant>
        <vt:i4>84</vt:i4>
      </vt:variant>
      <vt:variant>
        <vt:i4>0</vt:i4>
      </vt:variant>
      <vt:variant>
        <vt:i4>5</vt:i4>
      </vt:variant>
      <vt:variant>
        <vt:lpwstr>https://aus01.safelinks.protection.outlook.com/?url=https%3A%2F%2Finfo.buy.nsw.gov.au%2F__data%2Fassets%2Fexcel_doc%2F0016%2F1108402%2FEngagement-Pricing-Schedule_Infrastructure-Advisory_v3.xlsx&amp;data=05%7C01%7CMichael.Wilson%40treasury.nsw.gov.au%7Cc178c08d6e7b43015a5008db505201b1%7C1ef97a68e8ab44eda16db579fe2d7cd8%7C0%7C0%7C638192085376786407%7CUnknown%7CTWFpbGZsb3d8eyJWIjoiMC4wLjAwMDAiLCJQIjoiV2luMzIiLCJBTiI6Ik1haWwiLCJXVCI6Mn0%3D%7C3000%7C%7C%7C&amp;sdata=IKRiE3lTisfcbSvi2Tv%2BgMROKxRWSKtFnnVsTtMvDY8%3D&amp;reserved=0</vt:lpwstr>
      </vt:variant>
      <vt:variant>
        <vt:lpwstr/>
      </vt:variant>
      <vt:variant>
        <vt:i4>2818083</vt:i4>
      </vt:variant>
      <vt:variant>
        <vt:i4>81</vt:i4>
      </vt:variant>
      <vt:variant>
        <vt:i4>0</vt:i4>
      </vt:variant>
      <vt:variant>
        <vt:i4>5</vt:i4>
      </vt:variant>
      <vt:variant>
        <vt:lpwstr>https://aus01.safelinks.protection.outlook.com/?url=https%3A%2F%2Finfo.buy.nsw.gov.au%2F__data%2Fassets%2Fexcel_doc%2F0017%2F1108412%2FEngagement-Pricing-Schedule-SCM0801_v3.xlsx&amp;data=05%7C01%7CMichael.Wilson%40treasury.nsw.gov.au%7Cc178c08d6e7b43015a5008db505201b1%7C1ef97a68e8ab44eda16db579fe2d7cd8%7C0%7C0%7C638192085376630758%7CUnknown%7CTWFpbGZsb3d8eyJWIjoiMC4wLjAwMDAiLCJQIjoiV2luMzIiLCJBTiI6Ik1haWwiLCJXVCI6Mn0%3D%7C3000%7C%7C%7C&amp;sdata=V0fyAwYvekz73mmNYstqWCnpHgHIA9knJ9qDiMe42h8%3D&amp;reserved=0</vt:lpwstr>
      </vt:variant>
      <vt:variant>
        <vt:lpwstr/>
      </vt:variant>
      <vt:variant>
        <vt:i4>3276892</vt:i4>
      </vt:variant>
      <vt:variant>
        <vt:i4>78</vt:i4>
      </vt:variant>
      <vt:variant>
        <vt:i4>0</vt:i4>
      </vt:variant>
      <vt:variant>
        <vt:i4>5</vt:i4>
      </vt:variant>
      <vt:variant>
        <vt:lpwstr>https://aus01.safelinks.protection.outlook.com/?url=https%3A%2F%2Finfo.buy.nsw.gov.au%2F__data%2Fassets%2Fexcel_doc%2F0018%2F1108404%2FEngagement-Pricing-Schedule-for-Engagement-Type-15.xlsx&amp;data=05%7C01%7CMichael.Wilson%40treasury.nsw.gov.au%7Cc178c08d6e7b43015a5008db505201b1%7C1ef97a68e8ab44eda16db579fe2d7cd8%7C0%7C0%7C638192085376630758%7CUnknown%7CTWFpbGZsb3d8eyJWIjoiMC4wLjAwMDAiLCJQIjoiV2luMzIiLCJBTiI6Ik1haWwiLCJXVCI6Mn0%3D%7C3000%7C%7C%7C&amp;sdata=SbEqT1onRaIW8AKQT6w1JWgbSuRwbUnawtHrGBqDqfg%3D&amp;reserved=0</vt:lpwstr>
      </vt:variant>
      <vt:variant>
        <vt:lpwstr/>
      </vt:variant>
      <vt:variant>
        <vt:i4>917514</vt:i4>
      </vt:variant>
      <vt:variant>
        <vt:i4>75</vt:i4>
      </vt:variant>
      <vt:variant>
        <vt:i4>0</vt:i4>
      </vt:variant>
      <vt:variant>
        <vt:i4>5</vt:i4>
      </vt:variant>
      <vt:variant>
        <vt:lpwstr>https://aus01.safelinks.protection.outlook.com/?url=https%3A%2F%2Finfo.buy.nsw.gov.au%2F__data%2Fassets%2Fexcel_doc%2F0016%2F1108411%2FEngagement-Pricing-Schedule-SCM10611_v3.xlsx&amp;data=05%7C01%7CMichael.Wilson%40treasury.nsw.gov.au%7Cc178c08d6e7b43015a5008db505201b1%7C1ef97a68e8ab44eda16db579fe2d7cd8%7C0%7C0%7C638192085376630758%7CUnknown%7CTWFpbGZsb3d8eyJWIjoiMC4wLjAwMDAiLCJQIjoiV2luMzIiLCJBTiI6Ik1haWwiLCJXVCI6Mn0%3D%7C3000%7C%7C%7C&amp;sdata=kwo%2F%2FQEvudxp%2FqvVxYZrdo7UdssP41gBqBdpGIq80uk%3D&amp;reserved=0</vt:lpwstr>
      </vt:variant>
      <vt:variant>
        <vt:lpwstr/>
      </vt:variant>
      <vt:variant>
        <vt:i4>2818090</vt:i4>
      </vt:variant>
      <vt:variant>
        <vt:i4>72</vt:i4>
      </vt:variant>
      <vt:variant>
        <vt:i4>0</vt:i4>
      </vt:variant>
      <vt:variant>
        <vt:i4>5</vt:i4>
      </vt:variant>
      <vt:variant>
        <vt:lpwstr>https://aus01.safelinks.protection.outlook.com/?url=https%3A%2F%2Finfo.buy.nsw.gov.au%2F__data%2Fassets%2Fexcel_doc%2F0019%2F1108405%2FEngagement-Pricing-Schedule-SCM1191_v3.xlsx&amp;data=05%7C01%7CMichael.Wilson%40treasury.nsw.gov.au%7Cc178c08d6e7b43015a5008db505201b1%7C1ef97a68e8ab44eda16db579fe2d7cd8%7C0%7C0%7C638192085376630758%7CUnknown%7CTWFpbGZsb3d8eyJWIjoiMC4wLjAwMDAiLCJQIjoiV2luMzIiLCJBTiI6Ik1haWwiLCJXVCI6Mn0%3D%7C3000%7C%7C%7C&amp;sdata=4Bg242LzZjj2HReKvF46q7NQYp6jY8EA3Yc0WXydEHQ%3D&amp;reserved=0</vt:lpwstr>
      </vt:variant>
      <vt:variant>
        <vt:lpwstr/>
      </vt:variant>
      <vt:variant>
        <vt:i4>6488098</vt:i4>
      </vt:variant>
      <vt:variant>
        <vt:i4>69</vt:i4>
      </vt:variant>
      <vt:variant>
        <vt:i4>0</vt:i4>
      </vt:variant>
      <vt:variant>
        <vt:i4>5</vt:i4>
      </vt:variant>
      <vt:variant>
        <vt:lpwstr>https://arp.nsw.gov.au/pbd-2022-02-engagement-of-infrastructure-advisory-services-suppliers</vt:lpwstr>
      </vt:variant>
      <vt:variant>
        <vt:lpwstr/>
      </vt:variant>
      <vt:variant>
        <vt:i4>6488098</vt:i4>
      </vt:variant>
      <vt:variant>
        <vt:i4>66</vt:i4>
      </vt:variant>
      <vt:variant>
        <vt:i4>0</vt:i4>
      </vt:variant>
      <vt:variant>
        <vt:i4>5</vt:i4>
      </vt:variant>
      <vt:variant>
        <vt:lpwstr>https://arp.nsw.gov.au/pbd-2022-02-engagement-of-infrastructure-advisory-services-suppliers</vt:lpwstr>
      </vt:variant>
      <vt:variant>
        <vt:lpwstr/>
      </vt:variant>
      <vt:variant>
        <vt:i4>3145798</vt:i4>
      </vt:variant>
      <vt:variant>
        <vt:i4>63</vt:i4>
      </vt:variant>
      <vt:variant>
        <vt:i4>0</vt:i4>
      </vt:variant>
      <vt:variant>
        <vt:i4>5</vt:i4>
      </vt:variant>
      <vt:variant>
        <vt:lpwstr>https://www.ohchr.org/Documents/Publications/GuidingPrinciplesBusinessHR_EN.pdf</vt:lpwstr>
      </vt:variant>
      <vt:variant>
        <vt:lpwstr/>
      </vt:variant>
      <vt:variant>
        <vt:i4>1441847</vt:i4>
      </vt:variant>
      <vt:variant>
        <vt:i4>56</vt:i4>
      </vt:variant>
      <vt:variant>
        <vt:i4>0</vt:i4>
      </vt:variant>
      <vt:variant>
        <vt:i4>5</vt:i4>
      </vt:variant>
      <vt:variant>
        <vt:lpwstr/>
      </vt:variant>
      <vt:variant>
        <vt:lpwstr>_Toc135635018</vt:lpwstr>
      </vt:variant>
      <vt:variant>
        <vt:i4>1441847</vt:i4>
      </vt:variant>
      <vt:variant>
        <vt:i4>50</vt:i4>
      </vt:variant>
      <vt:variant>
        <vt:i4>0</vt:i4>
      </vt:variant>
      <vt:variant>
        <vt:i4>5</vt:i4>
      </vt:variant>
      <vt:variant>
        <vt:lpwstr/>
      </vt:variant>
      <vt:variant>
        <vt:lpwstr>_Toc135635017</vt:lpwstr>
      </vt:variant>
      <vt:variant>
        <vt:i4>1441847</vt:i4>
      </vt:variant>
      <vt:variant>
        <vt:i4>44</vt:i4>
      </vt:variant>
      <vt:variant>
        <vt:i4>0</vt:i4>
      </vt:variant>
      <vt:variant>
        <vt:i4>5</vt:i4>
      </vt:variant>
      <vt:variant>
        <vt:lpwstr/>
      </vt:variant>
      <vt:variant>
        <vt:lpwstr>_Toc135635016</vt:lpwstr>
      </vt:variant>
      <vt:variant>
        <vt:i4>1441847</vt:i4>
      </vt:variant>
      <vt:variant>
        <vt:i4>38</vt:i4>
      </vt:variant>
      <vt:variant>
        <vt:i4>0</vt:i4>
      </vt:variant>
      <vt:variant>
        <vt:i4>5</vt:i4>
      </vt:variant>
      <vt:variant>
        <vt:lpwstr/>
      </vt:variant>
      <vt:variant>
        <vt:lpwstr>_Toc135635015</vt:lpwstr>
      </vt:variant>
      <vt:variant>
        <vt:i4>1441847</vt:i4>
      </vt:variant>
      <vt:variant>
        <vt:i4>32</vt:i4>
      </vt:variant>
      <vt:variant>
        <vt:i4>0</vt:i4>
      </vt:variant>
      <vt:variant>
        <vt:i4>5</vt:i4>
      </vt:variant>
      <vt:variant>
        <vt:lpwstr/>
      </vt:variant>
      <vt:variant>
        <vt:lpwstr>_Toc135635014</vt:lpwstr>
      </vt:variant>
      <vt:variant>
        <vt:i4>1441847</vt:i4>
      </vt:variant>
      <vt:variant>
        <vt:i4>26</vt:i4>
      </vt:variant>
      <vt:variant>
        <vt:i4>0</vt:i4>
      </vt:variant>
      <vt:variant>
        <vt:i4>5</vt:i4>
      </vt:variant>
      <vt:variant>
        <vt:lpwstr/>
      </vt:variant>
      <vt:variant>
        <vt:lpwstr>_Toc135635013</vt:lpwstr>
      </vt:variant>
      <vt:variant>
        <vt:i4>1441847</vt:i4>
      </vt:variant>
      <vt:variant>
        <vt:i4>20</vt:i4>
      </vt:variant>
      <vt:variant>
        <vt:i4>0</vt:i4>
      </vt:variant>
      <vt:variant>
        <vt:i4>5</vt:i4>
      </vt:variant>
      <vt:variant>
        <vt:lpwstr/>
      </vt:variant>
      <vt:variant>
        <vt:lpwstr>_Toc135635012</vt:lpwstr>
      </vt:variant>
      <vt:variant>
        <vt:i4>1441847</vt:i4>
      </vt:variant>
      <vt:variant>
        <vt:i4>14</vt:i4>
      </vt:variant>
      <vt:variant>
        <vt:i4>0</vt:i4>
      </vt:variant>
      <vt:variant>
        <vt:i4>5</vt:i4>
      </vt:variant>
      <vt:variant>
        <vt:lpwstr/>
      </vt:variant>
      <vt:variant>
        <vt:lpwstr>_Toc135635011</vt:lpwstr>
      </vt:variant>
      <vt:variant>
        <vt:i4>1441847</vt:i4>
      </vt:variant>
      <vt:variant>
        <vt:i4>8</vt:i4>
      </vt:variant>
      <vt:variant>
        <vt:i4>0</vt:i4>
      </vt:variant>
      <vt:variant>
        <vt:i4>5</vt:i4>
      </vt:variant>
      <vt:variant>
        <vt:lpwstr/>
      </vt:variant>
      <vt:variant>
        <vt:lpwstr>_Toc135635010</vt:lpwstr>
      </vt:variant>
      <vt:variant>
        <vt:i4>1507383</vt:i4>
      </vt:variant>
      <vt:variant>
        <vt:i4>2</vt:i4>
      </vt:variant>
      <vt:variant>
        <vt:i4>0</vt:i4>
      </vt:variant>
      <vt:variant>
        <vt:i4>5</vt:i4>
      </vt:variant>
      <vt:variant>
        <vt:lpwstr/>
      </vt:variant>
      <vt:variant>
        <vt:lpwstr>_Toc135635009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2023-07-04T04:09:00Z</dcterms:created>
  <dcterms:modified xsi:type="dcterms:W3CDTF">2023-11-09T22:31:00Z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0x01010092397622BCF66E4B8A2E04D84444B969</vt:lpwstr>
  </property>
  <property fmtid="{D5CDD505-2E9C-101B-9397-08002B2CF9AE}" pid="3" name="MediaServiceImageTags">
    <vt:lpwstr/>
  </property>
</Properties>
</file>