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FCC2" w14:textId="77777777" w:rsidR="00E723ED" w:rsidRPr="00EB03AA" w:rsidRDefault="003D5AB6" w:rsidP="00EB03AA">
      <w:pPr>
        <w:pStyle w:val="Documenttitle"/>
      </w:pPr>
      <w:bookmarkStart w:id="0" w:name="_Toc498003494"/>
      <w:r>
        <w:t xml:space="preserve">Part A - </w:t>
      </w:r>
      <w:r w:rsidR="00FD6B9F">
        <w:t xml:space="preserve">Request for </w:t>
      </w:r>
      <w:r w:rsidR="003E5912">
        <w:t>Quotation</w:t>
      </w:r>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Document Details of this Negotiation Plan"/>
      </w:tblPr>
      <w:tblGrid>
        <w:gridCol w:w="4962"/>
        <w:gridCol w:w="4927"/>
      </w:tblGrid>
      <w:tr w:rsidR="00FD6B9F" w:rsidRPr="00F52976" w14:paraId="1521E536" w14:textId="77777777" w:rsidTr="00FD6B9F">
        <w:tc>
          <w:tcPr>
            <w:tcW w:w="9889" w:type="dxa"/>
            <w:gridSpan w:val="2"/>
            <w:shd w:val="clear" w:color="auto" w:fill="auto"/>
            <w:tcMar>
              <w:top w:w="113" w:type="dxa"/>
              <w:bottom w:w="113" w:type="dxa"/>
            </w:tcMar>
          </w:tcPr>
          <w:p w14:paraId="12F67CE4" w14:textId="77777777" w:rsidR="00FD6B9F" w:rsidRPr="00F52976" w:rsidRDefault="00FD6B9F">
            <w:pPr>
              <w:pStyle w:val="DFSITableBodyText"/>
            </w:pPr>
            <w:r>
              <w:t>RFx</w:t>
            </w:r>
            <w:r w:rsidRPr="00F52976">
              <w:t xml:space="preserve">: </w:t>
            </w:r>
            <w:r w:rsidR="003E5912" w:rsidRPr="004428D4">
              <w:rPr>
                <w:i/>
              </w:rPr>
              <w:t>[Inset RFx number and title]</w:t>
            </w:r>
          </w:p>
        </w:tc>
      </w:tr>
      <w:tr w:rsidR="00FD6B9F" w:rsidRPr="00F52976" w14:paraId="24E87156" w14:textId="77777777" w:rsidTr="00FD6B9F">
        <w:tc>
          <w:tcPr>
            <w:tcW w:w="4962" w:type="dxa"/>
            <w:shd w:val="clear" w:color="auto" w:fill="auto"/>
            <w:tcMar>
              <w:top w:w="113" w:type="dxa"/>
              <w:bottom w:w="113" w:type="dxa"/>
            </w:tcMar>
          </w:tcPr>
          <w:p w14:paraId="50630CCD" w14:textId="77777777" w:rsidR="00FD6B9F" w:rsidRPr="00F52976" w:rsidRDefault="00FD6B9F">
            <w:pPr>
              <w:pStyle w:val="DFSITableBodyText"/>
            </w:pPr>
            <w:r>
              <w:t xml:space="preserve">Issue </w:t>
            </w:r>
            <w:r w:rsidR="008646C8">
              <w:t>d</w:t>
            </w:r>
            <w:r w:rsidRPr="00F52976">
              <w:t xml:space="preserve">ate: </w:t>
            </w:r>
            <w:r w:rsidR="003E5912" w:rsidRPr="004428D4">
              <w:rPr>
                <w:i/>
              </w:rPr>
              <w:t>[Insert date of release]</w:t>
            </w:r>
          </w:p>
        </w:tc>
        <w:tc>
          <w:tcPr>
            <w:tcW w:w="4927" w:type="dxa"/>
            <w:shd w:val="clear" w:color="auto" w:fill="auto"/>
            <w:tcMar>
              <w:top w:w="113" w:type="dxa"/>
              <w:bottom w:w="113" w:type="dxa"/>
            </w:tcMar>
          </w:tcPr>
          <w:p w14:paraId="02EEF98E" w14:textId="77777777" w:rsidR="00FD6B9F" w:rsidRPr="00F52976" w:rsidRDefault="00FD6B9F" w:rsidP="007B75AD">
            <w:pPr>
              <w:pStyle w:val="DFSITableBodyText"/>
            </w:pPr>
            <w:r w:rsidRPr="00F52976">
              <w:t>Document number:</w:t>
            </w:r>
            <w:r>
              <w:t xml:space="preserve"> </w:t>
            </w:r>
            <w:r w:rsidRPr="004428D4">
              <w:rPr>
                <w:i/>
              </w:rPr>
              <w:t>[</w:t>
            </w:r>
            <w:r w:rsidR="007B75AD">
              <w:rPr>
                <w:i/>
              </w:rPr>
              <w:t>Insert if applicable]</w:t>
            </w:r>
          </w:p>
        </w:tc>
      </w:tr>
    </w:tbl>
    <w:p w14:paraId="0450C54B" w14:textId="77777777" w:rsidR="00303909" w:rsidRDefault="00303909" w:rsidP="00466DFA">
      <w:pPr>
        <w:pStyle w:val="Normalheading"/>
      </w:pPr>
    </w:p>
    <w:p w14:paraId="29AD7895" w14:textId="77777777" w:rsidR="00466DFA" w:rsidRPr="000F35DC" w:rsidRDefault="00466DFA" w:rsidP="00926193">
      <w:pPr>
        <w:pStyle w:val="DFSIContactDetailsHeading"/>
      </w:pPr>
      <w:bookmarkStart w:id="1" w:name="_Toc395795507"/>
      <w:bookmarkStart w:id="2" w:name="_Toc395796417"/>
      <w:r w:rsidRPr="000F35DC">
        <w:t>Contact</w:t>
      </w:r>
      <w:r>
        <w:t xml:space="preserve"> details</w:t>
      </w:r>
      <w:bookmarkEnd w:id="1"/>
      <w:bookmarkEnd w:id="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5"/>
      </w:tblGrid>
      <w:tr w:rsidR="00466DFA" w14:paraId="3906138D" w14:textId="77777777" w:rsidTr="008646C8">
        <w:tc>
          <w:tcPr>
            <w:tcW w:w="3823" w:type="dxa"/>
            <w:shd w:val="clear" w:color="auto" w:fill="auto"/>
            <w:tcMar>
              <w:top w:w="113" w:type="dxa"/>
              <w:bottom w:w="113" w:type="dxa"/>
            </w:tcMar>
          </w:tcPr>
          <w:p w14:paraId="7EF7B7A7" w14:textId="77777777" w:rsidR="00466DFA" w:rsidRDefault="00466DFA">
            <w:pPr>
              <w:pStyle w:val="DFSITableBodyText"/>
            </w:pPr>
            <w:r>
              <w:t>Name:</w:t>
            </w:r>
            <w:r w:rsidR="00015C14">
              <w:t xml:space="preserve"> </w:t>
            </w:r>
          </w:p>
        </w:tc>
        <w:tc>
          <w:tcPr>
            <w:tcW w:w="6095" w:type="dxa"/>
            <w:shd w:val="clear" w:color="auto" w:fill="auto"/>
            <w:tcMar>
              <w:top w:w="113" w:type="dxa"/>
              <w:bottom w:w="113" w:type="dxa"/>
            </w:tcMar>
          </w:tcPr>
          <w:p w14:paraId="004D8579" w14:textId="77777777" w:rsidR="00466DFA" w:rsidRDefault="00466DFA">
            <w:pPr>
              <w:pStyle w:val="DFSITableBodyText"/>
            </w:pPr>
            <w:r>
              <w:t>Position:</w:t>
            </w:r>
            <w:r w:rsidR="008646C8">
              <w:t xml:space="preserve"> </w:t>
            </w:r>
          </w:p>
        </w:tc>
      </w:tr>
      <w:tr w:rsidR="00466DFA" w14:paraId="65D8A7D7" w14:textId="77777777" w:rsidTr="008646C8">
        <w:tc>
          <w:tcPr>
            <w:tcW w:w="3823" w:type="dxa"/>
            <w:shd w:val="clear" w:color="auto" w:fill="auto"/>
            <w:tcMar>
              <w:top w:w="113" w:type="dxa"/>
              <w:bottom w:w="113" w:type="dxa"/>
            </w:tcMar>
          </w:tcPr>
          <w:p w14:paraId="3928E297" w14:textId="77777777" w:rsidR="00466DFA" w:rsidRDefault="00466DFA">
            <w:pPr>
              <w:pStyle w:val="DFSITableBodyText"/>
            </w:pPr>
            <w:r>
              <w:t>Business Unit:</w:t>
            </w:r>
            <w:r w:rsidR="008646C8">
              <w:t xml:space="preserve"> </w:t>
            </w:r>
          </w:p>
        </w:tc>
        <w:tc>
          <w:tcPr>
            <w:tcW w:w="6095" w:type="dxa"/>
            <w:shd w:val="clear" w:color="auto" w:fill="auto"/>
            <w:tcMar>
              <w:top w:w="113" w:type="dxa"/>
              <w:bottom w:w="113" w:type="dxa"/>
            </w:tcMar>
          </w:tcPr>
          <w:p w14:paraId="70897EF6" w14:textId="77777777" w:rsidR="00466DFA" w:rsidRDefault="00466DFA">
            <w:pPr>
              <w:pStyle w:val="DFSITableBodyText"/>
            </w:pPr>
            <w:r>
              <w:t>Division:</w:t>
            </w:r>
            <w:r w:rsidR="008646C8">
              <w:t xml:space="preserve"> </w:t>
            </w:r>
          </w:p>
        </w:tc>
      </w:tr>
      <w:tr w:rsidR="00466DFA" w14:paraId="78865902" w14:textId="77777777" w:rsidTr="008646C8">
        <w:tc>
          <w:tcPr>
            <w:tcW w:w="3823" w:type="dxa"/>
            <w:shd w:val="clear" w:color="auto" w:fill="auto"/>
            <w:tcMar>
              <w:top w:w="113" w:type="dxa"/>
              <w:bottom w:w="113" w:type="dxa"/>
            </w:tcMar>
          </w:tcPr>
          <w:p w14:paraId="43ABC257" w14:textId="77777777" w:rsidR="00466DFA" w:rsidRDefault="00466DFA">
            <w:pPr>
              <w:pStyle w:val="DFSITableBodyText"/>
            </w:pPr>
            <w:r>
              <w:t>Phone:</w:t>
            </w:r>
            <w:r w:rsidR="008646C8">
              <w:t xml:space="preserve"> </w:t>
            </w:r>
          </w:p>
        </w:tc>
        <w:tc>
          <w:tcPr>
            <w:tcW w:w="6095" w:type="dxa"/>
            <w:shd w:val="clear" w:color="auto" w:fill="auto"/>
            <w:tcMar>
              <w:top w:w="113" w:type="dxa"/>
              <w:bottom w:w="113" w:type="dxa"/>
            </w:tcMar>
          </w:tcPr>
          <w:p w14:paraId="2F4B5847" w14:textId="77777777" w:rsidR="00466DFA" w:rsidRDefault="00FD6B9F">
            <w:pPr>
              <w:pStyle w:val="DFSITableBodyText"/>
            </w:pPr>
            <w:r>
              <w:t>Email:</w:t>
            </w:r>
            <w:r w:rsidR="008646C8">
              <w:t xml:space="preserve"> </w:t>
            </w:r>
          </w:p>
        </w:tc>
      </w:tr>
    </w:tbl>
    <w:p w14:paraId="55118AED" w14:textId="77777777" w:rsidR="00EF0751" w:rsidRPr="00567BB0" w:rsidRDefault="00EF0751" w:rsidP="00567BB0">
      <w:pPr>
        <w:pStyle w:val="DFSIFooter"/>
        <w:rPr>
          <w:rStyle w:val="DFSIItalicEmphasis"/>
        </w:rPr>
        <w:sectPr w:rsidR="00EF0751" w:rsidRPr="00567BB0" w:rsidSect="00FD3E12">
          <w:headerReference w:type="default" r:id="rId11"/>
          <w:footerReference w:type="default" r:id="rId12"/>
          <w:pgSz w:w="11906" w:h="16838" w:code="9"/>
          <w:pgMar w:top="3402" w:right="1134" w:bottom="1134" w:left="1134" w:header="709" w:footer="425" w:gutter="0"/>
          <w:cols w:space="708"/>
          <w:docGrid w:linePitch="360"/>
        </w:sectPr>
      </w:pPr>
    </w:p>
    <w:p w14:paraId="1D0B80D7" w14:textId="77777777" w:rsidR="007958D1" w:rsidRDefault="00075B73" w:rsidP="004428D4">
      <w:pPr>
        <w:pStyle w:val="DFSITOCHeading"/>
        <w:spacing w:before="0"/>
      </w:pPr>
      <w:r w:rsidRPr="00075B73">
        <w:lastRenderedPageBreak/>
        <w:t xml:space="preserve">Table of </w:t>
      </w:r>
      <w:r w:rsidR="008646C8">
        <w:t>c</w:t>
      </w:r>
      <w:r w:rsidR="003A7538" w:rsidRPr="00075B73">
        <w:t>ontents</w:t>
      </w:r>
    </w:p>
    <w:bookmarkStart w:id="3" w:name="_Toc241046800"/>
    <w:bookmarkStart w:id="4" w:name="_Toc395795508"/>
    <w:bookmarkStart w:id="5" w:name="_Toc395796418"/>
    <w:p w14:paraId="2324B3C0" w14:textId="3A89E210" w:rsidR="001D7CBC" w:rsidRDefault="00BA6F1B">
      <w:pPr>
        <w:pStyle w:val="TOC1"/>
        <w:rPr>
          <w:rFonts w:asciiTheme="minorHAnsi" w:eastAsiaTheme="minorEastAsia" w:hAnsiTheme="minorHAnsi" w:cstheme="minorBidi"/>
          <w:b w:val="0"/>
          <w:szCs w:val="22"/>
          <w:lang w:val="en-AU" w:eastAsia="en-AU"/>
        </w:rPr>
      </w:pPr>
      <w:r>
        <w:rPr>
          <w:b w:val="0"/>
        </w:rPr>
        <w:fldChar w:fldCharType="begin"/>
      </w:r>
      <w:r>
        <w:rPr>
          <w:b w:val="0"/>
        </w:rPr>
        <w:instrText xml:space="preserve"> TOC \h \z \t "Heading 1,1,Heading 2,2,Heading 3,3,Document title,1,URL,1" </w:instrText>
      </w:r>
      <w:r>
        <w:rPr>
          <w:b w:val="0"/>
        </w:rPr>
        <w:fldChar w:fldCharType="separate"/>
      </w:r>
      <w:hyperlink w:anchor="_Toc498003494" w:history="1">
        <w:r w:rsidR="001D7CBC" w:rsidRPr="0041487A">
          <w:rPr>
            <w:rStyle w:val="Hyperlink"/>
          </w:rPr>
          <w:t>Part A - Request for Quotation</w:t>
        </w:r>
        <w:r w:rsidR="001D7CBC">
          <w:rPr>
            <w:webHidden/>
          </w:rPr>
          <w:tab/>
        </w:r>
        <w:r w:rsidR="001D7CBC">
          <w:rPr>
            <w:webHidden/>
          </w:rPr>
          <w:fldChar w:fldCharType="begin"/>
        </w:r>
        <w:r w:rsidR="001D7CBC">
          <w:rPr>
            <w:webHidden/>
          </w:rPr>
          <w:instrText xml:space="preserve"> PAGEREF _Toc498003494 \h </w:instrText>
        </w:r>
        <w:r w:rsidR="001D7CBC">
          <w:rPr>
            <w:webHidden/>
          </w:rPr>
        </w:r>
        <w:r w:rsidR="001D7CBC">
          <w:rPr>
            <w:webHidden/>
          </w:rPr>
          <w:fldChar w:fldCharType="separate"/>
        </w:r>
        <w:r w:rsidR="001D7CBC">
          <w:rPr>
            <w:webHidden/>
          </w:rPr>
          <w:t>1</w:t>
        </w:r>
        <w:r w:rsidR="001D7CBC">
          <w:rPr>
            <w:webHidden/>
          </w:rPr>
          <w:fldChar w:fldCharType="end"/>
        </w:r>
      </w:hyperlink>
    </w:p>
    <w:p w14:paraId="5210864B" w14:textId="1A9A16BE" w:rsidR="001D7CBC" w:rsidRDefault="00000000">
      <w:pPr>
        <w:pStyle w:val="TOC1"/>
        <w:rPr>
          <w:rFonts w:asciiTheme="minorHAnsi" w:eastAsiaTheme="minorEastAsia" w:hAnsiTheme="minorHAnsi" w:cstheme="minorBidi"/>
          <w:b w:val="0"/>
          <w:szCs w:val="22"/>
          <w:lang w:val="en-AU" w:eastAsia="en-AU"/>
        </w:rPr>
      </w:pPr>
      <w:hyperlink w:anchor="_Toc498003495" w:history="1">
        <w:r w:rsidR="001D7CBC" w:rsidRPr="0041487A">
          <w:rPr>
            <w:rStyle w:val="Hyperlink"/>
          </w:rPr>
          <w:t>1.</w:t>
        </w:r>
        <w:r w:rsidR="001D7CBC">
          <w:rPr>
            <w:rFonts w:asciiTheme="minorHAnsi" w:eastAsiaTheme="minorEastAsia" w:hAnsiTheme="minorHAnsi" w:cstheme="minorBidi"/>
            <w:b w:val="0"/>
            <w:szCs w:val="22"/>
            <w:lang w:val="en-AU" w:eastAsia="en-AU"/>
          </w:rPr>
          <w:tab/>
        </w:r>
        <w:r w:rsidR="001D7CBC" w:rsidRPr="0041487A">
          <w:rPr>
            <w:rStyle w:val="Hyperlink"/>
          </w:rPr>
          <w:t>Project Background</w:t>
        </w:r>
        <w:r w:rsidR="001D7CBC">
          <w:rPr>
            <w:webHidden/>
          </w:rPr>
          <w:tab/>
        </w:r>
        <w:r w:rsidR="001D7CBC">
          <w:rPr>
            <w:webHidden/>
          </w:rPr>
          <w:fldChar w:fldCharType="begin"/>
        </w:r>
        <w:r w:rsidR="001D7CBC">
          <w:rPr>
            <w:webHidden/>
          </w:rPr>
          <w:instrText xml:space="preserve"> PAGEREF _Toc498003495 \h </w:instrText>
        </w:r>
        <w:r w:rsidR="001D7CBC">
          <w:rPr>
            <w:webHidden/>
          </w:rPr>
        </w:r>
        <w:r w:rsidR="001D7CBC">
          <w:rPr>
            <w:webHidden/>
          </w:rPr>
          <w:fldChar w:fldCharType="separate"/>
        </w:r>
        <w:r w:rsidR="001D7CBC">
          <w:rPr>
            <w:webHidden/>
          </w:rPr>
          <w:t>4</w:t>
        </w:r>
        <w:r w:rsidR="001D7CBC">
          <w:rPr>
            <w:webHidden/>
          </w:rPr>
          <w:fldChar w:fldCharType="end"/>
        </w:r>
      </w:hyperlink>
    </w:p>
    <w:p w14:paraId="5EFCD844" w14:textId="3EC26D02" w:rsidR="001D7CBC" w:rsidRDefault="00000000">
      <w:pPr>
        <w:pStyle w:val="TOC1"/>
        <w:rPr>
          <w:rFonts w:asciiTheme="minorHAnsi" w:eastAsiaTheme="minorEastAsia" w:hAnsiTheme="minorHAnsi" w:cstheme="minorBidi"/>
          <w:b w:val="0"/>
          <w:szCs w:val="22"/>
          <w:lang w:val="en-AU" w:eastAsia="en-AU"/>
        </w:rPr>
      </w:pPr>
      <w:hyperlink w:anchor="_Toc498003496" w:history="1">
        <w:r w:rsidR="001D7CBC" w:rsidRPr="0041487A">
          <w:rPr>
            <w:rStyle w:val="Hyperlink"/>
          </w:rPr>
          <w:t>2.</w:t>
        </w:r>
        <w:r w:rsidR="001D7CBC">
          <w:rPr>
            <w:rFonts w:asciiTheme="minorHAnsi" w:eastAsiaTheme="minorEastAsia" w:hAnsiTheme="minorHAnsi" w:cstheme="minorBidi"/>
            <w:b w:val="0"/>
            <w:szCs w:val="22"/>
            <w:lang w:val="en-AU" w:eastAsia="en-AU"/>
          </w:rPr>
          <w:tab/>
        </w:r>
        <w:r w:rsidR="001D7CBC" w:rsidRPr="0041487A">
          <w:rPr>
            <w:rStyle w:val="Hyperlink"/>
          </w:rPr>
          <w:t>Submission Details</w:t>
        </w:r>
        <w:r w:rsidR="001D7CBC">
          <w:rPr>
            <w:webHidden/>
          </w:rPr>
          <w:tab/>
        </w:r>
        <w:r w:rsidR="001D7CBC">
          <w:rPr>
            <w:webHidden/>
          </w:rPr>
          <w:fldChar w:fldCharType="begin"/>
        </w:r>
        <w:r w:rsidR="001D7CBC">
          <w:rPr>
            <w:webHidden/>
          </w:rPr>
          <w:instrText xml:space="preserve"> PAGEREF _Toc498003496 \h </w:instrText>
        </w:r>
        <w:r w:rsidR="001D7CBC">
          <w:rPr>
            <w:webHidden/>
          </w:rPr>
        </w:r>
        <w:r w:rsidR="001D7CBC">
          <w:rPr>
            <w:webHidden/>
          </w:rPr>
          <w:fldChar w:fldCharType="separate"/>
        </w:r>
        <w:r w:rsidR="001D7CBC">
          <w:rPr>
            <w:webHidden/>
          </w:rPr>
          <w:t>5</w:t>
        </w:r>
        <w:r w:rsidR="001D7CBC">
          <w:rPr>
            <w:webHidden/>
          </w:rPr>
          <w:fldChar w:fldCharType="end"/>
        </w:r>
      </w:hyperlink>
    </w:p>
    <w:p w14:paraId="25018D8F" w14:textId="64B3A463" w:rsidR="001D7CBC" w:rsidRDefault="00000000">
      <w:pPr>
        <w:pStyle w:val="TOC2"/>
        <w:rPr>
          <w:rFonts w:asciiTheme="minorHAnsi" w:eastAsiaTheme="minorEastAsia" w:hAnsiTheme="minorHAnsi" w:cstheme="minorBidi"/>
          <w:szCs w:val="22"/>
          <w:lang w:val="en-AU" w:eastAsia="en-AU"/>
        </w:rPr>
      </w:pPr>
      <w:hyperlink w:anchor="_Toc498003497" w:history="1">
        <w:r w:rsidR="001D7CBC" w:rsidRPr="0041487A">
          <w:rPr>
            <w:rStyle w:val="Hyperlink"/>
          </w:rPr>
          <w:t>2.1</w:t>
        </w:r>
        <w:r w:rsidR="001D7CBC">
          <w:rPr>
            <w:rFonts w:asciiTheme="minorHAnsi" w:eastAsiaTheme="minorEastAsia" w:hAnsiTheme="minorHAnsi" w:cstheme="minorBidi"/>
            <w:szCs w:val="22"/>
            <w:lang w:val="en-AU" w:eastAsia="en-AU"/>
          </w:rPr>
          <w:tab/>
        </w:r>
        <w:r w:rsidR="001D7CBC" w:rsidRPr="0041487A">
          <w:rPr>
            <w:rStyle w:val="Hyperlink"/>
          </w:rPr>
          <w:t>Lodgement</w:t>
        </w:r>
        <w:r w:rsidR="001D7CBC">
          <w:rPr>
            <w:webHidden/>
          </w:rPr>
          <w:tab/>
        </w:r>
        <w:r w:rsidR="001D7CBC">
          <w:rPr>
            <w:webHidden/>
          </w:rPr>
          <w:fldChar w:fldCharType="begin"/>
        </w:r>
        <w:r w:rsidR="001D7CBC">
          <w:rPr>
            <w:webHidden/>
          </w:rPr>
          <w:instrText xml:space="preserve"> PAGEREF _Toc498003497 \h </w:instrText>
        </w:r>
        <w:r w:rsidR="001D7CBC">
          <w:rPr>
            <w:webHidden/>
          </w:rPr>
        </w:r>
        <w:r w:rsidR="001D7CBC">
          <w:rPr>
            <w:webHidden/>
          </w:rPr>
          <w:fldChar w:fldCharType="separate"/>
        </w:r>
        <w:r w:rsidR="001D7CBC">
          <w:rPr>
            <w:webHidden/>
          </w:rPr>
          <w:t>5</w:t>
        </w:r>
        <w:r w:rsidR="001D7CBC">
          <w:rPr>
            <w:webHidden/>
          </w:rPr>
          <w:fldChar w:fldCharType="end"/>
        </w:r>
      </w:hyperlink>
    </w:p>
    <w:p w14:paraId="47A06D28" w14:textId="375D84E3" w:rsidR="001D7CBC" w:rsidRDefault="00000000">
      <w:pPr>
        <w:pStyle w:val="TOC2"/>
        <w:rPr>
          <w:rFonts w:asciiTheme="minorHAnsi" w:eastAsiaTheme="minorEastAsia" w:hAnsiTheme="minorHAnsi" w:cstheme="minorBidi"/>
          <w:szCs w:val="22"/>
          <w:lang w:val="en-AU" w:eastAsia="en-AU"/>
        </w:rPr>
      </w:pPr>
      <w:hyperlink w:anchor="_Toc498003498" w:history="1">
        <w:r w:rsidR="001D7CBC" w:rsidRPr="0041487A">
          <w:rPr>
            <w:rStyle w:val="Hyperlink"/>
          </w:rPr>
          <w:t>2.2</w:t>
        </w:r>
        <w:r w:rsidR="001D7CBC">
          <w:rPr>
            <w:rFonts w:asciiTheme="minorHAnsi" w:eastAsiaTheme="minorEastAsia" w:hAnsiTheme="minorHAnsi" w:cstheme="minorBidi"/>
            <w:szCs w:val="22"/>
            <w:lang w:val="en-AU" w:eastAsia="en-AU"/>
          </w:rPr>
          <w:tab/>
        </w:r>
        <w:r w:rsidR="001D7CBC" w:rsidRPr="0041487A">
          <w:rPr>
            <w:rStyle w:val="Hyperlink"/>
          </w:rPr>
          <w:t>Late Responses</w:t>
        </w:r>
        <w:r w:rsidR="001D7CBC">
          <w:rPr>
            <w:webHidden/>
          </w:rPr>
          <w:tab/>
        </w:r>
        <w:r w:rsidR="001D7CBC">
          <w:rPr>
            <w:webHidden/>
          </w:rPr>
          <w:fldChar w:fldCharType="begin"/>
        </w:r>
        <w:r w:rsidR="001D7CBC">
          <w:rPr>
            <w:webHidden/>
          </w:rPr>
          <w:instrText xml:space="preserve"> PAGEREF _Toc498003498 \h </w:instrText>
        </w:r>
        <w:r w:rsidR="001D7CBC">
          <w:rPr>
            <w:webHidden/>
          </w:rPr>
        </w:r>
        <w:r w:rsidR="001D7CBC">
          <w:rPr>
            <w:webHidden/>
          </w:rPr>
          <w:fldChar w:fldCharType="separate"/>
        </w:r>
        <w:r w:rsidR="001D7CBC">
          <w:rPr>
            <w:webHidden/>
          </w:rPr>
          <w:t>5</w:t>
        </w:r>
        <w:r w:rsidR="001D7CBC">
          <w:rPr>
            <w:webHidden/>
          </w:rPr>
          <w:fldChar w:fldCharType="end"/>
        </w:r>
      </w:hyperlink>
    </w:p>
    <w:p w14:paraId="708878EF" w14:textId="72BD21F2" w:rsidR="001D7CBC" w:rsidRDefault="00000000">
      <w:pPr>
        <w:pStyle w:val="TOC2"/>
        <w:rPr>
          <w:rFonts w:asciiTheme="minorHAnsi" w:eastAsiaTheme="minorEastAsia" w:hAnsiTheme="minorHAnsi" w:cstheme="minorBidi"/>
          <w:szCs w:val="22"/>
          <w:lang w:val="en-AU" w:eastAsia="en-AU"/>
        </w:rPr>
      </w:pPr>
      <w:hyperlink w:anchor="_Toc498003499" w:history="1">
        <w:r w:rsidR="001D7CBC" w:rsidRPr="0041487A">
          <w:rPr>
            <w:rStyle w:val="Hyperlink"/>
          </w:rPr>
          <w:t>2.3</w:t>
        </w:r>
        <w:r w:rsidR="001D7CBC">
          <w:rPr>
            <w:rFonts w:asciiTheme="minorHAnsi" w:eastAsiaTheme="minorEastAsia" w:hAnsiTheme="minorHAnsi" w:cstheme="minorBidi"/>
            <w:szCs w:val="22"/>
            <w:lang w:val="en-AU" w:eastAsia="en-AU"/>
          </w:rPr>
          <w:tab/>
        </w:r>
        <w:r w:rsidR="001D7CBC" w:rsidRPr="0041487A">
          <w:rPr>
            <w:rStyle w:val="Hyperlink"/>
          </w:rPr>
          <w:t>Confidentiality</w:t>
        </w:r>
        <w:r w:rsidR="001D7CBC">
          <w:rPr>
            <w:webHidden/>
          </w:rPr>
          <w:tab/>
        </w:r>
        <w:r w:rsidR="001D7CBC">
          <w:rPr>
            <w:webHidden/>
          </w:rPr>
          <w:fldChar w:fldCharType="begin"/>
        </w:r>
        <w:r w:rsidR="001D7CBC">
          <w:rPr>
            <w:webHidden/>
          </w:rPr>
          <w:instrText xml:space="preserve"> PAGEREF _Toc498003499 \h </w:instrText>
        </w:r>
        <w:r w:rsidR="001D7CBC">
          <w:rPr>
            <w:webHidden/>
          </w:rPr>
        </w:r>
        <w:r w:rsidR="001D7CBC">
          <w:rPr>
            <w:webHidden/>
          </w:rPr>
          <w:fldChar w:fldCharType="separate"/>
        </w:r>
        <w:r w:rsidR="001D7CBC">
          <w:rPr>
            <w:webHidden/>
          </w:rPr>
          <w:t>5</w:t>
        </w:r>
        <w:r w:rsidR="001D7CBC">
          <w:rPr>
            <w:webHidden/>
          </w:rPr>
          <w:fldChar w:fldCharType="end"/>
        </w:r>
      </w:hyperlink>
    </w:p>
    <w:p w14:paraId="3E946E1F" w14:textId="3991666F" w:rsidR="001D7CBC" w:rsidRDefault="00000000">
      <w:pPr>
        <w:pStyle w:val="TOC2"/>
        <w:rPr>
          <w:rFonts w:asciiTheme="minorHAnsi" w:eastAsiaTheme="minorEastAsia" w:hAnsiTheme="minorHAnsi" w:cstheme="minorBidi"/>
          <w:szCs w:val="22"/>
          <w:lang w:val="en-AU" w:eastAsia="en-AU"/>
        </w:rPr>
      </w:pPr>
      <w:hyperlink w:anchor="_Toc498003500" w:history="1">
        <w:r w:rsidR="001D7CBC" w:rsidRPr="0041487A">
          <w:rPr>
            <w:rStyle w:val="Hyperlink"/>
          </w:rPr>
          <w:t>2.4</w:t>
        </w:r>
        <w:r w:rsidR="001D7CBC">
          <w:rPr>
            <w:rFonts w:asciiTheme="minorHAnsi" w:eastAsiaTheme="minorEastAsia" w:hAnsiTheme="minorHAnsi" w:cstheme="minorBidi"/>
            <w:szCs w:val="22"/>
            <w:lang w:val="en-AU" w:eastAsia="en-AU"/>
          </w:rPr>
          <w:tab/>
        </w:r>
        <w:r w:rsidR="001D7CBC" w:rsidRPr="0041487A">
          <w:rPr>
            <w:rStyle w:val="Hyperlink"/>
          </w:rPr>
          <w:t>Timeline</w:t>
        </w:r>
        <w:r w:rsidR="001D7CBC">
          <w:rPr>
            <w:webHidden/>
          </w:rPr>
          <w:tab/>
        </w:r>
        <w:r w:rsidR="001D7CBC">
          <w:rPr>
            <w:webHidden/>
          </w:rPr>
          <w:fldChar w:fldCharType="begin"/>
        </w:r>
        <w:r w:rsidR="001D7CBC">
          <w:rPr>
            <w:webHidden/>
          </w:rPr>
          <w:instrText xml:space="preserve"> PAGEREF _Toc498003500 \h </w:instrText>
        </w:r>
        <w:r w:rsidR="001D7CBC">
          <w:rPr>
            <w:webHidden/>
          </w:rPr>
        </w:r>
        <w:r w:rsidR="001D7CBC">
          <w:rPr>
            <w:webHidden/>
          </w:rPr>
          <w:fldChar w:fldCharType="separate"/>
        </w:r>
        <w:r w:rsidR="001D7CBC">
          <w:rPr>
            <w:webHidden/>
          </w:rPr>
          <w:t>5</w:t>
        </w:r>
        <w:r w:rsidR="001D7CBC">
          <w:rPr>
            <w:webHidden/>
          </w:rPr>
          <w:fldChar w:fldCharType="end"/>
        </w:r>
      </w:hyperlink>
    </w:p>
    <w:p w14:paraId="5F517A7E" w14:textId="5A57F84C" w:rsidR="001D7CBC" w:rsidRDefault="00000000">
      <w:pPr>
        <w:pStyle w:val="TOC2"/>
        <w:rPr>
          <w:rFonts w:asciiTheme="minorHAnsi" w:eastAsiaTheme="minorEastAsia" w:hAnsiTheme="minorHAnsi" w:cstheme="minorBidi"/>
          <w:szCs w:val="22"/>
          <w:lang w:val="en-AU" w:eastAsia="en-AU"/>
        </w:rPr>
      </w:pPr>
      <w:hyperlink w:anchor="_Toc498003501" w:history="1">
        <w:r w:rsidR="001D7CBC" w:rsidRPr="0041487A">
          <w:rPr>
            <w:rStyle w:val="Hyperlink"/>
          </w:rPr>
          <w:t>2.5</w:t>
        </w:r>
        <w:r w:rsidR="001D7CBC">
          <w:rPr>
            <w:rFonts w:asciiTheme="minorHAnsi" w:eastAsiaTheme="minorEastAsia" w:hAnsiTheme="minorHAnsi" w:cstheme="minorBidi"/>
            <w:szCs w:val="22"/>
            <w:lang w:val="en-AU" w:eastAsia="en-AU"/>
          </w:rPr>
          <w:tab/>
        </w:r>
        <w:r w:rsidR="001D7CBC" w:rsidRPr="0041487A">
          <w:rPr>
            <w:rStyle w:val="Hyperlink"/>
          </w:rPr>
          <w:t>Response Schedule</w:t>
        </w:r>
        <w:r w:rsidR="001D7CBC">
          <w:rPr>
            <w:webHidden/>
          </w:rPr>
          <w:tab/>
        </w:r>
        <w:r w:rsidR="001D7CBC">
          <w:rPr>
            <w:webHidden/>
          </w:rPr>
          <w:fldChar w:fldCharType="begin"/>
        </w:r>
        <w:r w:rsidR="001D7CBC">
          <w:rPr>
            <w:webHidden/>
          </w:rPr>
          <w:instrText xml:space="preserve"> PAGEREF _Toc498003501 \h </w:instrText>
        </w:r>
        <w:r w:rsidR="001D7CBC">
          <w:rPr>
            <w:webHidden/>
          </w:rPr>
        </w:r>
        <w:r w:rsidR="001D7CBC">
          <w:rPr>
            <w:webHidden/>
          </w:rPr>
          <w:fldChar w:fldCharType="separate"/>
        </w:r>
        <w:r w:rsidR="001D7CBC">
          <w:rPr>
            <w:webHidden/>
          </w:rPr>
          <w:t>6</w:t>
        </w:r>
        <w:r w:rsidR="001D7CBC">
          <w:rPr>
            <w:webHidden/>
          </w:rPr>
          <w:fldChar w:fldCharType="end"/>
        </w:r>
      </w:hyperlink>
    </w:p>
    <w:p w14:paraId="53D52ECE" w14:textId="26947CF8" w:rsidR="001D7CBC" w:rsidRDefault="00000000">
      <w:pPr>
        <w:pStyle w:val="TOC2"/>
        <w:rPr>
          <w:rFonts w:asciiTheme="minorHAnsi" w:eastAsiaTheme="minorEastAsia" w:hAnsiTheme="minorHAnsi" w:cstheme="minorBidi"/>
          <w:szCs w:val="22"/>
          <w:lang w:val="en-AU" w:eastAsia="en-AU"/>
        </w:rPr>
      </w:pPr>
      <w:hyperlink w:anchor="_Toc498003502" w:history="1">
        <w:r w:rsidR="001D7CBC" w:rsidRPr="0041487A">
          <w:rPr>
            <w:rStyle w:val="Hyperlink"/>
          </w:rPr>
          <w:t>2.6</w:t>
        </w:r>
        <w:r w:rsidR="001D7CBC">
          <w:rPr>
            <w:rFonts w:asciiTheme="minorHAnsi" w:eastAsiaTheme="minorEastAsia" w:hAnsiTheme="minorHAnsi" w:cstheme="minorBidi"/>
            <w:szCs w:val="22"/>
            <w:lang w:val="en-AU" w:eastAsia="en-AU"/>
          </w:rPr>
          <w:tab/>
        </w:r>
        <w:r w:rsidR="001D7CBC" w:rsidRPr="0041487A">
          <w:rPr>
            <w:rStyle w:val="Hyperlink"/>
          </w:rPr>
          <w:t>Clarifications</w:t>
        </w:r>
        <w:r w:rsidR="001D7CBC">
          <w:rPr>
            <w:webHidden/>
          </w:rPr>
          <w:tab/>
        </w:r>
        <w:r w:rsidR="001D7CBC">
          <w:rPr>
            <w:webHidden/>
          </w:rPr>
          <w:fldChar w:fldCharType="begin"/>
        </w:r>
        <w:r w:rsidR="001D7CBC">
          <w:rPr>
            <w:webHidden/>
          </w:rPr>
          <w:instrText xml:space="preserve"> PAGEREF _Toc498003502 \h </w:instrText>
        </w:r>
        <w:r w:rsidR="001D7CBC">
          <w:rPr>
            <w:webHidden/>
          </w:rPr>
        </w:r>
        <w:r w:rsidR="001D7CBC">
          <w:rPr>
            <w:webHidden/>
          </w:rPr>
          <w:fldChar w:fldCharType="separate"/>
        </w:r>
        <w:r w:rsidR="001D7CBC">
          <w:rPr>
            <w:webHidden/>
          </w:rPr>
          <w:t>6</w:t>
        </w:r>
        <w:r w:rsidR="001D7CBC">
          <w:rPr>
            <w:webHidden/>
          </w:rPr>
          <w:fldChar w:fldCharType="end"/>
        </w:r>
      </w:hyperlink>
    </w:p>
    <w:p w14:paraId="3471786B" w14:textId="2B0B9D3B" w:rsidR="001D7CBC" w:rsidRDefault="00000000">
      <w:pPr>
        <w:pStyle w:val="TOC1"/>
        <w:rPr>
          <w:rFonts w:asciiTheme="minorHAnsi" w:eastAsiaTheme="minorEastAsia" w:hAnsiTheme="minorHAnsi" w:cstheme="minorBidi"/>
          <w:b w:val="0"/>
          <w:szCs w:val="22"/>
          <w:lang w:val="en-AU" w:eastAsia="en-AU"/>
        </w:rPr>
      </w:pPr>
      <w:hyperlink w:anchor="_Toc498003503" w:history="1">
        <w:r w:rsidR="001D7CBC" w:rsidRPr="0041487A">
          <w:rPr>
            <w:rStyle w:val="Hyperlink"/>
          </w:rPr>
          <w:t>3.</w:t>
        </w:r>
        <w:r w:rsidR="001D7CBC">
          <w:rPr>
            <w:rFonts w:asciiTheme="minorHAnsi" w:eastAsiaTheme="minorEastAsia" w:hAnsiTheme="minorHAnsi" w:cstheme="minorBidi"/>
            <w:b w:val="0"/>
            <w:szCs w:val="22"/>
            <w:lang w:val="en-AU" w:eastAsia="en-AU"/>
          </w:rPr>
          <w:tab/>
        </w:r>
        <w:r w:rsidR="001D7CBC" w:rsidRPr="0041487A">
          <w:rPr>
            <w:rStyle w:val="Hyperlink"/>
          </w:rPr>
          <w:t>Scope of Work</w:t>
        </w:r>
        <w:r w:rsidR="001D7CBC">
          <w:rPr>
            <w:webHidden/>
          </w:rPr>
          <w:tab/>
        </w:r>
        <w:r w:rsidR="001D7CBC">
          <w:rPr>
            <w:webHidden/>
          </w:rPr>
          <w:fldChar w:fldCharType="begin"/>
        </w:r>
        <w:r w:rsidR="001D7CBC">
          <w:rPr>
            <w:webHidden/>
          </w:rPr>
          <w:instrText xml:space="preserve"> PAGEREF _Toc498003503 \h </w:instrText>
        </w:r>
        <w:r w:rsidR="001D7CBC">
          <w:rPr>
            <w:webHidden/>
          </w:rPr>
        </w:r>
        <w:r w:rsidR="001D7CBC">
          <w:rPr>
            <w:webHidden/>
          </w:rPr>
          <w:fldChar w:fldCharType="separate"/>
        </w:r>
        <w:r w:rsidR="001D7CBC">
          <w:rPr>
            <w:webHidden/>
          </w:rPr>
          <w:t>7</w:t>
        </w:r>
        <w:r w:rsidR="001D7CBC">
          <w:rPr>
            <w:webHidden/>
          </w:rPr>
          <w:fldChar w:fldCharType="end"/>
        </w:r>
      </w:hyperlink>
    </w:p>
    <w:p w14:paraId="002563B6" w14:textId="47FFCB2E" w:rsidR="001D7CBC" w:rsidRDefault="00000000">
      <w:pPr>
        <w:pStyle w:val="TOC2"/>
        <w:rPr>
          <w:rFonts w:asciiTheme="minorHAnsi" w:eastAsiaTheme="minorEastAsia" w:hAnsiTheme="minorHAnsi" w:cstheme="minorBidi"/>
          <w:szCs w:val="22"/>
          <w:lang w:val="en-AU" w:eastAsia="en-AU"/>
        </w:rPr>
      </w:pPr>
      <w:hyperlink w:anchor="_Toc498003504" w:history="1">
        <w:r w:rsidR="001D7CBC" w:rsidRPr="0041487A">
          <w:rPr>
            <w:rStyle w:val="Hyperlink"/>
          </w:rPr>
          <w:t>3.1</w:t>
        </w:r>
        <w:r w:rsidR="001D7CBC">
          <w:rPr>
            <w:rFonts w:asciiTheme="minorHAnsi" w:eastAsiaTheme="minorEastAsia" w:hAnsiTheme="minorHAnsi" w:cstheme="minorBidi"/>
            <w:szCs w:val="22"/>
            <w:lang w:val="en-AU" w:eastAsia="en-AU"/>
          </w:rPr>
          <w:tab/>
        </w:r>
        <w:r w:rsidR="001D7CBC" w:rsidRPr="0041487A">
          <w:rPr>
            <w:rStyle w:val="Hyperlink"/>
          </w:rPr>
          <w:t>Project Description</w:t>
        </w:r>
        <w:r w:rsidR="001D7CBC">
          <w:rPr>
            <w:webHidden/>
          </w:rPr>
          <w:tab/>
        </w:r>
        <w:r w:rsidR="001D7CBC">
          <w:rPr>
            <w:webHidden/>
          </w:rPr>
          <w:fldChar w:fldCharType="begin"/>
        </w:r>
        <w:r w:rsidR="001D7CBC">
          <w:rPr>
            <w:webHidden/>
          </w:rPr>
          <w:instrText xml:space="preserve"> PAGEREF _Toc498003504 \h </w:instrText>
        </w:r>
        <w:r w:rsidR="001D7CBC">
          <w:rPr>
            <w:webHidden/>
          </w:rPr>
        </w:r>
        <w:r w:rsidR="001D7CBC">
          <w:rPr>
            <w:webHidden/>
          </w:rPr>
          <w:fldChar w:fldCharType="separate"/>
        </w:r>
        <w:r w:rsidR="001D7CBC">
          <w:rPr>
            <w:webHidden/>
          </w:rPr>
          <w:t>7</w:t>
        </w:r>
        <w:r w:rsidR="001D7CBC">
          <w:rPr>
            <w:webHidden/>
          </w:rPr>
          <w:fldChar w:fldCharType="end"/>
        </w:r>
      </w:hyperlink>
    </w:p>
    <w:p w14:paraId="356EF17E" w14:textId="1C126482" w:rsidR="001D7CBC" w:rsidRDefault="00000000">
      <w:pPr>
        <w:pStyle w:val="TOC2"/>
        <w:rPr>
          <w:rFonts w:asciiTheme="minorHAnsi" w:eastAsiaTheme="minorEastAsia" w:hAnsiTheme="minorHAnsi" w:cstheme="minorBidi"/>
          <w:szCs w:val="22"/>
          <w:lang w:val="en-AU" w:eastAsia="en-AU"/>
        </w:rPr>
      </w:pPr>
      <w:hyperlink w:anchor="_Toc498003505" w:history="1">
        <w:r w:rsidR="001D7CBC" w:rsidRPr="0041487A">
          <w:rPr>
            <w:rStyle w:val="Hyperlink"/>
          </w:rPr>
          <w:t>3.2</w:t>
        </w:r>
        <w:r w:rsidR="001D7CBC">
          <w:rPr>
            <w:rFonts w:asciiTheme="minorHAnsi" w:eastAsiaTheme="minorEastAsia" w:hAnsiTheme="minorHAnsi" w:cstheme="minorBidi"/>
            <w:szCs w:val="22"/>
            <w:lang w:val="en-AU" w:eastAsia="en-AU"/>
          </w:rPr>
          <w:tab/>
        </w:r>
        <w:r w:rsidR="001D7CBC" w:rsidRPr="0041487A">
          <w:rPr>
            <w:rStyle w:val="Hyperlink"/>
          </w:rPr>
          <w:t>Initial Assumptions</w:t>
        </w:r>
        <w:r w:rsidR="001D7CBC">
          <w:rPr>
            <w:webHidden/>
          </w:rPr>
          <w:tab/>
        </w:r>
        <w:r w:rsidR="001D7CBC">
          <w:rPr>
            <w:webHidden/>
          </w:rPr>
          <w:fldChar w:fldCharType="begin"/>
        </w:r>
        <w:r w:rsidR="001D7CBC">
          <w:rPr>
            <w:webHidden/>
          </w:rPr>
          <w:instrText xml:space="preserve"> PAGEREF _Toc498003505 \h </w:instrText>
        </w:r>
        <w:r w:rsidR="001D7CBC">
          <w:rPr>
            <w:webHidden/>
          </w:rPr>
        </w:r>
        <w:r w:rsidR="001D7CBC">
          <w:rPr>
            <w:webHidden/>
          </w:rPr>
          <w:fldChar w:fldCharType="separate"/>
        </w:r>
        <w:r w:rsidR="001D7CBC">
          <w:rPr>
            <w:webHidden/>
          </w:rPr>
          <w:t>7</w:t>
        </w:r>
        <w:r w:rsidR="001D7CBC">
          <w:rPr>
            <w:webHidden/>
          </w:rPr>
          <w:fldChar w:fldCharType="end"/>
        </w:r>
      </w:hyperlink>
    </w:p>
    <w:p w14:paraId="7C334756" w14:textId="460206C3" w:rsidR="001D7CBC" w:rsidRDefault="00000000">
      <w:pPr>
        <w:pStyle w:val="TOC2"/>
        <w:rPr>
          <w:rFonts w:asciiTheme="minorHAnsi" w:eastAsiaTheme="minorEastAsia" w:hAnsiTheme="minorHAnsi" w:cstheme="minorBidi"/>
          <w:szCs w:val="22"/>
          <w:lang w:val="en-AU" w:eastAsia="en-AU"/>
        </w:rPr>
      </w:pPr>
      <w:hyperlink w:anchor="_Toc498003506" w:history="1">
        <w:r w:rsidR="001D7CBC" w:rsidRPr="0041487A">
          <w:rPr>
            <w:rStyle w:val="Hyperlink"/>
          </w:rPr>
          <w:t>3.3</w:t>
        </w:r>
        <w:r w:rsidR="001D7CBC">
          <w:rPr>
            <w:rFonts w:asciiTheme="minorHAnsi" w:eastAsiaTheme="minorEastAsia" w:hAnsiTheme="minorHAnsi" w:cstheme="minorBidi"/>
            <w:szCs w:val="22"/>
            <w:lang w:val="en-AU" w:eastAsia="en-AU"/>
          </w:rPr>
          <w:tab/>
        </w:r>
        <w:r w:rsidR="001D7CBC" w:rsidRPr="0041487A">
          <w:rPr>
            <w:rStyle w:val="Hyperlink"/>
          </w:rPr>
          <w:t>Issues/Risks</w:t>
        </w:r>
        <w:r w:rsidR="001D7CBC">
          <w:rPr>
            <w:webHidden/>
          </w:rPr>
          <w:tab/>
        </w:r>
        <w:r w:rsidR="001D7CBC">
          <w:rPr>
            <w:webHidden/>
          </w:rPr>
          <w:fldChar w:fldCharType="begin"/>
        </w:r>
        <w:r w:rsidR="001D7CBC">
          <w:rPr>
            <w:webHidden/>
          </w:rPr>
          <w:instrText xml:space="preserve"> PAGEREF _Toc498003506 \h </w:instrText>
        </w:r>
        <w:r w:rsidR="001D7CBC">
          <w:rPr>
            <w:webHidden/>
          </w:rPr>
        </w:r>
        <w:r w:rsidR="001D7CBC">
          <w:rPr>
            <w:webHidden/>
          </w:rPr>
          <w:fldChar w:fldCharType="separate"/>
        </w:r>
        <w:r w:rsidR="001D7CBC">
          <w:rPr>
            <w:webHidden/>
          </w:rPr>
          <w:t>7</w:t>
        </w:r>
        <w:r w:rsidR="001D7CBC">
          <w:rPr>
            <w:webHidden/>
          </w:rPr>
          <w:fldChar w:fldCharType="end"/>
        </w:r>
      </w:hyperlink>
    </w:p>
    <w:p w14:paraId="5644B14A" w14:textId="17C85381" w:rsidR="001D7CBC" w:rsidRDefault="00000000">
      <w:pPr>
        <w:pStyle w:val="TOC2"/>
        <w:rPr>
          <w:rFonts w:asciiTheme="minorHAnsi" w:eastAsiaTheme="minorEastAsia" w:hAnsiTheme="minorHAnsi" w:cstheme="minorBidi"/>
          <w:szCs w:val="22"/>
          <w:lang w:val="en-AU" w:eastAsia="en-AU"/>
        </w:rPr>
      </w:pPr>
      <w:hyperlink w:anchor="_Toc498003507" w:history="1">
        <w:r w:rsidR="001D7CBC" w:rsidRPr="0041487A">
          <w:rPr>
            <w:rStyle w:val="Hyperlink"/>
          </w:rPr>
          <w:t>3.4</w:t>
        </w:r>
        <w:r w:rsidR="001D7CBC">
          <w:rPr>
            <w:rFonts w:asciiTheme="minorHAnsi" w:eastAsiaTheme="minorEastAsia" w:hAnsiTheme="minorHAnsi" w:cstheme="minorBidi"/>
            <w:szCs w:val="22"/>
            <w:lang w:val="en-AU" w:eastAsia="en-AU"/>
          </w:rPr>
          <w:tab/>
        </w:r>
        <w:r w:rsidR="001D7CBC" w:rsidRPr="0041487A">
          <w:rPr>
            <w:rStyle w:val="Hyperlink"/>
          </w:rPr>
          <w:t>Project Outcomes</w:t>
        </w:r>
        <w:r w:rsidR="001D7CBC">
          <w:rPr>
            <w:webHidden/>
          </w:rPr>
          <w:tab/>
        </w:r>
        <w:r w:rsidR="001D7CBC">
          <w:rPr>
            <w:webHidden/>
          </w:rPr>
          <w:fldChar w:fldCharType="begin"/>
        </w:r>
        <w:r w:rsidR="001D7CBC">
          <w:rPr>
            <w:webHidden/>
          </w:rPr>
          <w:instrText xml:space="preserve"> PAGEREF _Toc498003507 \h </w:instrText>
        </w:r>
        <w:r w:rsidR="001D7CBC">
          <w:rPr>
            <w:webHidden/>
          </w:rPr>
        </w:r>
        <w:r w:rsidR="001D7CBC">
          <w:rPr>
            <w:webHidden/>
          </w:rPr>
          <w:fldChar w:fldCharType="separate"/>
        </w:r>
        <w:r w:rsidR="001D7CBC">
          <w:rPr>
            <w:webHidden/>
          </w:rPr>
          <w:t>8</w:t>
        </w:r>
        <w:r w:rsidR="001D7CBC">
          <w:rPr>
            <w:webHidden/>
          </w:rPr>
          <w:fldChar w:fldCharType="end"/>
        </w:r>
      </w:hyperlink>
    </w:p>
    <w:p w14:paraId="24525840" w14:textId="0C87D5C5" w:rsidR="001D7CBC" w:rsidRDefault="00000000">
      <w:pPr>
        <w:pStyle w:val="TOC2"/>
        <w:rPr>
          <w:rFonts w:asciiTheme="minorHAnsi" w:eastAsiaTheme="minorEastAsia" w:hAnsiTheme="minorHAnsi" w:cstheme="minorBidi"/>
          <w:szCs w:val="22"/>
          <w:lang w:val="en-AU" w:eastAsia="en-AU"/>
        </w:rPr>
      </w:pPr>
      <w:hyperlink w:anchor="_Toc498003508" w:history="1">
        <w:r w:rsidR="001D7CBC" w:rsidRPr="0041487A">
          <w:rPr>
            <w:rStyle w:val="Hyperlink"/>
          </w:rPr>
          <w:t>3.5</w:t>
        </w:r>
        <w:r w:rsidR="001D7CBC">
          <w:rPr>
            <w:rFonts w:asciiTheme="minorHAnsi" w:eastAsiaTheme="minorEastAsia" w:hAnsiTheme="minorHAnsi" w:cstheme="minorBidi"/>
            <w:szCs w:val="22"/>
            <w:lang w:val="en-AU" w:eastAsia="en-AU"/>
          </w:rPr>
          <w:tab/>
        </w:r>
        <w:r w:rsidR="001D7CBC" w:rsidRPr="0041487A">
          <w:rPr>
            <w:rStyle w:val="Hyperlink"/>
          </w:rPr>
          <w:t>Key Deliverables and Dates</w:t>
        </w:r>
        <w:r w:rsidR="001D7CBC">
          <w:rPr>
            <w:webHidden/>
          </w:rPr>
          <w:tab/>
        </w:r>
        <w:r w:rsidR="001D7CBC">
          <w:rPr>
            <w:webHidden/>
          </w:rPr>
          <w:fldChar w:fldCharType="begin"/>
        </w:r>
        <w:r w:rsidR="001D7CBC">
          <w:rPr>
            <w:webHidden/>
          </w:rPr>
          <w:instrText xml:space="preserve"> PAGEREF _Toc498003508 \h </w:instrText>
        </w:r>
        <w:r w:rsidR="001D7CBC">
          <w:rPr>
            <w:webHidden/>
          </w:rPr>
        </w:r>
        <w:r w:rsidR="001D7CBC">
          <w:rPr>
            <w:webHidden/>
          </w:rPr>
          <w:fldChar w:fldCharType="separate"/>
        </w:r>
        <w:r w:rsidR="001D7CBC">
          <w:rPr>
            <w:webHidden/>
          </w:rPr>
          <w:t>8</w:t>
        </w:r>
        <w:r w:rsidR="001D7CBC">
          <w:rPr>
            <w:webHidden/>
          </w:rPr>
          <w:fldChar w:fldCharType="end"/>
        </w:r>
      </w:hyperlink>
    </w:p>
    <w:p w14:paraId="0610461A" w14:textId="7989E0A2" w:rsidR="001D7CBC" w:rsidRDefault="00000000">
      <w:pPr>
        <w:pStyle w:val="TOC2"/>
        <w:rPr>
          <w:rFonts w:asciiTheme="minorHAnsi" w:eastAsiaTheme="minorEastAsia" w:hAnsiTheme="minorHAnsi" w:cstheme="minorBidi"/>
          <w:szCs w:val="22"/>
          <w:lang w:val="en-AU" w:eastAsia="en-AU"/>
        </w:rPr>
      </w:pPr>
      <w:hyperlink w:anchor="_Toc498003509" w:history="1">
        <w:r w:rsidR="001D7CBC" w:rsidRPr="0041487A">
          <w:rPr>
            <w:rStyle w:val="Hyperlink"/>
          </w:rPr>
          <w:t>3.6</w:t>
        </w:r>
        <w:r w:rsidR="001D7CBC">
          <w:rPr>
            <w:rFonts w:asciiTheme="minorHAnsi" w:eastAsiaTheme="minorEastAsia" w:hAnsiTheme="minorHAnsi" w:cstheme="minorBidi"/>
            <w:szCs w:val="22"/>
            <w:lang w:val="en-AU" w:eastAsia="en-AU"/>
          </w:rPr>
          <w:tab/>
        </w:r>
        <w:r w:rsidR="001D7CBC" w:rsidRPr="0041487A">
          <w:rPr>
            <w:rStyle w:val="Hyperlink"/>
          </w:rPr>
          <w:t>Key Stakeholders</w:t>
        </w:r>
        <w:r w:rsidR="001D7CBC">
          <w:rPr>
            <w:webHidden/>
          </w:rPr>
          <w:tab/>
        </w:r>
        <w:r w:rsidR="001D7CBC">
          <w:rPr>
            <w:webHidden/>
          </w:rPr>
          <w:fldChar w:fldCharType="begin"/>
        </w:r>
        <w:r w:rsidR="001D7CBC">
          <w:rPr>
            <w:webHidden/>
          </w:rPr>
          <w:instrText xml:space="preserve"> PAGEREF _Toc498003509 \h </w:instrText>
        </w:r>
        <w:r w:rsidR="001D7CBC">
          <w:rPr>
            <w:webHidden/>
          </w:rPr>
        </w:r>
        <w:r w:rsidR="001D7CBC">
          <w:rPr>
            <w:webHidden/>
          </w:rPr>
          <w:fldChar w:fldCharType="separate"/>
        </w:r>
        <w:r w:rsidR="001D7CBC">
          <w:rPr>
            <w:webHidden/>
          </w:rPr>
          <w:t>9</w:t>
        </w:r>
        <w:r w:rsidR="001D7CBC">
          <w:rPr>
            <w:webHidden/>
          </w:rPr>
          <w:fldChar w:fldCharType="end"/>
        </w:r>
      </w:hyperlink>
    </w:p>
    <w:p w14:paraId="395E056C" w14:textId="4CD30D18" w:rsidR="001D7CBC" w:rsidRDefault="00000000">
      <w:pPr>
        <w:pStyle w:val="TOC2"/>
        <w:rPr>
          <w:rFonts w:asciiTheme="minorHAnsi" w:eastAsiaTheme="minorEastAsia" w:hAnsiTheme="minorHAnsi" w:cstheme="minorBidi"/>
          <w:szCs w:val="22"/>
          <w:lang w:val="en-AU" w:eastAsia="en-AU"/>
        </w:rPr>
      </w:pPr>
      <w:hyperlink w:anchor="_Toc498003510" w:history="1">
        <w:r w:rsidR="001D7CBC" w:rsidRPr="0041487A">
          <w:rPr>
            <w:rStyle w:val="Hyperlink"/>
          </w:rPr>
          <w:t>3.7</w:t>
        </w:r>
        <w:r w:rsidR="001D7CBC">
          <w:rPr>
            <w:rFonts w:asciiTheme="minorHAnsi" w:eastAsiaTheme="minorEastAsia" w:hAnsiTheme="minorHAnsi" w:cstheme="minorBidi"/>
            <w:szCs w:val="22"/>
            <w:lang w:val="en-AU" w:eastAsia="en-AU"/>
          </w:rPr>
          <w:tab/>
        </w:r>
        <w:r w:rsidR="001D7CBC" w:rsidRPr="0041487A">
          <w:rPr>
            <w:rStyle w:val="Hyperlink"/>
          </w:rPr>
          <w:t>Government agency’s obligation</w:t>
        </w:r>
        <w:r w:rsidR="001D7CBC">
          <w:rPr>
            <w:webHidden/>
          </w:rPr>
          <w:tab/>
        </w:r>
        <w:r w:rsidR="001D7CBC">
          <w:rPr>
            <w:webHidden/>
          </w:rPr>
          <w:fldChar w:fldCharType="begin"/>
        </w:r>
        <w:r w:rsidR="001D7CBC">
          <w:rPr>
            <w:webHidden/>
          </w:rPr>
          <w:instrText xml:space="preserve"> PAGEREF _Toc498003510 \h </w:instrText>
        </w:r>
        <w:r w:rsidR="001D7CBC">
          <w:rPr>
            <w:webHidden/>
          </w:rPr>
        </w:r>
        <w:r w:rsidR="001D7CBC">
          <w:rPr>
            <w:webHidden/>
          </w:rPr>
          <w:fldChar w:fldCharType="separate"/>
        </w:r>
        <w:r w:rsidR="001D7CBC">
          <w:rPr>
            <w:webHidden/>
          </w:rPr>
          <w:t>9</w:t>
        </w:r>
        <w:r w:rsidR="001D7CBC">
          <w:rPr>
            <w:webHidden/>
          </w:rPr>
          <w:fldChar w:fldCharType="end"/>
        </w:r>
      </w:hyperlink>
    </w:p>
    <w:p w14:paraId="6702DFFE" w14:textId="0EC33358" w:rsidR="001D7CBC" w:rsidRDefault="00000000">
      <w:pPr>
        <w:pStyle w:val="TOC2"/>
        <w:rPr>
          <w:rFonts w:asciiTheme="minorHAnsi" w:eastAsiaTheme="minorEastAsia" w:hAnsiTheme="minorHAnsi" w:cstheme="minorBidi"/>
          <w:szCs w:val="22"/>
          <w:lang w:val="en-AU" w:eastAsia="en-AU"/>
        </w:rPr>
      </w:pPr>
      <w:hyperlink w:anchor="_Toc498003511" w:history="1">
        <w:r w:rsidR="001D7CBC" w:rsidRPr="0041487A">
          <w:rPr>
            <w:rStyle w:val="Hyperlink"/>
          </w:rPr>
          <w:t>3.8</w:t>
        </w:r>
        <w:r w:rsidR="001D7CBC">
          <w:rPr>
            <w:rFonts w:asciiTheme="minorHAnsi" w:eastAsiaTheme="minorEastAsia" w:hAnsiTheme="minorHAnsi" w:cstheme="minorBidi"/>
            <w:szCs w:val="22"/>
            <w:lang w:val="en-AU" w:eastAsia="en-AU"/>
          </w:rPr>
          <w:tab/>
        </w:r>
        <w:r w:rsidR="001D7CBC" w:rsidRPr="0041487A">
          <w:rPr>
            <w:rStyle w:val="Hyperlink"/>
          </w:rPr>
          <w:t>Locations and Arrangements for Delivery</w:t>
        </w:r>
        <w:r w:rsidR="001D7CBC">
          <w:rPr>
            <w:webHidden/>
          </w:rPr>
          <w:tab/>
        </w:r>
        <w:r w:rsidR="001D7CBC">
          <w:rPr>
            <w:webHidden/>
          </w:rPr>
          <w:fldChar w:fldCharType="begin"/>
        </w:r>
        <w:r w:rsidR="001D7CBC">
          <w:rPr>
            <w:webHidden/>
          </w:rPr>
          <w:instrText xml:space="preserve"> PAGEREF _Toc498003511 \h </w:instrText>
        </w:r>
        <w:r w:rsidR="001D7CBC">
          <w:rPr>
            <w:webHidden/>
          </w:rPr>
        </w:r>
        <w:r w:rsidR="001D7CBC">
          <w:rPr>
            <w:webHidden/>
          </w:rPr>
          <w:fldChar w:fldCharType="separate"/>
        </w:r>
        <w:r w:rsidR="001D7CBC">
          <w:rPr>
            <w:webHidden/>
          </w:rPr>
          <w:t>9</w:t>
        </w:r>
        <w:r w:rsidR="001D7CBC">
          <w:rPr>
            <w:webHidden/>
          </w:rPr>
          <w:fldChar w:fldCharType="end"/>
        </w:r>
      </w:hyperlink>
    </w:p>
    <w:p w14:paraId="7457F25B" w14:textId="10A02421" w:rsidR="001D7CBC" w:rsidRDefault="00000000">
      <w:pPr>
        <w:pStyle w:val="TOC2"/>
        <w:rPr>
          <w:rFonts w:asciiTheme="minorHAnsi" w:eastAsiaTheme="minorEastAsia" w:hAnsiTheme="minorHAnsi" w:cstheme="minorBidi"/>
          <w:szCs w:val="22"/>
          <w:lang w:val="en-AU" w:eastAsia="en-AU"/>
        </w:rPr>
      </w:pPr>
      <w:hyperlink w:anchor="_Toc498003512" w:history="1">
        <w:r w:rsidR="001D7CBC" w:rsidRPr="0041487A">
          <w:rPr>
            <w:rStyle w:val="Hyperlink"/>
          </w:rPr>
          <w:t>3.9</w:t>
        </w:r>
        <w:r w:rsidR="001D7CBC">
          <w:rPr>
            <w:rFonts w:asciiTheme="minorHAnsi" w:eastAsiaTheme="minorEastAsia" w:hAnsiTheme="minorHAnsi" w:cstheme="minorBidi"/>
            <w:szCs w:val="22"/>
            <w:lang w:val="en-AU" w:eastAsia="en-AU"/>
          </w:rPr>
          <w:tab/>
        </w:r>
        <w:r w:rsidR="001D7CBC" w:rsidRPr="0041487A">
          <w:rPr>
            <w:rStyle w:val="Hyperlink"/>
          </w:rPr>
          <w:t>Pricing Model</w:t>
        </w:r>
        <w:r w:rsidR="001D7CBC">
          <w:rPr>
            <w:webHidden/>
          </w:rPr>
          <w:tab/>
        </w:r>
        <w:r w:rsidR="001D7CBC">
          <w:rPr>
            <w:webHidden/>
          </w:rPr>
          <w:fldChar w:fldCharType="begin"/>
        </w:r>
        <w:r w:rsidR="001D7CBC">
          <w:rPr>
            <w:webHidden/>
          </w:rPr>
          <w:instrText xml:space="preserve"> PAGEREF _Toc498003512 \h </w:instrText>
        </w:r>
        <w:r w:rsidR="001D7CBC">
          <w:rPr>
            <w:webHidden/>
          </w:rPr>
        </w:r>
        <w:r w:rsidR="001D7CBC">
          <w:rPr>
            <w:webHidden/>
          </w:rPr>
          <w:fldChar w:fldCharType="separate"/>
        </w:r>
        <w:r w:rsidR="001D7CBC">
          <w:rPr>
            <w:webHidden/>
          </w:rPr>
          <w:t>10</w:t>
        </w:r>
        <w:r w:rsidR="001D7CBC">
          <w:rPr>
            <w:webHidden/>
          </w:rPr>
          <w:fldChar w:fldCharType="end"/>
        </w:r>
      </w:hyperlink>
    </w:p>
    <w:p w14:paraId="6CF97A27" w14:textId="495FAA8C" w:rsidR="001D7CBC" w:rsidRDefault="00000000">
      <w:pPr>
        <w:pStyle w:val="TOC1"/>
        <w:rPr>
          <w:rFonts w:asciiTheme="minorHAnsi" w:eastAsiaTheme="minorEastAsia" w:hAnsiTheme="minorHAnsi" w:cstheme="minorBidi"/>
          <w:b w:val="0"/>
          <w:szCs w:val="22"/>
          <w:lang w:val="en-AU" w:eastAsia="en-AU"/>
        </w:rPr>
      </w:pPr>
      <w:hyperlink w:anchor="_Toc498003513" w:history="1">
        <w:r w:rsidR="001D7CBC" w:rsidRPr="0041487A">
          <w:rPr>
            <w:rStyle w:val="Hyperlink"/>
          </w:rPr>
          <w:t>4.</w:t>
        </w:r>
        <w:r w:rsidR="001D7CBC">
          <w:rPr>
            <w:rFonts w:asciiTheme="minorHAnsi" w:eastAsiaTheme="minorEastAsia" w:hAnsiTheme="minorHAnsi" w:cstheme="minorBidi"/>
            <w:b w:val="0"/>
            <w:szCs w:val="22"/>
            <w:lang w:val="en-AU" w:eastAsia="en-AU"/>
          </w:rPr>
          <w:tab/>
        </w:r>
        <w:r w:rsidR="001D7CBC" w:rsidRPr="0041487A">
          <w:rPr>
            <w:rStyle w:val="Hyperlink"/>
          </w:rPr>
          <w:t>Project Management</w:t>
        </w:r>
        <w:r w:rsidR="001D7CBC">
          <w:rPr>
            <w:webHidden/>
          </w:rPr>
          <w:tab/>
        </w:r>
        <w:r w:rsidR="001D7CBC">
          <w:rPr>
            <w:webHidden/>
          </w:rPr>
          <w:fldChar w:fldCharType="begin"/>
        </w:r>
        <w:r w:rsidR="001D7CBC">
          <w:rPr>
            <w:webHidden/>
          </w:rPr>
          <w:instrText xml:space="preserve"> PAGEREF _Toc498003513 \h </w:instrText>
        </w:r>
        <w:r w:rsidR="001D7CBC">
          <w:rPr>
            <w:webHidden/>
          </w:rPr>
        </w:r>
        <w:r w:rsidR="001D7CBC">
          <w:rPr>
            <w:webHidden/>
          </w:rPr>
          <w:fldChar w:fldCharType="separate"/>
        </w:r>
        <w:r w:rsidR="001D7CBC">
          <w:rPr>
            <w:webHidden/>
          </w:rPr>
          <w:t>10</w:t>
        </w:r>
        <w:r w:rsidR="001D7CBC">
          <w:rPr>
            <w:webHidden/>
          </w:rPr>
          <w:fldChar w:fldCharType="end"/>
        </w:r>
      </w:hyperlink>
    </w:p>
    <w:p w14:paraId="39D015FE" w14:textId="78C4A148" w:rsidR="001D7CBC" w:rsidRDefault="00000000">
      <w:pPr>
        <w:pStyle w:val="TOC1"/>
        <w:rPr>
          <w:rFonts w:asciiTheme="minorHAnsi" w:eastAsiaTheme="minorEastAsia" w:hAnsiTheme="minorHAnsi" w:cstheme="minorBidi"/>
          <w:b w:val="0"/>
          <w:szCs w:val="22"/>
          <w:lang w:val="en-AU" w:eastAsia="en-AU"/>
        </w:rPr>
      </w:pPr>
      <w:hyperlink w:anchor="_Toc498003514" w:history="1">
        <w:r w:rsidR="001D7CBC" w:rsidRPr="0041487A">
          <w:rPr>
            <w:rStyle w:val="Hyperlink"/>
          </w:rPr>
          <w:t>5.</w:t>
        </w:r>
        <w:r w:rsidR="001D7CBC">
          <w:rPr>
            <w:rFonts w:asciiTheme="minorHAnsi" w:eastAsiaTheme="minorEastAsia" w:hAnsiTheme="minorHAnsi" w:cstheme="minorBidi"/>
            <w:b w:val="0"/>
            <w:szCs w:val="22"/>
            <w:lang w:val="en-AU" w:eastAsia="en-AU"/>
          </w:rPr>
          <w:tab/>
        </w:r>
        <w:r w:rsidR="001D7CBC" w:rsidRPr="0041487A">
          <w:rPr>
            <w:rStyle w:val="Hyperlink"/>
          </w:rPr>
          <w:t>Evaluation Criteria</w:t>
        </w:r>
        <w:r w:rsidR="001D7CBC">
          <w:rPr>
            <w:webHidden/>
          </w:rPr>
          <w:tab/>
        </w:r>
        <w:r w:rsidR="001D7CBC">
          <w:rPr>
            <w:webHidden/>
          </w:rPr>
          <w:fldChar w:fldCharType="begin"/>
        </w:r>
        <w:r w:rsidR="001D7CBC">
          <w:rPr>
            <w:webHidden/>
          </w:rPr>
          <w:instrText xml:space="preserve"> PAGEREF _Toc498003514 \h </w:instrText>
        </w:r>
        <w:r w:rsidR="001D7CBC">
          <w:rPr>
            <w:webHidden/>
          </w:rPr>
        </w:r>
        <w:r w:rsidR="001D7CBC">
          <w:rPr>
            <w:webHidden/>
          </w:rPr>
          <w:fldChar w:fldCharType="separate"/>
        </w:r>
        <w:r w:rsidR="001D7CBC">
          <w:rPr>
            <w:webHidden/>
          </w:rPr>
          <w:t>11</w:t>
        </w:r>
        <w:r w:rsidR="001D7CBC">
          <w:rPr>
            <w:webHidden/>
          </w:rPr>
          <w:fldChar w:fldCharType="end"/>
        </w:r>
      </w:hyperlink>
    </w:p>
    <w:p w14:paraId="7EE8736E" w14:textId="098E2E9E" w:rsidR="001D7CBC" w:rsidRDefault="00000000">
      <w:pPr>
        <w:pStyle w:val="TOC1"/>
        <w:rPr>
          <w:rFonts w:asciiTheme="minorHAnsi" w:eastAsiaTheme="minorEastAsia" w:hAnsiTheme="minorHAnsi" w:cstheme="minorBidi"/>
          <w:b w:val="0"/>
          <w:szCs w:val="22"/>
          <w:lang w:val="en-AU" w:eastAsia="en-AU"/>
        </w:rPr>
      </w:pPr>
      <w:hyperlink w:anchor="_Toc498003515" w:history="1">
        <w:r w:rsidR="001D7CBC" w:rsidRPr="0041487A">
          <w:rPr>
            <w:rStyle w:val="Hyperlink"/>
          </w:rPr>
          <w:t>6.</w:t>
        </w:r>
        <w:r w:rsidR="001D7CBC">
          <w:rPr>
            <w:rFonts w:asciiTheme="minorHAnsi" w:eastAsiaTheme="minorEastAsia" w:hAnsiTheme="minorHAnsi" w:cstheme="minorBidi"/>
            <w:b w:val="0"/>
            <w:szCs w:val="22"/>
            <w:lang w:val="en-AU" w:eastAsia="en-AU"/>
          </w:rPr>
          <w:tab/>
        </w:r>
        <w:r w:rsidR="001D7CBC" w:rsidRPr="0041487A">
          <w:rPr>
            <w:rStyle w:val="Hyperlink"/>
          </w:rPr>
          <w:t>Ethics</w:t>
        </w:r>
        <w:r w:rsidR="001D7CBC">
          <w:rPr>
            <w:webHidden/>
          </w:rPr>
          <w:tab/>
        </w:r>
        <w:r w:rsidR="001D7CBC">
          <w:rPr>
            <w:webHidden/>
          </w:rPr>
          <w:fldChar w:fldCharType="begin"/>
        </w:r>
        <w:r w:rsidR="001D7CBC">
          <w:rPr>
            <w:webHidden/>
          </w:rPr>
          <w:instrText xml:space="preserve"> PAGEREF _Toc498003515 \h </w:instrText>
        </w:r>
        <w:r w:rsidR="001D7CBC">
          <w:rPr>
            <w:webHidden/>
          </w:rPr>
        </w:r>
        <w:r w:rsidR="001D7CBC">
          <w:rPr>
            <w:webHidden/>
          </w:rPr>
          <w:fldChar w:fldCharType="separate"/>
        </w:r>
        <w:r w:rsidR="001D7CBC">
          <w:rPr>
            <w:webHidden/>
          </w:rPr>
          <w:t>11</w:t>
        </w:r>
        <w:r w:rsidR="001D7CBC">
          <w:rPr>
            <w:webHidden/>
          </w:rPr>
          <w:fldChar w:fldCharType="end"/>
        </w:r>
      </w:hyperlink>
    </w:p>
    <w:p w14:paraId="36A15213" w14:textId="0B3AFEEA" w:rsidR="001D7CBC" w:rsidRDefault="00000000">
      <w:pPr>
        <w:pStyle w:val="TOC1"/>
        <w:rPr>
          <w:rFonts w:asciiTheme="minorHAnsi" w:eastAsiaTheme="minorEastAsia" w:hAnsiTheme="minorHAnsi" w:cstheme="minorBidi"/>
          <w:b w:val="0"/>
          <w:szCs w:val="22"/>
          <w:lang w:val="en-AU" w:eastAsia="en-AU"/>
        </w:rPr>
      </w:pPr>
      <w:hyperlink w:anchor="_Toc498003516" w:history="1">
        <w:r w:rsidR="001D7CBC" w:rsidRPr="0041487A">
          <w:rPr>
            <w:rStyle w:val="Hyperlink"/>
          </w:rPr>
          <w:t>7.</w:t>
        </w:r>
        <w:r w:rsidR="001D7CBC">
          <w:rPr>
            <w:rFonts w:asciiTheme="minorHAnsi" w:eastAsiaTheme="minorEastAsia" w:hAnsiTheme="minorHAnsi" w:cstheme="minorBidi"/>
            <w:b w:val="0"/>
            <w:szCs w:val="22"/>
            <w:lang w:val="en-AU" w:eastAsia="en-AU"/>
          </w:rPr>
          <w:tab/>
        </w:r>
        <w:r w:rsidR="001D7CBC" w:rsidRPr="0041487A">
          <w:rPr>
            <w:rStyle w:val="Hyperlink"/>
          </w:rPr>
          <w:t>Terms and Conditions</w:t>
        </w:r>
        <w:r w:rsidR="001D7CBC">
          <w:rPr>
            <w:webHidden/>
          </w:rPr>
          <w:tab/>
        </w:r>
        <w:r w:rsidR="001D7CBC">
          <w:rPr>
            <w:webHidden/>
          </w:rPr>
          <w:fldChar w:fldCharType="begin"/>
        </w:r>
        <w:r w:rsidR="001D7CBC">
          <w:rPr>
            <w:webHidden/>
          </w:rPr>
          <w:instrText xml:space="preserve"> PAGEREF _Toc498003516 \h </w:instrText>
        </w:r>
        <w:r w:rsidR="001D7CBC">
          <w:rPr>
            <w:webHidden/>
          </w:rPr>
        </w:r>
        <w:r w:rsidR="001D7CBC">
          <w:rPr>
            <w:webHidden/>
          </w:rPr>
          <w:fldChar w:fldCharType="separate"/>
        </w:r>
        <w:r w:rsidR="001D7CBC">
          <w:rPr>
            <w:webHidden/>
          </w:rPr>
          <w:t>11</w:t>
        </w:r>
        <w:r w:rsidR="001D7CBC">
          <w:rPr>
            <w:webHidden/>
          </w:rPr>
          <w:fldChar w:fldCharType="end"/>
        </w:r>
      </w:hyperlink>
    </w:p>
    <w:p w14:paraId="65D67A57" w14:textId="01360F31" w:rsidR="001D7CBC" w:rsidRDefault="00000000">
      <w:pPr>
        <w:pStyle w:val="TOC1"/>
        <w:rPr>
          <w:rFonts w:asciiTheme="minorHAnsi" w:eastAsiaTheme="minorEastAsia" w:hAnsiTheme="minorHAnsi" w:cstheme="minorBidi"/>
          <w:b w:val="0"/>
          <w:szCs w:val="22"/>
          <w:lang w:val="en-AU" w:eastAsia="en-AU"/>
        </w:rPr>
      </w:pPr>
      <w:hyperlink w:anchor="_Toc498003517" w:history="1">
        <w:r w:rsidR="001D7CBC" w:rsidRPr="0041487A">
          <w:rPr>
            <w:rStyle w:val="Hyperlink"/>
          </w:rPr>
          <w:t>8.</w:t>
        </w:r>
        <w:r w:rsidR="001D7CBC">
          <w:rPr>
            <w:rFonts w:asciiTheme="minorHAnsi" w:eastAsiaTheme="minorEastAsia" w:hAnsiTheme="minorHAnsi" w:cstheme="minorBidi"/>
            <w:b w:val="0"/>
            <w:szCs w:val="22"/>
            <w:lang w:val="en-AU" w:eastAsia="en-AU"/>
          </w:rPr>
          <w:tab/>
        </w:r>
        <w:r w:rsidR="001D7CBC" w:rsidRPr="0041487A">
          <w:rPr>
            <w:rStyle w:val="Hyperlink"/>
          </w:rPr>
          <w:t>Insurances</w:t>
        </w:r>
        <w:r w:rsidR="001D7CBC">
          <w:rPr>
            <w:webHidden/>
          </w:rPr>
          <w:tab/>
        </w:r>
        <w:r w:rsidR="001D7CBC">
          <w:rPr>
            <w:webHidden/>
          </w:rPr>
          <w:fldChar w:fldCharType="begin"/>
        </w:r>
        <w:r w:rsidR="001D7CBC">
          <w:rPr>
            <w:webHidden/>
          </w:rPr>
          <w:instrText xml:space="preserve"> PAGEREF _Toc498003517 \h </w:instrText>
        </w:r>
        <w:r w:rsidR="001D7CBC">
          <w:rPr>
            <w:webHidden/>
          </w:rPr>
        </w:r>
        <w:r w:rsidR="001D7CBC">
          <w:rPr>
            <w:webHidden/>
          </w:rPr>
          <w:fldChar w:fldCharType="separate"/>
        </w:r>
        <w:r w:rsidR="001D7CBC">
          <w:rPr>
            <w:webHidden/>
          </w:rPr>
          <w:t>12</w:t>
        </w:r>
        <w:r w:rsidR="001D7CBC">
          <w:rPr>
            <w:webHidden/>
          </w:rPr>
          <w:fldChar w:fldCharType="end"/>
        </w:r>
      </w:hyperlink>
    </w:p>
    <w:p w14:paraId="70205AD5" w14:textId="3B9D7D64" w:rsidR="001D7CBC" w:rsidRDefault="00000000">
      <w:pPr>
        <w:pStyle w:val="TOC1"/>
        <w:rPr>
          <w:rFonts w:asciiTheme="minorHAnsi" w:eastAsiaTheme="minorEastAsia" w:hAnsiTheme="minorHAnsi" w:cstheme="minorBidi"/>
          <w:b w:val="0"/>
          <w:szCs w:val="22"/>
          <w:lang w:val="en-AU" w:eastAsia="en-AU"/>
        </w:rPr>
      </w:pPr>
      <w:hyperlink w:anchor="_Toc498003518" w:history="1">
        <w:r w:rsidR="001D7CBC" w:rsidRPr="0041487A">
          <w:rPr>
            <w:rStyle w:val="Hyperlink"/>
          </w:rPr>
          <w:t>9.</w:t>
        </w:r>
        <w:r w:rsidR="001D7CBC">
          <w:rPr>
            <w:rFonts w:asciiTheme="minorHAnsi" w:eastAsiaTheme="minorEastAsia" w:hAnsiTheme="minorHAnsi" w:cstheme="minorBidi"/>
            <w:b w:val="0"/>
            <w:szCs w:val="22"/>
            <w:lang w:val="en-AU" w:eastAsia="en-AU"/>
          </w:rPr>
          <w:tab/>
        </w:r>
        <w:r w:rsidR="001D7CBC" w:rsidRPr="0041487A">
          <w:rPr>
            <w:rStyle w:val="Hyperlink"/>
          </w:rPr>
          <w:t>Validity Period</w:t>
        </w:r>
        <w:r w:rsidR="001D7CBC">
          <w:rPr>
            <w:webHidden/>
          </w:rPr>
          <w:tab/>
        </w:r>
        <w:r w:rsidR="001D7CBC">
          <w:rPr>
            <w:webHidden/>
          </w:rPr>
          <w:fldChar w:fldCharType="begin"/>
        </w:r>
        <w:r w:rsidR="001D7CBC">
          <w:rPr>
            <w:webHidden/>
          </w:rPr>
          <w:instrText xml:space="preserve"> PAGEREF _Toc498003518 \h </w:instrText>
        </w:r>
        <w:r w:rsidR="001D7CBC">
          <w:rPr>
            <w:webHidden/>
          </w:rPr>
        </w:r>
        <w:r w:rsidR="001D7CBC">
          <w:rPr>
            <w:webHidden/>
          </w:rPr>
          <w:fldChar w:fldCharType="separate"/>
        </w:r>
        <w:r w:rsidR="001D7CBC">
          <w:rPr>
            <w:webHidden/>
          </w:rPr>
          <w:t>12</w:t>
        </w:r>
        <w:r w:rsidR="001D7CBC">
          <w:rPr>
            <w:webHidden/>
          </w:rPr>
          <w:fldChar w:fldCharType="end"/>
        </w:r>
      </w:hyperlink>
    </w:p>
    <w:p w14:paraId="577CDEF8" w14:textId="2BF9A466" w:rsidR="00A6165E" w:rsidRDefault="00BA6F1B">
      <w:r>
        <w:rPr>
          <w:rFonts w:ascii="Arial" w:eastAsia="Arial Bold" w:hAnsi="Arial" w:cs="Arial"/>
          <w:b/>
          <w:noProof/>
          <w:sz w:val="22"/>
          <w:szCs w:val="40"/>
          <w:lang w:val="en-US" w:eastAsia="en-US"/>
        </w:rPr>
        <w:fldChar w:fldCharType="end"/>
      </w:r>
    </w:p>
    <w:p w14:paraId="6C82AD74" w14:textId="77777777" w:rsidR="00FD6B9F" w:rsidRDefault="00AB1DE9">
      <w:pPr>
        <w:pStyle w:val="Heading1"/>
      </w:pPr>
      <w:bookmarkStart w:id="6" w:name="_Toc489961519"/>
      <w:bookmarkStart w:id="7" w:name="_Toc489961567"/>
      <w:bookmarkStart w:id="8" w:name="_Toc489963798"/>
      <w:bookmarkStart w:id="9" w:name="_Toc489965176"/>
      <w:bookmarkStart w:id="10" w:name="_Toc489966149"/>
      <w:bookmarkStart w:id="11" w:name="_Toc489966206"/>
      <w:bookmarkStart w:id="12" w:name="_Toc489966739"/>
      <w:bookmarkStart w:id="13" w:name="_Toc489967188"/>
      <w:bookmarkStart w:id="14" w:name="_Toc489967247"/>
      <w:bookmarkStart w:id="15" w:name="_Toc489967777"/>
      <w:bookmarkStart w:id="16" w:name="_Toc489967875"/>
      <w:bookmarkStart w:id="17" w:name="_Toc489967951"/>
      <w:bookmarkStart w:id="18" w:name="_Toc489968103"/>
      <w:bookmarkStart w:id="19" w:name="_Toc489968333"/>
      <w:bookmarkStart w:id="20" w:name="_Toc489968493"/>
      <w:bookmarkStart w:id="21" w:name="_Toc489968569"/>
      <w:bookmarkStart w:id="22" w:name="_Toc489968663"/>
      <w:bookmarkStart w:id="23" w:name="_Toc489968737"/>
      <w:bookmarkStart w:id="24" w:name="_Toc489968811"/>
      <w:bookmarkStart w:id="25" w:name="_Toc489968885"/>
      <w:bookmarkStart w:id="26" w:name="_Toc489968959"/>
      <w:bookmarkStart w:id="27" w:name="_Toc489969480"/>
      <w:bookmarkStart w:id="28" w:name="_Toc489969681"/>
      <w:bookmarkStart w:id="29" w:name="_Toc489969754"/>
      <w:bookmarkStart w:id="30" w:name="_Toc489970012"/>
      <w:bookmarkStart w:id="31" w:name="_Toc489970271"/>
      <w:bookmarkStart w:id="32" w:name="_Toc489970364"/>
      <w:bookmarkStart w:id="33" w:name="_Toc489971799"/>
      <w:bookmarkStart w:id="34" w:name="_Toc489971877"/>
      <w:bookmarkStart w:id="35" w:name="_Toc489972022"/>
      <w:bookmarkStart w:id="36" w:name="_Toc489961520"/>
      <w:bookmarkStart w:id="37" w:name="_Toc489961568"/>
      <w:bookmarkStart w:id="38" w:name="_Toc489963799"/>
      <w:bookmarkStart w:id="39" w:name="_Toc489965177"/>
      <w:bookmarkStart w:id="40" w:name="_Toc489966150"/>
      <w:bookmarkStart w:id="41" w:name="_Toc489966207"/>
      <w:bookmarkStart w:id="42" w:name="_Toc489966740"/>
      <w:bookmarkStart w:id="43" w:name="_Toc489967189"/>
      <w:bookmarkStart w:id="44" w:name="_Toc489967248"/>
      <w:bookmarkStart w:id="45" w:name="_Toc489967778"/>
      <w:bookmarkStart w:id="46" w:name="_Toc489967876"/>
      <w:bookmarkStart w:id="47" w:name="_Toc489967952"/>
      <w:bookmarkStart w:id="48" w:name="_Toc489968104"/>
      <w:bookmarkStart w:id="49" w:name="_Toc489968334"/>
      <w:bookmarkStart w:id="50" w:name="_Toc489968494"/>
      <w:bookmarkStart w:id="51" w:name="_Toc489968570"/>
      <w:bookmarkStart w:id="52" w:name="_Toc489968664"/>
      <w:bookmarkStart w:id="53" w:name="_Toc489968738"/>
      <w:bookmarkStart w:id="54" w:name="_Toc489968812"/>
      <w:bookmarkStart w:id="55" w:name="_Toc489968886"/>
      <w:bookmarkStart w:id="56" w:name="_Toc489968960"/>
      <w:bookmarkStart w:id="57" w:name="_Toc489969481"/>
      <w:bookmarkStart w:id="58" w:name="_Toc489969682"/>
      <w:bookmarkStart w:id="59" w:name="_Toc489969755"/>
      <w:bookmarkStart w:id="60" w:name="_Toc489970013"/>
      <w:bookmarkStart w:id="61" w:name="_Toc489970272"/>
      <w:bookmarkStart w:id="62" w:name="_Toc489970365"/>
      <w:bookmarkStart w:id="63" w:name="_Toc489971800"/>
      <w:bookmarkStart w:id="64" w:name="_Toc489971878"/>
      <w:bookmarkStart w:id="65" w:name="_Toc489972023"/>
      <w:bookmarkStart w:id="66" w:name="_Toc489961521"/>
      <w:bookmarkStart w:id="67" w:name="_Toc489961569"/>
      <w:bookmarkStart w:id="68" w:name="_Toc489963800"/>
      <w:bookmarkStart w:id="69" w:name="_Toc489965178"/>
      <w:bookmarkStart w:id="70" w:name="_Toc489966151"/>
      <w:bookmarkStart w:id="71" w:name="_Toc489966208"/>
      <w:bookmarkStart w:id="72" w:name="_Toc489966741"/>
      <w:bookmarkStart w:id="73" w:name="_Toc489967190"/>
      <w:bookmarkStart w:id="74" w:name="_Toc489967249"/>
      <w:bookmarkStart w:id="75" w:name="_Toc489967779"/>
      <w:bookmarkStart w:id="76" w:name="_Toc489967877"/>
      <w:bookmarkStart w:id="77" w:name="_Toc489967953"/>
      <w:bookmarkStart w:id="78" w:name="_Toc489968105"/>
      <w:bookmarkStart w:id="79" w:name="_Toc489968335"/>
      <w:bookmarkStart w:id="80" w:name="_Toc489968495"/>
      <w:bookmarkStart w:id="81" w:name="_Toc489968571"/>
      <w:bookmarkStart w:id="82" w:name="_Toc489968665"/>
      <w:bookmarkStart w:id="83" w:name="_Toc489968739"/>
      <w:bookmarkStart w:id="84" w:name="_Toc489968813"/>
      <w:bookmarkStart w:id="85" w:name="_Toc489968887"/>
      <w:bookmarkStart w:id="86" w:name="_Toc489968961"/>
      <w:bookmarkStart w:id="87" w:name="_Toc489969482"/>
      <w:bookmarkStart w:id="88" w:name="_Toc489969683"/>
      <w:bookmarkStart w:id="89" w:name="_Toc489969756"/>
      <w:bookmarkStart w:id="90" w:name="_Toc489970014"/>
      <w:bookmarkStart w:id="91" w:name="_Toc489970273"/>
      <w:bookmarkStart w:id="92" w:name="_Toc489970366"/>
      <w:bookmarkStart w:id="93" w:name="_Toc489971801"/>
      <w:bookmarkStart w:id="94" w:name="_Toc489971879"/>
      <w:bookmarkStart w:id="95" w:name="_Toc489972024"/>
      <w:bookmarkStart w:id="96" w:name="_Toc489961522"/>
      <w:bookmarkStart w:id="97" w:name="_Toc489961570"/>
      <w:bookmarkStart w:id="98" w:name="_Toc489963801"/>
      <w:bookmarkStart w:id="99" w:name="_Toc489965179"/>
      <w:bookmarkStart w:id="100" w:name="_Toc489966152"/>
      <w:bookmarkStart w:id="101" w:name="_Toc489966209"/>
      <w:bookmarkStart w:id="102" w:name="_Toc489966742"/>
      <w:bookmarkStart w:id="103" w:name="_Toc489967191"/>
      <w:bookmarkStart w:id="104" w:name="_Toc489967250"/>
      <w:bookmarkStart w:id="105" w:name="_Toc489967780"/>
      <w:bookmarkStart w:id="106" w:name="_Toc489967878"/>
      <w:bookmarkStart w:id="107" w:name="_Toc489967954"/>
      <w:bookmarkStart w:id="108" w:name="_Toc489968106"/>
      <w:bookmarkStart w:id="109" w:name="_Toc489968336"/>
      <w:bookmarkStart w:id="110" w:name="_Toc489968496"/>
      <w:bookmarkStart w:id="111" w:name="_Toc489968572"/>
      <w:bookmarkStart w:id="112" w:name="_Toc489968666"/>
      <w:bookmarkStart w:id="113" w:name="_Toc489968740"/>
      <w:bookmarkStart w:id="114" w:name="_Toc489968814"/>
      <w:bookmarkStart w:id="115" w:name="_Toc489968888"/>
      <w:bookmarkStart w:id="116" w:name="_Toc489968962"/>
      <w:bookmarkStart w:id="117" w:name="_Toc489969483"/>
      <w:bookmarkStart w:id="118" w:name="_Toc489969684"/>
      <w:bookmarkStart w:id="119" w:name="_Toc489969757"/>
      <w:bookmarkStart w:id="120" w:name="_Toc489970015"/>
      <w:bookmarkStart w:id="121" w:name="_Toc489970274"/>
      <w:bookmarkStart w:id="122" w:name="_Toc489970367"/>
      <w:bookmarkStart w:id="123" w:name="_Toc489971802"/>
      <w:bookmarkStart w:id="124" w:name="_Toc489971880"/>
      <w:bookmarkStart w:id="125" w:name="_Toc489972025"/>
      <w:bookmarkStart w:id="126" w:name="_Toc489961523"/>
      <w:bookmarkStart w:id="127" w:name="_Toc489961571"/>
      <w:bookmarkStart w:id="128" w:name="_Toc489963802"/>
      <w:bookmarkStart w:id="129" w:name="_Toc489965180"/>
      <w:bookmarkStart w:id="130" w:name="_Toc489966153"/>
      <w:bookmarkStart w:id="131" w:name="_Toc489966210"/>
      <w:bookmarkStart w:id="132" w:name="_Toc489966743"/>
      <w:bookmarkStart w:id="133" w:name="_Toc489967192"/>
      <w:bookmarkStart w:id="134" w:name="_Toc489967251"/>
      <w:bookmarkStart w:id="135" w:name="_Toc489967781"/>
      <w:bookmarkStart w:id="136" w:name="_Toc489967879"/>
      <w:bookmarkStart w:id="137" w:name="_Toc489967955"/>
      <w:bookmarkStart w:id="138" w:name="_Toc489968107"/>
      <w:bookmarkStart w:id="139" w:name="_Toc489968337"/>
      <w:bookmarkStart w:id="140" w:name="_Toc489968497"/>
      <w:bookmarkStart w:id="141" w:name="_Toc489968573"/>
      <w:bookmarkStart w:id="142" w:name="_Toc489968667"/>
      <w:bookmarkStart w:id="143" w:name="_Toc489968741"/>
      <w:bookmarkStart w:id="144" w:name="_Toc489968815"/>
      <w:bookmarkStart w:id="145" w:name="_Toc489968889"/>
      <w:bookmarkStart w:id="146" w:name="_Toc489968963"/>
      <w:bookmarkStart w:id="147" w:name="_Toc489969484"/>
      <w:bookmarkStart w:id="148" w:name="_Toc489969685"/>
      <w:bookmarkStart w:id="149" w:name="_Toc489969758"/>
      <w:bookmarkStart w:id="150" w:name="_Toc489970016"/>
      <w:bookmarkStart w:id="151" w:name="_Toc489970275"/>
      <w:bookmarkStart w:id="152" w:name="_Toc489970368"/>
      <w:bookmarkStart w:id="153" w:name="_Toc489971803"/>
      <w:bookmarkStart w:id="154" w:name="_Toc489971881"/>
      <w:bookmarkStart w:id="155" w:name="_Toc489972026"/>
      <w:bookmarkStart w:id="156" w:name="_Toc489961524"/>
      <w:bookmarkStart w:id="157" w:name="_Toc489961572"/>
      <w:bookmarkStart w:id="158" w:name="_Toc489963803"/>
      <w:bookmarkStart w:id="159" w:name="_Toc489965181"/>
      <w:bookmarkStart w:id="160" w:name="_Toc489966154"/>
      <w:bookmarkStart w:id="161" w:name="_Toc489966211"/>
      <w:bookmarkStart w:id="162" w:name="_Toc489966744"/>
      <w:bookmarkStart w:id="163" w:name="_Toc489967193"/>
      <w:bookmarkStart w:id="164" w:name="_Toc489967252"/>
      <w:bookmarkStart w:id="165" w:name="_Toc489967782"/>
      <w:bookmarkStart w:id="166" w:name="_Toc489967880"/>
      <w:bookmarkStart w:id="167" w:name="_Toc489967956"/>
      <w:bookmarkStart w:id="168" w:name="_Toc489968108"/>
      <w:bookmarkStart w:id="169" w:name="_Toc489968338"/>
      <w:bookmarkStart w:id="170" w:name="_Toc489968498"/>
      <w:bookmarkStart w:id="171" w:name="_Toc489968574"/>
      <w:bookmarkStart w:id="172" w:name="_Toc489968668"/>
      <w:bookmarkStart w:id="173" w:name="_Toc489968742"/>
      <w:bookmarkStart w:id="174" w:name="_Toc489968816"/>
      <w:bookmarkStart w:id="175" w:name="_Toc489968890"/>
      <w:bookmarkStart w:id="176" w:name="_Toc489968964"/>
      <w:bookmarkStart w:id="177" w:name="_Toc489969485"/>
      <w:bookmarkStart w:id="178" w:name="_Toc489969686"/>
      <w:bookmarkStart w:id="179" w:name="_Toc489969759"/>
      <w:bookmarkStart w:id="180" w:name="_Toc489970017"/>
      <w:bookmarkStart w:id="181" w:name="_Toc489970276"/>
      <w:bookmarkStart w:id="182" w:name="_Toc489970369"/>
      <w:bookmarkStart w:id="183" w:name="_Toc489971804"/>
      <w:bookmarkStart w:id="184" w:name="_Toc489971882"/>
      <w:bookmarkStart w:id="185" w:name="_Toc489972027"/>
      <w:bookmarkStart w:id="186" w:name="_Toc489961525"/>
      <w:bookmarkStart w:id="187" w:name="_Toc489961573"/>
      <w:bookmarkStart w:id="188" w:name="_Toc489963804"/>
      <w:bookmarkStart w:id="189" w:name="_Toc489965182"/>
      <w:bookmarkStart w:id="190" w:name="_Toc489966155"/>
      <w:bookmarkStart w:id="191" w:name="_Toc489966212"/>
      <w:bookmarkStart w:id="192" w:name="_Toc489966745"/>
      <w:bookmarkStart w:id="193" w:name="_Toc489967194"/>
      <w:bookmarkStart w:id="194" w:name="_Toc489967253"/>
      <w:bookmarkStart w:id="195" w:name="_Toc489967783"/>
      <w:bookmarkStart w:id="196" w:name="_Toc489967881"/>
      <w:bookmarkStart w:id="197" w:name="_Toc489967957"/>
      <w:bookmarkStart w:id="198" w:name="_Toc489968109"/>
      <w:bookmarkStart w:id="199" w:name="_Toc489968339"/>
      <w:bookmarkStart w:id="200" w:name="_Toc489968499"/>
      <w:bookmarkStart w:id="201" w:name="_Toc489968575"/>
      <w:bookmarkStart w:id="202" w:name="_Toc489968669"/>
      <w:bookmarkStart w:id="203" w:name="_Toc489968743"/>
      <w:bookmarkStart w:id="204" w:name="_Toc489968817"/>
      <w:bookmarkStart w:id="205" w:name="_Toc489968891"/>
      <w:bookmarkStart w:id="206" w:name="_Toc489968965"/>
      <w:bookmarkStart w:id="207" w:name="_Toc489969486"/>
      <w:bookmarkStart w:id="208" w:name="_Toc489969687"/>
      <w:bookmarkStart w:id="209" w:name="_Toc489969760"/>
      <w:bookmarkStart w:id="210" w:name="_Toc489970018"/>
      <w:bookmarkStart w:id="211" w:name="_Toc489970277"/>
      <w:bookmarkStart w:id="212" w:name="_Toc489970370"/>
      <w:bookmarkStart w:id="213" w:name="_Toc489971805"/>
      <w:bookmarkStart w:id="214" w:name="_Toc489971883"/>
      <w:bookmarkStart w:id="215" w:name="_Toc489972028"/>
      <w:bookmarkStart w:id="216" w:name="_Toc49800349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lastRenderedPageBreak/>
        <w:t>Project Background</w:t>
      </w:r>
      <w:bookmarkEnd w:id="216"/>
    </w:p>
    <w:p w14:paraId="6C45216A" w14:textId="77777777" w:rsidR="00AB1DE9" w:rsidRDefault="00AB1DE9" w:rsidP="00DB69AF">
      <w:pPr>
        <w:ind w:left="794"/>
        <w:rPr>
          <w:rFonts w:ascii="Arial" w:hAnsi="Arial" w:cs="Arial"/>
          <w:i/>
          <w:color w:val="FF0000"/>
        </w:rPr>
      </w:pPr>
      <w:bookmarkStart w:id="217" w:name="_Toc345482663"/>
      <w:bookmarkStart w:id="218" w:name="_Toc345482836"/>
      <w:bookmarkStart w:id="219" w:name="_Toc345493279"/>
      <w:bookmarkStart w:id="220" w:name="_Toc345493362"/>
      <w:bookmarkStart w:id="221" w:name="_Toc345571873"/>
      <w:bookmarkStart w:id="222" w:name="_Toc345573768"/>
      <w:bookmarkStart w:id="223" w:name="_Toc345575547"/>
      <w:bookmarkStart w:id="224" w:name="_Toc345575775"/>
      <w:bookmarkStart w:id="225" w:name="_Toc345928022"/>
      <w:bookmarkStart w:id="226" w:name="_Toc345928142"/>
      <w:bookmarkStart w:id="227" w:name="_Toc473642255"/>
      <w:bookmarkEnd w:id="217"/>
      <w:bookmarkEnd w:id="218"/>
      <w:bookmarkEnd w:id="219"/>
      <w:bookmarkEnd w:id="220"/>
      <w:bookmarkEnd w:id="221"/>
      <w:bookmarkEnd w:id="222"/>
      <w:bookmarkEnd w:id="223"/>
      <w:bookmarkEnd w:id="224"/>
      <w:bookmarkEnd w:id="225"/>
      <w:bookmarkEnd w:id="226"/>
      <w:r w:rsidRPr="00DB69AF">
        <w:rPr>
          <w:noProof/>
        </w:rPr>
        <mc:AlternateContent>
          <mc:Choice Requires="wps">
            <w:drawing>
              <wp:anchor distT="45720" distB="45720" distL="114300" distR="114300" simplePos="0" relativeHeight="251725824" behindDoc="0" locked="0" layoutInCell="1" allowOverlap="1" wp14:anchorId="7003F9AC" wp14:editId="331AEBD9">
                <wp:simplePos x="0" y="0"/>
                <wp:positionH relativeFrom="margin">
                  <wp:posOffset>335824</wp:posOffset>
                </wp:positionH>
                <wp:positionV relativeFrom="paragraph">
                  <wp:posOffset>1294584</wp:posOffset>
                </wp:positionV>
                <wp:extent cx="5834743" cy="1665514"/>
                <wp:effectExtent l="0" t="0"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743" cy="1665514"/>
                        </a:xfrm>
                        <a:prstGeom prst="rect">
                          <a:avLst/>
                        </a:prstGeom>
                        <a:solidFill>
                          <a:srgbClr val="4F81BD">
                            <a:lumMod val="20000"/>
                            <a:lumOff val="80000"/>
                          </a:srgbClr>
                        </a:solidFill>
                        <a:ln w="9525">
                          <a:solidFill>
                            <a:srgbClr val="000000"/>
                          </a:solidFill>
                          <a:miter lim="800000"/>
                          <a:headEnd/>
                          <a:tailEnd/>
                        </a:ln>
                      </wps:spPr>
                      <wps:txbx>
                        <w:txbxContent>
                          <w:p w14:paraId="5CF0E0AB" w14:textId="0A6D3DA9" w:rsidR="004358BF" w:rsidRPr="003B0B52" w:rsidRDefault="004358BF" w:rsidP="00AB1DE9">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r w:rsidRPr="003B0B52">
                              <w:rPr>
                                <w:rFonts w:ascii="Arial" w:hAnsi="Arial" w:cs="Arial"/>
                                <w:sz w:val="20"/>
                                <w:szCs w:val="20"/>
                              </w:rPr>
                              <w:br/>
                              <w:t xml:space="preserve">Agency X is made up of </w:t>
                            </w:r>
                            <w:proofErr w:type="gramStart"/>
                            <w:r w:rsidRPr="003B0B52">
                              <w:rPr>
                                <w:rFonts w:ascii="Arial" w:hAnsi="Arial" w:cs="Arial"/>
                                <w:sz w:val="20"/>
                                <w:szCs w:val="20"/>
                              </w:rPr>
                              <w:t>100</w:t>
                            </w:r>
                            <w:proofErr w:type="gramEnd"/>
                            <w:r w:rsidRPr="003B0B52">
                              <w:rPr>
                                <w:rFonts w:ascii="Arial" w:hAnsi="Arial" w:cs="Arial"/>
                                <w:sz w:val="20"/>
                                <w:szCs w:val="20"/>
                              </w:rPr>
                              <w:t xml:space="preserve"> business units all currently sourcing autonomously within their individual units. Procurement function has recently moved from decentralised to centralised structure and we are seeking external consultant undertake a strategic sourcing activity to centralise category Y. </w:t>
                            </w:r>
                            <w:r w:rsidR="006944D4">
                              <w:rPr>
                                <w:rFonts w:ascii="Arial" w:hAnsi="Arial" w:cs="Arial"/>
                                <w:sz w:val="20"/>
                                <w:szCs w:val="20"/>
                              </w:rPr>
                              <w:t xml:space="preserve">Category Y has estimated total value of $XM and spans across X number of departments/functions across NSW Government. The program aims to build procurement process, practices </w:t>
                            </w:r>
                            <w:proofErr w:type="gramStart"/>
                            <w:r w:rsidR="006944D4">
                              <w:rPr>
                                <w:rFonts w:ascii="Arial" w:hAnsi="Arial" w:cs="Arial"/>
                                <w:sz w:val="20"/>
                                <w:szCs w:val="20"/>
                              </w:rPr>
                              <w:t>tools</w:t>
                            </w:r>
                            <w:proofErr w:type="gramEnd"/>
                            <w:r w:rsidR="006944D4">
                              <w:rPr>
                                <w:rFonts w:ascii="Arial" w:hAnsi="Arial" w:cs="Arial"/>
                                <w:sz w:val="20"/>
                                <w:szCs w:val="20"/>
                              </w:rPr>
                              <w:t xml:space="preserve"> and templates </w:t>
                            </w:r>
                            <w:r w:rsidR="001D7CBC">
                              <w:rPr>
                                <w:rFonts w:ascii="Arial" w:hAnsi="Arial" w:cs="Arial"/>
                                <w:sz w:val="20"/>
                                <w:szCs w:val="20"/>
                              </w:rPr>
                              <w:t>and has</w:t>
                            </w:r>
                            <w:r w:rsidR="006944D4">
                              <w:rPr>
                                <w:rFonts w:ascii="Arial" w:hAnsi="Arial" w:cs="Arial"/>
                                <w:sz w:val="20"/>
                                <w:szCs w:val="20"/>
                              </w:rPr>
                              <w:t xml:space="preserve"> a target savings of X% for this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3F9AC" id="_x0000_t202" coordsize="21600,21600" o:spt="202" path="m,l,21600r21600,l21600,xe">
                <v:stroke joinstyle="miter"/>
                <v:path gradientshapeok="t" o:connecttype="rect"/>
              </v:shapetype>
              <v:shape id="Text Box 3" o:spid="_x0000_s1026" type="#_x0000_t202" style="position:absolute;left:0;text-align:left;margin-left:26.45pt;margin-top:101.95pt;width:459.45pt;height:131.1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" fillcolor="#dce6f2">
                <v:textbox>
                  <w:txbxContent>
                    <w:p w14:paraId="5CF0E0AB" w14:textId="0A6D3DA9" w:rsidR="004358BF" w:rsidRPr="003B0B52" w:rsidRDefault="004358BF" w:rsidP="00AB1DE9">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r w:rsidRPr="003B0B52">
                        <w:rPr>
                          <w:rFonts w:ascii="Arial" w:hAnsi="Arial" w:cs="Arial"/>
                          <w:sz w:val="20"/>
                          <w:szCs w:val="20"/>
                        </w:rPr>
                        <w:br/>
                        <w:t xml:space="preserve">Agency X is made up of </w:t>
                      </w:r>
                      <w:proofErr w:type="gramStart"/>
                      <w:r w:rsidRPr="003B0B52">
                        <w:rPr>
                          <w:rFonts w:ascii="Arial" w:hAnsi="Arial" w:cs="Arial"/>
                          <w:sz w:val="20"/>
                          <w:szCs w:val="20"/>
                        </w:rPr>
                        <w:t>100</w:t>
                      </w:r>
                      <w:proofErr w:type="gramEnd"/>
                      <w:r w:rsidRPr="003B0B52">
                        <w:rPr>
                          <w:rFonts w:ascii="Arial" w:hAnsi="Arial" w:cs="Arial"/>
                          <w:sz w:val="20"/>
                          <w:szCs w:val="20"/>
                        </w:rPr>
                        <w:t xml:space="preserve"> business units all currently sourcing autonomously within their individual units. Procurement function has recently moved from decentralised to centralised structure and we are seeking external consultant undertake a strategic sourcing activity to centralise category Y. </w:t>
                      </w:r>
                      <w:r w:rsidR="006944D4">
                        <w:rPr>
                          <w:rFonts w:ascii="Arial" w:hAnsi="Arial" w:cs="Arial"/>
                          <w:sz w:val="20"/>
                          <w:szCs w:val="20"/>
                        </w:rPr>
                        <w:t xml:space="preserve">Category Y has estimated total value of $XM and spans across X number of departments/functions across NSW Government. The program aims to build procurement process, practices </w:t>
                      </w:r>
                      <w:proofErr w:type="gramStart"/>
                      <w:r w:rsidR="006944D4">
                        <w:rPr>
                          <w:rFonts w:ascii="Arial" w:hAnsi="Arial" w:cs="Arial"/>
                          <w:sz w:val="20"/>
                          <w:szCs w:val="20"/>
                        </w:rPr>
                        <w:t>tools</w:t>
                      </w:r>
                      <w:proofErr w:type="gramEnd"/>
                      <w:r w:rsidR="006944D4">
                        <w:rPr>
                          <w:rFonts w:ascii="Arial" w:hAnsi="Arial" w:cs="Arial"/>
                          <w:sz w:val="20"/>
                          <w:szCs w:val="20"/>
                        </w:rPr>
                        <w:t xml:space="preserve"> and templates </w:t>
                      </w:r>
                      <w:r w:rsidR="001D7CBC">
                        <w:rPr>
                          <w:rFonts w:ascii="Arial" w:hAnsi="Arial" w:cs="Arial"/>
                          <w:sz w:val="20"/>
                          <w:szCs w:val="20"/>
                        </w:rPr>
                        <w:t>and has</w:t>
                      </w:r>
                      <w:r w:rsidR="006944D4">
                        <w:rPr>
                          <w:rFonts w:ascii="Arial" w:hAnsi="Arial" w:cs="Arial"/>
                          <w:sz w:val="20"/>
                          <w:szCs w:val="20"/>
                        </w:rPr>
                        <w:t xml:space="preserve"> a target savings of X% for this category.</w:t>
                      </w:r>
                    </w:p>
                  </w:txbxContent>
                </v:textbox>
                <w10:wrap anchorx="margin"/>
              </v:shape>
            </w:pict>
          </mc:Fallback>
        </mc:AlternateContent>
      </w:r>
      <w:r w:rsidR="00DB69AF" w:rsidRPr="00DB69AF">
        <w:rPr>
          <w:rFonts w:eastAsia="Arial Bold" w:cs="Arial"/>
          <w:szCs w:val="40"/>
        </w:rPr>
        <w:t>(</w:t>
      </w:r>
      <w:r w:rsidR="00DB69AF">
        <w:rPr>
          <w:i/>
          <w:sz w:val="22"/>
          <w:szCs w:val="22"/>
          <w:highlight w:val="yellow"/>
        </w:rPr>
        <w:t>(Describe</w:t>
      </w:r>
      <w:r w:rsidRPr="00DB69AF">
        <w:rPr>
          <w:rFonts w:eastAsia="Arial Bold" w:cs="Arial"/>
          <w:i/>
          <w:szCs w:val="40"/>
          <w:highlight w:val="yellow"/>
        </w:rPr>
        <w:t xml:space="preserve"> the </w:t>
      </w:r>
      <w:r w:rsidR="00DB69AF">
        <w:rPr>
          <w:rFonts w:eastAsia="Arial Bold" w:cs="Arial"/>
          <w:i/>
          <w:szCs w:val="40"/>
          <w:highlight w:val="yellow"/>
        </w:rPr>
        <w:t xml:space="preserve">historical </w:t>
      </w:r>
      <w:r w:rsidRPr="00DB69AF">
        <w:rPr>
          <w:rFonts w:eastAsia="Arial Bold" w:cs="Arial"/>
          <w:i/>
          <w:szCs w:val="40"/>
          <w:highlight w:val="yellow"/>
        </w:rPr>
        <w:t>background</w:t>
      </w:r>
      <w:r w:rsidR="00DB69AF">
        <w:rPr>
          <w:rFonts w:eastAsia="Arial Bold" w:cs="Arial"/>
          <w:i/>
          <w:szCs w:val="40"/>
          <w:highlight w:val="yellow"/>
        </w:rPr>
        <w:t xml:space="preserve"> and context</w:t>
      </w:r>
      <w:r w:rsidRPr="00DB69AF">
        <w:rPr>
          <w:rFonts w:eastAsia="Arial Bold" w:cs="Arial"/>
          <w:i/>
          <w:szCs w:val="40"/>
          <w:highlight w:val="yellow"/>
        </w:rPr>
        <w:t xml:space="preserve"> of this project: What change have or are occurring that are requiring the engagement?</w:t>
      </w:r>
      <w:r w:rsidR="00DB69AF">
        <w:rPr>
          <w:rFonts w:eastAsia="Arial Bold" w:cs="Arial"/>
          <w:i/>
          <w:szCs w:val="40"/>
          <w:highlight w:val="yellow"/>
        </w:rPr>
        <w:t xml:space="preserve"> What is the motivation?</w:t>
      </w:r>
      <w:r w:rsidRPr="00DB69AF">
        <w:rPr>
          <w:rFonts w:eastAsia="Arial Bold" w:cs="Arial"/>
          <w:i/>
          <w:szCs w:val="40"/>
          <w:highlight w:val="yellow"/>
        </w:rPr>
        <w:t xml:space="preserve"> Why do you need an external consultant? Are there any NSW Government policy changes or directives impacting this</w:t>
      </w:r>
      <w:r w:rsidRPr="00DB69AF">
        <w:rPr>
          <w:rFonts w:eastAsia="Arial Bold" w:cs="Arial"/>
          <w:szCs w:val="40"/>
          <w:highlight w:val="yellow"/>
        </w:rPr>
        <w:t>?</w:t>
      </w:r>
      <w:bookmarkEnd w:id="227"/>
      <w:r w:rsidR="00DB69AF" w:rsidRPr="00DB69AF">
        <w:rPr>
          <w:rFonts w:eastAsia="Arial Bold" w:cs="Arial"/>
          <w:szCs w:val="40"/>
        </w:rPr>
        <w:t>)</w:t>
      </w:r>
      <w:r>
        <w:rPr>
          <w:rFonts w:eastAsia="Arial Bold" w:cs="Arial"/>
          <w:i/>
          <w:color w:val="FF0000"/>
          <w:szCs w:val="40"/>
        </w:rPr>
        <w:br/>
      </w:r>
      <w:r w:rsidR="00DB69AF">
        <w:rPr>
          <w:rFonts w:ascii="Arial" w:hAnsi="Arial" w:cs="Arial"/>
          <w:i/>
          <w:color w:val="FF0000"/>
        </w:rPr>
        <w:br/>
      </w:r>
    </w:p>
    <w:p w14:paraId="331FDD77" w14:textId="77777777" w:rsidR="003E5912" w:rsidRDefault="00A24F21" w:rsidP="003E5912">
      <w:pPr>
        <w:pStyle w:val="Heading1"/>
      </w:pPr>
      <w:bookmarkStart w:id="228" w:name="_Toc498003496"/>
      <w:r>
        <w:lastRenderedPageBreak/>
        <w:t>S</w:t>
      </w:r>
      <w:r w:rsidR="003E5912">
        <w:t>ubmission Details</w:t>
      </w:r>
      <w:bookmarkEnd w:id="228"/>
    </w:p>
    <w:p w14:paraId="687FDEBE" w14:textId="77777777" w:rsidR="000D53FE" w:rsidRDefault="003E5912" w:rsidP="004428D4">
      <w:pPr>
        <w:pStyle w:val="Clause3"/>
        <w:numPr>
          <w:ilvl w:val="0"/>
          <w:numId w:val="0"/>
        </w:numPr>
        <w:tabs>
          <w:tab w:val="left" w:pos="720"/>
        </w:tabs>
        <w:spacing w:before="100" w:beforeAutospacing="1" w:after="0" w:line="276" w:lineRule="auto"/>
        <w:ind w:left="737"/>
        <w:rPr>
          <w:rFonts w:eastAsia="Calibri" w:cs="Arial"/>
          <w:sz w:val="22"/>
          <w:szCs w:val="22"/>
          <w:lang w:val="en"/>
        </w:rPr>
      </w:pPr>
      <w:r w:rsidRPr="00D65DD9">
        <w:rPr>
          <w:rFonts w:eastAsia="Calibri" w:cs="Arial"/>
          <w:sz w:val="22"/>
          <w:szCs w:val="22"/>
          <w:lang w:val="en"/>
        </w:rPr>
        <w:t xml:space="preserve">Responses (including all supporting information, if any) must be fully received by the Closing Date and Closing Time.  </w:t>
      </w:r>
    </w:p>
    <w:p w14:paraId="0C9107ED" w14:textId="77777777" w:rsidR="003E5912" w:rsidRPr="00D65DD9" w:rsidRDefault="003E5912" w:rsidP="004428D4">
      <w:pPr>
        <w:pStyle w:val="Clause3"/>
        <w:numPr>
          <w:ilvl w:val="0"/>
          <w:numId w:val="0"/>
        </w:numPr>
        <w:tabs>
          <w:tab w:val="left" w:pos="720"/>
        </w:tabs>
        <w:spacing w:before="100" w:beforeAutospacing="1" w:after="0" w:line="276" w:lineRule="auto"/>
        <w:ind w:left="737"/>
        <w:rPr>
          <w:b/>
          <w:color w:val="365F91" w:themeColor="accent1" w:themeShade="BF"/>
          <w:sz w:val="22"/>
          <w:szCs w:val="22"/>
        </w:rPr>
      </w:pPr>
      <w:r w:rsidRPr="00D65DD9">
        <w:rPr>
          <w:rFonts w:eastAsia="Calibri" w:cs="Arial"/>
          <w:sz w:val="22"/>
          <w:szCs w:val="22"/>
          <w:lang w:val="en"/>
        </w:rPr>
        <w:t>Consultants must complete the entire Response document and must not amend any of the questions provid</w:t>
      </w:r>
      <w:r w:rsidR="003D5AB6" w:rsidRPr="00D65DD9">
        <w:rPr>
          <w:rFonts w:eastAsia="Calibri" w:cs="Arial"/>
          <w:sz w:val="22"/>
          <w:szCs w:val="22"/>
          <w:lang w:val="en"/>
        </w:rPr>
        <w:t xml:space="preserve">ed. </w:t>
      </w:r>
      <w:r w:rsidRPr="00D65DD9">
        <w:rPr>
          <w:rFonts w:eastAsia="Calibri" w:cs="Arial"/>
          <w:sz w:val="22"/>
          <w:szCs w:val="22"/>
          <w:lang w:val="en"/>
        </w:rPr>
        <w:t>Responses and other information provided must be in writing and in English.</w:t>
      </w:r>
      <w:r w:rsidR="003D5AB6" w:rsidRPr="00D65DD9">
        <w:rPr>
          <w:rFonts w:eastAsia="Calibri" w:cs="Arial"/>
          <w:sz w:val="22"/>
          <w:szCs w:val="22"/>
          <w:lang w:val="en"/>
        </w:rPr>
        <w:t xml:space="preserve"> </w:t>
      </w:r>
      <w:r w:rsidRPr="00D65DD9">
        <w:rPr>
          <w:b/>
          <w:color w:val="365F91" w:themeColor="accent1" w:themeShade="BF"/>
          <w:sz w:val="22"/>
          <w:szCs w:val="22"/>
          <w:u w:val="single"/>
        </w:rPr>
        <w:t xml:space="preserve"> </w:t>
      </w:r>
    </w:p>
    <w:p w14:paraId="32E9CDF7" w14:textId="77777777" w:rsidR="003D5AB6" w:rsidRDefault="003D5AB6" w:rsidP="003D5AB6">
      <w:pPr>
        <w:pStyle w:val="Heading2"/>
      </w:pPr>
      <w:bookmarkStart w:id="229" w:name="_Toc498003497"/>
      <w:r>
        <w:t>Lodgement</w:t>
      </w:r>
      <w:bookmarkEnd w:id="229"/>
    </w:p>
    <w:p w14:paraId="4E8F3F6B" w14:textId="77777777" w:rsidR="003D5AB6" w:rsidRPr="00D65DD9" w:rsidRDefault="003D5AB6">
      <w:pPr>
        <w:pStyle w:val="DFSIBodyText"/>
        <w:rPr>
          <w:rFonts w:cs="Arial"/>
          <w:szCs w:val="22"/>
          <w:lang w:eastAsia="en-AU"/>
        </w:rPr>
      </w:pPr>
      <w:r w:rsidRPr="00D65DD9">
        <w:rPr>
          <w:rFonts w:cs="Arial"/>
          <w:szCs w:val="22"/>
          <w:lang w:eastAsia="en-AU"/>
        </w:rPr>
        <w:t xml:space="preserve">Responses to this RFx must </w:t>
      </w:r>
      <w:proofErr w:type="gramStart"/>
      <w:r w:rsidRPr="00D65DD9">
        <w:rPr>
          <w:rFonts w:cs="Arial"/>
          <w:szCs w:val="22"/>
          <w:lang w:eastAsia="en-AU"/>
        </w:rPr>
        <w:t>be submitted</w:t>
      </w:r>
      <w:proofErr w:type="gramEnd"/>
      <w:r w:rsidRPr="00D65DD9">
        <w:rPr>
          <w:rFonts w:cs="Arial"/>
          <w:szCs w:val="22"/>
          <w:lang w:eastAsia="en-AU"/>
        </w:rPr>
        <w:t xml:space="preserve"> electronically via the NSW Government </w:t>
      </w:r>
      <w:hyperlink r:id="rId13" w:history="1">
        <w:r w:rsidRPr="00D65DD9">
          <w:rPr>
            <w:rStyle w:val="Hyperlink"/>
            <w:rFonts w:cs="Arial"/>
            <w:szCs w:val="22"/>
            <w:lang w:eastAsia="en-AU"/>
          </w:rPr>
          <w:t>eTendering</w:t>
        </w:r>
      </w:hyperlink>
      <w:r w:rsidRPr="00D65DD9">
        <w:rPr>
          <w:rFonts w:cs="Arial"/>
          <w:szCs w:val="22"/>
          <w:lang w:eastAsia="en-AU"/>
        </w:rPr>
        <w:t xml:space="preserve"> website. The Consultant is to Login to eTendering as a system user, find this RFx, and follow the on-screen instructions to lodge the response. </w:t>
      </w:r>
      <w:r w:rsidRPr="00D65DD9">
        <w:rPr>
          <w:rFonts w:cs="Arial"/>
          <w:szCs w:val="22"/>
          <w:lang w:eastAsia="en-AU"/>
        </w:rPr>
        <w:br/>
      </w:r>
      <w:r w:rsidRPr="00D65DD9">
        <w:rPr>
          <w:rFonts w:cs="Arial"/>
          <w:szCs w:val="22"/>
          <w:lang w:eastAsia="en-AU"/>
        </w:rPr>
        <w:br/>
        <w:t>The lodgement can only be made by a registered user of the NSW Government eTendering website</w:t>
      </w:r>
      <w:proofErr w:type="gramStart"/>
      <w:r w:rsidRPr="00D65DD9">
        <w:rPr>
          <w:rFonts w:cs="Arial"/>
          <w:szCs w:val="22"/>
          <w:lang w:eastAsia="en-AU"/>
        </w:rPr>
        <w:t xml:space="preserve">.  </w:t>
      </w:r>
      <w:proofErr w:type="gramEnd"/>
      <w:r w:rsidRPr="00D65DD9">
        <w:rPr>
          <w:rFonts w:cs="Arial"/>
          <w:szCs w:val="22"/>
          <w:lang w:eastAsia="en-AU"/>
        </w:rPr>
        <w:t xml:space="preserve">Consultants should notify the Contact Officer in writing on or before the Closing Date and Time if they find any discrepancy, </w:t>
      </w:r>
      <w:proofErr w:type="gramStart"/>
      <w:r w:rsidRPr="00D65DD9">
        <w:rPr>
          <w:rFonts w:cs="Arial"/>
          <w:szCs w:val="22"/>
          <w:lang w:eastAsia="en-AU"/>
        </w:rPr>
        <w:t>error</w:t>
      </w:r>
      <w:proofErr w:type="gramEnd"/>
      <w:r w:rsidRPr="00D65DD9">
        <w:rPr>
          <w:rFonts w:cs="Arial"/>
          <w:szCs w:val="22"/>
          <w:lang w:eastAsia="en-AU"/>
        </w:rPr>
        <w:t xml:space="preserve"> or omission in this RFx.</w:t>
      </w:r>
    </w:p>
    <w:p w14:paraId="6880B8AC" w14:textId="77777777" w:rsidR="003D5AB6" w:rsidRDefault="003D5AB6" w:rsidP="004428D4">
      <w:pPr>
        <w:pStyle w:val="Heading2"/>
      </w:pPr>
      <w:bookmarkStart w:id="230" w:name="_Toc498003498"/>
      <w:r w:rsidRPr="004428D4">
        <w:t>Late Responses</w:t>
      </w:r>
      <w:bookmarkEnd w:id="230"/>
    </w:p>
    <w:p w14:paraId="2D397F4B" w14:textId="77777777" w:rsidR="003D5AB6" w:rsidRDefault="00C7563F" w:rsidP="004428D4">
      <w:pPr>
        <w:pStyle w:val="DFSIBodyText"/>
      </w:pPr>
      <w:r w:rsidRPr="00C7563F">
        <w:rPr>
          <w:lang w:eastAsia="en-AU"/>
        </w:rPr>
        <w:t xml:space="preserve">Response lodged wholly or partly after the Closing time will </w:t>
      </w:r>
      <w:proofErr w:type="gramStart"/>
      <w:r w:rsidRPr="00C7563F">
        <w:rPr>
          <w:lang w:eastAsia="en-AU"/>
        </w:rPr>
        <w:t>be registered</w:t>
      </w:r>
      <w:proofErr w:type="gramEnd"/>
      <w:r w:rsidRPr="00C7563F">
        <w:rPr>
          <w:lang w:eastAsia="en-AU"/>
        </w:rPr>
        <w:t xml:space="preserve"> as a Late Response and may be excluded from evaluation.</w:t>
      </w:r>
      <w:r>
        <w:rPr>
          <w:lang w:eastAsia="en-AU"/>
        </w:rPr>
        <w:t xml:space="preserve"> </w:t>
      </w:r>
      <w:r w:rsidRPr="00F93DDE">
        <w:rPr>
          <w:i/>
          <w:lang w:eastAsia="en-AU"/>
        </w:rPr>
        <w:t>[Agency]</w:t>
      </w:r>
      <w:r>
        <w:rPr>
          <w:lang w:eastAsia="en-AU"/>
        </w:rPr>
        <w:t xml:space="preserve"> </w:t>
      </w:r>
      <w:r w:rsidR="003D5AB6">
        <w:rPr>
          <w:lang w:eastAsia="en-AU"/>
        </w:rPr>
        <w:t>may, at its discretion, allow the evaluation of a Late Response, if it judges that the lateness is due to circumstances outside the control of the Respondent</w:t>
      </w:r>
      <w:r w:rsidR="00A62154">
        <w:rPr>
          <w:lang w:eastAsia="en-AU"/>
        </w:rPr>
        <w:t xml:space="preserve">. </w:t>
      </w:r>
      <w:r w:rsidR="003D5AB6">
        <w:t>Extension of closing Date and Closing Time</w:t>
      </w:r>
    </w:p>
    <w:p w14:paraId="11D52DCD" w14:textId="77777777" w:rsidR="003D5AB6" w:rsidRDefault="003D5AB6">
      <w:pPr>
        <w:pStyle w:val="DFSIBodyText"/>
        <w:rPr>
          <w:lang w:eastAsia="en-AU"/>
        </w:rPr>
      </w:pPr>
      <w:r w:rsidRPr="003D5AB6">
        <w:rPr>
          <w:lang w:eastAsia="en-AU"/>
        </w:rPr>
        <w:t xml:space="preserve">The </w:t>
      </w:r>
      <w:proofErr w:type="gramStart"/>
      <w:r w:rsidRPr="003D5AB6">
        <w:rPr>
          <w:lang w:eastAsia="en-AU"/>
        </w:rPr>
        <w:t>Principal</w:t>
      </w:r>
      <w:proofErr w:type="gramEnd"/>
      <w:r w:rsidRPr="003D5AB6">
        <w:rPr>
          <w:lang w:eastAsia="en-AU"/>
        </w:rPr>
        <w:t xml:space="preserve"> may, in its discretion, extend the Closing Date and Closing Time.</w:t>
      </w:r>
    </w:p>
    <w:p w14:paraId="3A4AC4E0" w14:textId="77777777" w:rsidR="00FD6B9F" w:rsidRDefault="00FD6B9F" w:rsidP="00FD6B9F">
      <w:pPr>
        <w:pStyle w:val="Heading2"/>
      </w:pPr>
      <w:bookmarkStart w:id="231" w:name="_Toc489961410"/>
      <w:bookmarkStart w:id="232" w:name="_Toc489961456"/>
      <w:bookmarkStart w:id="233" w:name="_Toc489961534"/>
      <w:bookmarkStart w:id="234" w:name="_Toc489961582"/>
      <w:bookmarkStart w:id="235" w:name="_Toc489963813"/>
      <w:bookmarkStart w:id="236" w:name="_Toc489965191"/>
      <w:bookmarkStart w:id="237" w:name="_Toc489966164"/>
      <w:bookmarkStart w:id="238" w:name="_Toc489966221"/>
      <w:bookmarkStart w:id="239" w:name="_Toc489966754"/>
      <w:bookmarkStart w:id="240" w:name="_Toc489967205"/>
      <w:bookmarkStart w:id="241" w:name="_Toc489967264"/>
      <w:bookmarkStart w:id="242" w:name="_Toc489967794"/>
      <w:bookmarkStart w:id="243" w:name="_Toc489967892"/>
      <w:bookmarkStart w:id="244" w:name="_Toc489967968"/>
      <w:bookmarkStart w:id="245" w:name="_Toc489968121"/>
      <w:bookmarkStart w:id="246" w:name="_Toc489968350"/>
      <w:bookmarkStart w:id="247" w:name="_Toc489968510"/>
      <w:bookmarkStart w:id="248" w:name="_Toc489968584"/>
      <w:bookmarkStart w:id="249" w:name="_Toc489968678"/>
      <w:bookmarkStart w:id="250" w:name="_Toc489968752"/>
      <w:bookmarkStart w:id="251" w:name="_Toc489968826"/>
      <w:bookmarkStart w:id="252" w:name="_Toc489968900"/>
      <w:bookmarkStart w:id="253" w:name="_Toc489968973"/>
      <w:bookmarkStart w:id="254" w:name="_Toc489969494"/>
      <w:bookmarkStart w:id="255" w:name="_Toc489969695"/>
      <w:bookmarkStart w:id="256" w:name="_Toc489969768"/>
      <w:bookmarkStart w:id="257" w:name="_Toc489970026"/>
      <w:bookmarkStart w:id="258" w:name="_Toc489970285"/>
      <w:bookmarkStart w:id="259" w:name="_Toc489970378"/>
      <w:bookmarkStart w:id="260" w:name="_Toc489971813"/>
      <w:bookmarkStart w:id="261" w:name="_Toc489971891"/>
      <w:bookmarkStart w:id="262" w:name="_Toc489972036"/>
      <w:bookmarkStart w:id="263" w:name="_Toc489961411"/>
      <w:bookmarkStart w:id="264" w:name="_Toc489961457"/>
      <w:bookmarkStart w:id="265" w:name="_Toc489961535"/>
      <w:bookmarkStart w:id="266" w:name="_Toc489961583"/>
      <w:bookmarkStart w:id="267" w:name="_Toc489963814"/>
      <w:bookmarkStart w:id="268" w:name="_Toc489965192"/>
      <w:bookmarkStart w:id="269" w:name="_Toc489966165"/>
      <w:bookmarkStart w:id="270" w:name="_Toc489966222"/>
      <w:bookmarkStart w:id="271" w:name="_Toc489966755"/>
      <w:bookmarkStart w:id="272" w:name="_Toc489967206"/>
      <w:bookmarkStart w:id="273" w:name="_Toc489967265"/>
      <w:bookmarkStart w:id="274" w:name="_Toc489967795"/>
      <w:bookmarkStart w:id="275" w:name="_Toc489967893"/>
      <w:bookmarkStart w:id="276" w:name="_Toc489967969"/>
      <w:bookmarkStart w:id="277" w:name="_Toc489968122"/>
      <w:bookmarkStart w:id="278" w:name="_Toc489968351"/>
      <w:bookmarkStart w:id="279" w:name="_Toc489968511"/>
      <w:bookmarkStart w:id="280" w:name="_Toc489968585"/>
      <w:bookmarkStart w:id="281" w:name="_Toc489968679"/>
      <w:bookmarkStart w:id="282" w:name="_Toc489968753"/>
      <w:bookmarkStart w:id="283" w:name="_Toc489968827"/>
      <w:bookmarkStart w:id="284" w:name="_Toc489968901"/>
      <w:bookmarkStart w:id="285" w:name="_Toc489968974"/>
      <w:bookmarkStart w:id="286" w:name="_Toc489969495"/>
      <w:bookmarkStart w:id="287" w:name="_Toc489969696"/>
      <w:bookmarkStart w:id="288" w:name="_Toc489969769"/>
      <w:bookmarkStart w:id="289" w:name="_Toc489970027"/>
      <w:bookmarkStart w:id="290" w:name="_Toc489970286"/>
      <w:bookmarkStart w:id="291" w:name="_Toc489970379"/>
      <w:bookmarkStart w:id="292" w:name="_Toc489971814"/>
      <w:bookmarkStart w:id="293" w:name="_Toc489971892"/>
      <w:bookmarkStart w:id="294" w:name="_Toc489972037"/>
      <w:bookmarkStart w:id="295" w:name="_Toc489961412"/>
      <w:bookmarkStart w:id="296" w:name="_Toc489961458"/>
      <w:bookmarkStart w:id="297" w:name="_Toc489961536"/>
      <w:bookmarkStart w:id="298" w:name="_Toc489961584"/>
      <w:bookmarkStart w:id="299" w:name="_Toc489963815"/>
      <w:bookmarkStart w:id="300" w:name="_Toc489965193"/>
      <w:bookmarkStart w:id="301" w:name="_Toc489966166"/>
      <w:bookmarkStart w:id="302" w:name="_Toc489966223"/>
      <w:bookmarkStart w:id="303" w:name="_Toc489966756"/>
      <w:bookmarkStart w:id="304" w:name="_Toc489967207"/>
      <w:bookmarkStart w:id="305" w:name="_Toc489967266"/>
      <w:bookmarkStart w:id="306" w:name="_Toc489967796"/>
      <w:bookmarkStart w:id="307" w:name="_Toc489967894"/>
      <w:bookmarkStart w:id="308" w:name="_Toc489967970"/>
      <w:bookmarkStart w:id="309" w:name="_Toc489968123"/>
      <w:bookmarkStart w:id="310" w:name="_Toc489968352"/>
      <w:bookmarkStart w:id="311" w:name="_Toc489968512"/>
      <w:bookmarkStart w:id="312" w:name="_Toc489968586"/>
      <w:bookmarkStart w:id="313" w:name="_Toc489968680"/>
      <w:bookmarkStart w:id="314" w:name="_Toc489968754"/>
      <w:bookmarkStart w:id="315" w:name="_Toc489968828"/>
      <w:bookmarkStart w:id="316" w:name="_Toc489968902"/>
      <w:bookmarkStart w:id="317" w:name="_Toc489968975"/>
      <w:bookmarkStart w:id="318" w:name="_Toc489969496"/>
      <w:bookmarkStart w:id="319" w:name="_Toc489969697"/>
      <w:bookmarkStart w:id="320" w:name="_Toc489969770"/>
      <w:bookmarkStart w:id="321" w:name="_Toc489970028"/>
      <w:bookmarkStart w:id="322" w:name="_Toc489970287"/>
      <w:bookmarkStart w:id="323" w:name="_Toc489970380"/>
      <w:bookmarkStart w:id="324" w:name="_Toc489971815"/>
      <w:bookmarkStart w:id="325" w:name="_Toc489971893"/>
      <w:bookmarkStart w:id="326" w:name="_Toc489972038"/>
      <w:bookmarkStart w:id="327" w:name="_Toc489961413"/>
      <w:bookmarkStart w:id="328" w:name="_Toc489961459"/>
      <w:bookmarkStart w:id="329" w:name="_Toc489961537"/>
      <w:bookmarkStart w:id="330" w:name="_Toc489961585"/>
      <w:bookmarkStart w:id="331" w:name="_Toc489963816"/>
      <w:bookmarkStart w:id="332" w:name="_Toc489965194"/>
      <w:bookmarkStart w:id="333" w:name="_Toc489966167"/>
      <w:bookmarkStart w:id="334" w:name="_Toc489966224"/>
      <w:bookmarkStart w:id="335" w:name="_Toc489966757"/>
      <w:bookmarkStart w:id="336" w:name="_Toc489967208"/>
      <w:bookmarkStart w:id="337" w:name="_Toc489967267"/>
      <w:bookmarkStart w:id="338" w:name="_Toc489967797"/>
      <w:bookmarkStart w:id="339" w:name="_Toc489967895"/>
      <w:bookmarkStart w:id="340" w:name="_Toc489967971"/>
      <w:bookmarkStart w:id="341" w:name="_Toc489968124"/>
      <w:bookmarkStart w:id="342" w:name="_Toc489968353"/>
      <w:bookmarkStart w:id="343" w:name="_Toc489968513"/>
      <w:bookmarkStart w:id="344" w:name="_Toc489968587"/>
      <w:bookmarkStart w:id="345" w:name="_Toc489968681"/>
      <w:bookmarkStart w:id="346" w:name="_Toc489968755"/>
      <w:bookmarkStart w:id="347" w:name="_Toc489968829"/>
      <w:bookmarkStart w:id="348" w:name="_Toc489968903"/>
      <w:bookmarkStart w:id="349" w:name="_Toc489968976"/>
      <w:bookmarkStart w:id="350" w:name="_Toc489969497"/>
      <w:bookmarkStart w:id="351" w:name="_Toc489969698"/>
      <w:bookmarkStart w:id="352" w:name="_Toc489969771"/>
      <w:bookmarkStart w:id="353" w:name="_Toc489970029"/>
      <w:bookmarkStart w:id="354" w:name="_Toc489970288"/>
      <w:bookmarkStart w:id="355" w:name="_Toc489970381"/>
      <w:bookmarkStart w:id="356" w:name="_Toc489971816"/>
      <w:bookmarkStart w:id="357" w:name="_Toc489971894"/>
      <w:bookmarkStart w:id="358" w:name="_Toc489972039"/>
      <w:bookmarkStart w:id="359" w:name="_Toc489961414"/>
      <w:bookmarkStart w:id="360" w:name="_Toc489961460"/>
      <w:bookmarkStart w:id="361" w:name="_Toc489961538"/>
      <w:bookmarkStart w:id="362" w:name="_Toc489961586"/>
      <w:bookmarkStart w:id="363" w:name="_Toc489963817"/>
      <w:bookmarkStart w:id="364" w:name="_Toc489965195"/>
      <w:bookmarkStart w:id="365" w:name="_Toc489966168"/>
      <w:bookmarkStart w:id="366" w:name="_Toc489966225"/>
      <w:bookmarkStart w:id="367" w:name="_Toc489966758"/>
      <w:bookmarkStart w:id="368" w:name="_Toc489967209"/>
      <w:bookmarkStart w:id="369" w:name="_Toc489967268"/>
      <w:bookmarkStart w:id="370" w:name="_Toc489967798"/>
      <w:bookmarkStart w:id="371" w:name="_Toc489967896"/>
      <w:bookmarkStart w:id="372" w:name="_Toc489967972"/>
      <w:bookmarkStart w:id="373" w:name="_Toc489968125"/>
      <w:bookmarkStart w:id="374" w:name="_Toc489968354"/>
      <w:bookmarkStart w:id="375" w:name="_Toc489968514"/>
      <w:bookmarkStart w:id="376" w:name="_Toc489968588"/>
      <w:bookmarkStart w:id="377" w:name="_Toc489968682"/>
      <w:bookmarkStart w:id="378" w:name="_Toc489968756"/>
      <w:bookmarkStart w:id="379" w:name="_Toc489968830"/>
      <w:bookmarkStart w:id="380" w:name="_Toc489968904"/>
      <w:bookmarkStart w:id="381" w:name="_Toc489968977"/>
      <w:bookmarkStart w:id="382" w:name="_Toc489969498"/>
      <w:bookmarkStart w:id="383" w:name="_Toc489969699"/>
      <w:bookmarkStart w:id="384" w:name="_Toc489969772"/>
      <w:bookmarkStart w:id="385" w:name="_Toc489970030"/>
      <w:bookmarkStart w:id="386" w:name="_Toc489970289"/>
      <w:bookmarkStart w:id="387" w:name="_Toc489970382"/>
      <w:bookmarkStart w:id="388" w:name="_Toc489971817"/>
      <w:bookmarkStart w:id="389" w:name="_Toc489971895"/>
      <w:bookmarkStart w:id="390" w:name="_Toc489972040"/>
      <w:bookmarkStart w:id="391" w:name="_Toc489961415"/>
      <w:bookmarkStart w:id="392" w:name="_Toc489961461"/>
      <w:bookmarkStart w:id="393" w:name="_Toc489961539"/>
      <w:bookmarkStart w:id="394" w:name="_Toc489961587"/>
      <w:bookmarkStart w:id="395" w:name="_Toc489963818"/>
      <w:bookmarkStart w:id="396" w:name="_Toc489965196"/>
      <w:bookmarkStart w:id="397" w:name="_Toc489966169"/>
      <w:bookmarkStart w:id="398" w:name="_Toc489966226"/>
      <w:bookmarkStart w:id="399" w:name="_Toc489966759"/>
      <w:bookmarkStart w:id="400" w:name="_Toc489967210"/>
      <w:bookmarkStart w:id="401" w:name="_Toc489967269"/>
      <w:bookmarkStart w:id="402" w:name="_Toc489967799"/>
      <w:bookmarkStart w:id="403" w:name="_Toc489967897"/>
      <w:bookmarkStart w:id="404" w:name="_Toc489967973"/>
      <w:bookmarkStart w:id="405" w:name="_Toc489968126"/>
      <w:bookmarkStart w:id="406" w:name="_Toc489968355"/>
      <w:bookmarkStart w:id="407" w:name="_Toc489968515"/>
      <w:bookmarkStart w:id="408" w:name="_Toc489968589"/>
      <w:bookmarkStart w:id="409" w:name="_Toc489968683"/>
      <w:bookmarkStart w:id="410" w:name="_Toc489968757"/>
      <w:bookmarkStart w:id="411" w:name="_Toc489968831"/>
      <w:bookmarkStart w:id="412" w:name="_Toc489968905"/>
      <w:bookmarkStart w:id="413" w:name="_Toc489968978"/>
      <w:bookmarkStart w:id="414" w:name="_Toc489969499"/>
      <w:bookmarkStart w:id="415" w:name="_Toc489969700"/>
      <w:bookmarkStart w:id="416" w:name="_Toc489969773"/>
      <w:bookmarkStart w:id="417" w:name="_Toc489970031"/>
      <w:bookmarkStart w:id="418" w:name="_Toc489970290"/>
      <w:bookmarkStart w:id="419" w:name="_Toc489970383"/>
      <w:bookmarkStart w:id="420" w:name="_Toc489971818"/>
      <w:bookmarkStart w:id="421" w:name="_Toc489971896"/>
      <w:bookmarkStart w:id="422" w:name="_Toc489972041"/>
      <w:bookmarkStart w:id="423" w:name="_Toc49800349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Confidentiality</w:t>
      </w:r>
      <w:bookmarkEnd w:id="423"/>
    </w:p>
    <w:p w14:paraId="616F9014" w14:textId="77777777" w:rsidR="00FD6B9F" w:rsidRDefault="00FD6B9F" w:rsidP="00FD6B9F">
      <w:pPr>
        <w:pStyle w:val="DFSIBodyText"/>
        <w:rPr>
          <w:lang w:eastAsia="en-AU"/>
        </w:rPr>
      </w:pPr>
      <w:r>
        <w:rPr>
          <w:lang w:eastAsia="en-AU"/>
        </w:rPr>
        <w:t>NSW Procurement will treat all responses as commercial-in-confidence.</w:t>
      </w:r>
    </w:p>
    <w:p w14:paraId="0FF72CC8" w14:textId="77777777" w:rsidR="00D03424" w:rsidRDefault="00D03424" w:rsidP="00D03424">
      <w:pPr>
        <w:pStyle w:val="Heading2"/>
      </w:pPr>
      <w:bookmarkStart w:id="424" w:name="_Toc489961417"/>
      <w:bookmarkStart w:id="425" w:name="_Toc489961463"/>
      <w:bookmarkStart w:id="426" w:name="_Toc489961541"/>
      <w:bookmarkStart w:id="427" w:name="_Toc489961589"/>
      <w:bookmarkStart w:id="428" w:name="_Toc489963820"/>
      <w:bookmarkStart w:id="429" w:name="_Toc489965198"/>
      <w:bookmarkStart w:id="430" w:name="_Toc489966171"/>
      <w:bookmarkStart w:id="431" w:name="_Toc489966228"/>
      <w:bookmarkStart w:id="432" w:name="_Toc489966761"/>
      <w:bookmarkStart w:id="433" w:name="_Toc489967212"/>
      <w:bookmarkStart w:id="434" w:name="_Toc489967271"/>
      <w:bookmarkStart w:id="435" w:name="_Toc489967801"/>
      <w:bookmarkStart w:id="436" w:name="_Toc489967899"/>
      <w:bookmarkStart w:id="437" w:name="_Toc489967975"/>
      <w:bookmarkStart w:id="438" w:name="_Toc489968128"/>
      <w:bookmarkStart w:id="439" w:name="_Toc489968357"/>
      <w:bookmarkStart w:id="440" w:name="_Toc489968517"/>
      <w:bookmarkStart w:id="441" w:name="_Toc489968591"/>
      <w:bookmarkStart w:id="442" w:name="_Toc489968685"/>
      <w:bookmarkStart w:id="443" w:name="_Toc489968759"/>
      <w:bookmarkStart w:id="444" w:name="_Toc489968833"/>
      <w:bookmarkStart w:id="445" w:name="_Toc489968907"/>
      <w:bookmarkStart w:id="446" w:name="_Toc489968980"/>
      <w:bookmarkStart w:id="447" w:name="_Toc489969501"/>
      <w:bookmarkStart w:id="448" w:name="_Toc489969702"/>
      <w:bookmarkStart w:id="449" w:name="_Toc489969775"/>
      <w:bookmarkStart w:id="450" w:name="_Toc489970033"/>
      <w:bookmarkStart w:id="451" w:name="_Toc489970292"/>
      <w:bookmarkStart w:id="452" w:name="_Toc489970385"/>
      <w:bookmarkStart w:id="453" w:name="_Toc489971820"/>
      <w:bookmarkStart w:id="454" w:name="_Toc489971898"/>
      <w:bookmarkStart w:id="455" w:name="_Toc489972043"/>
      <w:bookmarkStart w:id="456" w:name="_Toc489961418"/>
      <w:bookmarkStart w:id="457" w:name="_Toc489961464"/>
      <w:bookmarkStart w:id="458" w:name="_Toc489961542"/>
      <w:bookmarkStart w:id="459" w:name="_Toc489961590"/>
      <w:bookmarkStart w:id="460" w:name="_Toc489963821"/>
      <w:bookmarkStart w:id="461" w:name="_Toc489965199"/>
      <w:bookmarkStart w:id="462" w:name="_Toc489966172"/>
      <w:bookmarkStart w:id="463" w:name="_Toc489966229"/>
      <w:bookmarkStart w:id="464" w:name="_Toc489966762"/>
      <w:bookmarkStart w:id="465" w:name="_Toc489967213"/>
      <w:bookmarkStart w:id="466" w:name="_Toc489967272"/>
      <w:bookmarkStart w:id="467" w:name="_Toc489967802"/>
      <w:bookmarkStart w:id="468" w:name="_Toc489967900"/>
      <w:bookmarkStart w:id="469" w:name="_Toc489967976"/>
      <w:bookmarkStart w:id="470" w:name="_Toc489968129"/>
      <w:bookmarkStart w:id="471" w:name="_Toc489968358"/>
      <w:bookmarkStart w:id="472" w:name="_Toc489968518"/>
      <w:bookmarkStart w:id="473" w:name="_Toc489968592"/>
      <w:bookmarkStart w:id="474" w:name="_Toc489968686"/>
      <w:bookmarkStart w:id="475" w:name="_Toc489968760"/>
      <w:bookmarkStart w:id="476" w:name="_Toc489968834"/>
      <w:bookmarkStart w:id="477" w:name="_Toc489968908"/>
      <w:bookmarkStart w:id="478" w:name="_Toc489968981"/>
      <w:bookmarkStart w:id="479" w:name="_Toc489969502"/>
      <w:bookmarkStart w:id="480" w:name="_Toc489969703"/>
      <w:bookmarkStart w:id="481" w:name="_Toc489969776"/>
      <w:bookmarkStart w:id="482" w:name="_Toc489970034"/>
      <w:bookmarkStart w:id="483" w:name="_Toc489970293"/>
      <w:bookmarkStart w:id="484" w:name="_Toc489970386"/>
      <w:bookmarkStart w:id="485" w:name="_Toc489971821"/>
      <w:bookmarkStart w:id="486" w:name="_Toc489971899"/>
      <w:bookmarkStart w:id="487" w:name="_Toc489972044"/>
      <w:bookmarkStart w:id="488" w:name="_Toc498003500"/>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t>Timeline</w:t>
      </w:r>
      <w:bookmarkEnd w:id="488"/>
    </w:p>
    <w:tbl>
      <w:tblPr>
        <w:tblStyle w:val="TableGrid"/>
        <w:tblW w:w="8918" w:type="dxa"/>
        <w:tblInd w:w="794" w:type="dxa"/>
        <w:tblLook w:val="04A0" w:firstRow="1" w:lastRow="0" w:firstColumn="1" w:lastColumn="0" w:noHBand="0" w:noVBand="1"/>
      </w:tblPr>
      <w:tblGrid>
        <w:gridCol w:w="5347"/>
        <w:gridCol w:w="3571"/>
      </w:tblGrid>
      <w:tr w:rsidR="00D03424" w:rsidRPr="00C70743" w14:paraId="04FA7B11" w14:textId="77777777" w:rsidTr="004428D4">
        <w:trPr>
          <w:trHeight w:val="569"/>
        </w:trPr>
        <w:tc>
          <w:tcPr>
            <w:tcW w:w="5347" w:type="dxa"/>
            <w:vAlign w:val="center"/>
          </w:tcPr>
          <w:p w14:paraId="187D9C25" w14:textId="60A54578" w:rsidR="00D03424" w:rsidRPr="004428D4" w:rsidRDefault="003D5AB6" w:rsidP="00A325A6">
            <w:pPr>
              <w:pStyle w:val="DFSIBodyText"/>
              <w:spacing w:after="0" w:line="240" w:lineRule="auto"/>
              <w:ind w:left="0"/>
              <w:rPr>
                <w:sz w:val="20"/>
                <w:szCs w:val="20"/>
              </w:rPr>
            </w:pPr>
            <w:r w:rsidRPr="004428D4">
              <w:rPr>
                <w:sz w:val="20"/>
                <w:szCs w:val="20"/>
              </w:rPr>
              <w:t>RFX</w:t>
            </w:r>
            <w:r w:rsidR="00D03424" w:rsidRPr="004428D4">
              <w:rPr>
                <w:sz w:val="20"/>
                <w:szCs w:val="20"/>
              </w:rPr>
              <w:t xml:space="preserve"> </w:t>
            </w:r>
            <w:r w:rsidR="00A325A6" w:rsidRPr="004428D4">
              <w:rPr>
                <w:sz w:val="20"/>
                <w:szCs w:val="20"/>
              </w:rPr>
              <w:t>i</w:t>
            </w:r>
            <w:r w:rsidR="00D03424" w:rsidRPr="004428D4">
              <w:rPr>
                <w:sz w:val="20"/>
                <w:szCs w:val="20"/>
              </w:rPr>
              <w:t>ssued</w:t>
            </w:r>
          </w:p>
        </w:tc>
        <w:tc>
          <w:tcPr>
            <w:tcW w:w="3571" w:type="dxa"/>
            <w:vAlign w:val="center"/>
          </w:tcPr>
          <w:p w14:paraId="25DC06B8" w14:textId="77777777" w:rsidR="00D03424" w:rsidRPr="004428D4" w:rsidRDefault="00A24F21" w:rsidP="004428D4">
            <w:pPr>
              <w:pStyle w:val="DFSIBodyText"/>
              <w:spacing w:after="0" w:line="240" w:lineRule="auto"/>
              <w:ind w:left="0"/>
              <w:jc w:val="center"/>
              <w:rPr>
                <w:sz w:val="20"/>
                <w:szCs w:val="20"/>
              </w:rPr>
            </w:pPr>
            <w:r w:rsidRPr="004428D4">
              <w:rPr>
                <w:sz w:val="20"/>
                <w:szCs w:val="20"/>
              </w:rPr>
              <w:t>xx / xx / xx</w:t>
            </w:r>
          </w:p>
        </w:tc>
      </w:tr>
      <w:tr w:rsidR="00D03424" w:rsidRPr="00C70743" w14:paraId="7A5BC373" w14:textId="77777777" w:rsidTr="004428D4">
        <w:trPr>
          <w:trHeight w:val="569"/>
        </w:trPr>
        <w:tc>
          <w:tcPr>
            <w:tcW w:w="5347" w:type="dxa"/>
            <w:vAlign w:val="center"/>
          </w:tcPr>
          <w:p w14:paraId="184FF3D3" w14:textId="77777777" w:rsidR="00D03424" w:rsidRPr="004428D4" w:rsidRDefault="00D03424" w:rsidP="00D03424">
            <w:pPr>
              <w:pStyle w:val="DFSIBodyText"/>
              <w:spacing w:after="0" w:line="240" w:lineRule="auto"/>
              <w:ind w:left="0"/>
              <w:rPr>
                <w:sz w:val="20"/>
                <w:szCs w:val="20"/>
              </w:rPr>
            </w:pPr>
            <w:r w:rsidRPr="004428D4">
              <w:rPr>
                <w:sz w:val="20"/>
                <w:szCs w:val="20"/>
              </w:rPr>
              <w:t>Receipt of supplier i</w:t>
            </w:r>
            <w:r w:rsidR="00B85503" w:rsidRPr="004428D4">
              <w:rPr>
                <w:sz w:val="20"/>
                <w:szCs w:val="20"/>
              </w:rPr>
              <w:t xml:space="preserve">ntentions to participate in </w:t>
            </w:r>
            <w:r w:rsidR="003D5AB6" w:rsidRPr="004428D4">
              <w:rPr>
                <w:sz w:val="20"/>
                <w:szCs w:val="20"/>
              </w:rPr>
              <w:t>RFX</w:t>
            </w:r>
          </w:p>
        </w:tc>
        <w:tc>
          <w:tcPr>
            <w:tcW w:w="3571" w:type="dxa"/>
            <w:vAlign w:val="center"/>
          </w:tcPr>
          <w:p w14:paraId="4E49A56A" w14:textId="77777777" w:rsidR="00D03424" w:rsidRPr="004428D4" w:rsidRDefault="00A24F21" w:rsidP="004428D4">
            <w:pPr>
              <w:pStyle w:val="DFSIBodyText"/>
              <w:spacing w:after="0" w:line="240" w:lineRule="auto"/>
              <w:ind w:left="0"/>
              <w:jc w:val="center"/>
              <w:rPr>
                <w:sz w:val="20"/>
                <w:szCs w:val="20"/>
              </w:rPr>
            </w:pPr>
            <w:r w:rsidRPr="004428D4">
              <w:rPr>
                <w:sz w:val="20"/>
                <w:szCs w:val="20"/>
              </w:rPr>
              <w:t>xx / xx / xx</w:t>
            </w:r>
          </w:p>
        </w:tc>
      </w:tr>
      <w:tr w:rsidR="00D03424" w:rsidRPr="00C70743" w14:paraId="32B37207" w14:textId="77777777" w:rsidTr="004428D4">
        <w:trPr>
          <w:trHeight w:val="569"/>
        </w:trPr>
        <w:tc>
          <w:tcPr>
            <w:tcW w:w="5347" w:type="dxa"/>
            <w:vAlign w:val="center"/>
          </w:tcPr>
          <w:p w14:paraId="2D65FADB" w14:textId="31B041FD" w:rsidR="00D03424" w:rsidRPr="004428D4" w:rsidRDefault="006944D4" w:rsidP="00D03424">
            <w:pPr>
              <w:pStyle w:val="DFSIBodyText"/>
              <w:spacing w:after="0" w:line="240" w:lineRule="auto"/>
              <w:ind w:left="0"/>
              <w:rPr>
                <w:sz w:val="20"/>
                <w:szCs w:val="20"/>
              </w:rPr>
            </w:pPr>
            <w:r>
              <w:rPr>
                <w:sz w:val="20"/>
                <w:szCs w:val="20"/>
              </w:rPr>
              <w:t>Supplier Briefing (if required)</w:t>
            </w:r>
          </w:p>
        </w:tc>
        <w:tc>
          <w:tcPr>
            <w:tcW w:w="3571" w:type="dxa"/>
            <w:vAlign w:val="center"/>
          </w:tcPr>
          <w:p w14:paraId="3C556293" w14:textId="77777777" w:rsidR="00D03424" w:rsidRPr="004428D4" w:rsidRDefault="00A24F21" w:rsidP="004428D4">
            <w:pPr>
              <w:pStyle w:val="DFSIBodyText"/>
              <w:spacing w:after="0" w:line="240" w:lineRule="auto"/>
              <w:ind w:left="0"/>
              <w:jc w:val="center"/>
              <w:rPr>
                <w:sz w:val="20"/>
                <w:szCs w:val="20"/>
              </w:rPr>
            </w:pPr>
            <w:r w:rsidRPr="004428D4">
              <w:rPr>
                <w:sz w:val="20"/>
                <w:szCs w:val="20"/>
              </w:rPr>
              <w:t>xx / xx / xx</w:t>
            </w:r>
          </w:p>
        </w:tc>
      </w:tr>
      <w:tr w:rsidR="006944D4" w:rsidRPr="00C70743" w14:paraId="72668ADE" w14:textId="77777777" w:rsidTr="004428D4">
        <w:trPr>
          <w:trHeight w:val="569"/>
        </w:trPr>
        <w:tc>
          <w:tcPr>
            <w:tcW w:w="5347" w:type="dxa"/>
            <w:vAlign w:val="center"/>
          </w:tcPr>
          <w:p w14:paraId="292A3B1B" w14:textId="46DAFDDD" w:rsidR="006944D4" w:rsidRPr="004428D4" w:rsidRDefault="006944D4" w:rsidP="006944D4">
            <w:pPr>
              <w:pStyle w:val="DFSIBodyText"/>
              <w:spacing w:after="0" w:line="240" w:lineRule="auto"/>
              <w:ind w:left="0"/>
              <w:rPr>
                <w:sz w:val="20"/>
                <w:szCs w:val="20"/>
              </w:rPr>
            </w:pPr>
            <w:r w:rsidRPr="004428D4">
              <w:rPr>
                <w:sz w:val="20"/>
                <w:szCs w:val="20"/>
              </w:rPr>
              <w:lastRenderedPageBreak/>
              <w:t>End date for any RFX supplier clarifications</w:t>
            </w:r>
          </w:p>
        </w:tc>
        <w:tc>
          <w:tcPr>
            <w:tcW w:w="3571" w:type="dxa"/>
            <w:vAlign w:val="center"/>
          </w:tcPr>
          <w:p w14:paraId="542A3600" w14:textId="5FBB9561" w:rsidR="006944D4" w:rsidRPr="004428D4" w:rsidRDefault="006944D4" w:rsidP="006944D4">
            <w:pPr>
              <w:pStyle w:val="DFSIBodyText"/>
              <w:spacing w:after="0" w:line="240" w:lineRule="auto"/>
              <w:ind w:left="0"/>
              <w:jc w:val="center"/>
              <w:rPr>
                <w:sz w:val="20"/>
                <w:szCs w:val="20"/>
              </w:rPr>
            </w:pPr>
            <w:r w:rsidRPr="004428D4">
              <w:rPr>
                <w:sz w:val="20"/>
                <w:szCs w:val="20"/>
              </w:rPr>
              <w:t>xx / xx / xx</w:t>
            </w:r>
          </w:p>
        </w:tc>
      </w:tr>
      <w:tr w:rsidR="006944D4" w:rsidRPr="00C70743" w14:paraId="3FBA1E4D" w14:textId="77777777" w:rsidTr="004428D4">
        <w:trPr>
          <w:trHeight w:val="569"/>
        </w:trPr>
        <w:tc>
          <w:tcPr>
            <w:tcW w:w="5347" w:type="dxa"/>
            <w:vAlign w:val="center"/>
          </w:tcPr>
          <w:p w14:paraId="62EA63ED" w14:textId="5C3388EE" w:rsidR="006944D4" w:rsidRPr="004428D4" w:rsidRDefault="006944D4" w:rsidP="006944D4">
            <w:pPr>
              <w:pStyle w:val="DFSIBodyText"/>
              <w:spacing w:after="0" w:line="240" w:lineRule="auto"/>
              <w:ind w:left="0"/>
              <w:rPr>
                <w:sz w:val="20"/>
                <w:szCs w:val="20"/>
              </w:rPr>
            </w:pPr>
            <w:r w:rsidRPr="004428D4">
              <w:rPr>
                <w:sz w:val="20"/>
                <w:szCs w:val="20"/>
              </w:rPr>
              <w:t>RFX close date</w:t>
            </w:r>
          </w:p>
        </w:tc>
        <w:tc>
          <w:tcPr>
            <w:tcW w:w="3571" w:type="dxa"/>
            <w:vAlign w:val="center"/>
          </w:tcPr>
          <w:p w14:paraId="55086FE9" w14:textId="1802CE14" w:rsidR="006944D4" w:rsidRPr="004428D4" w:rsidRDefault="006944D4" w:rsidP="006944D4">
            <w:pPr>
              <w:pStyle w:val="DFSIBodyText"/>
              <w:spacing w:after="0" w:line="240" w:lineRule="auto"/>
              <w:ind w:left="0"/>
              <w:jc w:val="center"/>
              <w:rPr>
                <w:sz w:val="20"/>
                <w:szCs w:val="20"/>
              </w:rPr>
            </w:pPr>
            <w:r w:rsidRPr="004428D4">
              <w:rPr>
                <w:sz w:val="20"/>
                <w:szCs w:val="20"/>
              </w:rPr>
              <w:t>xx / xx / xx</w:t>
            </w:r>
          </w:p>
        </w:tc>
      </w:tr>
      <w:tr w:rsidR="006944D4" w:rsidRPr="00C70743" w14:paraId="4E7D1379" w14:textId="77777777" w:rsidTr="004428D4">
        <w:trPr>
          <w:trHeight w:val="569"/>
        </w:trPr>
        <w:tc>
          <w:tcPr>
            <w:tcW w:w="5347" w:type="dxa"/>
            <w:vAlign w:val="center"/>
          </w:tcPr>
          <w:p w14:paraId="622955F3" w14:textId="62CC301B" w:rsidR="006944D4" w:rsidRPr="004428D4" w:rsidRDefault="006944D4" w:rsidP="006944D4">
            <w:pPr>
              <w:pStyle w:val="DFSIBodyText"/>
              <w:spacing w:after="0" w:line="240" w:lineRule="auto"/>
              <w:ind w:left="0"/>
              <w:rPr>
                <w:sz w:val="20"/>
                <w:szCs w:val="20"/>
              </w:rPr>
            </w:pPr>
            <w:r w:rsidRPr="004428D4">
              <w:rPr>
                <w:sz w:val="20"/>
                <w:szCs w:val="20"/>
              </w:rPr>
              <w:t>Supplier meetings (if required)</w:t>
            </w:r>
          </w:p>
        </w:tc>
        <w:tc>
          <w:tcPr>
            <w:tcW w:w="3571" w:type="dxa"/>
            <w:vAlign w:val="center"/>
          </w:tcPr>
          <w:p w14:paraId="66D32D48" w14:textId="18DC9B5E" w:rsidR="006944D4" w:rsidRPr="004428D4" w:rsidRDefault="006944D4" w:rsidP="006944D4">
            <w:pPr>
              <w:pStyle w:val="DFSIBodyText"/>
              <w:spacing w:after="0" w:line="240" w:lineRule="auto"/>
              <w:ind w:left="0"/>
              <w:jc w:val="center"/>
              <w:rPr>
                <w:sz w:val="20"/>
                <w:szCs w:val="20"/>
              </w:rPr>
            </w:pPr>
            <w:r w:rsidRPr="004428D4">
              <w:rPr>
                <w:sz w:val="20"/>
                <w:szCs w:val="20"/>
              </w:rPr>
              <w:t>xx / xx / xx</w:t>
            </w:r>
          </w:p>
        </w:tc>
      </w:tr>
      <w:tr w:rsidR="006944D4" w:rsidRPr="00C70743" w14:paraId="5D22209E" w14:textId="77777777" w:rsidTr="004428D4">
        <w:trPr>
          <w:trHeight w:val="569"/>
        </w:trPr>
        <w:tc>
          <w:tcPr>
            <w:tcW w:w="5347" w:type="dxa"/>
            <w:vAlign w:val="center"/>
          </w:tcPr>
          <w:p w14:paraId="7270C44A" w14:textId="62413731" w:rsidR="006944D4" w:rsidRPr="004428D4" w:rsidRDefault="006944D4" w:rsidP="006944D4">
            <w:pPr>
              <w:pStyle w:val="DFSIBodyText"/>
              <w:spacing w:after="0" w:line="240" w:lineRule="auto"/>
              <w:ind w:left="0"/>
              <w:rPr>
                <w:sz w:val="20"/>
                <w:szCs w:val="20"/>
              </w:rPr>
            </w:pPr>
            <w:r w:rsidRPr="004428D4">
              <w:rPr>
                <w:sz w:val="20"/>
                <w:szCs w:val="20"/>
              </w:rPr>
              <w:t>Evaluation of responses and select supplier</w:t>
            </w:r>
          </w:p>
        </w:tc>
        <w:tc>
          <w:tcPr>
            <w:tcW w:w="3571" w:type="dxa"/>
            <w:vAlign w:val="center"/>
          </w:tcPr>
          <w:p w14:paraId="6B2748D6" w14:textId="7AEF4F07" w:rsidR="006944D4" w:rsidRPr="004428D4" w:rsidRDefault="006944D4" w:rsidP="006944D4">
            <w:pPr>
              <w:pStyle w:val="DFSIBodyText"/>
              <w:spacing w:after="0" w:line="240" w:lineRule="auto"/>
              <w:ind w:left="0"/>
              <w:jc w:val="center"/>
              <w:rPr>
                <w:sz w:val="20"/>
                <w:szCs w:val="20"/>
              </w:rPr>
            </w:pPr>
            <w:r w:rsidRPr="004428D4">
              <w:rPr>
                <w:sz w:val="20"/>
                <w:szCs w:val="20"/>
              </w:rPr>
              <w:t>xx / xx / xx</w:t>
            </w:r>
          </w:p>
        </w:tc>
      </w:tr>
    </w:tbl>
    <w:p w14:paraId="2F60ED83" w14:textId="77777777" w:rsidR="00D03424" w:rsidRDefault="00D03424" w:rsidP="00D03424">
      <w:pPr>
        <w:pStyle w:val="DFSIBodyText"/>
        <w:spacing w:after="0" w:line="240" w:lineRule="auto"/>
        <w:ind w:left="0"/>
      </w:pPr>
    </w:p>
    <w:p w14:paraId="34848B4A" w14:textId="77777777" w:rsidR="00D03424" w:rsidRDefault="00512BE5" w:rsidP="00D03424">
      <w:pPr>
        <w:pStyle w:val="Heading2"/>
        <w:spacing w:after="60"/>
        <w:rPr>
          <w:rFonts w:ascii="Arial" w:hAnsi="Arial"/>
        </w:rPr>
      </w:pPr>
      <w:bookmarkStart w:id="489" w:name="_Toc498003501"/>
      <w:r>
        <w:rPr>
          <w:rFonts w:ascii="Arial" w:hAnsi="Arial"/>
        </w:rPr>
        <w:t>Response Schedule</w:t>
      </w:r>
      <w:bookmarkEnd w:id="489"/>
    </w:p>
    <w:p w14:paraId="5BE06169" w14:textId="77777777" w:rsidR="003E5912" w:rsidRPr="00D65DD9" w:rsidRDefault="003E5912" w:rsidP="004428D4">
      <w:pPr>
        <w:pStyle w:val="BodyText"/>
        <w:spacing w:after="0"/>
        <w:ind w:left="720"/>
        <w:rPr>
          <w:rFonts w:ascii="Arial" w:hAnsi="Arial" w:cs="Arial"/>
          <w:sz w:val="22"/>
          <w:szCs w:val="22"/>
        </w:rPr>
      </w:pPr>
      <w:r w:rsidRPr="00D65DD9">
        <w:rPr>
          <w:rFonts w:ascii="Arial" w:hAnsi="Arial" w:cs="Arial"/>
          <w:sz w:val="22"/>
          <w:szCs w:val="22"/>
        </w:rPr>
        <w:t>The Response is to contain the following completed Schedules, noting that any variation from them may result in exclusion from the Response evaluation:</w:t>
      </w:r>
    </w:p>
    <w:p w14:paraId="4A05D694" w14:textId="77777777" w:rsidR="003E5912" w:rsidRPr="00D65DD9" w:rsidRDefault="003E5912" w:rsidP="004428D4">
      <w:pPr>
        <w:pStyle w:val="BodyText"/>
        <w:spacing w:after="0"/>
        <w:ind w:left="720"/>
        <w:rPr>
          <w:rFonts w:ascii="Arial" w:hAnsi="Arial" w:cs="Arial"/>
          <w:b/>
          <w:sz w:val="22"/>
          <w:szCs w:val="22"/>
          <w:u w:val="single"/>
        </w:rPr>
      </w:pPr>
      <w:r w:rsidRPr="00D65DD9">
        <w:rPr>
          <w:rFonts w:ascii="Arial" w:hAnsi="Arial" w:cs="Arial"/>
          <w:sz w:val="22"/>
          <w:szCs w:val="22"/>
        </w:rPr>
        <w:br/>
      </w:r>
      <w:r w:rsidRPr="00D65DD9">
        <w:rPr>
          <w:rFonts w:ascii="Arial" w:hAnsi="Arial" w:cs="Arial"/>
          <w:b/>
          <w:sz w:val="22"/>
          <w:szCs w:val="22"/>
          <w:u w:val="single"/>
        </w:rPr>
        <w:t xml:space="preserve">Part B – Response Schedule </w:t>
      </w:r>
      <w:r w:rsidRPr="00D65DD9">
        <w:rPr>
          <w:rFonts w:ascii="Arial" w:hAnsi="Arial" w:cs="Arial"/>
          <w:b/>
          <w:sz w:val="22"/>
          <w:szCs w:val="22"/>
          <w:u w:val="single"/>
        </w:rPr>
        <w:br/>
      </w:r>
    </w:p>
    <w:p w14:paraId="5D05D902" w14:textId="37E37FC9" w:rsidR="003E5912" w:rsidRPr="00D65DD9" w:rsidRDefault="0040499A" w:rsidP="00370A8E">
      <w:pPr>
        <w:pStyle w:val="BodyText"/>
        <w:numPr>
          <w:ilvl w:val="0"/>
          <w:numId w:val="7"/>
        </w:numPr>
        <w:spacing w:before="0" w:after="0"/>
        <w:rPr>
          <w:rFonts w:ascii="Arial" w:hAnsi="Arial" w:cs="Arial"/>
          <w:b/>
          <w:color w:val="000000" w:themeColor="text1"/>
          <w:sz w:val="22"/>
          <w:szCs w:val="22"/>
        </w:rPr>
      </w:pPr>
      <w:r w:rsidRPr="00D65DD9">
        <w:rPr>
          <w:rFonts w:ascii="Arial" w:hAnsi="Arial" w:cs="Arial"/>
          <w:b/>
          <w:color w:val="000000" w:themeColor="text1"/>
          <w:sz w:val="22"/>
          <w:szCs w:val="22"/>
        </w:rPr>
        <w:t>Schedule 1</w:t>
      </w:r>
      <w:r w:rsidR="003E5912" w:rsidRPr="00D65DD9">
        <w:rPr>
          <w:rFonts w:ascii="Arial" w:hAnsi="Arial" w:cs="Arial"/>
          <w:b/>
          <w:color w:val="000000" w:themeColor="text1"/>
          <w:sz w:val="22"/>
          <w:szCs w:val="22"/>
        </w:rPr>
        <w:t xml:space="preserve"> </w:t>
      </w:r>
      <w:r w:rsidR="00BE5E5B" w:rsidRPr="00D65DD9">
        <w:rPr>
          <w:rFonts w:ascii="Arial" w:hAnsi="Arial" w:cs="Arial"/>
          <w:b/>
          <w:color w:val="000000" w:themeColor="text1"/>
          <w:sz w:val="22"/>
          <w:szCs w:val="22"/>
        </w:rPr>
        <w:t>–</w:t>
      </w:r>
      <w:r w:rsidR="003E5912" w:rsidRPr="00D65DD9">
        <w:rPr>
          <w:rFonts w:ascii="Arial" w:hAnsi="Arial" w:cs="Arial"/>
          <w:b/>
          <w:color w:val="000000" w:themeColor="text1"/>
          <w:sz w:val="22"/>
          <w:szCs w:val="22"/>
        </w:rPr>
        <w:t xml:space="preserve"> Respondent</w:t>
      </w:r>
      <w:r w:rsidR="00BE5E5B" w:rsidRPr="00D65DD9">
        <w:rPr>
          <w:rFonts w:ascii="Arial" w:hAnsi="Arial" w:cs="Arial"/>
          <w:b/>
          <w:color w:val="000000" w:themeColor="text1"/>
          <w:sz w:val="22"/>
          <w:szCs w:val="22"/>
        </w:rPr>
        <w:t xml:space="preserve"> Details</w:t>
      </w:r>
    </w:p>
    <w:p w14:paraId="44631B7C" w14:textId="7237F5E0" w:rsidR="00BE5E5B" w:rsidRPr="00D65DD9" w:rsidRDefault="0040499A" w:rsidP="00370A8E">
      <w:pPr>
        <w:pStyle w:val="BodyText"/>
        <w:numPr>
          <w:ilvl w:val="0"/>
          <w:numId w:val="7"/>
        </w:numPr>
        <w:spacing w:before="0" w:after="0"/>
        <w:rPr>
          <w:rFonts w:ascii="Arial" w:hAnsi="Arial" w:cs="Arial"/>
          <w:b/>
          <w:color w:val="000000" w:themeColor="text1"/>
          <w:sz w:val="22"/>
          <w:szCs w:val="22"/>
        </w:rPr>
      </w:pPr>
      <w:r w:rsidRPr="00D65DD9">
        <w:rPr>
          <w:rFonts w:ascii="Arial" w:hAnsi="Arial" w:cs="Arial"/>
          <w:b/>
          <w:color w:val="000000" w:themeColor="text1"/>
          <w:sz w:val="22"/>
          <w:szCs w:val="22"/>
        </w:rPr>
        <w:t>Schedule 2</w:t>
      </w:r>
      <w:r w:rsidR="003E5912" w:rsidRPr="00D65DD9">
        <w:rPr>
          <w:rFonts w:ascii="Arial" w:hAnsi="Arial" w:cs="Arial"/>
          <w:b/>
          <w:color w:val="000000" w:themeColor="text1"/>
          <w:sz w:val="22"/>
          <w:szCs w:val="22"/>
        </w:rPr>
        <w:t xml:space="preserve"> </w:t>
      </w:r>
      <w:r w:rsidR="00BE5E5B" w:rsidRPr="00D65DD9">
        <w:rPr>
          <w:rFonts w:ascii="Arial" w:hAnsi="Arial" w:cs="Arial"/>
          <w:b/>
          <w:color w:val="000000" w:themeColor="text1"/>
          <w:sz w:val="22"/>
          <w:szCs w:val="22"/>
        </w:rPr>
        <w:t>–</w:t>
      </w:r>
      <w:r w:rsidR="003E5912" w:rsidRPr="00D65DD9">
        <w:rPr>
          <w:rFonts w:ascii="Arial" w:hAnsi="Arial" w:cs="Arial"/>
          <w:b/>
          <w:color w:val="000000" w:themeColor="text1"/>
          <w:sz w:val="22"/>
          <w:szCs w:val="22"/>
        </w:rPr>
        <w:t xml:space="preserve"> </w:t>
      </w:r>
      <w:r w:rsidR="00BE5E5B" w:rsidRPr="00D65DD9">
        <w:rPr>
          <w:rFonts w:ascii="Arial" w:hAnsi="Arial" w:cs="Arial"/>
          <w:b/>
          <w:color w:val="000000" w:themeColor="text1"/>
          <w:sz w:val="22"/>
          <w:szCs w:val="22"/>
        </w:rPr>
        <w:t>Methodology and Approach</w:t>
      </w:r>
    </w:p>
    <w:p w14:paraId="29224442" w14:textId="2BDA3B4E" w:rsidR="003E5912" w:rsidRPr="00D65DD9" w:rsidRDefault="0040499A" w:rsidP="00370A8E">
      <w:pPr>
        <w:pStyle w:val="BodyText"/>
        <w:numPr>
          <w:ilvl w:val="0"/>
          <w:numId w:val="7"/>
        </w:numPr>
        <w:spacing w:before="0" w:after="0"/>
        <w:rPr>
          <w:rFonts w:ascii="Arial" w:hAnsi="Arial" w:cs="Arial"/>
          <w:b/>
          <w:color w:val="000000" w:themeColor="text1"/>
          <w:sz w:val="22"/>
          <w:szCs w:val="22"/>
        </w:rPr>
      </w:pPr>
      <w:r w:rsidRPr="00D65DD9">
        <w:rPr>
          <w:rFonts w:ascii="Arial" w:hAnsi="Arial" w:cs="Arial"/>
          <w:b/>
          <w:color w:val="000000" w:themeColor="text1"/>
          <w:sz w:val="22"/>
          <w:szCs w:val="22"/>
        </w:rPr>
        <w:t>Schedule 3</w:t>
      </w:r>
      <w:r w:rsidR="00BE5E5B" w:rsidRPr="00D65DD9">
        <w:rPr>
          <w:rFonts w:ascii="Arial" w:hAnsi="Arial" w:cs="Arial"/>
          <w:b/>
          <w:color w:val="000000" w:themeColor="text1"/>
          <w:sz w:val="22"/>
          <w:szCs w:val="22"/>
        </w:rPr>
        <w:t xml:space="preserve"> – Experience and Expertise </w:t>
      </w:r>
      <w:r w:rsidR="003E5912" w:rsidRPr="00D65DD9">
        <w:rPr>
          <w:rFonts w:ascii="Arial" w:hAnsi="Arial" w:cs="Arial"/>
          <w:b/>
          <w:color w:val="000000" w:themeColor="text1"/>
          <w:sz w:val="22"/>
          <w:szCs w:val="22"/>
        </w:rPr>
        <w:t xml:space="preserve"> </w:t>
      </w:r>
    </w:p>
    <w:p w14:paraId="22A15425" w14:textId="28C5A07F" w:rsidR="00BE5E5B" w:rsidRPr="00D65DD9" w:rsidRDefault="0040499A" w:rsidP="00370A8E">
      <w:pPr>
        <w:pStyle w:val="BodyText"/>
        <w:numPr>
          <w:ilvl w:val="0"/>
          <w:numId w:val="7"/>
        </w:numPr>
        <w:spacing w:before="0" w:after="0"/>
        <w:rPr>
          <w:rFonts w:ascii="Arial" w:hAnsi="Arial" w:cs="Arial"/>
          <w:b/>
          <w:color w:val="000000" w:themeColor="text1"/>
          <w:sz w:val="22"/>
          <w:szCs w:val="22"/>
        </w:rPr>
      </w:pPr>
      <w:r w:rsidRPr="00D65DD9">
        <w:rPr>
          <w:rFonts w:ascii="Arial" w:hAnsi="Arial" w:cs="Arial"/>
          <w:b/>
          <w:color w:val="000000" w:themeColor="text1"/>
          <w:sz w:val="22"/>
          <w:szCs w:val="22"/>
        </w:rPr>
        <w:t>Schedule 4</w:t>
      </w:r>
      <w:r w:rsidR="00BE5E5B" w:rsidRPr="00D65DD9">
        <w:rPr>
          <w:rFonts w:ascii="Arial" w:hAnsi="Arial" w:cs="Arial"/>
          <w:b/>
          <w:color w:val="000000" w:themeColor="text1"/>
          <w:sz w:val="22"/>
          <w:szCs w:val="22"/>
        </w:rPr>
        <w:t xml:space="preserve"> </w:t>
      </w:r>
      <w:r w:rsidR="00C23C98" w:rsidRPr="00D65DD9">
        <w:rPr>
          <w:rFonts w:ascii="Arial" w:hAnsi="Arial" w:cs="Arial"/>
          <w:b/>
          <w:color w:val="000000" w:themeColor="text1"/>
          <w:sz w:val="22"/>
          <w:szCs w:val="22"/>
        </w:rPr>
        <w:t>–</w:t>
      </w:r>
      <w:r w:rsidR="00BE5E5B" w:rsidRPr="00D65DD9">
        <w:rPr>
          <w:rFonts w:ascii="Arial" w:hAnsi="Arial" w:cs="Arial"/>
          <w:b/>
          <w:color w:val="000000" w:themeColor="text1"/>
          <w:sz w:val="22"/>
          <w:szCs w:val="22"/>
        </w:rPr>
        <w:t xml:space="preserve"> Key personn</w:t>
      </w:r>
      <w:r w:rsidR="00C70743" w:rsidRPr="00D65DD9">
        <w:rPr>
          <w:rFonts w:ascii="Arial" w:hAnsi="Arial" w:cs="Arial"/>
          <w:b/>
          <w:color w:val="000000" w:themeColor="text1"/>
          <w:sz w:val="22"/>
          <w:szCs w:val="22"/>
        </w:rPr>
        <w:t xml:space="preserve">el and </w:t>
      </w:r>
      <w:proofErr w:type="gramStart"/>
      <w:r w:rsidR="00C70743" w:rsidRPr="00D65DD9">
        <w:rPr>
          <w:rFonts w:ascii="Arial" w:hAnsi="Arial" w:cs="Arial"/>
          <w:b/>
          <w:color w:val="000000" w:themeColor="text1"/>
          <w:sz w:val="22"/>
          <w:szCs w:val="22"/>
        </w:rPr>
        <w:t>T</w:t>
      </w:r>
      <w:r w:rsidR="00BE5E5B" w:rsidRPr="00D65DD9">
        <w:rPr>
          <w:rFonts w:ascii="Arial" w:hAnsi="Arial" w:cs="Arial"/>
          <w:b/>
          <w:color w:val="000000" w:themeColor="text1"/>
          <w:sz w:val="22"/>
          <w:szCs w:val="22"/>
        </w:rPr>
        <w:t>echnical</w:t>
      </w:r>
      <w:proofErr w:type="gramEnd"/>
      <w:r w:rsidR="00BE5E5B" w:rsidRPr="00D65DD9">
        <w:rPr>
          <w:rFonts w:ascii="Arial" w:hAnsi="Arial" w:cs="Arial"/>
          <w:b/>
          <w:color w:val="000000" w:themeColor="text1"/>
          <w:sz w:val="22"/>
          <w:szCs w:val="22"/>
        </w:rPr>
        <w:t xml:space="preserve"> capability</w:t>
      </w:r>
    </w:p>
    <w:p w14:paraId="2225E3D0" w14:textId="770B1872" w:rsidR="003E5912" w:rsidRPr="00D65DD9" w:rsidRDefault="0040499A" w:rsidP="00370A8E">
      <w:pPr>
        <w:pStyle w:val="BodyText"/>
        <w:numPr>
          <w:ilvl w:val="0"/>
          <w:numId w:val="7"/>
        </w:numPr>
        <w:spacing w:before="0" w:after="0"/>
        <w:rPr>
          <w:rFonts w:ascii="Arial" w:hAnsi="Arial" w:cs="Arial"/>
          <w:b/>
          <w:i/>
          <w:color w:val="000000" w:themeColor="text1"/>
          <w:sz w:val="22"/>
          <w:szCs w:val="22"/>
        </w:rPr>
      </w:pPr>
      <w:r w:rsidRPr="00D65DD9">
        <w:rPr>
          <w:rFonts w:ascii="Arial" w:hAnsi="Arial" w:cs="Arial"/>
          <w:b/>
          <w:color w:val="000000" w:themeColor="text1"/>
          <w:sz w:val="22"/>
          <w:szCs w:val="22"/>
        </w:rPr>
        <w:t>Schedule 5</w:t>
      </w:r>
      <w:r w:rsidR="003E5912" w:rsidRPr="00D65DD9">
        <w:rPr>
          <w:rFonts w:ascii="Arial" w:hAnsi="Arial" w:cs="Arial"/>
          <w:b/>
          <w:color w:val="000000" w:themeColor="text1"/>
          <w:sz w:val="22"/>
          <w:szCs w:val="22"/>
        </w:rPr>
        <w:t xml:space="preserve">a </w:t>
      </w:r>
      <w:r w:rsidR="00C23C98" w:rsidRPr="00D65DD9">
        <w:rPr>
          <w:rFonts w:ascii="Arial" w:hAnsi="Arial" w:cs="Arial"/>
          <w:b/>
          <w:color w:val="000000" w:themeColor="text1"/>
          <w:sz w:val="22"/>
          <w:szCs w:val="22"/>
        </w:rPr>
        <w:t>–</w:t>
      </w:r>
      <w:r w:rsidR="00C23C98">
        <w:rPr>
          <w:rFonts w:ascii="Arial" w:hAnsi="Arial" w:cs="Arial"/>
          <w:b/>
          <w:color w:val="000000" w:themeColor="text1"/>
          <w:sz w:val="22"/>
          <w:szCs w:val="22"/>
        </w:rPr>
        <w:t xml:space="preserve"> </w:t>
      </w:r>
      <w:r w:rsidR="003E5912" w:rsidRPr="00D65DD9">
        <w:rPr>
          <w:rFonts w:ascii="Arial" w:hAnsi="Arial" w:cs="Arial"/>
          <w:b/>
          <w:color w:val="000000" w:themeColor="text1"/>
          <w:sz w:val="22"/>
          <w:szCs w:val="22"/>
        </w:rPr>
        <w:t>Price and Resource Mix</w:t>
      </w:r>
    </w:p>
    <w:p w14:paraId="22A16A45" w14:textId="78AA25AA" w:rsidR="003E5912" w:rsidRPr="00D65DD9" w:rsidRDefault="0040499A" w:rsidP="00370A8E">
      <w:pPr>
        <w:pStyle w:val="BodyText"/>
        <w:numPr>
          <w:ilvl w:val="0"/>
          <w:numId w:val="7"/>
        </w:numPr>
        <w:spacing w:before="0" w:after="0"/>
        <w:rPr>
          <w:rFonts w:ascii="Arial" w:hAnsi="Arial" w:cs="Arial"/>
          <w:b/>
          <w:i/>
          <w:color w:val="000000" w:themeColor="text1"/>
          <w:sz w:val="22"/>
          <w:szCs w:val="22"/>
        </w:rPr>
      </w:pPr>
      <w:r w:rsidRPr="00D65DD9">
        <w:rPr>
          <w:rFonts w:ascii="Arial" w:hAnsi="Arial" w:cs="Arial"/>
          <w:b/>
          <w:color w:val="000000" w:themeColor="text1"/>
          <w:sz w:val="22"/>
          <w:szCs w:val="22"/>
        </w:rPr>
        <w:t>Schedule 5</w:t>
      </w:r>
      <w:r w:rsidR="003E5912" w:rsidRPr="00D65DD9">
        <w:rPr>
          <w:rFonts w:ascii="Arial" w:hAnsi="Arial" w:cs="Arial"/>
          <w:b/>
          <w:color w:val="000000" w:themeColor="text1"/>
          <w:sz w:val="22"/>
          <w:szCs w:val="22"/>
        </w:rPr>
        <w:t xml:space="preserve">b </w:t>
      </w:r>
      <w:r w:rsidR="00C23C98" w:rsidRPr="00D65DD9">
        <w:rPr>
          <w:rFonts w:ascii="Arial" w:hAnsi="Arial" w:cs="Arial"/>
          <w:b/>
          <w:color w:val="000000" w:themeColor="text1"/>
          <w:sz w:val="22"/>
          <w:szCs w:val="22"/>
        </w:rPr>
        <w:t>–</w:t>
      </w:r>
      <w:r w:rsidR="00C23C98">
        <w:rPr>
          <w:rFonts w:ascii="Arial" w:hAnsi="Arial" w:cs="Arial"/>
          <w:b/>
          <w:color w:val="000000" w:themeColor="text1"/>
          <w:sz w:val="22"/>
          <w:szCs w:val="22"/>
        </w:rPr>
        <w:t xml:space="preserve"> </w:t>
      </w:r>
      <w:r w:rsidR="003E5912" w:rsidRPr="00D65DD9">
        <w:rPr>
          <w:rFonts w:ascii="Arial" w:hAnsi="Arial" w:cs="Arial"/>
          <w:b/>
          <w:color w:val="000000" w:themeColor="text1"/>
          <w:sz w:val="22"/>
          <w:szCs w:val="22"/>
        </w:rPr>
        <w:t xml:space="preserve">Disbursements  </w:t>
      </w:r>
    </w:p>
    <w:p w14:paraId="54C02B34" w14:textId="23E75A4C" w:rsidR="003E5912" w:rsidRPr="003463F3" w:rsidRDefault="0040499A" w:rsidP="003463F3">
      <w:pPr>
        <w:pStyle w:val="BodyText"/>
        <w:numPr>
          <w:ilvl w:val="0"/>
          <w:numId w:val="7"/>
        </w:numPr>
        <w:spacing w:before="0" w:after="0"/>
        <w:rPr>
          <w:rFonts w:ascii="Arial" w:hAnsi="Arial" w:cs="Arial"/>
          <w:b/>
          <w:i/>
          <w:color w:val="000000" w:themeColor="text1"/>
          <w:sz w:val="22"/>
          <w:szCs w:val="22"/>
        </w:rPr>
      </w:pPr>
      <w:r w:rsidRPr="00D65DD9">
        <w:rPr>
          <w:rFonts w:ascii="Arial" w:hAnsi="Arial" w:cs="Arial"/>
          <w:b/>
          <w:color w:val="000000" w:themeColor="text1"/>
          <w:sz w:val="22"/>
          <w:szCs w:val="22"/>
        </w:rPr>
        <w:t>Schedule 6</w:t>
      </w:r>
      <w:r w:rsidR="003E5912" w:rsidRPr="00D65DD9">
        <w:rPr>
          <w:rFonts w:ascii="Arial" w:hAnsi="Arial" w:cs="Arial"/>
          <w:b/>
          <w:color w:val="000000" w:themeColor="text1"/>
          <w:sz w:val="22"/>
          <w:szCs w:val="22"/>
        </w:rPr>
        <w:t xml:space="preserve"> </w:t>
      </w:r>
      <w:r w:rsidR="00C23C98" w:rsidRPr="00D65DD9">
        <w:rPr>
          <w:rFonts w:ascii="Arial" w:hAnsi="Arial" w:cs="Arial"/>
          <w:b/>
          <w:color w:val="000000" w:themeColor="text1"/>
          <w:sz w:val="22"/>
          <w:szCs w:val="22"/>
        </w:rPr>
        <w:t>–</w:t>
      </w:r>
      <w:r w:rsidR="003E5912" w:rsidRPr="00D65DD9">
        <w:rPr>
          <w:rFonts w:ascii="Arial" w:hAnsi="Arial" w:cs="Arial"/>
          <w:b/>
          <w:color w:val="000000" w:themeColor="text1"/>
          <w:sz w:val="22"/>
          <w:szCs w:val="22"/>
        </w:rPr>
        <w:t xml:space="preserve"> References</w:t>
      </w:r>
    </w:p>
    <w:p w14:paraId="7D7FCB1B" w14:textId="77777777" w:rsidR="003463F3" w:rsidRPr="003463F3" w:rsidRDefault="003463F3" w:rsidP="003463F3">
      <w:pPr>
        <w:pStyle w:val="BodyText"/>
        <w:numPr>
          <w:ilvl w:val="0"/>
          <w:numId w:val="7"/>
        </w:numPr>
        <w:spacing w:before="0" w:after="0"/>
        <w:rPr>
          <w:rFonts w:ascii="Arial" w:hAnsi="Arial" w:cs="Arial"/>
          <w:b/>
          <w:i/>
          <w:color w:val="000000" w:themeColor="text1"/>
          <w:sz w:val="22"/>
          <w:szCs w:val="22"/>
        </w:rPr>
      </w:pPr>
    </w:p>
    <w:p w14:paraId="6B46508A" w14:textId="77777777" w:rsidR="003D5AB6" w:rsidRDefault="003D5AB6" w:rsidP="003D5AB6">
      <w:pPr>
        <w:pStyle w:val="Heading2"/>
      </w:pPr>
      <w:bookmarkStart w:id="490" w:name="_Toc498003502"/>
      <w:r>
        <w:t>Clarifications</w:t>
      </w:r>
      <w:bookmarkEnd w:id="490"/>
    </w:p>
    <w:p w14:paraId="038CB87F" w14:textId="77777777" w:rsidR="003D5AB6" w:rsidRDefault="003D5AB6" w:rsidP="003D5AB6">
      <w:pPr>
        <w:pStyle w:val="DFSIBodyText"/>
        <w:rPr>
          <w:lang w:eastAsia="en-AU"/>
        </w:rPr>
      </w:pPr>
      <w:r>
        <w:rPr>
          <w:lang w:eastAsia="en-AU"/>
        </w:rPr>
        <w:t xml:space="preserve">Clarifications regarding this RFx shall </w:t>
      </w:r>
      <w:proofErr w:type="gramStart"/>
      <w:r>
        <w:rPr>
          <w:lang w:eastAsia="en-AU"/>
        </w:rPr>
        <w:t>be submitted</w:t>
      </w:r>
      <w:proofErr w:type="gramEnd"/>
      <w:r>
        <w:rPr>
          <w:lang w:eastAsia="en-AU"/>
        </w:rPr>
        <w:t xml:space="preserve"> by email to the contact officer’s email address. Verbal questions will not </w:t>
      </w:r>
      <w:proofErr w:type="gramStart"/>
      <w:r>
        <w:rPr>
          <w:lang w:eastAsia="en-AU"/>
        </w:rPr>
        <w:t>be accepted</w:t>
      </w:r>
      <w:proofErr w:type="gramEnd"/>
      <w:r>
        <w:rPr>
          <w:lang w:eastAsia="en-AU"/>
        </w:rPr>
        <w:t xml:space="preserve">. All questions will </w:t>
      </w:r>
      <w:proofErr w:type="gramStart"/>
      <w:r>
        <w:rPr>
          <w:lang w:eastAsia="en-AU"/>
        </w:rPr>
        <w:t>be answered</w:t>
      </w:r>
      <w:proofErr w:type="gramEnd"/>
      <w:r>
        <w:rPr>
          <w:lang w:eastAsia="en-AU"/>
        </w:rPr>
        <w:t xml:space="preserve"> by posting addenda to this RFx </w:t>
      </w:r>
      <w:r w:rsidRPr="0009549A">
        <w:rPr>
          <w:lang w:eastAsia="en-AU"/>
        </w:rPr>
        <w:t xml:space="preserve">via the NSW </w:t>
      </w:r>
      <w:r>
        <w:rPr>
          <w:lang w:eastAsia="en-AU"/>
        </w:rPr>
        <w:t xml:space="preserve">Government </w:t>
      </w:r>
      <w:hyperlink r:id="rId14" w:history="1">
        <w:r w:rsidRPr="005768D9">
          <w:rPr>
            <w:rStyle w:val="Hyperlink"/>
            <w:lang w:eastAsia="en-AU"/>
          </w:rPr>
          <w:t>eTendering</w:t>
        </w:r>
      </w:hyperlink>
      <w:r w:rsidRPr="0009549A">
        <w:rPr>
          <w:lang w:eastAsia="en-AU"/>
        </w:rPr>
        <w:t xml:space="preserve"> website</w:t>
      </w:r>
      <w:r>
        <w:rPr>
          <w:lang w:eastAsia="en-AU"/>
        </w:rPr>
        <w:t>.</w:t>
      </w:r>
    </w:p>
    <w:p w14:paraId="488E8514" w14:textId="77777777" w:rsidR="003D5AB6" w:rsidRDefault="003D5AB6" w:rsidP="003D5AB6">
      <w:pPr>
        <w:pStyle w:val="DFSIBodyText"/>
        <w:rPr>
          <w:lang w:eastAsia="en-AU"/>
        </w:rPr>
      </w:pPr>
      <w:r w:rsidRPr="005768D9">
        <w:rPr>
          <w:lang w:eastAsia="en-AU"/>
        </w:rPr>
        <w:t xml:space="preserve">Contact </w:t>
      </w:r>
      <w:r>
        <w:rPr>
          <w:lang w:eastAsia="en-AU"/>
        </w:rPr>
        <w:t>o</w:t>
      </w:r>
      <w:r w:rsidRPr="005768D9">
        <w:rPr>
          <w:lang w:eastAsia="en-AU"/>
        </w:rPr>
        <w:t xml:space="preserve">fficer </w:t>
      </w:r>
      <w:r>
        <w:rPr>
          <w:lang w:eastAsia="en-AU"/>
        </w:rPr>
        <w:t>d</w:t>
      </w:r>
      <w:r w:rsidRPr="005768D9">
        <w:rPr>
          <w:lang w:eastAsia="en-AU"/>
        </w:rPr>
        <w:t xml:space="preserve">etails: </w:t>
      </w:r>
      <w:r w:rsidRPr="00F93DDE">
        <w:rPr>
          <w:i/>
          <w:lang w:eastAsia="en-AU"/>
        </w:rPr>
        <w:t xml:space="preserve">Name (Position, Department), </w:t>
      </w:r>
      <w:r w:rsidRPr="00F93DDE">
        <w:rPr>
          <w:i/>
        </w:rPr>
        <w:t>email</w:t>
      </w:r>
      <w:r>
        <w:br/>
      </w:r>
      <w:r>
        <w:br/>
      </w:r>
      <w:r w:rsidRPr="003D5AB6">
        <w:rPr>
          <w:lang w:eastAsia="en-AU"/>
        </w:rPr>
        <w:t>Question and clarifications closed by</w:t>
      </w:r>
      <w:r w:rsidRPr="00F93DDE">
        <w:rPr>
          <w:i/>
          <w:lang w:eastAsia="en-AU"/>
        </w:rPr>
        <w:t xml:space="preserve"> xx</w:t>
      </w:r>
      <w:r>
        <w:rPr>
          <w:i/>
          <w:lang w:eastAsia="en-AU"/>
        </w:rPr>
        <w:t>/</w:t>
      </w:r>
      <w:r w:rsidRPr="00F93DDE">
        <w:rPr>
          <w:i/>
          <w:lang w:eastAsia="en-AU"/>
        </w:rPr>
        <w:t>xx</w:t>
      </w:r>
      <w:r>
        <w:rPr>
          <w:i/>
          <w:lang w:eastAsia="en-AU"/>
        </w:rPr>
        <w:t>/xx</w:t>
      </w:r>
    </w:p>
    <w:p w14:paraId="1E9418CC" w14:textId="77777777" w:rsidR="00D03424" w:rsidRPr="00A325A6" w:rsidRDefault="00D03424" w:rsidP="004428D4">
      <w:pPr>
        <w:pStyle w:val="DFSIContactDetailsText"/>
      </w:pPr>
    </w:p>
    <w:p w14:paraId="32881D5B" w14:textId="77777777" w:rsidR="0009549A" w:rsidRDefault="00DB69AF" w:rsidP="0009549A">
      <w:pPr>
        <w:pStyle w:val="Heading1"/>
      </w:pPr>
      <w:bookmarkStart w:id="491" w:name="_Toc498003503"/>
      <w:r>
        <w:lastRenderedPageBreak/>
        <w:t>Scope of Work</w:t>
      </w:r>
      <w:bookmarkEnd w:id="491"/>
    </w:p>
    <w:p w14:paraId="2ADAFE55" w14:textId="1D4D9471" w:rsidR="00B81557" w:rsidRDefault="00DB69AF" w:rsidP="00DB69AF">
      <w:pPr>
        <w:pStyle w:val="Heading2"/>
      </w:pPr>
      <w:bookmarkStart w:id="492" w:name="_Toc498003504"/>
      <w:r>
        <w:t>Project Description</w:t>
      </w:r>
      <w:bookmarkEnd w:id="492"/>
    </w:p>
    <w:p w14:paraId="609ED902" w14:textId="5A055F50" w:rsidR="003F055B" w:rsidRPr="003F055B" w:rsidRDefault="003F055B" w:rsidP="003F055B">
      <w:pPr>
        <w:pStyle w:val="DFSIContactDetailsText"/>
        <w:ind w:left="720"/>
        <w:rPr>
          <w:i/>
          <w:color w:val="FF0000"/>
        </w:rPr>
      </w:pPr>
      <w:r w:rsidRPr="003F055B">
        <w:rPr>
          <w:rFonts w:ascii="Calibri" w:hAnsi="Calibri"/>
          <w:i/>
          <w:highlight w:val="yellow"/>
        </w:rPr>
        <w:t xml:space="preserve">(Select the </w:t>
      </w:r>
      <w:r w:rsidR="00FC0436">
        <w:rPr>
          <w:rFonts w:ascii="Calibri" w:hAnsi="Calibri"/>
          <w:i/>
          <w:highlight w:val="yellow"/>
        </w:rPr>
        <w:t xml:space="preserve">Sub </w:t>
      </w:r>
      <w:r w:rsidRPr="003F055B">
        <w:rPr>
          <w:rFonts w:ascii="Calibri" w:hAnsi="Calibri"/>
          <w:i/>
          <w:highlight w:val="yellow"/>
        </w:rPr>
        <w:t>engagement type or ma</w:t>
      </w:r>
      <w:r>
        <w:rPr>
          <w:rFonts w:ascii="Calibri" w:hAnsi="Calibri"/>
          <w:i/>
          <w:highlight w:val="yellow"/>
        </w:rPr>
        <w:t>i</w:t>
      </w:r>
      <w:r w:rsidRPr="003F055B">
        <w:rPr>
          <w:rFonts w:ascii="Calibri" w:hAnsi="Calibri"/>
          <w:i/>
          <w:highlight w:val="yellow"/>
        </w:rPr>
        <w:t xml:space="preserve">n </w:t>
      </w:r>
      <w:r>
        <w:rPr>
          <w:rFonts w:ascii="Calibri" w:hAnsi="Calibri"/>
          <w:i/>
          <w:highlight w:val="yellow"/>
        </w:rPr>
        <w:t xml:space="preserve">scheme </w:t>
      </w:r>
      <w:r w:rsidRPr="003F055B">
        <w:rPr>
          <w:rFonts w:ascii="Calibri" w:hAnsi="Calibri"/>
          <w:i/>
          <w:highlight w:val="yellow"/>
        </w:rPr>
        <w:t>capability from the drop-down box supplier.)</w:t>
      </w:r>
    </w:p>
    <w:tbl>
      <w:tblPr>
        <w:tblpPr w:leftFromText="180" w:rightFromText="180" w:vertAnchor="text" w:horzAnchor="page" w:tblpX="1955" w:tblpY="100"/>
        <w:tblW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tblGrid>
      <w:tr w:rsidR="0040499A" w14:paraId="6E139608" w14:textId="77777777" w:rsidTr="003F055B">
        <w:trPr>
          <w:trHeight w:val="558"/>
        </w:trPr>
        <w:tc>
          <w:tcPr>
            <w:tcW w:w="3802" w:type="dxa"/>
            <w:shd w:val="clear" w:color="auto" w:fill="auto"/>
            <w:vAlign w:val="center"/>
            <w:hideMark/>
          </w:tcPr>
          <w:p w14:paraId="1F2874BF" w14:textId="130647D8" w:rsidR="0040499A" w:rsidRDefault="00FC0436" w:rsidP="0040499A">
            <w:pPr>
              <w:rPr>
                <w:rFonts w:ascii="Calibri" w:hAnsi="Calibri"/>
                <w:b/>
                <w:bCs/>
                <w:color w:val="000000"/>
                <w:sz w:val="22"/>
                <w:szCs w:val="22"/>
              </w:rPr>
            </w:pPr>
            <w:r>
              <w:rPr>
                <w:rFonts w:ascii="Calibri" w:hAnsi="Calibri"/>
                <w:b/>
                <w:bCs/>
                <w:color w:val="000000"/>
                <w:sz w:val="22"/>
                <w:szCs w:val="22"/>
                <w:lang w:val="en-US"/>
              </w:rPr>
              <w:t xml:space="preserve">Sub </w:t>
            </w:r>
            <w:r w:rsidR="0040499A">
              <w:rPr>
                <w:rFonts w:ascii="Calibri" w:hAnsi="Calibri"/>
                <w:b/>
                <w:bCs/>
                <w:color w:val="000000"/>
                <w:sz w:val="22"/>
                <w:szCs w:val="22"/>
                <w:lang w:val="en-US"/>
              </w:rPr>
              <w:t xml:space="preserve">Engagement Type </w:t>
            </w:r>
            <w:r w:rsidR="0040499A" w:rsidRPr="0040499A">
              <w:rPr>
                <w:rFonts w:ascii="Calibri" w:hAnsi="Calibri"/>
                <w:bCs/>
                <w:i/>
                <w:color w:val="000000"/>
                <w:sz w:val="22"/>
                <w:szCs w:val="22"/>
                <w:lang w:val="en-US"/>
              </w:rPr>
              <w:t xml:space="preserve">(Main Capability) </w:t>
            </w:r>
            <w:r w:rsidR="0040499A" w:rsidRPr="0040499A">
              <w:rPr>
                <w:rFonts w:ascii="Calibri" w:hAnsi="Calibri"/>
                <w:i/>
                <w:color w:val="000000"/>
                <w:sz w:val="22"/>
                <w:szCs w:val="22"/>
                <w:lang w:val="en-US"/>
              </w:rPr>
              <w:t xml:space="preserve"> </w:t>
            </w:r>
          </w:p>
        </w:tc>
      </w:tr>
    </w:tbl>
    <w:tbl>
      <w:tblPr>
        <w:tblpPr w:leftFromText="180" w:rightFromText="180" w:vertAnchor="text" w:horzAnchor="page" w:tblpX="1955" w:tblpY="683"/>
        <w:tblW w:w="3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tblGrid>
      <w:tr w:rsidR="003F055B" w14:paraId="5A818DAF" w14:textId="77777777" w:rsidTr="003F055B">
        <w:trPr>
          <w:trHeight w:val="567"/>
        </w:trPr>
        <w:tc>
          <w:tcPr>
            <w:tcW w:w="3803" w:type="dxa"/>
            <w:shd w:val="clear" w:color="auto" w:fill="auto"/>
            <w:vAlign w:val="center"/>
          </w:tcPr>
          <w:p w14:paraId="2793571C" w14:textId="61755B71" w:rsidR="003F055B" w:rsidRDefault="003F055B" w:rsidP="003F055B">
            <w:pPr>
              <w:rPr>
                <w:rFonts w:ascii="Calibri" w:hAnsi="Calibri"/>
                <w:b/>
                <w:bCs/>
                <w:sz w:val="22"/>
                <w:szCs w:val="22"/>
              </w:rPr>
            </w:pPr>
            <w:r>
              <w:rPr>
                <w:rFonts w:ascii="Calibri" w:hAnsi="Calibri"/>
                <w:b/>
                <w:bCs/>
                <w:sz w:val="22"/>
                <w:szCs w:val="22"/>
              </w:rPr>
              <w:t>Assignment</w:t>
            </w:r>
            <w:r w:rsidR="00FC0436">
              <w:rPr>
                <w:rFonts w:ascii="Calibri" w:hAnsi="Calibri"/>
                <w:b/>
                <w:bCs/>
                <w:sz w:val="22"/>
                <w:szCs w:val="22"/>
              </w:rPr>
              <w:t xml:space="preserve"> Based</w:t>
            </w:r>
          </w:p>
        </w:tc>
      </w:tr>
    </w:tbl>
    <w:p w14:paraId="0AB0FEE6" w14:textId="18F37B5A" w:rsidR="0040499A" w:rsidRPr="003463F3" w:rsidRDefault="003F055B" w:rsidP="003463F3">
      <w:pPr>
        <w:pStyle w:val="DFSIContactDetailsText"/>
        <w:rPr>
          <w:color w:val="000000" w:themeColor="text1"/>
        </w:rPr>
      </w:pPr>
      <w:r w:rsidRPr="0040499A">
        <w:rPr>
          <w:i/>
          <w:noProof/>
          <w:color w:val="FF0000"/>
        </w:rPr>
        <mc:AlternateContent>
          <mc:Choice Requires="wps">
            <w:drawing>
              <wp:anchor distT="45720" distB="45720" distL="114300" distR="114300" simplePos="0" relativeHeight="251729920" behindDoc="0" locked="0" layoutInCell="1" allowOverlap="1" wp14:anchorId="2C40B830" wp14:editId="7E7D3BDC">
                <wp:simplePos x="0" y="0"/>
                <wp:positionH relativeFrom="column">
                  <wp:posOffset>2915829</wp:posOffset>
                </wp:positionH>
                <wp:positionV relativeFrom="paragraph">
                  <wp:posOffset>432526</wp:posOffset>
                </wp:positionV>
                <wp:extent cx="2343150" cy="358140"/>
                <wp:effectExtent l="0" t="0" r="1905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58140"/>
                        </a:xfrm>
                        <a:prstGeom prst="rect">
                          <a:avLst/>
                        </a:prstGeom>
                        <a:solidFill>
                          <a:srgbClr val="FFFFFF"/>
                        </a:solidFill>
                        <a:ln w="9525">
                          <a:solidFill>
                            <a:srgbClr val="000000"/>
                          </a:solidFill>
                          <a:miter lim="800000"/>
                          <a:headEnd/>
                          <a:tailEnd/>
                        </a:ln>
                      </wps:spPr>
                      <wps:txbx>
                        <w:txbxContent>
                          <w:p w14:paraId="79DE126B" w14:textId="5E9D3141" w:rsidR="003F055B" w:rsidRDefault="00FC0436" w:rsidP="003F055B">
                            <w:r>
                              <w:t>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0B830" id="Text Box 2" o:spid="_x0000_s1027" type="#_x0000_t202" style="position:absolute;margin-left:229.6pt;margin-top:34.05pt;width:184.5pt;height:28.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">
                <v:textbox>
                  <w:txbxContent>
                    <w:p w14:paraId="79DE126B" w14:textId="5E9D3141" w:rsidR="003F055B" w:rsidRDefault="00FC0436" w:rsidP="003F055B">
                      <w:r>
                        <w:t>Assignment</w:t>
                      </w:r>
                    </w:p>
                  </w:txbxContent>
                </v:textbox>
                <w10:wrap type="square"/>
              </v:shape>
            </w:pict>
          </mc:Fallback>
        </mc:AlternateContent>
      </w:r>
      <w:r w:rsidR="0040499A" w:rsidRPr="0040499A">
        <w:rPr>
          <w:i/>
          <w:noProof/>
          <w:color w:val="FF0000"/>
        </w:rPr>
        <mc:AlternateContent>
          <mc:Choice Requires="wps">
            <w:drawing>
              <wp:anchor distT="45720" distB="45720" distL="114300" distR="114300" simplePos="0" relativeHeight="251727872" behindDoc="0" locked="0" layoutInCell="1" allowOverlap="1" wp14:anchorId="69BDDCFA" wp14:editId="46CCB75E">
                <wp:simplePos x="0" y="0"/>
                <wp:positionH relativeFrom="column">
                  <wp:posOffset>2926080</wp:posOffset>
                </wp:positionH>
                <wp:positionV relativeFrom="paragraph">
                  <wp:posOffset>62230</wp:posOffset>
                </wp:positionV>
                <wp:extent cx="2343150" cy="358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58140"/>
                        </a:xfrm>
                        <a:prstGeom prst="rect">
                          <a:avLst/>
                        </a:prstGeom>
                        <a:solidFill>
                          <a:srgbClr val="FFFFFF"/>
                        </a:solidFill>
                        <a:ln w="9525">
                          <a:solidFill>
                            <a:srgbClr val="000000"/>
                          </a:solidFill>
                          <a:miter lim="800000"/>
                          <a:headEnd/>
                          <a:tailEnd/>
                        </a:ln>
                      </wps:spPr>
                      <wps:txbx>
                        <w:txbxContent>
                          <w:p w14:paraId="53C13074" w14:textId="2A00E72D" w:rsidR="0040499A" w:rsidRDefault="00000000">
                            <w:sdt>
                              <w:sdtPr>
                                <w:rPr>
                                  <w:i/>
                                  <w:color w:val="FF0000"/>
                                </w:rPr>
                                <w:alias w:val="Sub Engagement Type"/>
                                <w:tag w:val="Sub Engagement Type"/>
                                <w:id w:val="1194348947"/>
                                <w:showingPlcHdr/>
                                <w:dropDownList>
                                  <w:listItem w:displayText="ICT Strategy, Planning and Design" w:value="ICT Strategy, Planning and Design"/>
                                  <w:listItem w:displayText="ICT Risk Management, Compliance and Security" w:value="ICT Risk Management, Compliance and Security"/>
                                  <w:listItem w:displayText="ICT Policy" w:value="ICT Policy"/>
                                  <w:listItem w:displayText="ICT Audits" w:value="ICT Audits"/>
                                  <w:listItem w:displayText="ICT Change Management" w:value="ICT Change Management"/>
                                  <w:listItem w:displayText="ICT Project Management" w:value="ICT Project Management"/>
                                  <w:listItem w:displayText="ICT Training and Development" w:value="ICT Training and Development"/>
                                </w:dropDownList>
                              </w:sdtPr>
                              <w:sdtContent>
                                <w:r w:rsidR="0040499A" w:rsidRPr="0040499A">
                                  <w:rPr>
                                    <w:rStyle w:val="PlaceholderText"/>
                                    <w:shd w:val="clear" w:color="auto" w:fill="B8CCE4" w:themeFill="accent1" w:themeFillTint="66"/>
                                  </w:rPr>
                                  <w:t>Choose an item.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DDCFA" id="_x0000_s1028" type="#_x0000_t202" style="position:absolute;margin-left:230.4pt;margin-top:4.9pt;width:184.5pt;height:28.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">
                <v:textbox>
                  <w:txbxContent>
                    <w:p w14:paraId="53C13074" w14:textId="2A00E72D" w:rsidR="0040499A" w:rsidRDefault="00000000">
                      <w:sdt>
                        <w:sdtPr>
                          <w:rPr>
                            <w:i/>
                            <w:color w:val="FF0000"/>
                          </w:rPr>
                          <w:alias w:val="Sub Engagement Type"/>
                          <w:tag w:val="Sub Engagement Type"/>
                          <w:id w:val="1194348947"/>
                          <w:showingPlcHdr/>
                          <w:dropDownList>
                            <w:listItem w:displayText="ICT Strategy, Planning and Design" w:value="ICT Strategy, Planning and Design"/>
                            <w:listItem w:displayText="ICT Risk Management, Compliance and Security" w:value="ICT Risk Management, Compliance and Security"/>
                            <w:listItem w:displayText="ICT Policy" w:value="ICT Policy"/>
                            <w:listItem w:displayText="ICT Audits" w:value="ICT Audits"/>
                            <w:listItem w:displayText="ICT Change Management" w:value="ICT Change Management"/>
                            <w:listItem w:displayText="ICT Project Management" w:value="ICT Project Management"/>
                            <w:listItem w:displayText="ICT Training and Development" w:value="ICT Training and Development"/>
                          </w:dropDownList>
                        </w:sdtPr>
                        <w:sdtContent>
                          <w:r w:rsidR="0040499A" w:rsidRPr="0040499A">
                            <w:rPr>
                              <w:rStyle w:val="PlaceholderText"/>
                              <w:shd w:val="clear" w:color="auto" w:fill="B8CCE4" w:themeFill="accent1" w:themeFillTint="66"/>
                            </w:rPr>
                            <w:t>Choose an item.</w:t>
                          </w:r>
                        </w:sdtContent>
                      </w:sdt>
                    </w:p>
                  </w:txbxContent>
                </v:textbox>
                <w10:wrap type="square"/>
              </v:shape>
            </w:pict>
          </mc:Fallback>
        </mc:AlternateContent>
      </w:r>
      <w:r>
        <w:rPr>
          <w:i/>
          <w:color w:val="FF0000"/>
        </w:rPr>
        <w:t xml:space="preserve"> </w:t>
      </w:r>
    </w:p>
    <w:p w14:paraId="5C88971D" w14:textId="704097D2" w:rsidR="003F055B" w:rsidRDefault="003F055B" w:rsidP="003463F3">
      <w:pPr>
        <w:pStyle w:val="DFSIContactDetailsText"/>
      </w:pPr>
    </w:p>
    <w:p w14:paraId="790D567C" w14:textId="77777777" w:rsidR="003463F3" w:rsidRDefault="003463F3" w:rsidP="003463F3">
      <w:pPr>
        <w:pStyle w:val="DFSIContactDetailsText"/>
      </w:pPr>
    </w:p>
    <w:p w14:paraId="5CB8EA6B" w14:textId="5838AAC9" w:rsidR="001F23D0" w:rsidRDefault="003F055B" w:rsidP="003B0B52">
      <w:pPr>
        <w:pStyle w:val="DFSIContactDetailsText"/>
        <w:ind w:left="720"/>
        <w:rPr>
          <w:i/>
          <w:color w:val="FF0000"/>
        </w:rPr>
      </w:pPr>
      <w:r w:rsidRPr="008665A7">
        <w:rPr>
          <w:noProof/>
          <w:color w:val="000000" w:themeColor="text1"/>
          <w:highlight w:val="yellow"/>
          <w:lang w:eastAsia="en-AU"/>
        </w:rPr>
        <mc:AlternateContent>
          <mc:Choice Requires="wps">
            <w:drawing>
              <wp:anchor distT="45720" distB="45720" distL="114300" distR="114300" simplePos="0" relativeHeight="251701248" behindDoc="0" locked="0" layoutInCell="1" allowOverlap="1" wp14:anchorId="61CE609C" wp14:editId="59ECF028">
                <wp:simplePos x="0" y="0"/>
                <wp:positionH relativeFrom="margin">
                  <wp:posOffset>466453</wp:posOffset>
                </wp:positionH>
                <wp:positionV relativeFrom="paragraph">
                  <wp:posOffset>547007</wp:posOffset>
                </wp:positionV>
                <wp:extent cx="5834743" cy="1426029"/>
                <wp:effectExtent l="0" t="0" r="139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743" cy="1426029"/>
                        </a:xfrm>
                        <a:prstGeom prst="rect">
                          <a:avLst/>
                        </a:prstGeom>
                        <a:solidFill>
                          <a:srgbClr val="4F81BD">
                            <a:lumMod val="20000"/>
                            <a:lumOff val="80000"/>
                          </a:srgbClr>
                        </a:solidFill>
                        <a:ln w="9525">
                          <a:solidFill>
                            <a:srgbClr val="000000"/>
                          </a:solidFill>
                          <a:miter lim="800000"/>
                          <a:headEnd/>
                          <a:tailEnd/>
                        </a:ln>
                      </wps:spPr>
                      <wps:txbx>
                        <w:txbxContent>
                          <w:p w14:paraId="1BF50BCD" w14:textId="07E48D50" w:rsidR="004358BF" w:rsidRPr="003B0B52" w:rsidRDefault="004358BF" w:rsidP="00FE6170">
                            <w:pPr>
                              <w:spacing w:after="120" w:line="360" w:lineRule="auto"/>
                              <w:rPr>
                                <w:rFonts w:ascii="Arial" w:hAnsi="Arial" w:cs="Arial"/>
                                <w:sz w:val="20"/>
                                <w:szCs w:val="20"/>
                              </w:rPr>
                            </w:pPr>
                            <w:r w:rsidRPr="003B0B52">
                              <w:rPr>
                                <w:rFonts w:ascii="Arial" w:hAnsi="Arial" w:cs="Arial"/>
                                <w:b/>
                                <w:i/>
                                <w:sz w:val="20"/>
                                <w:szCs w:val="20"/>
                              </w:rPr>
                              <w:t>Example</w:t>
                            </w:r>
                            <w:r w:rsidR="00481C67">
                              <w:rPr>
                                <w:rFonts w:ascii="Arial" w:hAnsi="Arial" w:cs="Arial"/>
                                <w:sz w:val="20"/>
                                <w:szCs w:val="20"/>
                              </w:rPr>
                              <w:t xml:space="preserve">: </w:t>
                            </w:r>
                            <w:r w:rsidR="00481C67">
                              <w:rPr>
                                <w:rFonts w:ascii="Arial" w:hAnsi="Arial" w:cs="Arial"/>
                                <w:sz w:val="20"/>
                                <w:szCs w:val="20"/>
                              </w:rPr>
                              <w:br/>
                              <w:t xml:space="preserve">NSW Agency is seeking to engage core Procurement </w:t>
                            </w:r>
                            <w:r w:rsidRPr="003B0B52">
                              <w:rPr>
                                <w:rFonts w:ascii="Arial" w:hAnsi="Arial" w:cs="Arial"/>
                                <w:sz w:val="20"/>
                                <w:szCs w:val="20"/>
                              </w:rPr>
                              <w:t>consultan</w:t>
                            </w:r>
                            <w:r w:rsidR="00481C67">
                              <w:rPr>
                                <w:rFonts w:ascii="Arial" w:hAnsi="Arial" w:cs="Arial"/>
                                <w:sz w:val="20"/>
                                <w:szCs w:val="20"/>
                              </w:rPr>
                              <w:t>ts with extensive knowledge in category X</w:t>
                            </w:r>
                            <w:r w:rsidRPr="003B0B52">
                              <w:rPr>
                                <w:rFonts w:ascii="Arial" w:hAnsi="Arial" w:cs="Arial"/>
                                <w:sz w:val="20"/>
                                <w:szCs w:val="20"/>
                              </w:rPr>
                              <w:t xml:space="preserve"> to perfor</w:t>
                            </w:r>
                            <w:r w:rsidR="00481C67">
                              <w:rPr>
                                <w:rFonts w:ascii="Arial" w:hAnsi="Arial" w:cs="Arial"/>
                                <w:sz w:val="20"/>
                                <w:szCs w:val="20"/>
                              </w:rPr>
                              <w:t>m the following key activities</w:t>
                            </w:r>
                            <w:r w:rsidRPr="003B0B52">
                              <w:rPr>
                                <w:rFonts w:ascii="Arial" w:hAnsi="Arial" w:cs="Arial"/>
                                <w:sz w:val="20"/>
                                <w:szCs w:val="20"/>
                              </w:rPr>
                              <w:t>:</w:t>
                            </w:r>
                          </w:p>
                          <w:p w14:paraId="22D27B96" w14:textId="5744B7B0" w:rsidR="004358BF" w:rsidRPr="003B0B52" w:rsidRDefault="004358BF" w:rsidP="00FE6170">
                            <w:pPr>
                              <w:pStyle w:val="ListParagraph"/>
                              <w:numPr>
                                <w:ilvl w:val="0"/>
                                <w:numId w:val="12"/>
                              </w:numPr>
                              <w:spacing w:after="120" w:line="360" w:lineRule="auto"/>
                              <w:rPr>
                                <w:rFonts w:ascii="Arial" w:hAnsi="Arial" w:cs="Arial"/>
                              </w:rPr>
                            </w:pPr>
                            <w:r w:rsidRPr="003B0B52">
                              <w:rPr>
                                <w:rFonts w:ascii="Arial" w:hAnsi="Arial" w:cs="Arial"/>
                              </w:rPr>
                              <w:t xml:space="preserve">Review </w:t>
                            </w:r>
                            <w:r w:rsidR="00481C67">
                              <w:rPr>
                                <w:rFonts w:ascii="Arial" w:hAnsi="Arial" w:cs="Arial"/>
                              </w:rPr>
                              <w:t>c</w:t>
                            </w:r>
                            <w:r w:rsidR="00DB69AF">
                              <w:rPr>
                                <w:rFonts w:ascii="Arial" w:hAnsi="Arial" w:cs="Arial"/>
                              </w:rPr>
                              <w:t>ategory X</w:t>
                            </w:r>
                            <w:r w:rsidRPr="003B0B52">
                              <w:rPr>
                                <w:rFonts w:ascii="Arial" w:hAnsi="Arial" w:cs="Arial"/>
                              </w:rPr>
                              <w:t xml:space="preserve"> and spend at a whole of government level</w:t>
                            </w:r>
                          </w:p>
                          <w:p w14:paraId="7FDBE13C" w14:textId="639D3A9A" w:rsidR="004358BF" w:rsidRPr="003B0B52" w:rsidRDefault="004358BF" w:rsidP="00FE6170">
                            <w:pPr>
                              <w:pStyle w:val="ListParagraph"/>
                              <w:numPr>
                                <w:ilvl w:val="0"/>
                                <w:numId w:val="12"/>
                              </w:numPr>
                              <w:spacing w:after="120" w:line="360" w:lineRule="auto"/>
                              <w:rPr>
                                <w:rFonts w:ascii="Arial" w:hAnsi="Arial" w:cs="Arial"/>
                              </w:rPr>
                            </w:pPr>
                            <w:r w:rsidRPr="003B0B52">
                              <w:rPr>
                                <w:rFonts w:ascii="Arial" w:hAnsi="Arial" w:cs="Arial"/>
                              </w:rPr>
                              <w:t>Develop category</w:t>
                            </w:r>
                            <w:r w:rsidR="00DB69AF">
                              <w:rPr>
                                <w:rFonts w:ascii="Arial" w:hAnsi="Arial" w:cs="Arial"/>
                              </w:rPr>
                              <w:t xml:space="preserve"> plan and procurement strategy </w:t>
                            </w:r>
                            <w:r w:rsidR="00481C67">
                              <w:rPr>
                                <w:rFonts w:ascii="Arial" w:hAnsi="Arial" w:cs="Arial"/>
                              </w:rPr>
                              <w:t>for c</w:t>
                            </w:r>
                            <w:r w:rsidRPr="003B0B52">
                              <w:rPr>
                                <w:rFonts w:ascii="Arial" w:hAnsi="Arial" w:cs="Arial"/>
                              </w:rPr>
                              <w:t>ategory</w:t>
                            </w:r>
                            <w:r w:rsidR="00DB69AF">
                              <w:rPr>
                                <w:rFonts w:ascii="Arial" w:hAnsi="Arial" w:cs="Arial"/>
                              </w:rPr>
                              <w:t xml:space="preserve"> X</w:t>
                            </w:r>
                          </w:p>
                          <w:p w14:paraId="315CC065" w14:textId="77777777" w:rsidR="004358BF" w:rsidRPr="003B0B52" w:rsidRDefault="004358BF" w:rsidP="00FE6170">
                            <w:pPr>
                              <w:pStyle w:val="ListParagraph"/>
                              <w:numPr>
                                <w:ilvl w:val="0"/>
                                <w:numId w:val="12"/>
                              </w:numPr>
                              <w:spacing w:after="120" w:line="360" w:lineRule="auto"/>
                              <w:rPr>
                                <w:rFonts w:ascii="Arial" w:hAnsi="Arial" w:cs="Arial"/>
                              </w:rPr>
                            </w:pPr>
                            <w:r w:rsidRPr="003B0B52">
                              <w:rPr>
                                <w:rFonts w:ascii="Arial" w:hAnsi="Arial" w:cs="Arial"/>
                              </w:rPr>
                              <w:t xml:space="preserve">Execute sourcing program for </w:t>
                            </w:r>
                            <w:r w:rsidR="00DB69AF">
                              <w:rPr>
                                <w:rFonts w:ascii="Arial" w:hAnsi="Arial" w:cs="Arial"/>
                              </w:rPr>
                              <w:t>C</w:t>
                            </w:r>
                            <w:r w:rsidRPr="003B0B52">
                              <w:rPr>
                                <w:rFonts w:ascii="Arial" w:hAnsi="Arial" w:cs="Arial"/>
                              </w:rPr>
                              <w:t>ategory</w:t>
                            </w:r>
                            <w:r w:rsidR="00DB69AF">
                              <w:rPr>
                                <w:rFonts w:ascii="Arial" w:hAnsi="Arial" w:cs="Arial"/>
                              </w:rPr>
                              <w:t xml:space="preserve">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E609C" id="_x0000_s1029" type="#_x0000_t202" style="position:absolute;left:0;text-align:left;margin-left:36.75pt;margin-top:43.05pt;width:459.45pt;height:112.3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" fillcolor="#dce6f2">
                <v:textbox>
                  <w:txbxContent>
                    <w:p w14:paraId="1BF50BCD" w14:textId="07E48D50" w:rsidR="004358BF" w:rsidRPr="003B0B52" w:rsidRDefault="004358BF" w:rsidP="00FE6170">
                      <w:pPr>
                        <w:spacing w:after="120" w:line="360" w:lineRule="auto"/>
                        <w:rPr>
                          <w:rFonts w:ascii="Arial" w:hAnsi="Arial" w:cs="Arial"/>
                          <w:sz w:val="20"/>
                          <w:szCs w:val="20"/>
                        </w:rPr>
                      </w:pPr>
                      <w:r w:rsidRPr="003B0B52">
                        <w:rPr>
                          <w:rFonts w:ascii="Arial" w:hAnsi="Arial" w:cs="Arial"/>
                          <w:b/>
                          <w:i/>
                          <w:sz w:val="20"/>
                          <w:szCs w:val="20"/>
                        </w:rPr>
                        <w:t>Example</w:t>
                      </w:r>
                      <w:r w:rsidR="00481C67">
                        <w:rPr>
                          <w:rFonts w:ascii="Arial" w:hAnsi="Arial" w:cs="Arial"/>
                          <w:sz w:val="20"/>
                          <w:szCs w:val="20"/>
                        </w:rPr>
                        <w:t xml:space="preserve">: </w:t>
                      </w:r>
                      <w:r w:rsidR="00481C67">
                        <w:rPr>
                          <w:rFonts w:ascii="Arial" w:hAnsi="Arial" w:cs="Arial"/>
                          <w:sz w:val="20"/>
                          <w:szCs w:val="20"/>
                        </w:rPr>
                        <w:br/>
                        <w:t xml:space="preserve">NSW Agency is seeking to engage core Procurement </w:t>
                      </w:r>
                      <w:r w:rsidRPr="003B0B52">
                        <w:rPr>
                          <w:rFonts w:ascii="Arial" w:hAnsi="Arial" w:cs="Arial"/>
                          <w:sz w:val="20"/>
                          <w:szCs w:val="20"/>
                        </w:rPr>
                        <w:t>consultan</w:t>
                      </w:r>
                      <w:r w:rsidR="00481C67">
                        <w:rPr>
                          <w:rFonts w:ascii="Arial" w:hAnsi="Arial" w:cs="Arial"/>
                          <w:sz w:val="20"/>
                          <w:szCs w:val="20"/>
                        </w:rPr>
                        <w:t>ts with extensive knowledge in category X</w:t>
                      </w:r>
                      <w:r w:rsidRPr="003B0B52">
                        <w:rPr>
                          <w:rFonts w:ascii="Arial" w:hAnsi="Arial" w:cs="Arial"/>
                          <w:sz w:val="20"/>
                          <w:szCs w:val="20"/>
                        </w:rPr>
                        <w:t xml:space="preserve"> to perfor</w:t>
                      </w:r>
                      <w:r w:rsidR="00481C67">
                        <w:rPr>
                          <w:rFonts w:ascii="Arial" w:hAnsi="Arial" w:cs="Arial"/>
                          <w:sz w:val="20"/>
                          <w:szCs w:val="20"/>
                        </w:rPr>
                        <w:t>m the following key activities</w:t>
                      </w:r>
                      <w:r w:rsidRPr="003B0B52">
                        <w:rPr>
                          <w:rFonts w:ascii="Arial" w:hAnsi="Arial" w:cs="Arial"/>
                          <w:sz w:val="20"/>
                          <w:szCs w:val="20"/>
                        </w:rPr>
                        <w:t>:</w:t>
                      </w:r>
                    </w:p>
                    <w:p w14:paraId="22D27B96" w14:textId="5744B7B0" w:rsidR="004358BF" w:rsidRPr="003B0B52" w:rsidRDefault="004358BF" w:rsidP="00FE6170">
                      <w:pPr>
                        <w:pStyle w:val="ListParagraph"/>
                        <w:numPr>
                          <w:ilvl w:val="0"/>
                          <w:numId w:val="12"/>
                        </w:numPr>
                        <w:spacing w:after="120" w:line="360" w:lineRule="auto"/>
                        <w:rPr>
                          <w:rFonts w:ascii="Arial" w:hAnsi="Arial" w:cs="Arial"/>
                        </w:rPr>
                      </w:pPr>
                      <w:r w:rsidRPr="003B0B52">
                        <w:rPr>
                          <w:rFonts w:ascii="Arial" w:hAnsi="Arial" w:cs="Arial"/>
                        </w:rPr>
                        <w:t xml:space="preserve">Review </w:t>
                      </w:r>
                      <w:r w:rsidR="00481C67">
                        <w:rPr>
                          <w:rFonts w:ascii="Arial" w:hAnsi="Arial" w:cs="Arial"/>
                        </w:rPr>
                        <w:t>c</w:t>
                      </w:r>
                      <w:r w:rsidR="00DB69AF">
                        <w:rPr>
                          <w:rFonts w:ascii="Arial" w:hAnsi="Arial" w:cs="Arial"/>
                        </w:rPr>
                        <w:t>ategory X</w:t>
                      </w:r>
                      <w:r w:rsidRPr="003B0B52">
                        <w:rPr>
                          <w:rFonts w:ascii="Arial" w:hAnsi="Arial" w:cs="Arial"/>
                        </w:rPr>
                        <w:t xml:space="preserve"> and spend at a whole of government level</w:t>
                      </w:r>
                    </w:p>
                    <w:p w14:paraId="7FDBE13C" w14:textId="639D3A9A" w:rsidR="004358BF" w:rsidRPr="003B0B52" w:rsidRDefault="004358BF" w:rsidP="00FE6170">
                      <w:pPr>
                        <w:pStyle w:val="ListParagraph"/>
                        <w:numPr>
                          <w:ilvl w:val="0"/>
                          <w:numId w:val="12"/>
                        </w:numPr>
                        <w:spacing w:after="120" w:line="360" w:lineRule="auto"/>
                        <w:rPr>
                          <w:rFonts w:ascii="Arial" w:hAnsi="Arial" w:cs="Arial"/>
                        </w:rPr>
                      </w:pPr>
                      <w:r w:rsidRPr="003B0B52">
                        <w:rPr>
                          <w:rFonts w:ascii="Arial" w:hAnsi="Arial" w:cs="Arial"/>
                        </w:rPr>
                        <w:t>Develop category</w:t>
                      </w:r>
                      <w:r w:rsidR="00DB69AF">
                        <w:rPr>
                          <w:rFonts w:ascii="Arial" w:hAnsi="Arial" w:cs="Arial"/>
                        </w:rPr>
                        <w:t xml:space="preserve"> plan and procurement strategy </w:t>
                      </w:r>
                      <w:r w:rsidR="00481C67">
                        <w:rPr>
                          <w:rFonts w:ascii="Arial" w:hAnsi="Arial" w:cs="Arial"/>
                        </w:rPr>
                        <w:t>for c</w:t>
                      </w:r>
                      <w:r w:rsidRPr="003B0B52">
                        <w:rPr>
                          <w:rFonts w:ascii="Arial" w:hAnsi="Arial" w:cs="Arial"/>
                        </w:rPr>
                        <w:t>ategory</w:t>
                      </w:r>
                      <w:r w:rsidR="00DB69AF">
                        <w:rPr>
                          <w:rFonts w:ascii="Arial" w:hAnsi="Arial" w:cs="Arial"/>
                        </w:rPr>
                        <w:t xml:space="preserve"> X</w:t>
                      </w:r>
                    </w:p>
                    <w:p w14:paraId="315CC065" w14:textId="77777777" w:rsidR="004358BF" w:rsidRPr="003B0B52" w:rsidRDefault="004358BF" w:rsidP="00FE6170">
                      <w:pPr>
                        <w:pStyle w:val="ListParagraph"/>
                        <w:numPr>
                          <w:ilvl w:val="0"/>
                          <w:numId w:val="12"/>
                        </w:numPr>
                        <w:spacing w:after="120" w:line="360" w:lineRule="auto"/>
                        <w:rPr>
                          <w:rFonts w:ascii="Arial" w:hAnsi="Arial" w:cs="Arial"/>
                        </w:rPr>
                      </w:pPr>
                      <w:r w:rsidRPr="003B0B52">
                        <w:rPr>
                          <w:rFonts w:ascii="Arial" w:hAnsi="Arial" w:cs="Arial"/>
                        </w:rPr>
                        <w:t xml:space="preserve">Execute sourcing program for </w:t>
                      </w:r>
                      <w:r w:rsidR="00DB69AF">
                        <w:rPr>
                          <w:rFonts w:ascii="Arial" w:hAnsi="Arial" w:cs="Arial"/>
                        </w:rPr>
                        <w:t>C</w:t>
                      </w:r>
                      <w:r w:rsidRPr="003B0B52">
                        <w:rPr>
                          <w:rFonts w:ascii="Arial" w:hAnsi="Arial" w:cs="Arial"/>
                        </w:rPr>
                        <w:t>ategory</w:t>
                      </w:r>
                      <w:r w:rsidR="00DB69AF">
                        <w:rPr>
                          <w:rFonts w:ascii="Arial" w:hAnsi="Arial" w:cs="Arial"/>
                        </w:rPr>
                        <w:t xml:space="preserve"> X</w:t>
                      </w:r>
                    </w:p>
                  </w:txbxContent>
                </v:textbox>
                <w10:wrap anchorx="margin"/>
              </v:shape>
            </w:pict>
          </mc:Fallback>
        </mc:AlternateContent>
      </w:r>
      <w:r w:rsidR="00DB69AF" w:rsidRPr="008665A7">
        <w:rPr>
          <w:highlight w:val="yellow"/>
        </w:rPr>
        <w:t>(</w:t>
      </w:r>
      <w:r w:rsidR="00A619F4" w:rsidRPr="008665A7">
        <w:rPr>
          <w:i/>
          <w:highlight w:val="yellow"/>
        </w:rPr>
        <w:t xml:space="preserve">Provide </w:t>
      </w:r>
      <w:r w:rsidR="00DB69AF" w:rsidRPr="00DB69AF">
        <w:rPr>
          <w:i/>
          <w:highlight w:val="yellow"/>
        </w:rPr>
        <w:t xml:space="preserve">description </w:t>
      </w:r>
      <w:r w:rsidR="00A619F4" w:rsidRPr="00DB69AF">
        <w:rPr>
          <w:i/>
          <w:highlight w:val="yellow"/>
        </w:rPr>
        <w:t xml:space="preserve">of what you are </w:t>
      </w:r>
      <w:r w:rsidR="00DB69AF" w:rsidRPr="00DB69AF">
        <w:rPr>
          <w:i/>
          <w:highlight w:val="yellow"/>
        </w:rPr>
        <w:t>requesting</w:t>
      </w:r>
      <w:r w:rsidR="00A619F4" w:rsidRPr="00DB69AF">
        <w:rPr>
          <w:i/>
          <w:highlight w:val="yellow"/>
        </w:rPr>
        <w:t xml:space="preserve"> </w:t>
      </w:r>
      <w:r w:rsidR="006A097F" w:rsidRPr="00DB69AF">
        <w:rPr>
          <w:i/>
          <w:highlight w:val="yellow"/>
        </w:rPr>
        <w:t xml:space="preserve">the external consultant to </w:t>
      </w:r>
      <w:r w:rsidR="00DB69AF" w:rsidRPr="00DB69AF">
        <w:rPr>
          <w:i/>
          <w:highlight w:val="yellow"/>
        </w:rPr>
        <w:t>do</w:t>
      </w:r>
      <w:r w:rsidR="006A097F" w:rsidRPr="00DB69AF">
        <w:rPr>
          <w:i/>
          <w:highlight w:val="yellow"/>
        </w:rPr>
        <w:t xml:space="preserve"> in as </w:t>
      </w:r>
      <w:proofErr w:type="gramStart"/>
      <w:r w:rsidR="006A097F" w:rsidRPr="00DB69AF">
        <w:rPr>
          <w:i/>
          <w:highlight w:val="yellow"/>
        </w:rPr>
        <w:t>much</w:t>
      </w:r>
      <w:proofErr w:type="gramEnd"/>
      <w:r w:rsidR="006A097F" w:rsidRPr="00DB69AF">
        <w:rPr>
          <w:i/>
          <w:highlight w:val="yellow"/>
        </w:rPr>
        <w:t xml:space="preserve"> detail as possible. </w:t>
      </w:r>
      <w:r w:rsidR="00FE6170" w:rsidRPr="00DB69AF">
        <w:rPr>
          <w:i/>
          <w:highlight w:val="yellow"/>
        </w:rPr>
        <w:t>List each activity in detail</w:t>
      </w:r>
      <w:r w:rsidR="00DB69AF">
        <w:rPr>
          <w:i/>
        </w:rPr>
        <w:t>)</w:t>
      </w:r>
      <w:r w:rsidR="00DB69AF">
        <w:rPr>
          <w:i/>
          <w:color w:val="FF0000"/>
        </w:rPr>
        <w:br/>
      </w:r>
      <w:r w:rsidR="00CE5EF4">
        <w:rPr>
          <w:i/>
          <w:color w:val="FF0000"/>
        </w:rPr>
        <w:br/>
      </w:r>
      <w:r w:rsidR="00F41ABB">
        <w:rPr>
          <w:i/>
          <w:color w:val="FF0000"/>
        </w:rPr>
        <w:br/>
      </w:r>
      <w:r w:rsidR="000165E9" w:rsidRPr="005A57FC">
        <w:rPr>
          <w:i/>
          <w:color w:val="FF0000"/>
        </w:rPr>
        <w:br/>
      </w:r>
      <w:r w:rsidR="000165E9" w:rsidRPr="005A57FC">
        <w:rPr>
          <w:i/>
          <w:color w:val="FF0000"/>
        </w:rPr>
        <w:br/>
      </w:r>
      <w:r w:rsidR="00481C67">
        <w:rPr>
          <w:i/>
        </w:rPr>
        <w:br/>
      </w:r>
      <w:r w:rsidR="00481C67">
        <w:rPr>
          <w:i/>
        </w:rPr>
        <w:br/>
      </w:r>
      <w:r w:rsidR="00481C67">
        <w:rPr>
          <w:i/>
        </w:rPr>
        <w:br/>
      </w:r>
    </w:p>
    <w:p w14:paraId="20399FE6" w14:textId="160DE0FC" w:rsidR="00A81B51" w:rsidRPr="00DB69AF" w:rsidRDefault="006D4619" w:rsidP="00A81B51">
      <w:pPr>
        <w:pStyle w:val="Heading2"/>
      </w:pPr>
      <w:bookmarkStart w:id="493" w:name="_Toc498003505"/>
      <w:r>
        <w:t>Initial Assumptions</w:t>
      </w:r>
      <w:bookmarkEnd w:id="493"/>
    </w:p>
    <w:p w14:paraId="284BD2F6" w14:textId="505F0FC0" w:rsidR="00DB69AF" w:rsidRPr="005A0A5A" w:rsidRDefault="006D4619" w:rsidP="006D4619">
      <w:pPr>
        <w:ind w:firstLine="720"/>
        <w:rPr>
          <w:b/>
          <w:sz w:val="22"/>
          <w:szCs w:val="22"/>
        </w:rPr>
      </w:pPr>
      <w:r>
        <w:rPr>
          <w:i/>
          <w:sz w:val="22"/>
          <w:szCs w:val="22"/>
          <w:highlight w:val="yellow"/>
        </w:rPr>
        <w:t xml:space="preserve"> </w:t>
      </w:r>
      <w:r w:rsidR="00DB69AF">
        <w:rPr>
          <w:i/>
          <w:sz w:val="22"/>
          <w:szCs w:val="22"/>
          <w:highlight w:val="yellow"/>
        </w:rPr>
        <w:t>(List the assumptions made for the project.</w:t>
      </w:r>
      <w:r w:rsidR="00DB69AF">
        <w:rPr>
          <w:i/>
          <w:sz w:val="22"/>
          <w:szCs w:val="22"/>
        </w:rPr>
        <w:t>)</w:t>
      </w:r>
    </w:p>
    <w:p w14:paraId="7FE8E8C7" w14:textId="77777777" w:rsidR="000165E9" w:rsidRDefault="000165E9" w:rsidP="004428D4">
      <w:pPr>
        <w:pStyle w:val="DFSIBodyText"/>
        <w:ind w:firstLine="646"/>
        <w:rPr>
          <w:rFonts w:cs="Arial"/>
          <w:i/>
          <w:color w:val="FF0000"/>
          <w:szCs w:val="22"/>
        </w:rPr>
      </w:pPr>
      <w:r w:rsidRPr="001F400E">
        <w:rPr>
          <w:rFonts w:cs="Arial"/>
          <w:i/>
          <w:noProof/>
          <w:color w:val="FF0000"/>
          <w:lang w:eastAsia="en-AU"/>
        </w:rPr>
        <mc:AlternateContent>
          <mc:Choice Requires="wps">
            <w:drawing>
              <wp:anchor distT="45720" distB="45720" distL="114300" distR="114300" simplePos="0" relativeHeight="251697152" behindDoc="0" locked="0" layoutInCell="1" allowOverlap="1" wp14:anchorId="21CBAE60" wp14:editId="1DED4B61">
                <wp:simplePos x="0" y="0"/>
                <wp:positionH relativeFrom="margin">
                  <wp:posOffset>524148</wp:posOffset>
                </wp:positionH>
                <wp:positionV relativeFrom="paragraph">
                  <wp:posOffset>190318</wp:posOffset>
                </wp:positionV>
                <wp:extent cx="5781675" cy="1028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28700"/>
                        </a:xfrm>
                        <a:prstGeom prst="rect">
                          <a:avLst/>
                        </a:prstGeom>
                        <a:solidFill>
                          <a:srgbClr val="4F81BD">
                            <a:lumMod val="20000"/>
                            <a:lumOff val="80000"/>
                          </a:srgbClr>
                        </a:solidFill>
                        <a:ln w="9525">
                          <a:solidFill>
                            <a:srgbClr val="000000"/>
                          </a:solidFill>
                          <a:miter lim="800000"/>
                          <a:headEnd/>
                          <a:tailEnd/>
                        </a:ln>
                      </wps:spPr>
                      <wps:txbx>
                        <w:txbxContent>
                          <w:p w14:paraId="168307E0" w14:textId="77777777" w:rsidR="004358BF" w:rsidRPr="003B0B52" w:rsidRDefault="004358BF" w:rsidP="000236F1">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p>
                          <w:p w14:paraId="3BD1DB17" w14:textId="77777777" w:rsidR="00DB69AF" w:rsidRDefault="004358BF" w:rsidP="00DB69AF">
                            <w:pPr>
                              <w:spacing w:after="120" w:line="360" w:lineRule="auto"/>
                              <w:ind w:left="720" w:hanging="720"/>
                              <w:rPr>
                                <w:rFonts w:ascii="Arial" w:hAnsi="Arial" w:cs="Arial"/>
                                <w:sz w:val="20"/>
                                <w:szCs w:val="20"/>
                              </w:rPr>
                            </w:pPr>
                            <w:r w:rsidRPr="003B0B52">
                              <w:rPr>
                                <w:rFonts w:ascii="Arial" w:hAnsi="Arial" w:cs="Arial"/>
                                <w:sz w:val="20"/>
                                <w:szCs w:val="20"/>
                              </w:rPr>
                              <w:t>•</w:t>
                            </w:r>
                            <w:r w:rsidRPr="003B0B52">
                              <w:rPr>
                                <w:rFonts w:ascii="Arial" w:hAnsi="Arial" w:cs="Arial"/>
                                <w:sz w:val="20"/>
                                <w:szCs w:val="20"/>
                              </w:rPr>
                              <w:tab/>
                              <w:t xml:space="preserve">12 months spend data collated by NSW Agency is </w:t>
                            </w:r>
                            <w:r w:rsidR="00DB69AF">
                              <w:rPr>
                                <w:rFonts w:ascii="Arial" w:hAnsi="Arial" w:cs="Arial"/>
                                <w:sz w:val="20"/>
                                <w:szCs w:val="20"/>
                              </w:rPr>
                              <w:t xml:space="preserve">of </w:t>
                            </w:r>
                            <w:proofErr w:type="gramStart"/>
                            <w:r w:rsidR="00DB69AF">
                              <w:rPr>
                                <w:rFonts w:ascii="Arial" w:hAnsi="Arial" w:cs="Arial"/>
                                <w:sz w:val="20"/>
                                <w:szCs w:val="20"/>
                              </w:rPr>
                              <w:t>good quality</w:t>
                            </w:r>
                            <w:proofErr w:type="gramEnd"/>
                            <w:r w:rsidR="00DB69AF">
                              <w:rPr>
                                <w:rFonts w:ascii="Arial" w:hAnsi="Arial" w:cs="Arial"/>
                                <w:sz w:val="20"/>
                                <w:szCs w:val="20"/>
                              </w:rPr>
                              <w:t xml:space="preserve"> and sufficient for project</w:t>
                            </w:r>
                          </w:p>
                          <w:p w14:paraId="7CCEDC77" w14:textId="77777777" w:rsidR="004358BF" w:rsidRPr="00DB69AF" w:rsidRDefault="00DB69AF" w:rsidP="00DB69AF">
                            <w:pPr>
                              <w:pStyle w:val="ListParagraph"/>
                              <w:numPr>
                                <w:ilvl w:val="0"/>
                                <w:numId w:val="16"/>
                              </w:numPr>
                              <w:spacing w:after="120" w:line="360" w:lineRule="auto"/>
                              <w:rPr>
                                <w:rFonts w:ascii="Arial" w:hAnsi="Arial" w:cs="Arial"/>
                              </w:rPr>
                            </w:pPr>
                            <w:r>
                              <w:rPr>
                                <w:rFonts w:ascii="Arial" w:hAnsi="Arial" w:cs="Arial"/>
                              </w:rPr>
                              <w:t xml:space="preserve">       Input from team x will </w:t>
                            </w:r>
                            <w:proofErr w:type="gramStart"/>
                            <w:r>
                              <w:rPr>
                                <w:rFonts w:ascii="Arial" w:hAnsi="Arial" w:cs="Arial"/>
                              </w:rPr>
                              <w:t>be used</w:t>
                            </w:r>
                            <w:proofErr w:type="gramEnd"/>
                            <w:r>
                              <w:rPr>
                                <w:rFonts w:ascii="Arial" w:hAnsi="Arial" w:cs="Arial"/>
                              </w:rPr>
                              <w:t xml:space="preserve"> to validate project output</w:t>
                            </w:r>
                            <w:r w:rsidR="004358BF" w:rsidRPr="00DB69AF">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BAE60" id="_x0000_s1030" type="#_x0000_t202" style="position:absolute;left:0;text-align:left;margin-left:41.25pt;margin-top:15pt;width:455.25pt;height:81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" fillcolor="#dce6f2">
                <v:textbox>
                  <w:txbxContent>
                    <w:p w14:paraId="168307E0" w14:textId="77777777" w:rsidR="004358BF" w:rsidRPr="003B0B52" w:rsidRDefault="004358BF" w:rsidP="000236F1">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p>
                    <w:p w14:paraId="3BD1DB17" w14:textId="77777777" w:rsidR="00DB69AF" w:rsidRDefault="004358BF" w:rsidP="00DB69AF">
                      <w:pPr>
                        <w:spacing w:after="120" w:line="360" w:lineRule="auto"/>
                        <w:ind w:left="720" w:hanging="720"/>
                        <w:rPr>
                          <w:rFonts w:ascii="Arial" w:hAnsi="Arial" w:cs="Arial"/>
                          <w:sz w:val="20"/>
                          <w:szCs w:val="20"/>
                        </w:rPr>
                      </w:pPr>
                      <w:r w:rsidRPr="003B0B52">
                        <w:rPr>
                          <w:rFonts w:ascii="Arial" w:hAnsi="Arial" w:cs="Arial"/>
                          <w:sz w:val="20"/>
                          <w:szCs w:val="20"/>
                        </w:rPr>
                        <w:t>•</w:t>
                      </w:r>
                      <w:r w:rsidRPr="003B0B52">
                        <w:rPr>
                          <w:rFonts w:ascii="Arial" w:hAnsi="Arial" w:cs="Arial"/>
                          <w:sz w:val="20"/>
                          <w:szCs w:val="20"/>
                        </w:rPr>
                        <w:tab/>
                        <w:t xml:space="preserve">12 months spend data collated by NSW Agency is </w:t>
                      </w:r>
                      <w:r w:rsidR="00DB69AF">
                        <w:rPr>
                          <w:rFonts w:ascii="Arial" w:hAnsi="Arial" w:cs="Arial"/>
                          <w:sz w:val="20"/>
                          <w:szCs w:val="20"/>
                        </w:rPr>
                        <w:t xml:space="preserve">of </w:t>
                      </w:r>
                      <w:proofErr w:type="gramStart"/>
                      <w:r w:rsidR="00DB69AF">
                        <w:rPr>
                          <w:rFonts w:ascii="Arial" w:hAnsi="Arial" w:cs="Arial"/>
                          <w:sz w:val="20"/>
                          <w:szCs w:val="20"/>
                        </w:rPr>
                        <w:t>good quality</w:t>
                      </w:r>
                      <w:proofErr w:type="gramEnd"/>
                      <w:r w:rsidR="00DB69AF">
                        <w:rPr>
                          <w:rFonts w:ascii="Arial" w:hAnsi="Arial" w:cs="Arial"/>
                          <w:sz w:val="20"/>
                          <w:szCs w:val="20"/>
                        </w:rPr>
                        <w:t xml:space="preserve"> and sufficient for project</w:t>
                      </w:r>
                    </w:p>
                    <w:p w14:paraId="7CCEDC77" w14:textId="77777777" w:rsidR="004358BF" w:rsidRPr="00DB69AF" w:rsidRDefault="00DB69AF" w:rsidP="00DB69AF">
                      <w:pPr>
                        <w:pStyle w:val="ListParagraph"/>
                        <w:numPr>
                          <w:ilvl w:val="0"/>
                          <w:numId w:val="16"/>
                        </w:numPr>
                        <w:spacing w:after="120" w:line="360" w:lineRule="auto"/>
                        <w:rPr>
                          <w:rFonts w:ascii="Arial" w:hAnsi="Arial" w:cs="Arial"/>
                        </w:rPr>
                      </w:pPr>
                      <w:r>
                        <w:rPr>
                          <w:rFonts w:ascii="Arial" w:hAnsi="Arial" w:cs="Arial"/>
                        </w:rPr>
                        <w:t xml:space="preserve">       Input from team x will </w:t>
                      </w:r>
                      <w:proofErr w:type="gramStart"/>
                      <w:r>
                        <w:rPr>
                          <w:rFonts w:ascii="Arial" w:hAnsi="Arial" w:cs="Arial"/>
                        </w:rPr>
                        <w:t>be used</w:t>
                      </w:r>
                      <w:proofErr w:type="gramEnd"/>
                      <w:r>
                        <w:rPr>
                          <w:rFonts w:ascii="Arial" w:hAnsi="Arial" w:cs="Arial"/>
                        </w:rPr>
                        <w:t xml:space="preserve"> to validate project output</w:t>
                      </w:r>
                      <w:r w:rsidR="004358BF" w:rsidRPr="00DB69AF">
                        <w:rPr>
                          <w:rFonts w:ascii="Arial" w:hAnsi="Arial" w:cs="Arial"/>
                        </w:rPr>
                        <w:t xml:space="preserve"> </w:t>
                      </w:r>
                    </w:p>
                  </w:txbxContent>
                </v:textbox>
                <w10:wrap anchorx="margin"/>
              </v:shape>
            </w:pict>
          </mc:Fallback>
        </mc:AlternateContent>
      </w:r>
    </w:p>
    <w:p w14:paraId="25370A17" w14:textId="77777777" w:rsidR="000165E9" w:rsidRDefault="000165E9" w:rsidP="004428D4">
      <w:pPr>
        <w:pStyle w:val="DFSIBodyText"/>
        <w:ind w:firstLine="646"/>
        <w:rPr>
          <w:rFonts w:cs="Arial"/>
          <w:i/>
          <w:color w:val="FF0000"/>
          <w:szCs w:val="22"/>
        </w:rPr>
      </w:pPr>
    </w:p>
    <w:p w14:paraId="4B8AC821" w14:textId="77777777" w:rsidR="000165E9" w:rsidRDefault="000165E9" w:rsidP="004428D4">
      <w:pPr>
        <w:pStyle w:val="DFSIBodyText"/>
        <w:ind w:firstLine="646"/>
        <w:rPr>
          <w:rFonts w:cs="Arial"/>
          <w:i/>
          <w:color w:val="FF0000"/>
          <w:szCs w:val="22"/>
        </w:rPr>
      </w:pPr>
    </w:p>
    <w:p w14:paraId="5A575BAE" w14:textId="371BD52C" w:rsidR="006D4619" w:rsidRDefault="006D4619" w:rsidP="006D4619">
      <w:pPr>
        <w:spacing w:before="100" w:beforeAutospacing="1" w:after="100" w:afterAutospacing="1"/>
        <w:rPr>
          <w:rFonts w:ascii="Arial" w:hAnsi="Arial" w:cs="Arial"/>
          <w:i/>
          <w:color w:val="FF0000"/>
          <w:sz w:val="22"/>
          <w:szCs w:val="22"/>
          <w:lang w:eastAsia="en-US"/>
        </w:rPr>
      </w:pPr>
    </w:p>
    <w:p w14:paraId="60409235" w14:textId="66396632" w:rsidR="006D4619" w:rsidRPr="006D4619" w:rsidRDefault="006D4619" w:rsidP="006D4619">
      <w:pPr>
        <w:pStyle w:val="Heading2"/>
      </w:pPr>
      <w:bookmarkStart w:id="494" w:name="_Toc498003506"/>
      <w:r>
        <w:t>Issues/Risks</w:t>
      </w:r>
      <w:bookmarkEnd w:id="494"/>
    </w:p>
    <w:p w14:paraId="79C1CB91" w14:textId="4BA1CFB2" w:rsidR="000165E9" w:rsidRDefault="003B0B52" w:rsidP="006D4619">
      <w:pPr>
        <w:spacing w:before="100" w:beforeAutospacing="1" w:after="100" w:afterAutospacing="1"/>
        <w:ind w:left="720"/>
        <w:rPr>
          <w:rFonts w:ascii="Arial" w:hAnsi="Arial" w:cs="Arial"/>
          <w:i/>
          <w:color w:val="FF0000"/>
          <w:sz w:val="22"/>
          <w:szCs w:val="22"/>
        </w:rPr>
      </w:pPr>
      <w:r w:rsidRPr="001F400E">
        <w:rPr>
          <w:rFonts w:ascii="Arial" w:hAnsi="Arial" w:cs="Arial"/>
          <w:i/>
          <w:noProof/>
          <w:color w:val="FF0000"/>
        </w:rPr>
        <mc:AlternateContent>
          <mc:Choice Requires="wps">
            <w:drawing>
              <wp:anchor distT="45720" distB="45720" distL="114300" distR="114300" simplePos="0" relativeHeight="251699200" behindDoc="0" locked="0" layoutInCell="1" allowOverlap="1" wp14:anchorId="33718C0D" wp14:editId="545ECD8C">
                <wp:simplePos x="0" y="0"/>
                <wp:positionH relativeFrom="margin">
                  <wp:posOffset>476885</wp:posOffset>
                </wp:positionH>
                <wp:positionV relativeFrom="paragraph">
                  <wp:posOffset>342356</wp:posOffset>
                </wp:positionV>
                <wp:extent cx="5753100" cy="1055914"/>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55914"/>
                        </a:xfrm>
                        <a:prstGeom prst="rect">
                          <a:avLst/>
                        </a:prstGeom>
                        <a:solidFill>
                          <a:srgbClr val="4F81BD">
                            <a:lumMod val="20000"/>
                            <a:lumOff val="80000"/>
                          </a:srgbClr>
                        </a:solidFill>
                        <a:ln w="9525">
                          <a:solidFill>
                            <a:srgbClr val="000000"/>
                          </a:solidFill>
                          <a:miter lim="800000"/>
                          <a:headEnd/>
                          <a:tailEnd/>
                        </a:ln>
                      </wps:spPr>
                      <wps:txbx>
                        <w:txbxContent>
                          <w:p w14:paraId="630D9959" w14:textId="77777777" w:rsidR="004358BF" w:rsidRPr="003B0B52" w:rsidRDefault="004358BF" w:rsidP="000165E9">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p>
                          <w:p w14:paraId="1BC0C6E6" w14:textId="77777777" w:rsidR="00DB69AF" w:rsidRDefault="00DB69AF" w:rsidP="000165E9">
                            <w:pPr>
                              <w:spacing w:after="120" w:line="360" w:lineRule="auto"/>
                              <w:rPr>
                                <w:rFonts w:ascii="Arial" w:hAnsi="Arial" w:cs="Arial"/>
                                <w:sz w:val="20"/>
                                <w:szCs w:val="20"/>
                              </w:rPr>
                            </w:pPr>
                            <w:r>
                              <w:rPr>
                                <w:rFonts w:ascii="Arial" w:hAnsi="Arial" w:cs="Arial"/>
                                <w:sz w:val="20"/>
                                <w:szCs w:val="20"/>
                              </w:rPr>
                              <w:t>•     I</w:t>
                            </w:r>
                            <w:r w:rsidRPr="00DB69AF">
                              <w:rPr>
                                <w:rFonts w:ascii="Arial" w:hAnsi="Arial" w:cs="Arial"/>
                                <w:sz w:val="20"/>
                                <w:szCs w:val="20"/>
                              </w:rPr>
                              <w:t xml:space="preserve">nternal stakeholders will provide timely feedback </w:t>
                            </w:r>
                          </w:p>
                          <w:p w14:paraId="4D9B17AE" w14:textId="77777777" w:rsidR="004358BF" w:rsidRPr="00DB69AF" w:rsidRDefault="004358BF" w:rsidP="00DB69AF">
                            <w:pPr>
                              <w:pStyle w:val="ListParagraph"/>
                              <w:numPr>
                                <w:ilvl w:val="0"/>
                                <w:numId w:val="17"/>
                              </w:numPr>
                              <w:spacing w:after="120" w:line="360" w:lineRule="auto"/>
                              <w:rPr>
                                <w:rFonts w:ascii="Arial" w:hAnsi="Arial" w:cs="Arial"/>
                              </w:rPr>
                            </w:pPr>
                            <w:r w:rsidRPr="00DB69AF">
                              <w:rPr>
                                <w:rFonts w:ascii="Arial" w:hAnsi="Arial" w:cs="Arial"/>
                              </w:rPr>
                              <w:t>Fragmented business units operating autonomously with different chain of                     command, strategies and procurement processes</w:t>
                            </w:r>
                            <w:r w:rsidR="00DB69AF">
                              <w:rPr>
                                <w:rFonts w:ascii="Arial" w:hAnsi="Arial" w:cs="Arial"/>
                              </w:rPr>
                              <w:t xml:space="preserve"> will provide buy in for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18C0D" id="_x0000_s1031" type="#_x0000_t202" style="position:absolute;left:0;text-align:left;margin-left:37.55pt;margin-top:26.95pt;width:453pt;height:83.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" fillcolor="#dce6f2">
                <v:textbox>
                  <w:txbxContent>
                    <w:p w14:paraId="630D9959" w14:textId="77777777" w:rsidR="004358BF" w:rsidRPr="003B0B52" w:rsidRDefault="004358BF" w:rsidP="000165E9">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p>
                    <w:p w14:paraId="1BC0C6E6" w14:textId="77777777" w:rsidR="00DB69AF" w:rsidRDefault="00DB69AF" w:rsidP="000165E9">
                      <w:pPr>
                        <w:spacing w:after="120" w:line="360" w:lineRule="auto"/>
                        <w:rPr>
                          <w:rFonts w:ascii="Arial" w:hAnsi="Arial" w:cs="Arial"/>
                          <w:sz w:val="20"/>
                          <w:szCs w:val="20"/>
                        </w:rPr>
                      </w:pPr>
                      <w:r>
                        <w:rPr>
                          <w:rFonts w:ascii="Arial" w:hAnsi="Arial" w:cs="Arial"/>
                          <w:sz w:val="20"/>
                          <w:szCs w:val="20"/>
                        </w:rPr>
                        <w:t>•     I</w:t>
                      </w:r>
                      <w:r w:rsidRPr="00DB69AF">
                        <w:rPr>
                          <w:rFonts w:ascii="Arial" w:hAnsi="Arial" w:cs="Arial"/>
                          <w:sz w:val="20"/>
                          <w:szCs w:val="20"/>
                        </w:rPr>
                        <w:t xml:space="preserve">nternal stakeholders will provide timely feedback </w:t>
                      </w:r>
                    </w:p>
                    <w:p w14:paraId="4D9B17AE" w14:textId="77777777" w:rsidR="004358BF" w:rsidRPr="00DB69AF" w:rsidRDefault="004358BF" w:rsidP="00DB69AF">
                      <w:pPr>
                        <w:pStyle w:val="ListParagraph"/>
                        <w:numPr>
                          <w:ilvl w:val="0"/>
                          <w:numId w:val="17"/>
                        </w:numPr>
                        <w:spacing w:after="120" w:line="360" w:lineRule="auto"/>
                        <w:rPr>
                          <w:rFonts w:ascii="Arial" w:hAnsi="Arial" w:cs="Arial"/>
                        </w:rPr>
                      </w:pPr>
                      <w:r w:rsidRPr="00DB69AF">
                        <w:rPr>
                          <w:rFonts w:ascii="Arial" w:hAnsi="Arial" w:cs="Arial"/>
                        </w:rPr>
                        <w:t>Fragmented business units operating autonomously with different chain of                     command, strategies and procurement processes</w:t>
                      </w:r>
                      <w:r w:rsidR="00DB69AF">
                        <w:rPr>
                          <w:rFonts w:ascii="Arial" w:hAnsi="Arial" w:cs="Arial"/>
                        </w:rPr>
                        <w:t xml:space="preserve"> will provide buy in for project</w:t>
                      </w:r>
                    </w:p>
                  </w:txbxContent>
                </v:textbox>
                <w10:wrap anchorx="margin"/>
              </v:shape>
            </w:pict>
          </mc:Fallback>
        </mc:AlternateContent>
      </w:r>
      <w:r w:rsidR="00DB69AF">
        <w:rPr>
          <w:i/>
          <w:sz w:val="22"/>
          <w:szCs w:val="22"/>
          <w:highlight w:val="yellow"/>
        </w:rPr>
        <w:t>(List the risks and issues associated with the project.</w:t>
      </w:r>
      <w:r w:rsidR="00DB69AF">
        <w:rPr>
          <w:i/>
          <w:sz w:val="22"/>
          <w:szCs w:val="22"/>
        </w:rPr>
        <w:t>)</w:t>
      </w:r>
      <w:r w:rsidR="000165E9" w:rsidRPr="00095AC2">
        <w:rPr>
          <w:rFonts w:ascii="Arial" w:hAnsi="Arial" w:cs="Arial"/>
          <w:i/>
          <w:color w:val="FF0000"/>
          <w:sz w:val="22"/>
          <w:szCs w:val="22"/>
        </w:rPr>
        <w:t>.</w:t>
      </w:r>
      <w:r>
        <w:rPr>
          <w:rFonts w:ascii="Arial" w:hAnsi="Arial" w:cs="Arial"/>
          <w:i/>
          <w:color w:val="FF0000"/>
          <w:sz w:val="22"/>
          <w:szCs w:val="22"/>
        </w:rPr>
        <w:br/>
      </w:r>
      <w:r w:rsidR="000165E9" w:rsidRPr="00095AC2">
        <w:rPr>
          <w:rFonts w:ascii="Arial" w:hAnsi="Arial" w:cs="Arial"/>
          <w:i/>
          <w:color w:val="FF0000"/>
          <w:sz w:val="22"/>
          <w:szCs w:val="22"/>
        </w:rPr>
        <w:br/>
      </w:r>
    </w:p>
    <w:p w14:paraId="1AAB8412" w14:textId="38E05D06" w:rsidR="000165E9" w:rsidRDefault="006D4619" w:rsidP="006D4619">
      <w:pPr>
        <w:pStyle w:val="Heading2"/>
      </w:pPr>
      <w:bookmarkStart w:id="495" w:name="_Toc489967813"/>
      <w:bookmarkStart w:id="496" w:name="_Toc489967911"/>
      <w:bookmarkStart w:id="497" w:name="_Toc489967987"/>
      <w:bookmarkStart w:id="498" w:name="_Toc489968140"/>
      <w:bookmarkStart w:id="499" w:name="_Toc489968369"/>
      <w:bookmarkStart w:id="500" w:name="_Toc489968529"/>
      <w:bookmarkStart w:id="501" w:name="_Toc489968603"/>
      <w:bookmarkStart w:id="502" w:name="_Toc489968697"/>
      <w:bookmarkStart w:id="503" w:name="_Toc489968771"/>
      <w:bookmarkStart w:id="504" w:name="_Toc489968845"/>
      <w:bookmarkStart w:id="505" w:name="_Toc489968919"/>
      <w:bookmarkStart w:id="506" w:name="_Toc489968992"/>
      <w:bookmarkStart w:id="507" w:name="_Toc489969513"/>
      <w:bookmarkStart w:id="508" w:name="_Toc489969714"/>
      <w:bookmarkStart w:id="509" w:name="_Toc489969787"/>
      <w:bookmarkStart w:id="510" w:name="_Toc489970045"/>
      <w:bookmarkStart w:id="511" w:name="_Toc489970304"/>
      <w:bookmarkStart w:id="512" w:name="_Toc489970397"/>
      <w:bookmarkStart w:id="513" w:name="_Toc489971832"/>
      <w:bookmarkStart w:id="514" w:name="_Toc489971910"/>
      <w:bookmarkStart w:id="515" w:name="_Toc489972055"/>
      <w:bookmarkStart w:id="516" w:name="_Toc489967814"/>
      <w:bookmarkStart w:id="517" w:name="_Toc489967912"/>
      <w:bookmarkStart w:id="518" w:name="_Toc489967988"/>
      <w:bookmarkStart w:id="519" w:name="_Toc489968141"/>
      <w:bookmarkStart w:id="520" w:name="_Toc489968370"/>
      <w:bookmarkStart w:id="521" w:name="_Toc489968530"/>
      <w:bookmarkStart w:id="522" w:name="_Toc489968604"/>
      <w:bookmarkStart w:id="523" w:name="_Toc489968698"/>
      <w:bookmarkStart w:id="524" w:name="_Toc489968772"/>
      <w:bookmarkStart w:id="525" w:name="_Toc489968846"/>
      <w:bookmarkStart w:id="526" w:name="_Toc489968920"/>
      <w:bookmarkStart w:id="527" w:name="_Toc489968993"/>
      <w:bookmarkStart w:id="528" w:name="_Toc489969514"/>
      <w:bookmarkStart w:id="529" w:name="_Toc489969715"/>
      <w:bookmarkStart w:id="530" w:name="_Toc489969788"/>
      <w:bookmarkStart w:id="531" w:name="_Toc489970046"/>
      <w:bookmarkStart w:id="532" w:name="_Toc489970305"/>
      <w:bookmarkStart w:id="533" w:name="_Toc489970398"/>
      <w:bookmarkStart w:id="534" w:name="_Toc489971833"/>
      <w:bookmarkStart w:id="535" w:name="_Toc489971911"/>
      <w:bookmarkStart w:id="536" w:name="_Toc489972056"/>
      <w:bookmarkStart w:id="537" w:name="_Toc489967815"/>
      <w:bookmarkStart w:id="538" w:name="_Toc489967913"/>
      <w:bookmarkStart w:id="539" w:name="_Toc489967989"/>
      <w:bookmarkStart w:id="540" w:name="_Toc489968142"/>
      <w:bookmarkStart w:id="541" w:name="_Toc489968371"/>
      <w:bookmarkStart w:id="542" w:name="_Toc489968531"/>
      <w:bookmarkStart w:id="543" w:name="_Toc489968605"/>
      <w:bookmarkStart w:id="544" w:name="_Toc489968699"/>
      <w:bookmarkStart w:id="545" w:name="_Toc489968773"/>
      <w:bookmarkStart w:id="546" w:name="_Toc489968847"/>
      <w:bookmarkStart w:id="547" w:name="_Toc489968921"/>
      <w:bookmarkStart w:id="548" w:name="_Toc489968994"/>
      <w:bookmarkStart w:id="549" w:name="_Toc489969515"/>
      <w:bookmarkStart w:id="550" w:name="_Toc489969716"/>
      <w:bookmarkStart w:id="551" w:name="_Toc489969789"/>
      <w:bookmarkStart w:id="552" w:name="_Toc489970047"/>
      <w:bookmarkStart w:id="553" w:name="_Toc489970306"/>
      <w:bookmarkStart w:id="554" w:name="_Toc489970399"/>
      <w:bookmarkStart w:id="555" w:name="_Toc489971834"/>
      <w:bookmarkStart w:id="556" w:name="_Toc489971912"/>
      <w:bookmarkStart w:id="557" w:name="_Toc489972057"/>
      <w:bookmarkStart w:id="558" w:name="_Toc489967819"/>
      <w:bookmarkStart w:id="559" w:name="_Toc489967917"/>
      <w:bookmarkStart w:id="560" w:name="_Toc489967993"/>
      <w:bookmarkStart w:id="561" w:name="_Toc489968146"/>
      <w:bookmarkStart w:id="562" w:name="_Toc489968375"/>
      <w:bookmarkStart w:id="563" w:name="_Toc489968535"/>
      <w:bookmarkStart w:id="564" w:name="_Toc489968609"/>
      <w:bookmarkStart w:id="565" w:name="_Toc489968703"/>
      <w:bookmarkStart w:id="566" w:name="_Toc489968777"/>
      <w:bookmarkStart w:id="567" w:name="_Toc489968851"/>
      <w:bookmarkStart w:id="568" w:name="_Toc489968925"/>
      <w:bookmarkStart w:id="569" w:name="_Toc489968998"/>
      <w:bookmarkStart w:id="570" w:name="_Toc489969519"/>
      <w:bookmarkStart w:id="571" w:name="_Toc489969720"/>
      <w:bookmarkStart w:id="572" w:name="_Toc489969793"/>
      <w:bookmarkStart w:id="573" w:name="_Toc489970051"/>
      <w:bookmarkStart w:id="574" w:name="_Toc489970310"/>
      <w:bookmarkStart w:id="575" w:name="_Toc489970403"/>
      <w:bookmarkStart w:id="576" w:name="_Toc489971838"/>
      <w:bookmarkStart w:id="577" w:name="_Toc489971916"/>
      <w:bookmarkStart w:id="578" w:name="_Toc489972061"/>
      <w:bookmarkStart w:id="579" w:name="_Toc489967823"/>
      <w:bookmarkStart w:id="580" w:name="_Toc489967921"/>
      <w:bookmarkStart w:id="581" w:name="_Toc489967997"/>
      <w:bookmarkStart w:id="582" w:name="_Toc489968150"/>
      <w:bookmarkStart w:id="583" w:name="_Toc489968379"/>
      <w:bookmarkStart w:id="584" w:name="_Toc489968539"/>
      <w:bookmarkStart w:id="585" w:name="_Toc489968613"/>
      <w:bookmarkStart w:id="586" w:name="_Toc489968707"/>
      <w:bookmarkStart w:id="587" w:name="_Toc489968781"/>
      <w:bookmarkStart w:id="588" w:name="_Toc489968855"/>
      <w:bookmarkStart w:id="589" w:name="_Toc489968929"/>
      <w:bookmarkStart w:id="590" w:name="_Toc489969002"/>
      <w:bookmarkStart w:id="591" w:name="_Toc489969523"/>
      <w:bookmarkStart w:id="592" w:name="_Toc489969724"/>
      <w:bookmarkStart w:id="593" w:name="_Toc489969797"/>
      <w:bookmarkStart w:id="594" w:name="_Toc489970055"/>
      <w:bookmarkStart w:id="595" w:name="_Toc489970314"/>
      <w:bookmarkStart w:id="596" w:name="_Toc489970407"/>
      <w:bookmarkStart w:id="597" w:name="_Toc489971842"/>
      <w:bookmarkStart w:id="598" w:name="_Toc489971920"/>
      <w:bookmarkStart w:id="599" w:name="_Toc489972065"/>
      <w:bookmarkStart w:id="600" w:name="_Toc489967827"/>
      <w:bookmarkStart w:id="601" w:name="_Toc489967925"/>
      <w:bookmarkStart w:id="602" w:name="_Toc489968001"/>
      <w:bookmarkStart w:id="603" w:name="_Toc489968154"/>
      <w:bookmarkStart w:id="604" w:name="_Toc489968383"/>
      <w:bookmarkStart w:id="605" w:name="_Toc489968543"/>
      <w:bookmarkStart w:id="606" w:name="_Toc489968617"/>
      <w:bookmarkStart w:id="607" w:name="_Toc489968711"/>
      <w:bookmarkStart w:id="608" w:name="_Toc489968785"/>
      <w:bookmarkStart w:id="609" w:name="_Toc489968859"/>
      <w:bookmarkStart w:id="610" w:name="_Toc489968933"/>
      <w:bookmarkStart w:id="611" w:name="_Toc489969006"/>
      <w:bookmarkStart w:id="612" w:name="_Toc489969527"/>
      <w:bookmarkStart w:id="613" w:name="_Toc489969728"/>
      <w:bookmarkStart w:id="614" w:name="_Toc489969801"/>
      <w:bookmarkStart w:id="615" w:name="_Toc489970059"/>
      <w:bookmarkStart w:id="616" w:name="_Toc489970318"/>
      <w:bookmarkStart w:id="617" w:name="_Toc489970411"/>
      <w:bookmarkStart w:id="618" w:name="_Toc489971846"/>
      <w:bookmarkStart w:id="619" w:name="_Toc489971924"/>
      <w:bookmarkStart w:id="620" w:name="_Toc489972069"/>
      <w:bookmarkStart w:id="621" w:name="_Toc489963831"/>
      <w:bookmarkStart w:id="622" w:name="_Toc489965209"/>
      <w:bookmarkStart w:id="623" w:name="_Toc489966182"/>
      <w:bookmarkStart w:id="624" w:name="_Toc489966239"/>
      <w:bookmarkStart w:id="625" w:name="_Toc489966772"/>
      <w:bookmarkStart w:id="626" w:name="_Toc489967223"/>
      <w:bookmarkStart w:id="627" w:name="_Toc489967282"/>
      <w:bookmarkStart w:id="628" w:name="_Toc489967831"/>
      <w:bookmarkStart w:id="629" w:name="_Toc489967929"/>
      <w:bookmarkStart w:id="630" w:name="_Toc489968005"/>
      <w:bookmarkStart w:id="631" w:name="_Toc489968158"/>
      <w:bookmarkStart w:id="632" w:name="_Toc489968387"/>
      <w:bookmarkStart w:id="633" w:name="_Toc489968547"/>
      <w:bookmarkStart w:id="634" w:name="_Toc489968621"/>
      <w:bookmarkStart w:id="635" w:name="_Toc489968715"/>
      <w:bookmarkStart w:id="636" w:name="_Toc489968789"/>
      <w:bookmarkStart w:id="637" w:name="_Toc489968863"/>
      <w:bookmarkStart w:id="638" w:name="_Toc489968937"/>
      <w:bookmarkStart w:id="639" w:name="_Toc489969010"/>
      <w:bookmarkStart w:id="640" w:name="_Toc489969531"/>
      <w:bookmarkStart w:id="641" w:name="_Toc489969732"/>
      <w:bookmarkStart w:id="642" w:name="_Toc489969805"/>
      <w:bookmarkStart w:id="643" w:name="_Toc489970063"/>
      <w:bookmarkStart w:id="644" w:name="_Toc489970322"/>
      <w:bookmarkStart w:id="645" w:name="_Toc489970415"/>
      <w:bookmarkStart w:id="646" w:name="_Toc489971850"/>
      <w:bookmarkStart w:id="647" w:name="_Toc489971928"/>
      <w:bookmarkStart w:id="648" w:name="_Toc489972073"/>
      <w:bookmarkStart w:id="649" w:name="_Toc489963832"/>
      <w:bookmarkStart w:id="650" w:name="_Toc489965210"/>
      <w:bookmarkStart w:id="651" w:name="_Toc489966183"/>
      <w:bookmarkStart w:id="652" w:name="_Toc489966240"/>
      <w:bookmarkStart w:id="653" w:name="_Toc489966773"/>
      <w:bookmarkStart w:id="654" w:name="_Toc489967224"/>
      <w:bookmarkStart w:id="655" w:name="_Toc489967283"/>
      <w:bookmarkStart w:id="656" w:name="_Toc489967832"/>
      <w:bookmarkStart w:id="657" w:name="_Toc489967930"/>
      <w:bookmarkStart w:id="658" w:name="_Toc489968006"/>
      <w:bookmarkStart w:id="659" w:name="_Toc489968159"/>
      <w:bookmarkStart w:id="660" w:name="_Toc489968388"/>
      <w:bookmarkStart w:id="661" w:name="_Toc489968548"/>
      <w:bookmarkStart w:id="662" w:name="_Toc489968622"/>
      <w:bookmarkStart w:id="663" w:name="_Toc489968716"/>
      <w:bookmarkStart w:id="664" w:name="_Toc489968790"/>
      <w:bookmarkStart w:id="665" w:name="_Toc489968864"/>
      <w:bookmarkStart w:id="666" w:name="_Toc489968938"/>
      <w:bookmarkStart w:id="667" w:name="_Toc489969011"/>
      <w:bookmarkStart w:id="668" w:name="_Toc489969532"/>
      <w:bookmarkStart w:id="669" w:name="_Toc489969733"/>
      <w:bookmarkStart w:id="670" w:name="_Toc489969806"/>
      <w:bookmarkStart w:id="671" w:name="_Toc489970064"/>
      <w:bookmarkStart w:id="672" w:name="_Toc489970323"/>
      <w:bookmarkStart w:id="673" w:name="_Toc489970416"/>
      <w:bookmarkStart w:id="674" w:name="_Toc489971851"/>
      <w:bookmarkStart w:id="675" w:name="_Toc489971929"/>
      <w:bookmarkStart w:id="676" w:name="_Toc489972074"/>
      <w:bookmarkStart w:id="677" w:name="_Toc489963833"/>
      <w:bookmarkStart w:id="678" w:name="_Toc489965211"/>
      <w:bookmarkStart w:id="679" w:name="_Toc489966184"/>
      <w:bookmarkStart w:id="680" w:name="_Toc489966241"/>
      <w:bookmarkStart w:id="681" w:name="_Toc489966774"/>
      <w:bookmarkStart w:id="682" w:name="_Toc489967225"/>
      <w:bookmarkStart w:id="683" w:name="_Toc489967284"/>
      <w:bookmarkStart w:id="684" w:name="_Toc489967833"/>
      <w:bookmarkStart w:id="685" w:name="_Toc489967931"/>
      <w:bookmarkStart w:id="686" w:name="_Toc489968007"/>
      <w:bookmarkStart w:id="687" w:name="_Toc489968160"/>
      <w:bookmarkStart w:id="688" w:name="_Toc489968389"/>
      <w:bookmarkStart w:id="689" w:name="_Toc489968549"/>
      <w:bookmarkStart w:id="690" w:name="_Toc489968623"/>
      <w:bookmarkStart w:id="691" w:name="_Toc489968717"/>
      <w:bookmarkStart w:id="692" w:name="_Toc489968791"/>
      <w:bookmarkStart w:id="693" w:name="_Toc489968865"/>
      <w:bookmarkStart w:id="694" w:name="_Toc489968939"/>
      <w:bookmarkStart w:id="695" w:name="_Toc489969012"/>
      <w:bookmarkStart w:id="696" w:name="_Toc489969533"/>
      <w:bookmarkStart w:id="697" w:name="_Toc489969734"/>
      <w:bookmarkStart w:id="698" w:name="_Toc489969807"/>
      <w:bookmarkStart w:id="699" w:name="_Toc489970065"/>
      <w:bookmarkStart w:id="700" w:name="_Toc489970324"/>
      <w:bookmarkStart w:id="701" w:name="_Toc489970417"/>
      <w:bookmarkStart w:id="702" w:name="_Toc489971852"/>
      <w:bookmarkStart w:id="703" w:name="_Toc489971930"/>
      <w:bookmarkStart w:id="704" w:name="_Toc489972075"/>
      <w:bookmarkStart w:id="705" w:name="_Toc489963834"/>
      <w:bookmarkStart w:id="706" w:name="_Toc489965212"/>
      <w:bookmarkStart w:id="707" w:name="_Toc489966185"/>
      <w:bookmarkStart w:id="708" w:name="_Toc489966242"/>
      <w:bookmarkStart w:id="709" w:name="_Toc489966775"/>
      <w:bookmarkStart w:id="710" w:name="_Toc489967226"/>
      <w:bookmarkStart w:id="711" w:name="_Toc489967285"/>
      <w:bookmarkStart w:id="712" w:name="_Toc489967834"/>
      <w:bookmarkStart w:id="713" w:name="_Toc489967932"/>
      <w:bookmarkStart w:id="714" w:name="_Toc489968008"/>
      <w:bookmarkStart w:id="715" w:name="_Toc489968161"/>
      <w:bookmarkStart w:id="716" w:name="_Toc489968390"/>
      <w:bookmarkStart w:id="717" w:name="_Toc489968550"/>
      <w:bookmarkStart w:id="718" w:name="_Toc489968624"/>
      <w:bookmarkStart w:id="719" w:name="_Toc489968718"/>
      <w:bookmarkStart w:id="720" w:name="_Toc489968792"/>
      <w:bookmarkStart w:id="721" w:name="_Toc489968866"/>
      <w:bookmarkStart w:id="722" w:name="_Toc489968940"/>
      <w:bookmarkStart w:id="723" w:name="_Toc489969013"/>
      <w:bookmarkStart w:id="724" w:name="_Toc489969534"/>
      <w:bookmarkStart w:id="725" w:name="_Toc489969735"/>
      <w:bookmarkStart w:id="726" w:name="_Toc489969808"/>
      <w:bookmarkStart w:id="727" w:name="_Toc489970066"/>
      <w:bookmarkStart w:id="728" w:name="_Toc489970325"/>
      <w:bookmarkStart w:id="729" w:name="_Toc489970418"/>
      <w:bookmarkStart w:id="730" w:name="_Toc489971853"/>
      <w:bookmarkStart w:id="731" w:name="_Toc489971931"/>
      <w:bookmarkStart w:id="732" w:name="_Toc489972076"/>
      <w:bookmarkStart w:id="733" w:name="_Toc489963835"/>
      <w:bookmarkStart w:id="734" w:name="_Toc489965213"/>
      <w:bookmarkStart w:id="735" w:name="_Toc489966186"/>
      <w:bookmarkStart w:id="736" w:name="_Toc489966243"/>
      <w:bookmarkStart w:id="737" w:name="_Toc489966776"/>
      <w:bookmarkStart w:id="738" w:name="_Toc489967227"/>
      <w:bookmarkStart w:id="739" w:name="_Toc489967286"/>
      <w:bookmarkStart w:id="740" w:name="_Toc489967835"/>
      <w:bookmarkStart w:id="741" w:name="_Toc489967933"/>
      <w:bookmarkStart w:id="742" w:name="_Toc489968009"/>
      <w:bookmarkStart w:id="743" w:name="_Toc489968162"/>
      <w:bookmarkStart w:id="744" w:name="_Toc489968391"/>
      <w:bookmarkStart w:id="745" w:name="_Toc489968551"/>
      <w:bookmarkStart w:id="746" w:name="_Toc489968625"/>
      <w:bookmarkStart w:id="747" w:name="_Toc489968719"/>
      <w:bookmarkStart w:id="748" w:name="_Toc489968793"/>
      <w:bookmarkStart w:id="749" w:name="_Toc489968867"/>
      <w:bookmarkStart w:id="750" w:name="_Toc489968941"/>
      <w:bookmarkStart w:id="751" w:name="_Toc489969014"/>
      <w:bookmarkStart w:id="752" w:name="_Toc489969535"/>
      <w:bookmarkStart w:id="753" w:name="_Toc489969736"/>
      <w:bookmarkStart w:id="754" w:name="_Toc489969809"/>
      <w:bookmarkStart w:id="755" w:name="_Toc489970067"/>
      <w:bookmarkStart w:id="756" w:name="_Toc489970326"/>
      <w:bookmarkStart w:id="757" w:name="_Toc489970419"/>
      <w:bookmarkStart w:id="758" w:name="_Toc489971854"/>
      <w:bookmarkStart w:id="759" w:name="_Toc489971932"/>
      <w:bookmarkStart w:id="760" w:name="_Toc489972077"/>
      <w:bookmarkStart w:id="761" w:name="_Toc489963836"/>
      <w:bookmarkStart w:id="762" w:name="_Toc489965214"/>
      <w:bookmarkStart w:id="763" w:name="_Toc489966187"/>
      <w:bookmarkStart w:id="764" w:name="_Toc489966244"/>
      <w:bookmarkStart w:id="765" w:name="_Toc489966777"/>
      <w:bookmarkStart w:id="766" w:name="_Toc489967228"/>
      <w:bookmarkStart w:id="767" w:name="_Toc489967287"/>
      <w:bookmarkStart w:id="768" w:name="_Toc489967836"/>
      <w:bookmarkStart w:id="769" w:name="_Toc489967934"/>
      <w:bookmarkStart w:id="770" w:name="_Toc489968010"/>
      <w:bookmarkStart w:id="771" w:name="_Toc489968163"/>
      <w:bookmarkStart w:id="772" w:name="_Toc489968392"/>
      <w:bookmarkStart w:id="773" w:name="_Toc489968552"/>
      <w:bookmarkStart w:id="774" w:name="_Toc489968626"/>
      <w:bookmarkStart w:id="775" w:name="_Toc489968720"/>
      <w:bookmarkStart w:id="776" w:name="_Toc489968794"/>
      <w:bookmarkStart w:id="777" w:name="_Toc489968868"/>
      <w:bookmarkStart w:id="778" w:name="_Toc489968942"/>
      <w:bookmarkStart w:id="779" w:name="_Toc489969015"/>
      <w:bookmarkStart w:id="780" w:name="_Toc489969536"/>
      <w:bookmarkStart w:id="781" w:name="_Toc489969737"/>
      <w:bookmarkStart w:id="782" w:name="_Toc489969810"/>
      <w:bookmarkStart w:id="783" w:name="_Toc489970068"/>
      <w:bookmarkStart w:id="784" w:name="_Toc489970327"/>
      <w:bookmarkStart w:id="785" w:name="_Toc489970420"/>
      <w:bookmarkStart w:id="786" w:name="_Toc489971855"/>
      <w:bookmarkStart w:id="787" w:name="_Toc489971933"/>
      <w:bookmarkStart w:id="788" w:name="_Toc489972078"/>
      <w:bookmarkStart w:id="789" w:name="_Toc489963837"/>
      <w:bookmarkStart w:id="790" w:name="_Toc489965215"/>
      <w:bookmarkStart w:id="791" w:name="_Toc489966188"/>
      <w:bookmarkStart w:id="792" w:name="_Toc489966245"/>
      <w:bookmarkStart w:id="793" w:name="_Toc489966778"/>
      <w:bookmarkStart w:id="794" w:name="_Toc489967229"/>
      <w:bookmarkStart w:id="795" w:name="_Toc489967288"/>
      <w:bookmarkStart w:id="796" w:name="_Toc489967837"/>
      <w:bookmarkStart w:id="797" w:name="_Toc489967935"/>
      <w:bookmarkStart w:id="798" w:name="_Toc489968011"/>
      <w:bookmarkStart w:id="799" w:name="_Toc489968164"/>
      <w:bookmarkStart w:id="800" w:name="_Toc489968393"/>
      <w:bookmarkStart w:id="801" w:name="_Toc489968553"/>
      <w:bookmarkStart w:id="802" w:name="_Toc489968627"/>
      <w:bookmarkStart w:id="803" w:name="_Toc489968721"/>
      <w:bookmarkStart w:id="804" w:name="_Toc489968795"/>
      <w:bookmarkStart w:id="805" w:name="_Toc489968869"/>
      <w:bookmarkStart w:id="806" w:name="_Toc489968943"/>
      <w:bookmarkStart w:id="807" w:name="_Toc489969016"/>
      <w:bookmarkStart w:id="808" w:name="_Toc489969537"/>
      <w:bookmarkStart w:id="809" w:name="_Toc489969738"/>
      <w:bookmarkStart w:id="810" w:name="_Toc489969811"/>
      <w:bookmarkStart w:id="811" w:name="_Toc489970069"/>
      <w:bookmarkStart w:id="812" w:name="_Toc489970328"/>
      <w:bookmarkStart w:id="813" w:name="_Toc489970421"/>
      <w:bookmarkStart w:id="814" w:name="_Toc489971856"/>
      <w:bookmarkStart w:id="815" w:name="_Toc489971934"/>
      <w:bookmarkStart w:id="816" w:name="_Toc489972079"/>
      <w:bookmarkStart w:id="817" w:name="_Toc489963838"/>
      <w:bookmarkStart w:id="818" w:name="_Toc489965216"/>
      <w:bookmarkStart w:id="819" w:name="_Toc489966189"/>
      <w:bookmarkStart w:id="820" w:name="_Toc489966246"/>
      <w:bookmarkStart w:id="821" w:name="_Toc489966779"/>
      <w:bookmarkStart w:id="822" w:name="_Toc489967230"/>
      <w:bookmarkStart w:id="823" w:name="_Toc489967289"/>
      <w:bookmarkStart w:id="824" w:name="_Toc489967838"/>
      <w:bookmarkStart w:id="825" w:name="_Toc489967936"/>
      <w:bookmarkStart w:id="826" w:name="_Toc489968012"/>
      <w:bookmarkStart w:id="827" w:name="_Toc489968165"/>
      <w:bookmarkStart w:id="828" w:name="_Toc489968394"/>
      <w:bookmarkStart w:id="829" w:name="_Toc489968554"/>
      <w:bookmarkStart w:id="830" w:name="_Toc489968628"/>
      <w:bookmarkStart w:id="831" w:name="_Toc489968722"/>
      <w:bookmarkStart w:id="832" w:name="_Toc489968796"/>
      <w:bookmarkStart w:id="833" w:name="_Toc489968870"/>
      <w:bookmarkStart w:id="834" w:name="_Toc489968944"/>
      <w:bookmarkStart w:id="835" w:name="_Toc489969017"/>
      <w:bookmarkStart w:id="836" w:name="_Toc489969538"/>
      <w:bookmarkStart w:id="837" w:name="_Toc489969739"/>
      <w:bookmarkStart w:id="838" w:name="_Toc489969812"/>
      <w:bookmarkStart w:id="839" w:name="_Toc489970070"/>
      <w:bookmarkStart w:id="840" w:name="_Toc489970329"/>
      <w:bookmarkStart w:id="841" w:name="_Toc489970422"/>
      <w:bookmarkStart w:id="842" w:name="_Toc489971857"/>
      <w:bookmarkStart w:id="843" w:name="_Toc489971935"/>
      <w:bookmarkStart w:id="844" w:name="_Toc489972080"/>
      <w:bookmarkStart w:id="845" w:name="_Toc489963839"/>
      <w:bookmarkStart w:id="846" w:name="_Toc489965217"/>
      <w:bookmarkStart w:id="847" w:name="_Toc489966190"/>
      <w:bookmarkStart w:id="848" w:name="_Toc489966247"/>
      <w:bookmarkStart w:id="849" w:name="_Toc489966780"/>
      <w:bookmarkStart w:id="850" w:name="_Toc489967231"/>
      <w:bookmarkStart w:id="851" w:name="_Toc489967290"/>
      <w:bookmarkStart w:id="852" w:name="_Toc489967839"/>
      <w:bookmarkStart w:id="853" w:name="_Toc489967937"/>
      <w:bookmarkStart w:id="854" w:name="_Toc489968013"/>
      <w:bookmarkStart w:id="855" w:name="_Toc489968166"/>
      <w:bookmarkStart w:id="856" w:name="_Toc489968395"/>
      <w:bookmarkStart w:id="857" w:name="_Toc489968555"/>
      <w:bookmarkStart w:id="858" w:name="_Toc489968629"/>
      <w:bookmarkStart w:id="859" w:name="_Toc489968723"/>
      <w:bookmarkStart w:id="860" w:name="_Toc489968797"/>
      <w:bookmarkStart w:id="861" w:name="_Toc489968871"/>
      <w:bookmarkStart w:id="862" w:name="_Toc489968945"/>
      <w:bookmarkStart w:id="863" w:name="_Toc489969018"/>
      <w:bookmarkStart w:id="864" w:name="_Toc489969539"/>
      <w:bookmarkStart w:id="865" w:name="_Toc489969740"/>
      <w:bookmarkStart w:id="866" w:name="_Toc489969813"/>
      <w:bookmarkStart w:id="867" w:name="_Toc489970071"/>
      <w:bookmarkStart w:id="868" w:name="_Toc489970330"/>
      <w:bookmarkStart w:id="869" w:name="_Toc489970423"/>
      <w:bookmarkStart w:id="870" w:name="_Toc489971858"/>
      <w:bookmarkStart w:id="871" w:name="_Toc489971936"/>
      <w:bookmarkStart w:id="872" w:name="_Toc489972081"/>
      <w:bookmarkStart w:id="873" w:name="_Toc489963840"/>
      <w:bookmarkStart w:id="874" w:name="_Toc489965218"/>
      <w:bookmarkStart w:id="875" w:name="_Toc489966191"/>
      <w:bookmarkStart w:id="876" w:name="_Toc489966248"/>
      <w:bookmarkStart w:id="877" w:name="_Toc489966781"/>
      <w:bookmarkStart w:id="878" w:name="_Toc489967232"/>
      <w:bookmarkStart w:id="879" w:name="_Toc489967291"/>
      <w:bookmarkStart w:id="880" w:name="_Toc489967840"/>
      <w:bookmarkStart w:id="881" w:name="_Toc489967938"/>
      <w:bookmarkStart w:id="882" w:name="_Toc489968014"/>
      <w:bookmarkStart w:id="883" w:name="_Toc489968167"/>
      <w:bookmarkStart w:id="884" w:name="_Toc489968396"/>
      <w:bookmarkStart w:id="885" w:name="_Toc489968556"/>
      <w:bookmarkStart w:id="886" w:name="_Toc489968630"/>
      <w:bookmarkStart w:id="887" w:name="_Toc489968724"/>
      <w:bookmarkStart w:id="888" w:name="_Toc489968798"/>
      <w:bookmarkStart w:id="889" w:name="_Toc489968872"/>
      <w:bookmarkStart w:id="890" w:name="_Toc489968946"/>
      <w:bookmarkStart w:id="891" w:name="_Toc489969019"/>
      <w:bookmarkStart w:id="892" w:name="_Toc489969540"/>
      <w:bookmarkStart w:id="893" w:name="_Toc489969741"/>
      <w:bookmarkStart w:id="894" w:name="_Toc489969814"/>
      <w:bookmarkStart w:id="895" w:name="_Toc489970072"/>
      <w:bookmarkStart w:id="896" w:name="_Toc489970331"/>
      <w:bookmarkStart w:id="897" w:name="_Toc489970424"/>
      <w:bookmarkStart w:id="898" w:name="_Toc489971859"/>
      <w:bookmarkStart w:id="899" w:name="_Toc489971937"/>
      <w:bookmarkStart w:id="900" w:name="_Toc489972082"/>
      <w:bookmarkStart w:id="901" w:name="_Toc489963841"/>
      <w:bookmarkStart w:id="902" w:name="_Toc489965219"/>
      <w:bookmarkStart w:id="903" w:name="_Toc489966192"/>
      <w:bookmarkStart w:id="904" w:name="_Toc489966249"/>
      <w:bookmarkStart w:id="905" w:name="_Toc489966782"/>
      <w:bookmarkStart w:id="906" w:name="_Toc489967233"/>
      <w:bookmarkStart w:id="907" w:name="_Toc489967292"/>
      <w:bookmarkStart w:id="908" w:name="_Toc489967841"/>
      <w:bookmarkStart w:id="909" w:name="_Toc489967939"/>
      <w:bookmarkStart w:id="910" w:name="_Toc489968015"/>
      <w:bookmarkStart w:id="911" w:name="_Toc489968168"/>
      <w:bookmarkStart w:id="912" w:name="_Toc489968397"/>
      <w:bookmarkStart w:id="913" w:name="_Toc489968557"/>
      <w:bookmarkStart w:id="914" w:name="_Toc489968631"/>
      <w:bookmarkStart w:id="915" w:name="_Toc489968725"/>
      <w:bookmarkStart w:id="916" w:name="_Toc489968799"/>
      <w:bookmarkStart w:id="917" w:name="_Toc489968873"/>
      <w:bookmarkStart w:id="918" w:name="_Toc489968947"/>
      <w:bookmarkStart w:id="919" w:name="_Toc489969020"/>
      <w:bookmarkStart w:id="920" w:name="_Toc489969541"/>
      <w:bookmarkStart w:id="921" w:name="_Toc489969742"/>
      <w:bookmarkStart w:id="922" w:name="_Toc489969815"/>
      <w:bookmarkStart w:id="923" w:name="_Toc489970073"/>
      <w:bookmarkStart w:id="924" w:name="_Toc489970332"/>
      <w:bookmarkStart w:id="925" w:name="_Toc489970425"/>
      <w:bookmarkStart w:id="926" w:name="_Toc489971860"/>
      <w:bookmarkStart w:id="927" w:name="_Toc489971938"/>
      <w:bookmarkStart w:id="928" w:name="_Toc489972083"/>
      <w:bookmarkStart w:id="929" w:name="_Toc489963842"/>
      <w:bookmarkStart w:id="930" w:name="_Toc489965220"/>
      <w:bookmarkStart w:id="931" w:name="_Toc489966193"/>
      <w:bookmarkStart w:id="932" w:name="_Toc489966250"/>
      <w:bookmarkStart w:id="933" w:name="_Toc489966783"/>
      <w:bookmarkStart w:id="934" w:name="_Toc489967234"/>
      <w:bookmarkStart w:id="935" w:name="_Toc489967293"/>
      <w:bookmarkStart w:id="936" w:name="_Toc489967842"/>
      <w:bookmarkStart w:id="937" w:name="_Toc489967940"/>
      <w:bookmarkStart w:id="938" w:name="_Toc489968016"/>
      <w:bookmarkStart w:id="939" w:name="_Toc489968169"/>
      <w:bookmarkStart w:id="940" w:name="_Toc489968398"/>
      <w:bookmarkStart w:id="941" w:name="_Toc489968558"/>
      <w:bookmarkStart w:id="942" w:name="_Toc489968632"/>
      <w:bookmarkStart w:id="943" w:name="_Toc489968726"/>
      <w:bookmarkStart w:id="944" w:name="_Toc489968800"/>
      <w:bookmarkStart w:id="945" w:name="_Toc489968874"/>
      <w:bookmarkStart w:id="946" w:name="_Toc489968948"/>
      <w:bookmarkStart w:id="947" w:name="_Toc489969021"/>
      <w:bookmarkStart w:id="948" w:name="_Toc489969542"/>
      <w:bookmarkStart w:id="949" w:name="_Toc489969743"/>
      <w:bookmarkStart w:id="950" w:name="_Toc489969816"/>
      <w:bookmarkStart w:id="951" w:name="_Toc489970074"/>
      <w:bookmarkStart w:id="952" w:name="_Toc489970333"/>
      <w:bookmarkStart w:id="953" w:name="_Toc489970426"/>
      <w:bookmarkStart w:id="954" w:name="_Toc489971861"/>
      <w:bookmarkStart w:id="955" w:name="_Toc489971939"/>
      <w:bookmarkStart w:id="956" w:name="_Toc489972084"/>
      <w:bookmarkStart w:id="957" w:name="_Toc489963843"/>
      <w:bookmarkStart w:id="958" w:name="_Toc489965221"/>
      <w:bookmarkStart w:id="959" w:name="_Toc489966194"/>
      <w:bookmarkStart w:id="960" w:name="_Toc489966251"/>
      <w:bookmarkStart w:id="961" w:name="_Toc489966784"/>
      <w:bookmarkStart w:id="962" w:name="_Toc489967235"/>
      <w:bookmarkStart w:id="963" w:name="_Toc489967294"/>
      <w:bookmarkStart w:id="964" w:name="_Toc489967843"/>
      <w:bookmarkStart w:id="965" w:name="_Toc489967941"/>
      <w:bookmarkStart w:id="966" w:name="_Toc489968017"/>
      <w:bookmarkStart w:id="967" w:name="_Toc489968170"/>
      <w:bookmarkStart w:id="968" w:name="_Toc489968399"/>
      <w:bookmarkStart w:id="969" w:name="_Toc489968559"/>
      <w:bookmarkStart w:id="970" w:name="_Toc489968633"/>
      <w:bookmarkStart w:id="971" w:name="_Toc489968727"/>
      <w:bookmarkStart w:id="972" w:name="_Toc489968801"/>
      <w:bookmarkStart w:id="973" w:name="_Toc489968875"/>
      <w:bookmarkStart w:id="974" w:name="_Toc489968949"/>
      <w:bookmarkStart w:id="975" w:name="_Toc489969022"/>
      <w:bookmarkStart w:id="976" w:name="_Toc489969543"/>
      <w:bookmarkStart w:id="977" w:name="_Toc489969744"/>
      <w:bookmarkStart w:id="978" w:name="_Toc489969817"/>
      <w:bookmarkStart w:id="979" w:name="_Toc489970075"/>
      <w:bookmarkStart w:id="980" w:name="_Toc489970334"/>
      <w:bookmarkStart w:id="981" w:name="_Toc489970427"/>
      <w:bookmarkStart w:id="982" w:name="_Toc489971862"/>
      <w:bookmarkStart w:id="983" w:name="_Toc489971940"/>
      <w:bookmarkStart w:id="984" w:name="_Toc489972085"/>
      <w:bookmarkStart w:id="985" w:name="_Toc489963844"/>
      <w:bookmarkStart w:id="986" w:name="_Toc489965222"/>
      <w:bookmarkStart w:id="987" w:name="_Toc489966195"/>
      <w:bookmarkStart w:id="988" w:name="_Toc489966252"/>
      <w:bookmarkStart w:id="989" w:name="_Toc489966785"/>
      <w:bookmarkStart w:id="990" w:name="_Toc489967236"/>
      <w:bookmarkStart w:id="991" w:name="_Toc489967295"/>
      <w:bookmarkStart w:id="992" w:name="_Toc489967844"/>
      <w:bookmarkStart w:id="993" w:name="_Toc489967942"/>
      <w:bookmarkStart w:id="994" w:name="_Toc489968018"/>
      <w:bookmarkStart w:id="995" w:name="_Toc489968171"/>
      <w:bookmarkStart w:id="996" w:name="_Toc489968400"/>
      <w:bookmarkStart w:id="997" w:name="_Toc489968560"/>
      <w:bookmarkStart w:id="998" w:name="_Toc489968634"/>
      <w:bookmarkStart w:id="999" w:name="_Toc489968728"/>
      <w:bookmarkStart w:id="1000" w:name="_Toc489968802"/>
      <w:bookmarkStart w:id="1001" w:name="_Toc489968876"/>
      <w:bookmarkStart w:id="1002" w:name="_Toc489968950"/>
      <w:bookmarkStart w:id="1003" w:name="_Toc489969023"/>
      <w:bookmarkStart w:id="1004" w:name="_Toc489969544"/>
      <w:bookmarkStart w:id="1005" w:name="_Toc489969745"/>
      <w:bookmarkStart w:id="1006" w:name="_Toc489969818"/>
      <w:bookmarkStart w:id="1007" w:name="_Toc489970076"/>
      <w:bookmarkStart w:id="1008" w:name="_Toc489970335"/>
      <w:bookmarkStart w:id="1009" w:name="_Toc489970428"/>
      <w:bookmarkStart w:id="1010" w:name="_Toc489971863"/>
      <w:bookmarkStart w:id="1011" w:name="_Toc489971941"/>
      <w:bookmarkStart w:id="1012" w:name="_Toc489972086"/>
      <w:bookmarkStart w:id="1013" w:name="_Toc489963845"/>
      <w:bookmarkStart w:id="1014" w:name="_Toc489965223"/>
      <w:bookmarkStart w:id="1015" w:name="_Toc489966196"/>
      <w:bookmarkStart w:id="1016" w:name="_Toc489966253"/>
      <w:bookmarkStart w:id="1017" w:name="_Toc489966786"/>
      <w:bookmarkStart w:id="1018" w:name="_Toc489967237"/>
      <w:bookmarkStart w:id="1019" w:name="_Toc489967296"/>
      <w:bookmarkStart w:id="1020" w:name="_Toc489967845"/>
      <w:bookmarkStart w:id="1021" w:name="_Toc489967943"/>
      <w:bookmarkStart w:id="1022" w:name="_Toc489968019"/>
      <w:bookmarkStart w:id="1023" w:name="_Toc489968172"/>
      <w:bookmarkStart w:id="1024" w:name="_Toc489968401"/>
      <w:bookmarkStart w:id="1025" w:name="_Toc489968561"/>
      <w:bookmarkStart w:id="1026" w:name="_Toc489968635"/>
      <w:bookmarkStart w:id="1027" w:name="_Toc489968729"/>
      <w:bookmarkStart w:id="1028" w:name="_Toc489968803"/>
      <w:bookmarkStart w:id="1029" w:name="_Toc489968877"/>
      <w:bookmarkStart w:id="1030" w:name="_Toc489968951"/>
      <w:bookmarkStart w:id="1031" w:name="_Toc489969024"/>
      <w:bookmarkStart w:id="1032" w:name="_Toc489969545"/>
      <w:bookmarkStart w:id="1033" w:name="_Toc489969746"/>
      <w:bookmarkStart w:id="1034" w:name="_Toc489969819"/>
      <w:bookmarkStart w:id="1035" w:name="_Toc489970077"/>
      <w:bookmarkStart w:id="1036" w:name="_Toc489970336"/>
      <w:bookmarkStart w:id="1037" w:name="_Toc489970429"/>
      <w:bookmarkStart w:id="1038" w:name="_Toc489971864"/>
      <w:bookmarkStart w:id="1039" w:name="_Toc489971942"/>
      <w:bookmarkStart w:id="1040" w:name="_Toc489972087"/>
      <w:bookmarkStart w:id="1041" w:name="_Toc489963846"/>
      <w:bookmarkStart w:id="1042" w:name="_Toc489965224"/>
      <w:bookmarkStart w:id="1043" w:name="_Toc489966197"/>
      <w:bookmarkStart w:id="1044" w:name="_Toc489966254"/>
      <w:bookmarkStart w:id="1045" w:name="_Toc489966787"/>
      <w:bookmarkStart w:id="1046" w:name="_Toc489967238"/>
      <w:bookmarkStart w:id="1047" w:name="_Toc489967297"/>
      <w:bookmarkStart w:id="1048" w:name="_Toc489967846"/>
      <w:bookmarkStart w:id="1049" w:name="_Toc489967944"/>
      <w:bookmarkStart w:id="1050" w:name="_Toc489968020"/>
      <w:bookmarkStart w:id="1051" w:name="_Toc489968173"/>
      <w:bookmarkStart w:id="1052" w:name="_Toc489968402"/>
      <w:bookmarkStart w:id="1053" w:name="_Toc489968562"/>
      <w:bookmarkStart w:id="1054" w:name="_Toc489968636"/>
      <w:bookmarkStart w:id="1055" w:name="_Toc489968730"/>
      <w:bookmarkStart w:id="1056" w:name="_Toc489968804"/>
      <w:bookmarkStart w:id="1057" w:name="_Toc489968878"/>
      <w:bookmarkStart w:id="1058" w:name="_Toc489968952"/>
      <w:bookmarkStart w:id="1059" w:name="_Toc489969025"/>
      <w:bookmarkStart w:id="1060" w:name="_Toc489969546"/>
      <w:bookmarkStart w:id="1061" w:name="_Toc489969747"/>
      <w:bookmarkStart w:id="1062" w:name="_Toc489969820"/>
      <w:bookmarkStart w:id="1063" w:name="_Toc489970078"/>
      <w:bookmarkStart w:id="1064" w:name="_Toc489970337"/>
      <w:bookmarkStart w:id="1065" w:name="_Toc489970430"/>
      <w:bookmarkStart w:id="1066" w:name="_Toc489971865"/>
      <w:bookmarkStart w:id="1067" w:name="_Toc489971943"/>
      <w:bookmarkStart w:id="1068" w:name="_Toc489972088"/>
      <w:bookmarkStart w:id="1069" w:name="_Toc498003507"/>
      <w:bookmarkStart w:id="1070" w:name="_Toc47364226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lastRenderedPageBreak/>
        <w:t>Project Outcomes</w:t>
      </w:r>
      <w:bookmarkEnd w:id="1069"/>
    </w:p>
    <w:p w14:paraId="40F66CE6" w14:textId="77777777" w:rsidR="00FE6170" w:rsidRPr="00DB69AF" w:rsidRDefault="00DB69AF" w:rsidP="00DB69AF">
      <w:pPr>
        <w:ind w:left="720"/>
        <w:rPr>
          <w:b/>
          <w:sz w:val="22"/>
          <w:szCs w:val="22"/>
        </w:rPr>
      </w:pPr>
      <w:r>
        <w:rPr>
          <w:i/>
          <w:sz w:val="22"/>
          <w:szCs w:val="22"/>
          <w:highlight w:val="yellow"/>
        </w:rPr>
        <w:t>(</w:t>
      </w:r>
      <w:r w:rsidRPr="00DB69AF">
        <w:rPr>
          <w:i/>
          <w:sz w:val="22"/>
          <w:szCs w:val="22"/>
          <w:highlight w:val="yellow"/>
        </w:rPr>
        <w:t xml:space="preserve">Describe the target outcomes of the project upon completion. </w:t>
      </w:r>
      <w:r w:rsidR="008F4A2D" w:rsidRPr="00DB69AF">
        <w:rPr>
          <w:i/>
          <w:highlight w:val="yellow"/>
        </w:rPr>
        <w:t xml:space="preserve">This is a mandatory section and will help consultant understand what the key targets are for the engagement and at </w:t>
      </w:r>
      <w:proofErr w:type="gramStart"/>
      <w:r w:rsidR="008F4A2D" w:rsidRPr="00DB69AF">
        <w:rPr>
          <w:i/>
          <w:highlight w:val="yellow"/>
        </w:rPr>
        <w:t>a high level</w:t>
      </w:r>
      <w:proofErr w:type="gramEnd"/>
      <w:r w:rsidR="008F4A2D" w:rsidRPr="00DB69AF">
        <w:rPr>
          <w:i/>
          <w:highlight w:val="yellow"/>
        </w:rPr>
        <w:t xml:space="preserve"> how they will approach it.</w:t>
      </w:r>
      <w:r>
        <w:rPr>
          <w:i/>
        </w:rPr>
        <w:t>)</w:t>
      </w:r>
    </w:p>
    <w:p w14:paraId="48BC7C89" w14:textId="77777777" w:rsidR="000165E9" w:rsidRDefault="008F4A2D" w:rsidP="000165E9">
      <w:pPr>
        <w:pStyle w:val="DFSIBodyText"/>
      </w:pPr>
      <w:r w:rsidRPr="003D127D">
        <w:rPr>
          <w:noProof/>
          <w:color w:val="000000" w:themeColor="text1"/>
          <w:lang w:eastAsia="en-AU"/>
        </w:rPr>
        <mc:AlternateContent>
          <mc:Choice Requires="wps">
            <w:drawing>
              <wp:anchor distT="45720" distB="45720" distL="114300" distR="114300" simplePos="0" relativeHeight="251721728" behindDoc="0" locked="0" layoutInCell="1" allowOverlap="1" wp14:anchorId="4AC3F6B9" wp14:editId="5ADCEA60">
                <wp:simplePos x="0" y="0"/>
                <wp:positionH relativeFrom="page">
                  <wp:posOffset>1126671</wp:posOffset>
                </wp:positionH>
                <wp:positionV relativeFrom="paragraph">
                  <wp:posOffset>177256</wp:posOffset>
                </wp:positionV>
                <wp:extent cx="5734050" cy="17049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04975"/>
                        </a:xfrm>
                        <a:prstGeom prst="rect">
                          <a:avLst/>
                        </a:prstGeom>
                        <a:solidFill>
                          <a:srgbClr val="4F81BD">
                            <a:lumMod val="20000"/>
                            <a:lumOff val="80000"/>
                          </a:srgbClr>
                        </a:solidFill>
                        <a:ln w="9525">
                          <a:solidFill>
                            <a:srgbClr val="000000"/>
                          </a:solidFill>
                          <a:miter lim="800000"/>
                          <a:headEnd/>
                          <a:tailEnd/>
                        </a:ln>
                      </wps:spPr>
                      <wps:txbx>
                        <w:txbxContent>
                          <w:p w14:paraId="5A1AAA1F" w14:textId="77777777" w:rsidR="004358BF" w:rsidRPr="003B0B52" w:rsidRDefault="004358BF" w:rsidP="0008587F">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r w:rsidRPr="003B0B52">
                              <w:rPr>
                                <w:rFonts w:ascii="Arial" w:hAnsi="Arial" w:cs="Arial"/>
                                <w:sz w:val="20"/>
                                <w:szCs w:val="20"/>
                              </w:rPr>
                              <w:br/>
                              <w:t>The key outcomes of this engagement are:</w:t>
                            </w:r>
                          </w:p>
                          <w:p w14:paraId="4BFD551B" w14:textId="77777777" w:rsidR="004358BF" w:rsidRPr="003B0B52" w:rsidRDefault="004358BF" w:rsidP="0008587F">
                            <w:pPr>
                              <w:pStyle w:val="ListParagraph"/>
                              <w:numPr>
                                <w:ilvl w:val="0"/>
                                <w:numId w:val="12"/>
                              </w:numPr>
                              <w:spacing w:after="120" w:line="360" w:lineRule="auto"/>
                              <w:rPr>
                                <w:rFonts w:ascii="Arial" w:hAnsi="Arial" w:cs="Arial"/>
                              </w:rPr>
                            </w:pPr>
                            <w:r w:rsidRPr="003B0B52">
                              <w:rPr>
                                <w:rFonts w:ascii="Arial" w:hAnsi="Arial" w:cs="Arial"/>
                              </w:rPr>
                              <w:t xml:space="preserve">Clear visibility on </w:t>
                            </w:r>
                            <w:proofErr w:type="gramStart"/>
                            <w:r w:rsidRPr="003B0B52">
                              <w:rPr>
                                <w:rFonts w:ascii="Arial" w:hAnsi="Arial" w:cs="Arial"/>
                              </w:rPr>
                              <w:t>spend</w:t>
                            </w:r>
                            <w:proofErr w:type="gramEnd"/>
                            <w:r w:rsidRPr="003B0B52">
                              <w:rPr>
                                <w:rFonts w:ascii="Arial" w:hAnsi="Arial" w:cs="Arial"/>
                              </w:rPr>
                              <w:t>, volumes, product categories and suppliers within category</w:t>
                            </w:r>
                            <w:r w:rsidR="00DB69AF">
                              <w:rPr>
                                <w:rFonts w:ascii="Arial" w:hAnsi="Arial" w:cs="Arial"/>
                              </w:rPr>
                              <w:t xml:space="preserve"> X</w:t>
                            </w:r>
                            <w:r w:rsidRPr="003B0B52">
                              <w:rPr>
                                <w:rFonts w:ascii="Arial" w:hAnsi="Arial" w:cs="Arial"/>
                              </w:rPr>
                              <w:t xml:space="preserve">. </w:t>
                            </w:r>
                          </w:p>
                          <w:p w14:paraId="50B6D196" w14:textId="77777777" w:rsidR="004358BF" w:rsidRPr="003B0B52" w:rsidRDefault="004358BF" w:rsidP="0008587F">
                            <w:pPr>
                              <w:pStyle w:val="ListParagraph"/>
                              <w:numPr>
                                <w:ilvl w:val="0"/>
                                <w:numId w:val="12"/>
                              </w:numPr>
                              <w:spacing w:after="120" w:line="360" w:lineRule="auto"/>
                              <w:rPr>
                                <w:rFonts w:ascii="Arial" w:hAnsi="Arial" w:cs="Arial"/>
                              </w:rPr>
                            </w:pPr>
                            <w:r w:rsidRPr="003B0B52">
                              <w:rPr>
                                <w:rFonts w:ascii="Arial" w:hAnsi="Arial" w:cs="Arial"/>
                              </w:rPr>
                              <w:t xml:space="preserve">Strategy and procurement category plan for </w:t>
                            </w:r>
                            <w:r w:rsidR="00DB69AF">
                              <w:rPr>
                                <w:rFonts w:ascii="Arial" w:hAnsi="Arial" w:cs="Arial"/>
                              </w:rPr>
                              <w:t xml:space="preserve">category X </w:t>
                            </w:r>
                            <w:r w:rsidRPr="003B0B52">
                              <w:rPr>
                                <w:rFonts w:ascii="Arial" w:hAnsi="Arial" w:cs="Arial"/>
                              </w:rPr>
                              <w:t>will guide Government in procuring for the category</w:t>
                            </w:r>
                          </w:p>
                          <w:p w14:paraId="10934D19" w14:textId="77777777" w:rsidR="004358BF" w:rsidRPr="003B0B52" w:rsidRDefault="004358BF" w:rsidP="0008587F">
                            <w:pPr>
                              <w:pStyle w:val="ListParagraph"/>
                              <w:numPr>
                                <w:ilvl w:val="0"/>
                                <w:numId w:val="12"/>
                              </w:numPr>
                              <w:spacing w:after="120" w:line="360" w:lineRule="auto"/>
                              <w:rPr>
                                <w:rFonts w:ascii="Arial" w:hAnsi="Arial" w:cs="Arial"/>
                              </w:rPr>
                            </w:pPr>
                            <w:r w:rsidRPr="003B0B52">
                              <w:rPr>
                                <w:rFonts w:ascii="Arial" w:hAnsi="Arial" w:cs="Arial"/>
                              </w:rPr>
                              <w:t>Establish competitive rates and efficient processes within the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F6B9" id="Text Box 13" o:spid="_x0000_s1032" type="#_x0000_t202" style="position:absolute;left:0;text-align:left;margin-left:88.7pt;margin-top:13.95pt;width:451.5pt;height:134.2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" fillcolor="#dce6f2">
                <v:textbox>
                  <w:txbxContent>
                    <w:p w14:paraId="5A1AAA1F" w14:textId="77777777" w:rsidR="004358BF" w:rsidRPr="003B0B52" w:rsidRDefault="004358BF" w:rsidP="0008587F">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r w:rsidRPr="003B0B52">
                        <w:rPr>
                          <w:rFonts w:ascii="Arial" w:hAnsi="Arial" w:cs="Arial"/>
                          <w:sz w:val="20"/>
                          <w:szCs w:val="20"/>
                        </w:rPr>
                        <w:br/>
                        <w:t>The key outcomes of this engagement are:</w:t>
                      </w:r>
                    </w:p>
                    <w:p w14:paraId="4BFD551B" w14:textId="77777777" w:rsidR="004358BF" w:rsidRPr="003B0B52" w:rsidRDefault="004358BF" w:rsidP="0008587F">
                      <w:pPr>
                        <w:pStyle w:val="ListParagraph"/>
                        <w:numPr>
                          <w:ilvl w:val="0"/>
                          <w:numId w:val="12"/>
                        </w:numPr>
                        <w:spacing w:after="120" w:line="360" w:lineRule="auto"/>
                        <w:rPr>
                          <w:rFonts w:ascii="Arial" w:hAnsi="Arial" w:cs="Arial"/>
                        </w:rPr>
                      </w:pPr>
                      <w:r w:rsidRPr="003B0B52">
                        <w:rPr>
                          <w:rFonts w:ascii="Arial" w:hAnsi="Arial" w:cs="Arial"/>
                        </w:rPr>
                        <w:t xml:space="preserve">Clear visibility on </w:t>
                      </w:r>
                      <w:proofErr w:type="gramStart"/>
                      <w:r w:rsidRPr="003B0B52">
                        <w:rPr>
                          <w:rFonts w:ascii="Arial" w:hAnsi="Arial" w:cs="Arial"/>
                        </w:rPr>
                        <w:t>spend</w:t>
                      </w:r>
                      <w:proofErr w:type="gramEnd"/>
                      <w:r w:rsidRPr="003B0B52">
                        <w:rPr>
                          <w:rFonts w:ascii="Arial" w:hAnsi="Arial" w:cs="Arial"/>
                        </w:rPr>
                        <w:t>, volumes, product categories and suppliers within category</w:t>
                      </w:r>
                      <w:r w:rsidR="00DB69AF">
                        <w:rPr>
                          <w:rFonts w:ascii="Arial" w:hAnsi="Arial" w:cs="Arial"/>
                        </w:rPr>
                        <w:t xml:space="preserve"> X</w:t>
                      </w:r>
                      <w:r w:rsidRPr="003B0B52">
                        <w:rPr>
                          <w:rFonts w:ascii="Arial" w:hAnsi="Arial" w:cs="Arial"/>
                        </w:rPr>
                        <w:t xml:space="preserve">. </w:t>
                      </w:r>
                    </w:p>
                    <w:p w14:paraId="50B6D196" w14:textId="77777777" w:rsidR="004358BF" w:rsidRPr="003B0B52" w:rsidRDefault="004358BF" w:rsidP="0008587F">
                      <w:pPr>
                        <w:pStyle w:val="ListParagraph"/>
                        <w:numPr>
                          <w:ilvl w:val="0"/>
                          <w:numId w:val="12"/>
                        </w:numPr>
                        <w:spacing w:after="120" w:line="360" w:lineRule="auto"/>
                        <w:rPr>
                          <w:rFonts w:ascii="Arial" w:hAnsi="Arial" w:cs="Arial"/>
                        </w:rPr>
                      </w:pPr>
                      <w:r w:rsidRPr="003B0B52">
                        <w:rPr>
                          <w:rFonts w:ascii="Arial" w:hAnsi="Arial" w:cs="Arial"/>
                        </w:rPr>
                        <w:t xml:space="preserve">Strategy and procurement category plan for </w:t>
                      </w:r>
                      <w:r w:rsidR="00DB69AF">
                        <w:rPr>
                          <w:rFonts w:ascii="Arial" w:hAnsi="Arial" w:cs="Arial"/>
                        </w:rPr>
                        <w:t xml:space="preserve">category X </w:t>
                      </w:r>
                      <w:r w:rsidRPr="003B0B52">
                        <w:rPr>
                          <w:rFonts w:ascii="Arial" w:hAnsi="Arial" w:cs="Arial"/>
                        </w:rPr>
                        <w:t>will guide Government in procuring for the category</w:t>
                      </w:r>
                    </w:p>
                    <w:p w14:paraId="10934D19" w14:textId="77777777" w:rsidR="004358BF" w:rsidRPr="003B0B52" w:rsidRDefault="004358BF" w:rsidP="0008587F">
                      <w:pPr>
                        <w:pStyle w:val="ListParagraph"/>
                        <w:numPr>
                          <w:ilvl w:val="0"/>
                          <w:numId w:val="12"/>
                        </w:numPr>
                        <w:spacing w:after="120" w:line="360" w:lineRule="auto"/>
                        <w:rPr>
                          <w:rFonts w:ascii="Arial" w:hAnsi="Arial" w:cs="Arial"/>
                        </w:rPr>
                      </w:pPr>
                      <w:r w:rsidRPr="003B0B52">
                        <w:rPr>
                          <w:rFonts w:ascii="Arial" w:hAnsi="Arial" w:cs="Arial"/>
                        </w:rPr>
                        <w:t>Establish competitive rates and efficient processes within the category.</w:t>
                      </w:r>
                    </w:p>
                  </w:txbxContent>
                </v:textbox>
                <w10:wrap anchorx="page"/>
              </v:shape>
            </w:pict>
          </mc:Fallback>
        </mc:AlternateContent>
      </w:r>
      <w:r w:rsidR="000165E9">
        <w:br/>
      </w:r>
      <w:r w:rsidR="000165E9">
        <w:br/>
      </w:r>
      <w:r w:rsidR="000165E9">
        <w:br/>
      </w:r>
    </w:p>
    <w:p w14:paraId="02026A77" w14:textId="77777777" w:rsidR="00B81557" w:rsidRDefault="00B81557" w:rsidP="000165E9">
      <w:pPr>
        <w:pStyle w:val="DFSIBodyText"/>
      </w:pPr>
    </w:p>
    <w:p w14:paraId="31BB10C7" w14:textId="77777777" w:rsidR="00B81557" w:rsidRDefault="00B81557" w:rsidP="000165E9">
      <w:pPr>
        <w:pStyle w:val="DFSIBodyText"/>
      </w:pPr>
    </w:p>
    <w:p w14:paraId="3F006EC3" w14:textId="42AAC748" w:rsidR="006D4619" w:rsidRDefault="006D4619" w:rsidP="003463F3">
      <w:pPr>
        <w:pStyle w:val="Heading3"/>
        <w:numPr>
          <w:ilvl w:val="0"/>
          <w:numId w:val="0"/>
        </w:numPr>
      </w:pPr>
    </w:p>
    <w:p w14:paraId="2CABF1EB" w14:textId="77777777" w:rsidR="003463F3" w:rsidRPr="003463F3" w:rsidRDefault="003463F3" w:rsidP="003463F3">
      <w:pPr>
        <w:pStyle w:val="DFSIBodyText"/>
        <w:rPr>
          <w:lang w:eastAsia="en-AU"/>
        </w:rPr>
      </w:pPr>
    </w:p>
    <w:p w14:paraId="7FC75672" w14:textId="54B45959" w:rsidR="006D4619" w:rsidRDefault="006D4619" w:rsidP="006D4619">
      <w:pPr>
        <w:pStyle w:val="Heading2"/>
      </w:pPr>
      <w:bookmarkStart w:id="1071" w:name="_Toc498003508"/>
      <w:r>
        <w:t>Key Deliverables and Dates</w:t>
      </w:r>
      <w:bookmarkEnd w:id="1071"/>
    </w:p>
    <w:p w14:paraId="4CF8B1EE" w14:textId="72510111" w:rsidR="007E7DB5" w:rsidRPr="004428D4" w:rsidRDefault="00DB69AF" w:rsidP="006D4619">
      <w:pPr>
        <w:spacing w:after="200"/>
        <w:ind w:left="720" w:firstLine="60"/>
        <w:rPr>
          <w:rFonts w:ascii="Arial" w:hAnsi="Arial" w:cs="Arial"/>
          <w:b/>
          <w:sz w:val="22"/>
          <w:szCs w:val="22"/>
        </w:rPr>
      </w:pPr>
      <w:r>
        <w:rPr>
          <w:rFonts w:ascii="Arial" w:hAnsi="Arial" w:cs="Arial"/>
          <w:i/>
          <w:sz w:val="22"/>
          <w:szCs w:val="22"/>
          <w:highlight w:val="yellow"/>
        </w:rPr>
        <w:t>(</w:t>
      </w:r>
      <w:r w:rsidR="008F4A2D" w:rsidRPr="00DB69AF">
        <w:rPr>
          <w:rFonts w:ascii="Arial" w:hAnsi="Arial" w:cs="Arial"/>
          <w:i/>
          <w:sz w:val="22"/>
          <w:szCs w:val="22"/>
          <w:highlight w:val="yellow"/>
        </w:rPr>
        <w:t>Agency can also supplement outcomes with deliverables if there is a known set of activities/steps/actions that they believe c</w:t>
      </w:r>
      <w:r w:rsidR="005D2F31" w:rsidRPr="00DB69AF">
        <w:rPr>
          <w:rFonts w:ascii="Arial" w:hAnsi="Arial" w:cs="Arial"/>
          <w:i/>
          <w:sz w:val="22"/>
          <w:szCs w:val="22"/>
          <w:highlight w:val="yellow"/>
        </w:rPr>
        <w:t>onsultant will need to comple</w:t>
      </w:r>
      <w:r>
        <w:rPr>
          <w:rFonts w:ascii="Arial" w:hAnsi="Arial" w:cs="Arial"/>
          <w:i/>
          <w:sz w:val="22"/>
          <w:szCs w:val="22"/>
          <w:highlight w:val="yellow"/>
        </w:rPr>
        <w:t>te to achieve various outcomes.)</w:t>
      </w:r>
      <w:r w:rsidR="005D2F31" w:rsidRPr="00DB69AF">
        <w:rPr>
          <w:rFonts w:ascii="Arial" w:hAnsi="Arial" w:cs="Arial"/>
          <w:i/>
          <w:sz w:val="22"/>
          <w:szCs w:val="22"/>
          <w:highlight w:val="yellow"/>
        </w:rPr>
        <w:br/>
      </w:r>
      <w:r w:rsidR="005D2F31" w:rsidRPr="00DB69AF">
        <w:rPr>
          <w:rFonts w:ascii="Arial" w:hAnsi="Arial" w:cs="Arial"/>
          <w:i/>
          <w:sz w:val="22"/>
          <w:szCs w:val="22"/>
          <w:highlight w:val="yellow"/>
        </w:rPr>
        <w:br/>
      </w:r>
      <w:r w:rsidR="008F4A2D" w:rsidRPr="00DB69AF">
        <w:rPr>
          <w:rFonts w:ascii="Arial" w:hAnsi="Arial" w:cs="Arial"/>
          <w:i/>
          <w:sz w:val="22"/>
          <w:szCs w:val="22"/>
          <w:highlight w:val="yellow"/>
        </w:rPr>
        <w:t>Note: This is just a guide and there is a note indicating these are for guidance purposes</w:t>
      </w:r>
      <w:r w:rsidR="008F4A2D" w:rsidRPr="00DB69AF">
        <w:rPr>
          <w:rFonts w:ascii="Arial" w:hAnsi="Arial" w:cs="Arial"/>
          <w:i/>
          <w:sz w:val="22"/>
          <w:szCs w:val="22"/>
        </w:rPr>
        <w:t xml:space="preserve"> </w:t>
      </w:r>
      <w:r w:rsidR="00DE2241" w:rsidRPr="00DB69AF">
        <w:rPr>
          <w:rFonts w:ascii="Arial" w:hAnsi="Arial" w:cs="Arial"/>
          <w:i/>
          <w:sz w:val="22"/>
          <w:szCs w:val="22"/>
        </w:rPr>
        <w:br/>
      </w:r>
      <w:r w:rsidR="00DE2241">
        <w:rPr>
          <w:rFonts w:ascii="Arial" w:hAnsi="Arial" w:cs="Arial"/>
          <w:sz w:val="22"/>
          <w:szCs w:val="22"/>
        </w:rPr>
        <w:br/>
      </w:r>
      <w:r w:rsidR="007E7DB5" w:rsidRPr="004428D4">
        <w:rPr>
          <w:rFonts w:ascii="Arial" w:hAnsi="Arial" w:cs="Arial"/>
          <w:sz w:val="22"/>
          <w:szCs w:val="22"/>
        </w:rPr>
        <w:t>The table below lists the Suppli</w:t>
      </w:r>
      <w:r w:rsidR="007E7DB5" w:rsidRPr="00615A7C">
        <w:rPr>
          <w:rFonts w:ascii="Arial" w:hAnsi="Arial" w:cs="Arial"/>
          <w:sz w:val="22"/>
          <w:szCs w:val="22"/>
        </w:rPr>
        <w:t>er's deliverables under this RFx</w:t>
      </w:r>
      <w:r w:rsidR="007E7DB5" w:rsidRPr="004428D4">
        <w:rPr>
          <w:rFonts w:ascii="Arial" w:hAnsi="Arial" w:cs="Arial"/>
          <w:sz w:val="22"/>
          <w:szCs w:val="22"/>
        </w:rPr>
        <w:t xml:space="preserve"> and </w:t>
      </w:r>
      <w:r w:rsidR="007E7DB5" w:rsidRPr="004428D4">
        <w:rPr>
          <w:rFonts w:ascii="Arial" w:hAnsi="Arial" w:cs="Arial"/>
          <w:sz w:val="22"/>
          <w:szCs w:val="22"/>
          <w:shd w:val="clear" w:color="auto" w:fill="FFFFFF" w:themeFill="background1"/>
        </w:rPr>
        <w:t xml:space="preserve">the target dates of completion. </w:t>
      </w:r>
      <w:r w:rsidR="00C90A6F">
        <w:rPr>
          <w:rFonts w:ascii="Arial" w:hAnsi="Arial" w:cs="Arial"/>
          <w:sz w:val="22"/>
          <w:szCs w:val="22"/>
          <w:shd w:val="clear" w:color="auto" w:fill="FFFFFF" w:themeFill="background1"/>
        </w:rPr>
        <w:t xml:space="preserve">These deliverables are indicative only and </w:t>
      </w:r>
      <w:r w:rsidR="007E7DB5" w:rsidRPr="004428D4">
        <w:rPr>
          <w:rFonts w:ascii="Arial" w:hAnsi="Arial" w:cs="Arial"/>
          <w:sz w:val="22"/>
          <w:szCs w:val="22"/>
          <w:shd w:val="clear" w:color="auto" w:fill="FFFFFF" w:themeFill="background1"/>
        </w:rPr>
        <w:t xml:space="preserve">activities </w:t>
      </w:r>
      <w:r w:rsidR="00C90A6F">
        <w:rPr>
          <w:rFonts w:ascii="Arial" w:hAnsi="Arial" w:cs="Arial"/>
          <w:sz w:val="22"/>
          <w:szCs w:val="22"/>
          <w:shd w:val="clear" w:color="auto" w:fill="FFFFFF" w:themeFill="background1"/>
        </w:rPr>
        <w:t>required to achieve the objectives of the engagement is the</w:t>
      </w:r>
      <w:r w:rsidR="007E7DB5" w:rsidRPr="004428D4">
        <w:rPr>
          <w:rFonts w:ascii="Arial" w:hAnsi="Arial" w:cs="Arial"/>
          <w:sz w:val="22"/>
          <w:szCs w:val="22"/>
          <w:shd w:val="clear" w:color="auto" w:fill="FFFFFF" w:themeFill="background1"/>
        </w:rPr>
        <w:t xml:space="preserve"> responsibility of the selected </w:t>
      </w:r>
      <w:r w:rsidR="00C90A6F">
        <w:rPr>
          <w:rFonts w:ascii="Arial" w:hAnsi="Arial" w:cs="Arial"/>
          <w:sz w:val="22"/>
          <w:szCs w:val="22"/>
          <w:shd w:val="clear" w:color="auto" w:fill="FFFFFF" w:themeFill="background1"/>
        </w:rPr>
        <w:t>supplier</w:t>
      </w:r>
      <w:r w:rsidR="0008587F">
        <w:rPr>
          <w:rFonts w:ascii="Arial" w:hAnsi="Arial" w:cs="Arial"/>
          <w:sz w:val="22"/>
          <w:szCs w:val="22"/>
          <w:shd w:val="clear" w:color="auto" w:fill="FFFFFF" w:themeFill="background1"/>
        </w:rPr>
        <w:t xml:space="preserve">. </w:t>
      </w:r>
      <w:r w:rsidR="0008587F">
        <w:rPr>
          <w:rFonts w:ascii="Arial" w:hAnsi="Arial" w:cs="Arial"/>
          <w:sz w:val="22"/>
          <w:szCs w:val="22"/>
          <w:shd w:val="clear" w:color="auto" w:fill="FFFFFF" w:themeFill="background1"/>
        </w:rPr>
        <w:br/>
      </w:r>
    </w:p>
    <w:p w14:paraId="7BCEE0A8" w14:textId="77777777" w:rsidR="007E7DB5" w:rsidRPr="00B077FE" w:rsidRDefault="007E7DB5" w:rsidP="004428D4">
      <w:pPr>
        <w:rPr>
          <w:rFonts w:ascii="Arial" w:hAnsi="Arial" w:cs="Arial"/>
          <w:sz w:val="22"/>
          <w:szCs w:val="22"/>
        </w:rPr>
      </w:pPr>
      <w:r w:rsidRPr="00615A7C">
        <w:rPr>
          <w:rFonts w:ascii="Arial" w:hAnsi="Arial" w:cs="Arial"/>
          <w:sz w:val="22"/>
          <w:szCs w:val="22"/>
        </w:rPr>
        <w:t xml:space="preserve">       </w:t>
      </w:r>
      <w:r w:rsidR="00B84CFB" w:rsidRPr="004428D4">
        <w:rPr>
          <w:rFonts w:ascii="Arial" w:hAnsi="Arial" w:cs="Arial"/>
          <w:sz w:val="22"/>
          <w:szCs w:val="22"/>
        </w:rPr>
        <w:tab/>
      </w:r>
      <w:r w:rsidRPr="00615A7C">
        <w:rPr>
          <w:rFonts w:ascii="Arial" w:hAnsi="Arial" w:cs="Arial"/>
          <w:sz w:val="22"/>
          <w:szCs w:val="22"/>
        </w:rPr>
        <w:t xml:space="preserve">Note: </w:t>
      </w:r>
      <w:r w:rsidRPr="004428D4">
        <w:rPr>
          <w:rFonts w:ascii="Arial" w:hAnsi="Arial" w:cs="Arial"/>
          <w:sz w:val="22"/>
          <w:szCs w:val="22"/>
          <w:u w:val="single"/>
        </w:rPr>
        <w:t>T</w:t>
      </w:r>
      <w:r w:rsidRPr="004428D4">
        <w:rPr>
          <w:rFonts w:ascii="Arial" w:hAnsi="Arial" w:cs="Arial"/>
          <w:sz w:val="22"/>
          <w:szCs w:val="22"/>
          <w:u w:val="single"/>
          <w:shd w:val="clear" w:color="auto" w:fill="FFFFFF" w:themeFill="background1"/>
        </w:rPr>
        <w:t>hese</w:t>
      </w:r>
      <w:r w:rsidRPr="004428D4">
        <w:rPr>
          <w:rFonts w:ascii="Arial" w:hAnsi="Arial" w:cs="Arial"/>
          <w:sz w:val="22"/>
          <w:szCs w:val="22"/>
          <w:u w:val="single"/>
        </w:rPr>
        <w:t xml:space="preserve"> timelines are target</w:t>
      </w:r>
      <w:r w:rsidRPr="00615A7C">
        <w:rPr>
          <w:rFonts w:ascii="Arial" w:hAnsi="Arial" w:cs="Arial"/>
          <w:sz w:val="22"/>
          <w:szCs w:val="22"/>
          <w:u w:val="single"/>
        </w:rPr>
        <w:t>s</w:t>
      </w:r>
      <w:r w:rsidRPr="004428D4">
        <w:rPr>
          <w:rFonts w:ascii="Arial" w:hAnsi="Arial" w:cs="Arial"/>
          <w:sz w:val="22"/>
          <w:szCs w:val="22"/>
          <w:u w:val="single"/>
        </w:rPr>
        <w:t xml:space="preserve"> only and will be finalised with the successful respondent</w:t>
      </w:r>
      <w:r w:rsidRPr="004428D4">
        <w:rPr>
          <w:rFonts w:ascii="Arial" w:hAnsi="Arial" w:cs="Arial"/>
          <w:i/>
          <w:sz w:val="22"/>
          <w:szCs w:val="22"/>
          <w:u w:val="single"/>
        </w:rPr>
        <w:t>.</w:t>
      </w:r>
      <w:r w:rsidR="009D3164">
        <w:rPr>
          <w:rFonts w:ascii="Arial" w:hAnsi="Arial" w:cs="Arial"/>
          <w:i/>
          <w:sz w:val="22"/>
          <w:szCs w:val="22"/>
          <w:u w:val="single"/>
        </w:rPr>
        <w:br/>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812"/>
        <w:gridCol w:w="1985"/>
      </w:tblGrid>
      <w:tr w:rsidR="007E7DB5" w:rsidRPr="007E7DB5" w14:paraId="2F960A19" w14:textId="77777777" w:rsidTr="006944D4">
        <w:trPr>
          <w:trHeight w:val="362"/>
        </w:trPr>
        <w:tc>
          <w:tcPr>
            <w:tcW w:w="1559" w:type="dxa"/>
            <w:shd w:val="clear" w:color="auto" w:fill="auto"/>
          </w:tcPr>
          <w:p w14:paraId="4A8D8E22" w14:textId="77777777" w:rsidR="007E7DB5" w:rsidRPr="004428D4" w:rsidRDefault="007E7DB5" w:rsidP="00BA40A6">
            <w:pPr>
              <w:jc w:val="center"/>
              <w:rPr>
                <w:rFonts w:ascii="Arial" w:hAnsi="Arial" w:cs="Arial"/>
                <w:b/>
                <w:sz w:val="22"/>
                <w:szCs w:val="22"/>
              </w:rPr>
            </w:pPr>
            <w:r w:rsidRPr="004428D4">
              <w:rPr>
                <w:rFonts w:ascii="Arial" w:eastAsia="Arial" w:hAnsi="Arial" w:cs="Arial"/>
                <w:b/>
                <w:w w:val="107"/>
                <w:sz w:val="22"/>
                <w:szCs w:val="22"/>
              </w:rPr>
              <w:t>Deliverable</w:t>
            </w:r>
            <w:r w:rsidRPr="004428D4">
              <w:rPr>
                <w:rFonts w:ascii="Arial" w:eastAsia="Arial" w:hAnsi="Arial" w:cs="Arial"/>
                <w:b/>
                <w:w w:val="106"/>
                <w:sz w:val="22"/>
                <w:szCs w:val="22"/>
              </w:rPr>
              <w:t xml:space="preserve"> Code</w:t>
            </w:r>
          </w:p>
        </w:tc>
        <w:tc>
          <w:tcPr>
            <w:tcW w:w="5812" w:type="dxa"/>
            <w:shd w:val="clear" w:color="auto" w:fill="auto"/>
          </w:tcPr>
          <w:p w14:paraId="339286FE" w14:textId="77777777" w:rsidR="007E7DB5" w:rsidRPr="004428D4" w:rsidRDefault="007E7DB5" w:rsidP="00BA40A6">
            <w:pPr>
              <w:jc w:val="center"/>
              <w:rPr>
                <w:rFonts w:ascii="Arial" w:hAnsi="Arial" w:cs="Arial"/>
                <w:b/>
                <w:sz w:val="22"/>
                <w:szCs w:val="22"/>
              </w:rPr>
            </w:pPr>
            <w:r w:rsidRPr="004428D4">
              <w:rPr>
                <w:rFonts w:ascii="Arial" w:eastAsia="Arial" w:hAnsi="Arial" w:cs="Arial"/>
                <w:b/>
                <w:w w:val="108"/>
                <w:sz w:val="22"/>
                <w:szCs w:val="22"/>
              </w:rPr>
              <w:t>Key Deliverables</w:t>
            </w:r>
          </w:p>
        </w:tc>
        <w:tc>
          <w:tcPr>
            <w:tcW w:w="1985" w:type="dxa"/>
            <w:shd w:val="clear" w:color="auto" w:fill="auto"/>
          </w:tcPr>
          <w:p w14:paraId="1751938B" w14:textId="77777777" w:rsidR="007E7DB5" w:rsidRPr="004428D4" w:rsidRDefault="007E7DB5" w:rsidP="00BA40A6">
            <w:pPr>
              <w:widowControl w:val="0"/>
              <w:ind w:right="-20"/>
              <w:jc w:val="center"/>
              <w:rPr>
                <w:rFonts w:ascii="Arial" w:eastAsia="Arial" w:hAnsi="Arial" w:cs="Arial"/>
                <w:b/>
                <w:sz w:val="22"/>
                <w:szCs w:val="22"/>
              </w:rPr>
            </w:pPr>
            <w:r w:rsidRPr="004428D4">
              <w:rPr>
                <w:rFonts w:ascii="Arial" w:eastAsia="Arial" w:hAnsi="Arial" w:cs="Arial"/>
                <w:b/>
                <w:w w:val="105"/>
                <w:sz w:val="22"/>
                <w:szCs w:val="22"/>
              </w:rPr>
              <w:t xml:space="preserve">Target </w:t>
            </w:r>
            <w:r w:rsidRPr="004428D4">
              <w:rPr>
                <w:rFonts w:ascii="Arial" w:eastAsia="Arial" w:hAnsi="Arial" w:cs="Arial"/>
                <w:b/>
                <w:sz w:val="22"/>
                <w:szCs w:val="22"/>
              </w:rPr>
              <w:t xml:space="preserve"> </w:t>
            </w:r>
            <w:r w:rsidRPr="004428D4">
              <w:rPr>
                <w:rFonts w:ascii="Arial" w:eastAsia="Arial" w:hAnsi="Arial" w:cs="Arial"/>
                <w:b/>
                <w:sz w:val="22"/>
                <w:szCs w:val="22"/>
              </w:rPr>
              <w:br/>
              <w:t xml:space="preserve">Completion Date </w:t>
            </w:r>
          </w:p>
        </w:tc>
      </w:tr>
    </w:tbl>
    <w:tbl>
      <w:tblPr>
        <w:tblStyle w:val="TableGrid"/>
        <w:tblW w:w="9356" w:type="dxa"/>
        <w:tblInd w:w="704" w:type="dxa"/>
        <w:tblLook w:val="04A0" w:firstRow="1" w:lastRow="0" w:firstColumn="1" w:lastColumn="0" w:noHBand="0" w:noVBand="1"/>
      </w:tblPr>
      <w:tblGrid>
        <w:gridCol w:w="1559"/>
        <w:gridCol w:w="5812"/>
        <w:gridCol w:w="1985"/>
      </w:tblGrid>
      <w:tr w:rsidR="007E7DB5" w:rsidRPr="001F400E" w14:paraId="5FF322B5" w14:textId="77777777" w:rsidTr="006944D4">
        <w:trPr>
          <w:trHeight w:val="1130"/>
        </w:trPr>
        <w:tc>
          <w:tcPr>
            <w:tcW w:w="1559" w:type="dxa"/>
          </w:tcPr>
          <w:p w14:paraId="2A0E2951" w14:textId="77777777" w:rsidR="007E7DB5" w:rsidRPr="001F400E" w:rsidRDefault="007E7DB5" w:rsidP="00BA40A6">
            <w:pPr>
              <w:jc w:val="center"/>
              <w:rPr>
                <w:rFonts w:ascii="Arial" w:hAnsi="Arial" w:cs="Arial"/>
                <w:sz w:val="22"/>
                <w:szCs w:val="22"/>
              </w:rPr>
            </w:pPr>
            <w:r w:rsidRPr="001F400E">
              <w:rPr>
                <w:rFonts w:ascii="Arial" w:hAnsi="Arial" w:cs="Arial"/>
                <w:sz w:val="22"/>
                <w:szCs w:val="22"/>
              </w:rPr>
              <w:t>DM#</w:t>
            </w:r>
            <w:proofErr w:type="gramStart"/>
            <w:r w:rsidRPr="001F400E">
              <w:rPr>
                <w:rFonts w:ascii="Arial" w:hAnsi="Arial" w:cs="Arial"/>
                <w:sz w:val="22"/>
                <w:szCs w:val="22"/>
              </w:rPr>
              <w:t>1</w:t>
            </w:r>
            <w:proofErr w:type="gramEnd"/>
          </w:p>
        </w:tc>
        <w:tc>
          <w:tcPr>
            <w:tcW w:w="5812" w:type="dxa"/>
          </w:tcPr>
          <w:p w14:paraId="7C53BFCB" w14:textId="77777777" w:rsidR="007E7DB5" w:rsidRPr="002939EA" w:rsidRDefault="002939EA" w:rsidP="005D2F31">
            <w:pPr>
              <w:rPr>
                <w:rFonts w:ascii="Arial" w:hAnsi="Arial" w:cs="Arial"/>
                <w:bCs/>
                <w:i/>
                <w:sz w:val="22"/>
                <w:szCs w:val="22"/>
              </w:rPr>
            </w:pPr>
            <w:r w:rsidRPr="00DB69AF">
              <w:rPr>
                <w:rFonts w:ascii="Arial" w:hAnsi="Arial" w:cs="Arial"/>
                <w:bCs/>
                <w:i/>
                <w:sz w:val="22"/>
                <w:szCs w:val="22"/>
                <w:highlight w:val="yellow"/>
              </w:rPr>
              <w:t xml:space="preserve">Deliverables either set by </w:t>
            </w:r>
            <w:r w:rsidR="005D2F31" w:rsidRPr="00DB69AF">
              <w:rPr>
                <w:rFonts w:ascii="Arial" w:hAnsi="Arial" w:cs="Arial"/>
                <w:bCs/>
                <w:i/>
                <w:sz w:val="22"/>
                <w:szCs w:val="22"/>
                <w:highlight w:val="yellow"/>
              </w:rPr>
              <w:t>the project sponsor/team</w:t>
            </w:r>
            <w:r w:rsidRPr="00DB69AF">
              <w:rPr>
                <w:rFonts w:ascii="Arial" w:hAnsi="Arial" w:cs="Arial"/>
                <w:bCs/>
                <w:i/>
                <w:sz w:val="22"/>
                <w:szCs w:val="22"/>
                <w:highlight w:val="yellow"/>
              </w:rPr>
              <w:t xml:space="preserve"> or developed jointly with the potential supplier as part of the negotiation</w:t>
            </w:r>
          </w:p>
        </w:tc>
        <w:tc>
          <w:tcPr>
            <w:tcW w:w="1985" w:type="dxa"/>
            <w:shd w:val="clear" w:color="auto" w:fill="auto"/>
            <w:vAlign w:val="center"/>
          </w:tcPr>
          <w:p w14:paraId="33F1D7DE" w14:textId="77777777" w:rsidR="007E7DB5" w:rsidRPr="001F400E" w:rsidRDefault="00BA40A6" w:rsidP="004428D4">
            <w:pPr>
              <w:rPr>
                <w:rFonts w:ascii="Arial" w:hAnsi="Arial" w:cs="Arial"/>
                <w:sz w:val="22"/>
                <w:szCs w:val="22"/>
              </w:rPr>
            </w:pPr>
            <w:r w:rsidRPr="001F400E">
              <w:rPr>
                <w:rFonts w:ascii="Arial" w:hAnsi="Arial" w:cs="Arial"/>
                <w:sz w:val="22"/>
                <w:szCs w:val="22"/>
              </w:rPr>
              <w:t>DD MMM YYYY</w:t>
            </w:r>
          </w:p>
        </w:tc>
      </w:tr>
      <w:tr w:rsidR="007E7DB5" w:rsidRPr="001F400E" w14:paraId="1927C894" w14:textId="77777777" w:rsidTr="006944D4">
        <w:trPr>
          <w:trHeight w:val="268"/>
        </w:trPr>
        <w:tc>
          <w:tcPr>
            <w:tcW w:w="1559" w:type="dxa"/>
          </w:tcPr>
          <w:p w14:paraId="0D876967" w14:textId="77777777" w:rsidR="007E7DB5" w:rsidRPr="001F400E" w:rsidRDefault="007E7DB5" w:rsidP="00BA40A6">
            <w:pPr>
              <w:jc w:val="center"/>
              <w:rPr>
                <w:rFonts w:ascii="Arial" w:hAnsi="Arial" w:cs="Arial"/>
                <w:sz w:val="22"/>
                <w:szCs w:val="22"/>
              </w:rPr>
            </w:pPr>
            <w:r w:rsidRPr="001F400E">
              <w:rPr>
                <w:rFonts w:ascii="Arial" w:hAnsi="Arial" w:cs="Arial"/>
                <w:sz w:val="22"/>
                <w:szCs w:val="22"/>
              </w:rPr>
              <w:t>DM#</w:t>
            </w:r>
            <w:proofErr w:type="gramStart"/>
            <w:r w:rsidRPr="001F400E">
              <w:rPr>
                <w:rFonts w:ascii="Arial" w:hAnsi="Arial" w:cs="Arial"/>
                <w:sz w:val="22"/>
                <w:szCs w:val="22"/>
              </w:rPr>
              <w:t>2</w:t>
            </w:r>
            <w:proofErr w:type="gramEnd"/>
          </w:p>
        </w:tc>
        <w:tc>
          <w:tcPr>
            <w:tcW w:w="5812" w:type="dxa"/>
          </w:tcPr>
          <w:p w14:paraId="1EE33A42" w14:textId="77777777" w:rsidR="007E7DB5" w:rsidRPr="001F400E" w:rsidRDefault="007E7DB5" w:rsidP="00856B2D">
            <w:pPr>
              <w:rPr>
                <w:rFonts w:ascii="Arial" w:hAnsi="Arial" w:cs="Arial"/>
                <w:bCs/>
                <w:sz w:val="22"/>
                <w:szCs w:val="22"/>
              </w:rPr>
            </w:pPr>
          </w:p>
        </w:tc>
        <w:tc>
          <w:tcPr>
            <w:tcW w:w="1985" w:type="dxa"/>
            <w:shd w:val="clear" w:color="auto" w:fill="auto"/>
          </w:tcPr>
          <w:p w14:paraId="0E3EC567" w14:textId="77777777" w:rsidR="007E7DB5" w:rsidRPr="001F400E" w:rsidRDefault="00143DD8" w:rsidP="004428D4">
            <w:pPr>
              <w:rPr>
                <w:rFonts w:ascii="Arial" w:hAnsi="Arial" w:cs="Arial"/>
                <w:sz w:val="22"/>
                <w:szCs w:val="22"/>
              </w:rPr>
            </w:pPr>
            <w:r w:rsidRPr="001F400E">
              <w:rPr>
                <w:rFonts w:ascii="Arial" w:hAnsi="Arial" w:cs="Arial"/>
                <w:sz w:val="22"/>
                <w:szCs w:val="22"/>
              </w:rPr>
              <w:t>DD MMM YYYY</w:t>
            </w:r>
          </w:p>
        </w:tc>
      </w:tr>
      <w:tr w:rsidR="007E7DB5" w:rsidRPr="001F400E" w14:paraId="2FA78180" w14:textId="77777777" w:rsidTr="006944D4">
        <w:trPr>
          <w:trHeight w:val="254"/>
        </w:trPr>
        <w:tc>
          <w:tcPr>
            <w:tcW w:w="1559" w:type="dxa"/>
          </w:tcPr>
          <w:p w14:paraId="2646862C" w14:textId="77777777" w:rsidR="007E7DB5" w:rsidRPr="001F400E" w:rsidRDefault="007E7DB5" w:rsidP="00BA40A6">
            <w:pPr>
              <w:jc w:val="center"/>
              <w:rPr>
                <w:rFonts w:ascii="Arial" w:hAnsi="Arial" w:cs="Arial"/>
                <w:sz w:val="22"/>
                <w:szCs w:val="22"/>
              </w:rPr>
            </w:pPr>
            <w:r w:rsidRPr="001F400E">
              <w:rPr>
                <w:rFonts w:ascii="Arial" w:hAnsi="Arial" w:cs="Arial"/>
                <w:sz w:val="22"/>
                <w:szCs w:val="22"/>
              </w:rPr>
              <w:t>DM#</w:t>
            </w:r>
            <w:proofErr w:type="gramStart"/>
            <w:r w:rsidRPr="001F400E">
              <w:rPr>
                <w:rFonts w:ascii="Arial" w:hAnsi="Arial" w:cs="Arial"/>
                <w:sz w:val="22"/>
                <w:szCs w:val="22"/>
              </w:rPr>
              <w:t>3</w:t>
            </w:r>
            <w:proofErr w:type="gramEnd"/>
          </w:p>
        </w:tc>
        <w:tc>
          <w:tcPr>
            <w:tcW w:w="5812" w:type="dxa"/>
          </w:tcPr>
          <w:p w14:paraId="7A96067F" w14:textId="77777777" w:rsidR="007E7DB5" w:rsidRPr="001F400E" w:rsidRDefault="007E7DB5" w:rsidP="004428D4">
            <w:pPr>
              <w:rPr>
                <w:rFonts w:ascii="Arial" w:hAnsi="Arial" w:cs="Arial"/>
                <w:bCs/>
                <w:sz w:val="22"/>
                <w:szCs w:val="22"/>
              </w:rPr>
            </w:pPr>
          </w:p>
        </w:tc>
        <w:tc>
          <w:tcPr>
            <w:tcW w:w="1985" w:type="dxa"/>
            <w:shd w:val="clear" w:color="auto" w:fill="auto"/>
          </w:tcPr>
          <w:p w14:paraId="68841F09" w14:textId="77777777" w:rsidR="007E7DB5" w:rsidRPr="001F400E" w:rsidRDefault="00143DD8" w:rsidP="00BA40A6">
            <w:pPr>
              <w:jc w:val="center"/>
              <w:rPr>
                <w:rFonts w:ascii="Arial" w:hAnsi="Arial" w:cs="Arial"/>
                <w:sz w:val="22"/>
                <w:szCs w:val="22"/>
              </w:rPr>
            </w:pPr>
            <w:r w:rsidRPr="001F400E">
              <w:rPr>
                <w:rFonts w:ascii="Arial" w:hAnsi="Arial" w:cs="Arial"/>
                <w:sz w:val="22"/>
                <w:szCs w:val="22"/>
              </w:rPr>
              <w:t>DD MMM YYYY</w:t>
            </w:r>
          </w:p>
        </w:tc>
      </w:tr>
    </w:tbl>
    <w:tbl>
      <w:tblPr>
        <w:tblW w:w="9356" w:type="dxa"/>
        <w:tblInd w:w="704" w:type="dxa"/>
        <w:tblLook w:val="04A0" w:firstRow="1" w:lastRow="0" w:firstColumn="1" w:lastColumn="0" w:noHBand="0" w:noVBand="1"/>
      </w:tblPr>
      <w:tblGrid>
        <w:gridCol w:w="1559"/>
        <w:gridCol w:w="5812"/>
        <w:gridCol w:w="1985"/>
      </w:tblGrid>
      <w:tr w:rsidR="007E7DB5" w:rsidRPr="001F400E" w14:paraId="4990DFA5" w14:textId="77777777" w:rsidTr="006944D4">
        <w:trPr>
          <w:trHeight w:val="457"/>
        </w:trPr>
        <w:tc>
          <w:tcPr>
            <w:tcW w:w="1559" w:type="dxa"/>
            <w:tcBorders>
              <w:top w:val="single" w:sz="4" w:space="0" w:color="auto"/>
              <w:left w:val="single" w:sz="4" w:space="0" w:color="auto"/>
              <w:bottom w:val="single" w:sz="4" w:space="0" w:color="auto"/>
              <w:right w:val="single" w:sz="4" w:space="0" w:color="auto"/>
            </w:tcBorders>
          </w:tcPr>
          <w:p w14:paraId="481FCE30" w14:textId="77777777" w:rsidR="007E7DB5" w:rsidRPr="001F400E" w:rsidRDefault="007E7DB5" w:rsidP="00BA40A6">
            <w:pPr>
              <w:jc w:val="center"/>
              <w:rPr>
                <w:rFonts w:ascii="Arial" w:hAnsi="Arial" w:cs="Arial"/>
                <w:sz w:val="22"/>
                <w:szCs w:val="22"/>
              </w:rPr>
            </w:pPr>
            <w:r w:rsidRPr="001F400E">
              <w:rPr>
                <w:rFonts w:ascii="Arial" w:hAnsi="Arial" w:cs="Arial"/>
                <w:sz w:val="22"/>
                <w:szCs w:val="22"/>
              </w:rPr>
              <w:t>DM#</w:t>
            </w:r>
            <w:proofErr w:type="gramStart"/>
            <w:r w:rsidRPr="001F400E">
              <w:rPr>
                <w:rFonts w:ascii="Arial" w:hAnsi="Arial" w:cs="Arial"/>
                <w:sz w:val="22"/>
                <w:szCs w:val="22"/>
              </w:rPr>
              <w:t>4</w:t>
            </w:r>
            <w:proofErr w:type="gramEnd"/>
          </w:p>
        </w:tc>
        <w:tc>
          <w:tcPr>
            <w:tcW w:w="5812" w:type="dxa"/>
            <w:tcBorders>
              <w:top w:val="single" w:sz="4" w:space="0" w:color="auto"/>
              <w:left w:val="single" w:sz="4" w:space="0" w:color="auto"/>
              <w:bottom w:val="single" w:sz="4" w:space="0" w:color="auto"/>
              <w:right w:val="single" w:sz="4" w:space="0" w:color="auto"/>
            </w:tcBorders>
          </w:tcPr>
          <w:p w14:paraId="0735D43E" w14:textId="77777777" w:rsidR="007E7DB5" w:rsidRPr="001F400E" w:rsidRDefault="0008587F" w:rsidP="004428D4">
            <w:pPr>
              <w:rPr>
                <w:rFonts w:ascii="Arial" w:hAnsi="Arial" w:cs="Arial"/>
                <w:sz w:val="22"/>
                <w:szCs w:val="22"/>
              </w:rPr>
            </w:pPr>
            <w:r>
              <w:rPr>
                <w:rFonts w:ascii="Arial" w:hAnsi="Arial" w:cs="Arial"/>
                <w:sz w:val="22"/>
                <w:szCs w:val="22"/>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1C08F8" w14:textId="77777777" w:rsidR="007E7DB5" w:rsidRPr="001F400E" w:rsidRDefault="00BA40A6" w:rsidP="004428D4">
            <w:pPr>
              <w:jc w:val="center"/>
              <w:rPr>
                <w:rFonts w:ascii="Arial" w:hAnsi="Arial" w:cs="Arial"/>
                <w:sz w:val="22"/>
                <w:szCs w:val="22"/>
              </w:rPr>
            </w:pPr>
            <w:r w:rsidRPr="001F400E">
              <w:rPr>
                <w:rFonts w:ascii="Arial" w:hAnsi="Arial" w:cs="Arial"/>
                <w:sz w:val="22"/>
                <w:szCs w:val="22"/>
              </w:rPr>
              <w:t>DD MMM YYYY</w:t>
            </w:r>
          </w:p>
        </w:tc>
      </w:tr>
    </w:tbl>
    <w:p w14:paraId="0FB9089D" w14:textId="77777777" w:rsidR="00B16697" w:rsidRDefault="00B16697" w:rsidP="007E7DB5">
      <w:pPr>
        <w:rPr>
          <w:rFonts w:ascii="Arial" w:hAnsi="Arial" w:cs="Arial"/>
          <w:sz w:val="22"/>
          <w:szCs w:val="22"/>
        </w:rPr>
      </w:pPr>
    </w:p>
    <w:p w14:paraId="064728A1" w14:textId="235BE4FE" w:rsidR="006D4619" w:rsidRDefault="006D4619" w:rsidP="006D4619">
      <w:pPr>
        <w:pStyle w:val="Heading2"/>
      </w:pPr>
      <w:bookmarkStart w:id="1072" w:name="_Toc498003509"/>
      <w:r>
        <w:lastRenderedPageBreak/>
        <w:t>Key Stakeholders</w:t>
      </w:r>
      <w:bookmarkEnd w:id="1072"/>
    </w:p>
    <w:p w14:paraId="4417819F" w14:textId="0DEE33D5" w:rsidR="00BD4AB8" w:rsidRPr="004428D4" w:rsidRDefault="006D4619" w:rsidP="00BD4AB8">
      <w:pPr>
        <w:ind w:left="851"/>
        <w:rPr>
          <w:rFonts w:ascii="Arial" w:hAnsi="Arial" w:cs="Arial"/>
          <w:i/>
          <w:sz w:val="22"/>
          <w:szCs w:val="22"/>
        </w:rPr>
      </w:pPr>
      <w:r>
        <w:rPr>
          <w:rFonts w:ascii="Arial" w:hAnsi="Arial" w:cs="Arial"/>
          <w:i/>
          <w:sz w:val="22"/>
          <w:szCs w:val="22"/>
          <w:highlight w:val="yellow"/>
          <w:lang w:val="en-US" w:eastAsia="en-US"/>
        </w:rPr>
        <w:t xml:space="preserve"> </w:t>
      </w:r>
      <w:r w:rsidR="00DB69AF">
        <w:rPr>
          <w:rFonts w:ascii="Arial" w:hAnsi="Arial" w:cs="Arial"/>
          <w:i/>
          <w:sz w:val="22"/>
          <w:szCs w:val="22"/>
          <w:highlight w:val="yellow"/>
          <w:lang w:val="en-US" w:eastAsia="en-US"/>
        </w:rPr>
        <w:t>(Identify the key stakeholders involved in this engagement)</w:t>
      </w:r>
      <w:r w:rsidR="00BD4AB8" w:rsidRPr="004428D4">
        <w:rPr>
          <w:rFonts w:ascii="Arial" w:hAnsi="Arial" w:cs="Arial"/>
          <w:i/>
          <w:sz w:val="22"/>
          <w:szCs w:val="22"/>
          <w:lang w:val="en-US" w:eastAsia="en-US"/>
        </w:rPr>
        <w:br/>
      </w:r>
    </w:p>
    <w:tbl>
      <w:tblPr>
        <w:tblStyle w:val="TableGrid"/>
        <w:tblW w:w="8884" w:type="dxa"/>
        <w:tblInd w:w="609" w:type="dxa"/>
        <w:tblLook w:val="04A0" w:firstRow="1" w:lastRow="0" w:firstColumn="1" w:lastColumn="0" w:noHBand="0" w:noVBand="1"/>
      </w:tblPr>
      <w:tblGrid>
        <w:gridCol w:w="2736"/>
        <w:gridCol w:w="3192"/>
        <w:gridCol w:w="2956"/>
      </w:tblGrid>
      <w:tr w:rsidR="00DB69AF" w:rsidRPr="005A0A5A" w14:paraId="1C6DA1F0" w14:textId="77777777" w:rsidTr="00DB69AF">
        <w:trPr>
          <w:trHeight w:val="470"/>
        </w:trPr>
        <w:tc>
          <w:tcPr>
            <w:tcW w:w="2736" w:type="dxa"/>
            <w:shd w:val="clear" w:color="auto" w:fill="DBE5F1" w:themeFill="accent1" w:themeFillTint="33"/>
          </w:tcPr>
          <w:p w14:paraId="54D496E3" w14:textId="77777777" w:rsidR="00DB69AF" w:rsidRPr="005A0A5A" w:rsidRDefault="00DB69AF" w:rsidP="006D70CC">
            <w:pPr>
              <w:jc w:val="center"/>
              <w:rPr>
                <w:b/>
                <w:sz w:val="22"/>
                <w:szCs w:val="22"/>
              </w:rPr>
            </w:pPr>
            <w:r w:rsidRPr="005A0A5A">
              <w:rPr>
                <w:b/>
                <w:sz w:val="22"/>
                <w:szCs w:val="22"/>
              </w:rPr>
              <w:t>Name</w:t>
            </w:r>
          </w:p>
        </w:tc>
        <w:tc>
          <w:tcPr>
            <w:tcW w:w="3192" w:type="dxa"/>
            <w:shd w:val="clear" w:color="auto" w:fill="DBE5F1" w:themeFill="accent1" w:themeFillTint="33"/>
          </w:tcPr>
          <w:p w14:paraId="7AAD7268" w14:textId="77777777" w:rsidR="00DB69AF" w:rsidRPr="005A0A5A" w:rsidRDefault="00DB69AF" w:rsidP="006D70CC">
            <w:pPr>
              <w:jc w:val="center"/>
              <w:rPr>
                <w:rFonts w:eastAsia="Arial" w:cs="Arial"/>
                <w:b/>
                <w:w w:val="108"/>
                <w:sz w:val="22"/>
                <w:szCs w:val="22"/>
                <w:lang w:val="en-US"/>
              </w:rPr>
            </w:pPr>
            <w:r w:rsidRPr="005A0A5A">
              <w:rPr>
                <w:rFonts w:eastAsia="Arial" w:cs="Arial"/>
                <w:b/>
                <w:w w:val="108"/>
                <w:sz w:val="22"/>
                <w:szCs w:val="22"/>
                <w:lang w:val="en-US"/>
              </w:rPr>
              <w:t>Title</w:t>
            </w:r>
          </w:p>
        </w:tc>
        <w:tc>
          <w:tcPr>
            <w:tcW w:w="2956" w:type="dxa"/>
            <w:shd w:val="clear" w:color="auto" w:fill="DBE5F1" w:themeFill="accent1" w:themeFillTint="33"/>
          </w:tcPr>
          <w:p w14:paraId="6B0AE7DB" w14:textId="77777777" w:rsidR="00DB69AF" w:rsidRPr="005A0A5A" w:rsidRDefault="00DB69AF" w:rsidP="006D70CC">
            <w:pPr>
              <w:jc w:val="center"/>
              <w:rPr>
                <w:b/>
                <w:sz w:val="22"/>
                <w:szCs w:val="22"/>
              </w:rPr>
            </w:pPr>
            <w:r w:rsidRPr="005A0A5A">
              <w:rPr>
                <w:rFonts w:eastAsia="Arial" w:cs="Arial"/>
                <w:b/>
                <w:w w:val="108"/>
                <w:sz w:val="22"/>
                <w:szCs w:val="22"/>
                <w:lang w:val="en-US"/>
              </w:rPr>
              <w:t>Project Role</w:t>
            </w:r>
          </w:p>
        </w:tc>
      </w:tr>
      <w:tr w:rsidR="00DB69AF" w:rsidRPr="005A0A5A" w14:paraId="7D1D00FF" w14:textId="77777777" w:rsidTr="00DB69AF">
        <w:trPr>
          <w:trHeight w:val="258"/>
        </w:trPr>
        <w:tc>
          <w:tcPr>
            <w:tcW w:w="2736" w:type="dxa"/>
            <w:shd w:val="clear" w:color="auto" w:fill="DBE5F1" w:themeFill="accent1" w:themeFillTint="33"/>
          </w:tcPr>
          <w:p w14:paraId="34EA44E3" w14:textId="77777777" w:rsidR="00DB69AF" w:rsidRPr="005A0A5A" w:rsidRDefault="00DB69AF" w:rsidP="006D70CC">
            <w:pPr>
              <w:jc w:val="center"/>
              <w:rPr>
                <w:sz w:val="22"/>
                <w:szCs w:val="22"/>
              </w:rPr>
            </w:pPr>
          </w:p>
        </w:tc>
        <w:tc>
          <w:tcPr>
            <w:tcW w:w="3192" w:type="dxa"/>
            <w:shd w:val="clear" w:color="auto" w:fill="DBE5F1" w:themeFill="accent1" w:themeFillTint="33"/>
          </w:tcPr>
          <w:p w14:paraId="1A6183FF" w14:textId="77777777" w:rsidR="00DB69AF" w:rsidRPr="005A0A5A" w:rsidRDefault="00DB69AF" w:rsidP="006D70CC">
            <w:pPr>
              <w:jc w:val="center"/>
              <w:rPr>
                <w:rFonts w:eastAsia="Arial" w:cs="Arial"/>
                <w:color w:val="0070C0"/>
                <w:sz w:val="22"/>
                <w:szCs w:val="22"/>
                <w:lang w:val="en-US"/>
              </w:rPr>
            </w:pPr>
          </w:p>
        </w:tc>
        <w:tc>
          <w:tcPr>
            <w:tcW w:w="2956" w:type="dxa"/>
            <w:shd w:val="clear" w:color="auto" w:fill="DBE5F1" w:themeFill="accent1" w:themeFillTint="33"/>
          </w:tcPr>
          <w:p w14:paraId="2A1184B6" w14:textId="77777777" w:rsidR="00DB69AF" w:rsidRPr="005A0A5A" w:rsidRDefault="00DB69AF" w:rsidP="006D70CC">
            <w:pPr>
              <w:jc w:val="center"/>
              <w:rPr>
                <w:rFonts w:eastAsia="Arial" w:cs="Arial"/>
                <w:color w:val="0070C0"/>
                <w:sz w:val="22"/>
                <w:szCs w:val="22"/>
                <w:lang w:val="en-US"/>
              </w:rPr>
            </w:pPr>
          </w:p>
        </w:tc>
      </w:tr>
      <w:tr w:rsidR="00DB69AF" w:rsidRPr="005A0A5A" w14:paraId="4A8ABE40" w14:textId="77777777" w:rsidTr="00DB69AF">
        <w:trPr>
          <w:trHeight w:val="258"/>
        </w:trPr>
        <w:tc>
          <w:tcPr>
            <w:tcW w:w="2736" w:type="dxa"/>
            <w:shd w:val="clear" w:color="auto" w:fill="DBE5F1" w:themeFill="accent1" w:themeFillTint="33"/>
          </w:tcPr>
          <w:p w14:paraId="5CBC3065" w14:textId="77777777" w:rsidR="00DB69AF" w:rsidRPr="005A0A5A" w:rsidRDefault="00DB69AF" w:rsidP="006D70CC">
            <w:pPr>
              <w:jc w:val="center"/>
              <w:rPr>
                <w:sz w:val="22"/>
                <w:szCs w:val="22"/>
              </w:rPr>
            </w:pPr>
          </w:p>
        </w:tc>
        <w:tc>
          <w:tcPr>
            <w:tcW w:w="3192" w:type="dxa"/>
            <w:shd w:val="clear" w:color="auto" w:fill="DBE5F1" w:themeFill="accent1" w:themeFillTint="33"/>
          </w:tcPr>
          <w:p w14:paraId="3A9972FA" w14:textId="77777777" w:rsidR="00DB69AF" w:rsidRPr="005A0A5A" w:rsidRDefault="00DB69AF" w:rsidP="006D70CC">
            <w:pPr>
              <w:jc w:val="center"/>
              <w:rPr>
                <w:sz w:val="22"/>
                <w:szCs w:val="22"/>
              </w:rPr>
            </w:pPr>
          </w:p>
        </w:tc>
        <w:tc>
          <w:tcPr>
            <w:tcW w:w="2956" w:type="dxa"/>
            <w:shd w:val="clear" w:color="auto" w:fill="DBE5F1" w:themeFill="accent1" w:themeFillTint="33"/>
          </w:tcPr>
          <w:p w14:paraId="2BDCA3F5" w14:textId="77777777" w:rsidR="00DB69AF" w:rsidRPr="005A0A5A" w:rsidRDefault="00DB69AF" w:rsidP="006D70CC">
            <w:pPr>
              <w:jc w:val="center"/>
              <w:rPr>
                <w:sz w:val="22"/>
                <w:szCs w:val="22"/>
              </w:rPr>
            </w:pPr>
          </w:p>
        </w:tc>
      </w:tr>
      <w:tr w:rsidR="00DB69AF" w:rsidRPr="005A0A5A" w14:paraId="289DAED0" w14:textId="77777777" w:rsidTr="00DB69AF">
        <w:trPr>
          <w:trHeight w:val="470"/>
        </w:trPr>
        <w:tc>
          <w:tcPr>
            <w:tcW w:w="2736" w:type="dxa"/>
            <w:shd w:val="clear" w:color="auto" w:fill="DBE5F1" w:themeFill="accent1" w:themeFillTint="33"/>
          </w:tcPr>
          <w:p w14:paraId="47B18BB2" w14:textId="77777777" w:rsidR="00DB69AF" w:rsidRPr="005A0A5A" w:rsidRDefault="00DB69AF" w:rsidP="006D70CC">
            <w:pPr>
              <w:jc w:val="center"/>
              <w:rPr>
                <w:sz w:val="22"/>
                <w:szCs w:val="22"/>
              </w:rPr>
            </w:pPr>
          </w:p>
        </w:tc>
        <w:tc>
          <w:tcPr>
            <w:tcW w:w="3192" w:type="dxa"/>
            <w:shd w:val="clear" w:color="auto" w:fill="DBE5F1" w:themeFill="accent1" w:themeFillTint="33"/>
          </w:tcPr>
          <w:p w14:paraId="0148FB78" w14:textId="77777777" w:rsidR="00DB69AF" w:rsidRPr="005A0A5A" w:rsidRDefault="00DB69AF" w:rsidP="006D70CC">
            <w:pPr>
              <w:jc w:val="center"/>
              <w:rPr>
                <w:sz w:val="22"/>
                <w:szCs w:val="22"/>
              </w:rPr>
            </w:pPr>
          </w:p>
        </w:tc>
        <w:tc>
          <w:tcPr>
            <w:tcW w:w="2956" w:type="dxa"/>
            <w:shd w:val="clear" w:color="auto" w:fill="DBE5F1" w:themeFill="accent1" w:themeFillTint="33"/>
          </w:tcPr>
          <w:p w14:paraId="67E3C8DD" w14:textId="77777777" w:rsidR="00DB69AF" w:rsidRPr="005A0A5A" w:rsidRDefault="00DB69AF" w:rsidP="006D70CC">
            <w:pPr>
              <w:jc w:val="center"/>
              <w:rPr>
                <w:sz w:val="22"/>
                <w:szCs w:val="22"/>
              </w:rPr>
            </w:pPr>
          </w:p>
        </w:tc>
      </w:tr>
    </w:tbl>
    <w:p w14:paraId="67AF144D" w14:textId="77777777" w:rsidR="003463F3" w:rsidRDefault="003463F3" w:rsidP="003463F3">
      <w:pPr>
        <w:pStyle w:val="Heading2"/>
        <w:numPr>
          <w:ilvl w:val="0"/>
          <w:numId w:val="0"/>
        </w:numPr>
        <w:ind w:left="794"/>
      </w:pPr>
    </w:p>
    <w:p w14:paraId="573466BC" w14:textId="311AAEC2" w:rsidR="006D4619" w:rsidRDefault="006D4619" w:rsidP="006D4619">
      <w:pPr>
        <w:pStyle w:val="Heading2"/>
      </w:pPr>
      <w:r>
        <w:t>Government agency’s obligation</w:t>
      </w:r>
    </w:p>
    <w:p w14:paraId="2F3D0D3D" w14:textId="28465B26" w:rsidR="00DB69AF" w:rsidRDefault="006D4619" w:rsidP="00DB69AF">
      <w:pPr>
        <w:spacing w:after="160" w:line="259" w:lineRule="auto"/>
        <w:ind w:left="720" w:firstLine="60"/>
        <w:rPr>
          <w:b/>
          <w:sz w:val="22"/>
          <w:szCs w:val="22"/>
        </w:rPr>
      </w:pPr>
      <w:r>
        <w:rPr>
          <w:i/>
          <w:sz w:val="22"/>
          <w:szCs w:val="22"/>
          <w:highlight w:val="yellow"/>
        </w:rPr>
        <w:t xml:space="preserve"> </w:t>
      </w:r>
      <w:r w:rsidR="00DB69AF">
        <w:rPr>
          <w:i/>
          <w:sz w:val="22"/>
          <w:szCs w:val="22"/>
          <w:highlight w:val="yellow"/>
        </w:rPr>
        <w:t>(List the specific commitments from the principal to help supplier complete the project)</w:t>
      </w:r>
    </w:p>
    <w:p w14:paraId="5431BC2B" w14:textId="77777777" w:rsidR="00DB69AF" w:rsidRDefault="00DB69AF" w:rsidP="00DB69AF">
      <w:pPr>
        <w:spacing w:after="160" w:line="259" w:lineRule="auto"/>
        <w:ind w:left="720" w:firstLine="60"/>
        <w:rPr>
          <w:b/>
          <w:sz w:val="22"/>
          <w:szCs w:val="22"/>
        </w:rPr>
      </w:pPr>
    </w:p>
    <w:p w14:paraId="420E268C" w14:textId="245F989F" w:rsidR="006D4619" w:rsidRDefault="001E55E0" w:rsidP="006D4619">
      <w:pPr>
        <w:spacing w:after="160" w:line="259" w:lineRule="auto"/>
        <w:ind w:left="720" w:firstLine="60"/>
        <w:rPr>
          <w:b/>
          <w:sz w:val="22"/>
          <w:szCs w:val="22"/>
        </w:rPr>
      </w:pPr>
      <w:r w:rsidRPr="00DB69AF">
        <w:rPr>
          <w:i/>
          <w:noProof/>
          <w:color w:val="FF0000"/>
          <w:highlight w:val="yellow"/>
        </w:rPr>
        <mc:AlternateContent>
          <mc:Choice Requires="wps">
            <w:drawing>
              <wp:anchor distT="45720" distB="45720" distL="114300" distR="114300" simplePos="0" relativeHeight="251691008" behindDoc="0" locked="0" layoutInCell="1" allowOverlap="1" wp14:anchorId="6818568A" wp14:editId="08BCDB08">
                <wp:simplePos x="0" y="0"/>
                <wp:positionH relativeFrom="margin">
                  <wp:align>right</wp:align>
                </wp:positionH>
                <wp:positionV relativeFrom="paragraph">
                  <wp:posOffset>26307</wp:posOffset>
                </wp:positionV>
                <wp:extent cx="5689600" cy="1591734"/>
                <wp:effectExtent l="0" t="0" r="2540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591734"/>
                        </a:xfrm>
                        <a:prstGeom prst="rect">
                          <a:avLst/>
                        </a:prstGeom>
                        <a:solidFill>
                          <a:srgbClr val="4F81BD">
                            <a:lumMod val="20000"/>
                            <a:lumOff val="80000"/>
                          </a:srgbClr>
                        </a:solidFill>
                        <a:ln w="9525">
                          <a:solidFill>
                            <a:srgbClr val="000000"/>
                          </a:solidFill>
                          <a:miter lim="800000"/>
                          <a:headEnd/>
                          <a:tailEnd/>
                        </a:ln>
                      </wps:spPr>
                      <wps:txbx>
                        <w:txbxContent>
                          <w:p w14:paraId="19488A73" w14:textId="77777777" w:rsidR="004358BF" w:rsidRPr="003B0B52" w:rsidRDefault="004358BF" w:rsidP="001E55E0">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r w:rsidRPr="003B0B52">
                              <w:rPr>
                                <w:rFonts w:ascii="Arial" w:hAnsi="Arial" w:cs="Arial"/>
                                <w:sz w:val="20"/>
                                <w:szCs w:val="20"/>
                              </w:rPr>
                              <w:br/>
                              <w:t xml:space="preserve">NSW Agency responsibilities throughout the engagement include the following: </w:t>
                            </w:r>
                          </w:p>
                          <w:p w14:paraId="0EF41A3F" w14:textId="77777777" w:rsidR="004358BF" w:rsidRPr="003B0B52" w:rsidRDefault="004358BF" w:rsidP="00370A8E">
                            <w:pPr>
                              <w:pStyle w:val="ListParagraph"/>
                              <w:numPr>
                                <w:ilvl w:val="0"/>
                                <w:numId w:val="9"/>
                              </w:numPr>
                              <w:spacing w:after="120" w:line="360" w:lineRule="auto"/>
                              <w:rPr>
                                <w:rFonts w:ascii="Arial" w:hAnsi="Arial" w:cs="Arial"/>
                              </w:rPr>
                            </w:pPr>
                            <w:r w:rsidRPr="003B0B52">
                              <w:rPr>
                                <w:rFonts w:ascii="Arial" w:hAnsi="Arial" w:cs="Arial"/>
                                <w:b/>
                              </w:rPr>
                              <w:t>Baseline:</w:t>
                            </w:r>
                            <w:r w:rsidRPr="003B0B52">
                              <w:rPr>
                                <w:rFonts w:ascii="Arial" w:hAnsi="Arial" w:cs="Arial"/>
                              </w:rPr>
                              <w:t xml:space="preserve"> NSW Agency will collate, clean and supply 12 months’ worth of transactional data to consultant at project kick off.</w:t>
                            </w:r>
                          </w:p>
                          <w:p w14:paraId="459FACC4" w14:textId="77777777" w:rsidR="004358BF" w:rsidRPr="003B0B52" w:rsidRDefault="004358BF" w:rsidP="00370A8E">
                            <w:pPr>
                              <w:pStyle w:val="ListParagraph"/>
                              <w:numPr>
                                <w:ilvl w:val="0"/>
                                <w:numId w:val="9"/>
                              </w:numPr>
                              <w:spacing w:after="120" w:line="360" w:lineRule="auto"/>
                              <w:rPr>
                                <w:rFonts w:ascii="Arial" w:hAnsi="Arial" w:cs="Arial"/>
                              </w:rPr>
                            </w:pPr>
                            <w:r w:rsidRPr="003B0B52">
                              <w:rPr>
                                <w:rFonts w:ascii="Arial" w:hAnsi="Arial" w:cs="Arial"/>
                                <w:b/>
                              </w:rPr>
                              <w:t>Stakeholder Map:</w:t>
                            </w:r>
                            <w:r w:rsidRPr="003B0B52">
                              <w:rPr>
                                <w:rFonts w:ascii="Arial" w:hAnsi="Arial" w:cs="Arial"/>
                              </w:rPr>
                              <w:t xml:space="preserve"> NSW Agency will hand over a clear stakeholder map with contact details and location of key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8568A" id="_x0000_s1033" type="#_x0000_t202" style="position:absolute;left:0;text-align:left;margin-left:396.8pt;margin-top:2.05pt;width:448pt;height:125.3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" fillcolor="#dce6f2">
                <v:textbox>
                  <w:txbxContent>
                    <w:p w14:paraId="19488A73" w14:textId="77777777" w:rsidR="004358BF" w:rsidRPr="003B0B52" w:rsidRDefault="004358BF" w:rsidP="001E55E0">
                      <w:pPr>
                        <w:spacing w:after="120" w:line="360" w:lineRule="auto"/>
                        <w:rPr>
                          <w:rFonts w:ascii="Arial" w:hAnsi="Arial" w:cs="Arial"/>
                          <w:sz w:val="20"/>
                          <w:szCs w:val="20"/>
                        </w:rPr>
                      </w:pPr>
                      <w:r w:rsidRPr="003B0B52">
                        <w:rPr>
                          <w:rFonts w:ascii="Arial" w:hAnsi="Arial" w:cs="Arial"/>
                          <w:b/>
                          <w:i/>
                          <w:sz w:val="20"/>
                          <w:szCs w:val="20"/>
                        </w:rPr>
                        <w:t>Example</w:t>
                      </w:r>
                      <w:r w:rsidRPr="003B0B52">
                        <w:rPr>
                          <w:rFonts w:ascii="Arial" w:hAnsi="Arial" w:cs="Arial"/>
                          <w:sz w:val="20"/>
                          <w:szCs w:val="20"/>
                        </w:rPr>
                        <w:t xml:space="preserve">: </w:t>
                      </w:r>
                      <w:r w:rsidRPr="003B0B52">
                        <w:rPr>
                          <w:rFonts w:ascii="Arial" w:hAnsi="Arial" w:cs="Arial"/>
                          <w:sz w:val="20"/>
                          <w:szCs w:val="20"/>
                        </w:rPr>
                        <w:br/>
                        <w:t xml:space="preserve">NSW Agency responsibilities throughout the engagement include the following: </w:t>
                      </w:r>
                    </w:p>
                    <w:p w14:paraId="0EF41A3F" w14:textId="77777777" w:rsidR="004358BF" w:rsidRPr="003B0B52" w:rsidRDefault="004358BF" w:rsidP="00370A8E">
                      <w:pPr>
                        <w:pStyle w:val="ListParagraph"/>
                        <w:numPr>
                          <w:ilvl w:val="0"/>
                          <w:numId w:val="9"/>
                        </w:numPr>
                        <w:spacing w:after="120" w:line="360" w:lineRule="auto"/>
                        <w:rPr>
                          <w:rFonts w:ascii="Arial" w:hAnsi="Arial" w:cs="Arial"/>
                        </w:rPr>
                      </w:pPr>
                      <w:r w:rsidRPr="003B0B52">
                        <w:rPr>
                          <w:rFonts w:ascii="Arial" w:hAnsi="Arial" w:cs="Arial"/>
                          <w:b/>
                        </w:rPr>
                        <w:t>Baseline:</w:t>
                      </w:r>
                      <w:r w:rsidRPr="003B0B52">
                        <w:rPr>
                          <w:rFonts w:ascii="Arial" w:hAnsi="Arial" w:cs="Arial"/>
                        </w:rPr>
                        <w:t xml:space="preserve"> NSW Agency will collate, clean and supply 12 months’ worth of transactional data to consultant at project kick off.</w:t>
                      </w:r>
                    </w:p>
                    <w:p w14:paraId="459FACC4" w14:textId="77777777" w:rsidR="004358BF" w:rsidRPr="003B0B52" w:rsidRDefault="004358BF" w:rsidP="00370A8E">
                      <w:pPr>
                        <w:pStyle w:val="ListParagraph"/>
                        <w:numPr>
                          <w:ilvl w:val="0"/>
                          <w:numId w:val="9"/>
                        </w:numPr>
                        <w:spacing w:after="120" w:line="360" w:lineRule="auto"/>
                        <w:rPr>
                          <w:rFonts w:ascii="Arial" w:hAnsi="Arial" w:cs="Arial"/>
                        </w:rPr>
                      </w:pPr>
                      <w:r w:rsidRPr="003B0B52">
                        <w:rPr>
                          <w:rFonts w:ascii="Arial" w:hAnsi="Arial" w:cs="Arial"/>
                          <w:b/>
                        </w:rPr>
                        <w:t>Stakeholder Map:</w:t>
                      </w:r>
                      <w:r w:rsidRPr="003B0B52">
                        <w:rPr>
                          <w:rFonts w:ascii="Arial" w:hAnsi="Arial" w:cs="Arial"/>
                        </w:rPr>
                        <w:t xml:space="preserve"> NSW Agency will hand over a clear stakeholder map with contact details and location of key stakeholders.</w:t>
                      </w:r>
                    </w:p>
                  </w:txbxContent>
                </v:textbox>
                <w10:wrap anchorx="margin"/>
              </v:shape>
            </w:pict>
          </mc:Fallback>
        </mc:AlternateContent>
      </w:r>
      <w:r w:rsidR="001F2882" w:rsidRPr="00DB69AF">
        <w:rPr>
          <w:rFonts w:ascii="Arial" w:hAnsi="Arial" w:cs="Arial"/>
          <w:i/>
          <w:color w:val="FF0000"/>
          <w:sz w:val="22"/>
          <w:szCs w:val="22"/>
        </w:rPr>
        <w:br/>
      </w:r>
      <w:r w:rsidRPr="00DB69AF">
        <w:rPr>
          <w:rFonts w:ascii="Arial" w:hAnsi="Arial" w:cs="Arial"/>
          <w:sz w:val="22"/>
          <w:szCs w:val="22"/>
        </w:rPr>
        <w:br/>
      </w:r>
      <w:r w:rsidRPr="00DB69AF">
        <w:rPr>
          <w:rFonts w:ascii="Arial" w:hAnsi="Arial" w:cs="Arial"/>
          <w:sz w:val="22"/>
          <w:szCs w:val="22"/>
        </w:rPr>
        <w:br/>
      </w:r>
      <w:r w:rsidRPr="00DB69AF">
        <w:rPr>
          <w:rFonts w:ascii="Arial" w:hAnsi="Arial" w:cs="Arial"/>
          <w:sz w:val="22"/>
          <w:szCs w:val="22"/>
        </w:rPr>
        <w:br/>
      </w:r>
      <w:r w:rsidRPr="00DB69AF">
        <w:rPr>
          <w:rFonts w:ascii="Arial" w:hAnsi="Arial" w:cs="Arial"/>
          <w:sz w:val="22"/>
          <w:szCs w:val="22"/>
        </w:rPr>
        <w:br/>
      </w:r>
      <w:r w:rsidRPr="00DB69AF">
        <w:rPr>
          <w:rFonts w:ascii="Arial" w:hAnsi="Arial" w:cs="Arial"/>
          <w:sz w:val="22"/>
          <w:szCs w:val="22"/>
        </w:rPr>
        <w:br/>
      </w:r>
      <w:r w:rsidRPr="00DB69AF">
        <w:rPr>
          <w:rFonts w:ascii="Arial" w:hAnsi="Arial" w:cs="Arial"/>
          <w:sz w:val="22"/>
          <w:szCs w:val="22"/>
        </w:rPr>
        <w:br/>
      </w:r>
      <w:r w:rsidRPr="00DB69AF">
        <w:rPr>
          <w:rFonts w:ascii="Arial" w:hAnsi="Arial" w:cs="Arial"/>
          <w:sz w:val="22"/>
          <w:szCs w:val="22"/>
        </w:rPr>
        <w:br/>
      </w:r>
      <w:r w:rsidRPr="00DB69AF">
        <w:rPr>
          <w:rFonts w:ascii="Arial" w:hAnsi="Arial" w:cs="Arial"/>
          <w:sz w:val="22"/>
          <w:szCs w:val="22"/>
        </w:rPr>
        <w:br/>
      </w:r>
      <w:r w:rsidR="00DB3292" w:rsidRPr="001E55E0">
        <w:rPr>
          <w:rFonts w:ascii="Arial" w:hAnsi="Arial" w:cs="Arial"/>
          <w:sz w:val="22"/>
          <w:szCs w:val="22"/>
          <w:u w:val="single"/>
        </w:rPr>
        <w:br/>
      </w:r>
    </w:p>
    <w:p w14:paraId="4B19EEFC" w14:textId="79A3F895" w:rsidR="006D4619" w:rsidRDefault="006D4619" w:rsidP="006D4619">
      <w:pPr>
        <w:pStyle w:val="Heading2"/>
      </w:pPr>
      <w:bookmarkStart w:id="1073" w:name="_Toc498003511"/>
      <w:r>
        <w:t>Locations and Arrangements for Delivery</w:t>
      </w:r>
      <w:bookmarkEnd w:id="1073"/>
    </w:p>
    <w:p w14:paraId="0AAF6C98" w14:textId="3A8F9CAE" w:rsidR="00205F7B" w:rsidRPr="00DB69AF" w:rsidRDefault="00DB69AF" w:rsidP="006D4619">
      <w:pPr>
        <w:spacing w:after="160" w:line="259" w:lineRule="auto"/>
        <w:ind w:left="720" w:firstLine="74"/>
        <w:rPr>
          <w:i/>
          <w:sz w:val="22"/>
          <w:szCs w:val="22"/>
        </w:rPr>
      </w:pPr>
      <w:r>
        <w:rPr>
          <w:i/>
          <w:sz w:val="22"/>
          <w:szCs w:val="22"/>
          <w:highlight w:val="yellow"/>
        </w:rPr>
        <w:t xml:space="preserve">(Identify where is the supplier expected to perform the project </w:t>
      </w:r>
      <w:proofErr w:type="gramStart"/>
      <w:r w:rsidRPr="00561B98">
        <w:rPr>
          <w:i/>
          <w:sz w:val="22"/>
          <w:szCs w:val="22"/>
          <w:highlight w:val="yellow"/>
        </w:rPr>
        <w:t>e.g.</w:t>
      </w:r>
      <w:proofErr w:type="gramEnd"/>
      <w:r w:rsidRPr="00561B98">
        <w:rPr>
          <w:i/>
          <w:sz w:val="22"/>
          <w:szCs w:val="22"/>
          <w:highlight w:val="yellow"/>
        </w:rPr>
        <w:t xml:space="preserve"> Client premises or supplier premises</w:t>
      </w:r>
      <w:r>
        <w:rPr>
          <w:i/>
          <w:sz w:val="22"/>
          <w:szCs w:val="22"/>
        </w:rPr>
        <w:t>)</w:t>
      </w:r>
      <w:r w:rsidR="001E55E0">
        <w:rPr>
          <w:rFonts w:ascii="Arial" w:hAnsi="Arial" w:cs="Arial"/>
          <w:sz w:val="22"/>
          <w:szCs w:val="22"/>
        </w:rPr>
        <w:t xml:space="preserve"> </w:t>
      </w:r>
    </w:p>
    <w:p w14:paraId="06E5C22A" w14:textId="77777777" w:rsidR="00205F7B" w:rsidRDefault="00205F7B" w:rsidP="007E7DB5">
      <w:pPr>
        <w:rPr>
          <w:rFonts w:ascii="Arial" w:hAnsi="Arial" w:cs="Arial"/>
          <w:sz w:val="22"/>
          <w:szCs w:val="22"/>
        </w:rPr>
      </w:pPr>
    </w:p>
    <w:p w14:paraId="3756688D" w14:textId="77777777" w:rsidR="00205F7B" w:rsidRDefault="00B81557" w:rsidP="007E7DB5">
      <w:pPr>
        <w:rPr>
          <w:rFonts w:ascii="Arial" w:hAnsi="Arial" w:cs="Arial"/>
          <w:sz w:val="22"/>
          <w:szCs w:val="22"/>
        </w:rPr>
      </w:pPr>
      <w:r w:rsidRPr="001F400E">
        <w:rPr>
          <w:rFonts w:ascii="Arial" w:hAnsi="Arial" w:cs="Arial"/>
          <w:i/>
          <w:noProof/>
          <w:color w:val="FF0000"/>
        </w:rPr>
        <mc:AlternateContent>
          <mc:Choice Requires="wps">
            <w:drawing>
              <wp:anchor distT="45720" distB="45720" distL="114300" distR="114300" simplePos="0" relativeHeight="251688960" behindDoc="0" locked="0" layoutInCell="1" allowOverlap="1" wp14:anchorId="502B6ECA" wp14:editId="2D460DA8">
                <wp:simplePos x="0" y="0"/>
                <wp:positionH relativeFrom="margin">
                  <wp:align>right</wp:align>
                </wp:positionH>
                <wp:positionV relativeFrom="paragraph">
                  <wp:posOffset>6259</wp:posOffset>
                </wp:positionV>
                <wp:extent cx="5689600" cy="11430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143000"/>
                        </a:xfrm>
                        <a:prstGeom prst="rect">
                          <a:avLst/>
                        </a:prstGeom>
                        <a:solidFill>
                          <a:srgbClr val="4F81BD">
                            <a:lumMod val="20000"/>
                            <a:lumOff val="80000"/>
                          </a:srgbClr>
                        </a:solidFill>
                        <a:ln w="9525">
                          <a:solidFill>
                            <a:srgbClr val="000000"/>
                          </a:solidFill>
                          <a:miter lim="800000"/>
                          <a:headEnd/>
                          <a:tailEnd/>
                        </a:ln>
                      </wps:spPr>
                      <wps:txbx>
                        <w:txbxContent>
                          <w:p w14:paraId="1EC4F234" w14:textId="77777777" w:rsidR="004358BF" w:rsidRPr="004359FE" w:rsidRDefault="004358BF" w:rsidP="001E55E0">
                            <w:pPr>
                              <w:spacing w:after="120" w:line="360" w:lineRule="auto"/>
                              <w:rPr>
                                <w:rFonts w:ascii="Arial" w:hAnsi="Arial" w:cs="Arial"/>
                                <w:sz w:val="20"/>
                                <w:szCs w:val="20"/>
                              </w:rPr>
                            </w:pPr>
                            <w:r w:rsidRPr="004359FE">
                              <w:rPr>
                                <w:rFonts w:ascii="Arial" w:hAnsi="Arial" w:cs="Arial"/>
                                <w:b/>
                                <w:i/>
                                <w:sz w:val="20"/>
                                <w:szCs w:val="20"/>
                              </w:rPr>
                              <w:t>Example</w:t>
                            </w:r>
                            <w:r w:rsidRPr="004359FE">
                              <w:rPr>
                                <w:rFonts w:ascii="Arial" w:hAnsi="Arial" w:cs="Arial"/>
                                <w:sz w:val="20"/>
                                <w:szCs w:val="20"/>
                              </w:rPr>
                              <w:t xml:space="preserve">: </w:t>
                            </w:r>
                            <w:r w:rsidRPr="004359FE">
                              <w:rPr>
                                <w:rFonts w:ascii="Arial" w:hAnsi="Arial" w:cs="Arial"/>
                                <w:sz w:val="20"/>
                                <w:szCs w:val="20"/>
                              </w:rPr>
                              <w:br/>
                              <w:t xml:space="preserve">Consultants will </w:t>
                            </w:r>
                            <w:proofErr w:type="gramStart"/>
                            <w:r w:rsidRPr="004359FE">
                              <w:rPr>
                                <w:rFonts w:ascii="Arial" w:hAnsi="Arial" w:cs="Arial"/>
                                <w:sz w:val="20"/>
                                <w:szCs w:val="20"/>
                              </w:rPr>
                              <w:t>be required</w:t>
                            </w:r>
                            <w:proofErr w:type="gramEnd"/>
                            <w:r w:rsidRPr="004359FE">
                              <w:rPr>
                                <w:rFonts w:ascii="Arial" w:hAnsi="Arial" w:cs="Arial"/>
                                <w:sz w:val="20"/>
                                <w:szCs w:val="20"/>
                              </w:rPr>
                              <w:t xml:space="preserve"> to co-locate at NSW offices in x located at below address: </w:t>
                            </w:r>
                          </w:p>
                          <w:p w14:paraId="048C800C" w14:textId="77777777" w:rsidR="004358BF" w:rsidRPr="004359FE" w:rsidRDefault="004358BF" w:rsidP="001E55E0">
                            <w:pPr>
                              <w:spacing w:after="120" w:line="360" w:lineRule="auto"/>
                              <w:rPr>
                                <w:rFonts w:ascii="Arial" w:hAnsi="Arial" w:cs="Arial"/>
                                <w:sz w:val="20"/>
                                <w:szCs w:val="20"/>
                              </w:rPr>
                            </w:pPr>
                            <w:r w:rsidRPr="004359FE">
                              <w:rPr>
                                <w:rFonts w:ascii="Arial" w:hAnsi="Arial" w:cs="Arial"/>
                                <w:sz w:val="20"/>
                                <w:szCs w:val="20"/>
                              </w:rPr>
                              <w:t xml:space="preserve"> Unit 1</w:t>
                            </w:r>
                            <w:r w:rsidR="00DB69AF">
                              <w:rPr>
                                <w:rFonts w:ascii="Arial" w:hAnsi="Arial" w:cs="Arial"/>
                                <w:sz w:val="20"/>
                                <w:szCs w:val="20"/>
                              </w:rPr>
                              <w:t xml:space="preserve"> Smith Street</w:t>
                            </w:r>
                            <w:r w:rsidR="00DB69AF">
                              <w:rPr>
                                <w:rFonts w:ascii="Arial" w:hAnsi="Arial" w:cs="Arial"/>
                                <w:sz w:val="20"/>
                                <w:szCs w:val="20"/>
                              </w:rPr>
                              <w:br/>
                              <w:t xml:space="preserve"> Smithville 1234</w:t>
                            </w:r>
                            <w:r w:rsidR="00DB69AF">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B6ECA" id="_x0000_s1034" type="#_x0000_t202" style="position:absolute;margin-left:396.8pt;margin-top:.5pt;width:448pt;height:90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" fillcolor="#dce6f2">
                <v:textbox>
                  <w:txbxContent>
                    <w:p w14:paraId="1EC4F234" w14:textId="77777777" w:rsidR="004358BF" w:rsidRPr="004359FE" w:rsidRDefault="004358BF" w:rsidP="001E55E0">
                      <w:pPr>
                        <w:spacing w:after="120" w:line="360" w:lineRule="auto"/>
                        <w:rPr>
                          <w:rFonts w:ascii="Arial" w:hAnsi="Arial" w:cs="Arial"/>
                          <w:sz w:val="20"/>
                          <w:szCs w:val="20"/>
                        </w:rPr>
                      </w:pPr>
                      <w:r w:rsidRPr="004359FE">
                        <w:rPr>
                          <w:rFonts w:ascii="Arial" w:hAnsi="Arial" w:cs="Arial"/>
                          <w:b/>
                          <w:i/>
                          <w:sz w:val="20"/>
                          <w:szCs w:val="20"/>
                        </w:rPr>
                        <w:t>Example</w:t>
                      </w:r>
                      <w:r w:rsidRPr="004359FE">
                        <w:rPr>
                          <w:rFonts w:ascii="Arial" w:hAnsi="Arial" w:cs="Arial"/>
                          <w:sz w:val="20"/>
                          <w:szCs w:val="20"/>
                        </w:rPr>
                        <w:t xml:space="preserve">: </w:t>
                      </w:r>
                      <w:r w:rsidRPr="004359FE">
                        <w:rPr>
                          <w:rFonts w:ascii="Arial" w:hAnsi="Arial" w:cs="Arial"/>
                          <w:sz w:val="20"/>
                          <w:szCs w:val="20"/>
                        </w:rPr>
                        <w:br/>
                        <w:t xml:space="preserve">Consultants will </w:t>
                      </w:r>
                      <w:proofErr w:type="gramStart"/>
                      <w:r w:rsidRPr="004359FE">
                        <w:rPr>
                          <w:rFonts w:ascii="Arial" w:hAnsi="Arial" w:cs="Arial"/>
                          <w:sz w:val="20"/>
                          <w:szCs w:val="20"/>
                        </w:rPr>
                        <w:t>be required</w:t>
                      </w:r>
                      <w:proofErr w:type="gramEnd"/>
                      <w:r w:rsidRPr="004359FE">
                        <w:rPr>
                          <w:rFonts w:ascii="Arial" w:hAnsi="Arial" w:cs="Arial"/>
                          <w:sz w:val="20"/>
                          <w:szCs w:val="20"/>
                        </w:rPr>
                        <w:t xml:space="preserve"> to co-locate at NSW offices in x located at below address: </w:t>
                      </w:r>
                    </w:p>
                    <w:p w14:paraId="048C800C" w14:textId="77777777" w:rsidR="004358BF" w:rsidRPr="004359FE" w:rsidRDefault="004358BF" w:rsidP="001E55E0">
                      <w:pPr>
                        <w:spacing w:after="120" w:line="360" w:lineRule="auto"/>
                        <w:rPr>
                          <w:rFonts w:ascii="Arial" w:hAnsi="Arial" w:cs="Arial"/>
                          <w:sz w:val="20"/>
                          <w:szCs w:val="20"/>
                        </w:rPr>
                      </w:pPr>
                      <w:r w:rsidRPr="004359FE">
                        <w:rPr>
                          <w:rFonts w:ascii="Arial" w:hAnsi="Arial" w:cs="Arial"/>
                          <w:sz w:val="20"/>
                          <w:szCs w:val="20"/>
                        </w:rPr>
                        <w:t xml:space="preserve"> Unit 1</w:t>
                      </w:r>
                      <w:r w:rsidR="00DB69AF">
                        <w:rPr>
                          <w:rFonts w:ascii="Arial" w:hAnsi="Arial" w:cs="Arial"/>
                          <w:sz w:val="20"/>
                          <w:szCs w:val="20"/>
                        </w:rPr>
                        <w:t xml:space="preserve"> Smith Street</w:t>
                      </w:r>
                      <w:r w:rsidR="00DB69AF">
                        <w:rPr>
                          <w:rFonts w:ascii="Arial" w:hAnsi="Arial" w:cs="Arial"/>
                          <w:sz w:val="20"/>
                          <w:szCs w:val="20"/>
                        </w:rPr>
                        <w:br/>
                        <w:t xml:space="preserve"> Smithville 1234</w:t>
                      </w:r>
                      <w:r w:rsidR="00DB69AF">
                        <w:rPr>
                          <w:rFonts w:ascii="Arial" w:hAnsi="Arial" w:cs="Arial"/>
                          <w:sz w:val="20"/>
                          <w:szCs w:val="20"/>
                        </w:rPr>
                        <w:br/>
                      </w:r>
                    </w:p>
                  </w:txbxContent>
                </v:textbox>
                <w10:wrap anchorx="margin"/>
              </v:shape>
            </w:pict>
          </mc:Fallback>
        </mc:AlternateContent>
      </w:r>
    </w:p>
    <w:p w14:paraId="08F5B1E8" w14:textId="77777777" w:rsidR="00205F7B" w:rsidRDefault="00205F7B" w:rsidP="007E7DB5">
      <w:pPr>
        <w:rPr>
          <w:rFonts w:ascii="Arial" w:hAnsi="Arial" w:cs="Arial"/>
          <w:sz w:val="22"/>
          <w:szCs w:val="22"/>
        </w:rPr>
      </w:pPr>
    </w:p>
    <w:p w14:paraId="54B6CC19" w14:textId="77777777" w:rsidR="00205F7B" w:rsidRDefault="00205F7B" w:rsidP="007E7DB5">
      <w:pPr>
        <w:rPr>
          <w:rFonts w:ascii="Arial" w:hAnsi="Arial" w:cs="Arial"/>
          <w:sz w:val="22"/>
          <w:szCs w:val="22"/>
        </w:rPr>
      </w:pPr>
    </w:p>
    <w:p w14:paraId="03C0CB7A" w14:textId="77777777" w:rsidR="00205F7B" w:rsidRDefault="00205F7B" w:rsidP="007E7DB5">
      <w:pPr>
        <w:rPr>
          <w:rFonts w:ascii="Arial" w:hAnsi="Arial" w:cs="Arial"/>
          <w:sz w:val="22"/>
          <w:szCs w:val="22"/>
        </w:rPr>
      </w:pPr>
    </w:p>
    <w:p w14:paraId="164ACC7B" w14:textId="77777777" w:rsidR="00205F7B" w:rsidRDefault="00205F7B" w:rsidP="007E7DB5">
      <w:pPr>
        <w:rPr>
          <w:rFonts w:ascii="Arial" w:hAnsi="Arial" w:cs="Arial"/>
          <w:sz w:val="22"/>
          <w:szCs w:val="22"/>
        </w:rPr>
      </w:pPr>
    </w:p>
    <w:p w14:paraId="4E935742" w14:textId="77777777" w:rsidR="00205F7B" w:rsidRDefault="00205F7B" w:rsidP="007E7DB5">
      <w:pPr>
        <w:rPr>
          <w:rFonts w:ascii="Arial" w:hAnsi="Arial" w:cs="Arial"/>
          <w:sz w:val="22"/>
          <w:szCs w:val="22"/>
        </w:rPr>
      </w:pPr>
    </w:p>
    <w:p w14:paraId="0587713F" w14:textId="77777777" w:rsidR="00205F7B" w:rsidRDefault="00205F7B" w:rsidP="007E7DB5">
      <w:pPr>
        <w:rPr>
          <w:rFonts w:ascii="Arial" w:hAnsi="Arial" w:cs="Arial"/>
          <w:sz w:val="22"/>
          <w:szCs w:val="22"/>
        </w:rPr>
      </w:pPr>
    </w:p>
    <w:p w14:paraId="38103170" w14:textId="77777777" w:rsidR="00205F7B" w:rsidRDefault="00205F7B" w:rsidP="007E7DB5">
      <w:pPr>
        <w:rPr>
          <w:rFonts w:ascii="Arial" w:hAnsi="Arial" w:cs="Arial"/>
          <w:sz w:val="22"/>
          <w:szCs w:val="22"/>
        </w:rPr>
      </w:pPr>
    </w:p>
    <w:p w14:paraId="6FA54211" w14:textId="23440496" w:rsidR="006D4619" w:rsidRDefault="006D4619" w:rsidP="006D4619">
      <w:pPr>
        <w:pStyle w:val="Heading2"/>
      </w:pPr>
      <w:bookmarkStart w:id="1074" w:name="_Toc498003512"/>
      <w:r>
        <w:lastRenderedPageBreak/>
        <w:t>Pricing Model</w:t>
      </w:r>
      <w:bookmarkEnd w:id="1074"/>
      <w:r>
        <w:t xml:space="preserve"> </w:t>
      </w:r>
    </w:p>
    <w:p w14:paraId="0229DDFF" w14:textId="77777777" w:rsidR="007E7DB5" w:rsidRPr="004428D4" w:rsidRDefault="007E7DB5" w:rsidP="007E7DB5">
      <w:pPr>
        <w:rPr>
          <w:rFonts w:ascii="Arial" w:hAnsi="Arial" w:cs="Arial"/>
          <w:sz w:val="22"/>
          <w:szCs w:val="22"/>
        </w:rPr>
      </w:pPr>
    </w:p>
    <w:p w14:paraId="1A0EEFED" w14:textId="0C150A4D" w:rsidR="006D4619" w:rsidRDefault="00DB69AF" w:rsidP="006D4619">
      <w:pPr>
        <w:ind w:left="720"/>
        <w:rPr>
          <w:rFonts w:ascii="Arial" w:hAnsi="Arial"/>
          <w:i/>
          <w:sz w:val="22"/>
          <w:szCs w:val="22"/>
        </w:rPr>
      </w:pPr>
      <w:bookmarkStart w:id="1075" w:name="_Hlk498002756"/>
      <w:r w:rsidRPr="00DB69AF">
        <w:rPr>
          <w:rFonts w:ascii="Arial" w:hAnsi="Arial"/>
          <w:i/>
          <w:sz w:val="22"/>
          <w:szCs w:val="22"/>
          <w:highlight w:val="yellow"/>
        </w:rPr>
        <w:t>(</w:t>
      </w:r>
      <w:r w:rsidR="00205F7B" w:rsidRPr="00DB69AF">
        <w:rPr>
          <w:rFonts w:ascii="Arial" w:hAnsi="Arial"/>
          <w:i/>
          <w:sz w:val="22"/>
          <w:szCs w:val="22"/>
          <w:highlight w:val="yellow"/>
        </w:rPr>
        <w:t>Refer to “</w:t>
      </w:r>
      <w:r w:rsidR="00DE2241" w:rsidRPr="00DB69AF">
        <w:rPr>
          <w:rFonts w:ascii="Arial" w:hAnsi="Arial"/>
          <w:i/>
          <w:sz w:val="22"/>
          <w:szCs w:val="22"/>
          <w:highlight w:val="yellow"/>
        </w:rPr>
        <w:t xml:space="preserve">Buyers Guide” </w:t>
      </w:r>
      <w:r w:rsidR="00205F7B" w:rsidRPr="00DB69AF">
        <w:rPr>
          <w:rFonts w:ascii="Arial" w:hAnsi="Arial"/>
          <w:i/>
          <w:sz w:val="22"/>
          <w:szCs w:val="22"/>
          <w:highlight w:val="yellow"/>
        </w:rPr>
        <w:t>guide to select suitable pricing model for the engagement type</w:t>
      </w:r>
      <w:r w:rsidR="006D4619">
        <w:rPr>
          <w:rFonts w:ascii="Arial" w:hAnsi="Arial"/>
          <w:i/>
          <w:sz w:val="22"/>
          <w:szCs w:val="22"/>
          <w:highlight w:val="yellow"/>
        </w:rPr>
        <w:t xml:space="preserve"> in the drop-down menu below)</w:t>
      </w:r>
      <w:bookmarkEnd w:id="1075"/>
    </w:p>
    <w:p w14:paraId="73BDBB63" w14:textId="77777777" w:rsidR="006D4619" w:rsidRDefault="006D4619" w:rsidP="006D4619">
      <w:pPr>
        <w:ind w:left="720"/>
        <w:rPr>
          <w:rFonts w:ascii="Arial" w:hAnsi="Arial"/>
          <w:i/>
          <w:sz w:val="22"/>
          <w:szCs w:val="22"/>
        </w:rPr>
      </w:pPr>
    </w:p>
    <w:p w14:paraId="4493C762" w14:textId="4A171CEE" w:rsidR="006D4619" w:rsidRDefault="00000000" w:rsidP="006D4619">
      <w:pPr>
        <w:ind w:left="720"/>
        <w:rPr>
          <w:sz w:val="22"/>
          <w:szCs w:val="22"/>
        </w:rPr>
      </w:pPr>
      <w:sdt>
        <w:sdtPr>
          <w:rPr>
            <w:sz w:val="22"/>
            <w:szCs w:val="22"/>
          </w:rPr>
          <w:alias w:val="Pricing Model "/>
          <w:tag w:val="Pricing Model "/>
          <w:id w:val="170838080"/>
          <w:placeholder>
            <w:docPart w:val="13E148EFB399425899E5B7832CF0B27C"/>
          </w:placeholder>
          <w:showingPlcHdr/>
          <w:dropDownList>
            <w:listItem w:displayText="Fixed Cost" w:value="Fixed Cost"/>
            <w:listItem w:displayText="Time &amp; Resource" w:value="Time &amp; Resource"/>
            <w:listItem w:displayText="Retained Resource" w:value="Retained Resource"/>
            <w:listItem w:displayText="Risk &amp; Resource" w:value="Risk &amp; Resource"/>
          </w:dropDownList>
        </w:sdtPr>
        <w:sdtContent>
          <w:r w:rsidR="006D4619" w:rsidRPr="0014511C">
            <w:rPr>
              <w:rStyle w:val="PlaceholderText"/>
              <w:shd w:val="clear" w:color="auto" w:fill="B8CCE4" w:themeFill="accent1" w:themeFillTint="66"/>
            </w:rPr>
            <w:t>Choose an item.</w:t>
          </w:r>
        </w:sdtContent>
      </w:sdt>
    </w:p>
    <w:p w14:paraId="6951877F" w14:textId="1E38F2DB" w:rsidR="006D4619" w:rsidRDefault="006D4619">
      <w:pPr>
        <w:rPr>
          <w:rFonts w:ascii="Arial" w:hAnsi="Arial"/>
        </w:rPr>
      </w:pPr>
    </w:p>
    <w:p w14:paraId="09C98EF5" w14:textId="147E06DA" w:rsidR="006D4619" w:rsidRDefault="006D4619">
      <w:pPr>
        <w:rPr>
          <w:rFonts w:ascii="Arial" w:hAnsi="Arial"/>
        </w:rPr>
      </w:pPr>
    </w:p>
    <w:p w14:paraId="41D9955D" w14:textId="15ABB27C" w:rsidR="006D4619" w:rsidRDefault="006D4619">
      <w:pPr>
        <w:rPr>
          <w:rFonts w:ascii="Arial" w:hAnsi="Arial"/>
        </w:rPr>
      </w:pPr>
    </w:p>
    <w:p w14:paraId="76EAF1EC" w14:textId="77777777" w:rsidR="006D4619" w:rsidRDefault="006D4619">
      <w:pPr>
        <w:rPr>
          <w:rFonts w:ascii="Arial" w:hAnsi="Arial"/>
        </w:rPr>
      </w:pPr>
    </w:p>
    <w:p w14:paraId="6204A601" w14:textId="77777777" w:rsidR="00B81557" w:rsidRDefault="00B81557" w:rsidP="00B81557">
      <w:pPr>
        <w:pStyle w:val="Heading1"/>
        <w:pageBreakBefore w:val="0"/>
        <w:numPr>
          <w:ilvl w:val="0"/>
          <w:numId w:val="0"/>
        </w:numPr>
        <w:rPr>
          <w:rFonts w:ascii="Arial" w:hAnsi="Arial"/>
          <w:sz w:val="22"/>
          <w:szCs w:val="22"/>
        </w:rPr>
      </w:pPr>
      <w:bookmarkStart w:id="1076" w:name="_Toc498003513"/>
      <w:r>
        <w:t>4.</w:t>
      </w:r>
      <w:r>
        <w:tab/>
      </w:r>
      <w:r w:rsidR="002939EA">
        <w:t>Project</w:t>
      </w:r>
      <w:r w:rsidRPr="009C4DB5">
        <w:t xml:space="preserve"> Management</w:t>
      </w:r>
      <w:bookmarkEnd w:id="1076"/>
      <w:r w:rsidRPr="009C4DB5">
        <w:t xml:space="preserve"> </w:t>
      </w:r>
    </w:p>
    <w:p w14:paraId="67616FFE" w14:textId="51204117" w:rsidR="00B81557" w:rsidRPr="004428D4" w:rsidRDefault="00B81557" w:rsidP="00B81557">
      <w:pPr>
        <w:pStyle w:val="DFSIBodyText"/>
        <w:rPr>
          <w:rFonts w:cs="Arial"/>
        </w:rPr>
      </w:pPr>
      <w:r w:rsidRPr="004428D4">
        <w:t xml:space="preserve"> </w:t>
      </w:r>
      <w:r w:rsidRPr="00DB69AF">
        <w:rPr>
          <w:b/>
        </w:rPr>
        <w:t>Governance Structure</w:t>
      </w:r>
      <w:r>
        <w:br/>
      </w:r>
      <w:r>
        <w:br/>
      </w:r>
      <w:r w:rsidR="00DB69AF" w:rsidRPr="00DB69AF">
        <w:rPr>
          <w:i/>
          <w:highlight w:val="yellow"/>
        </w:rPr>
        <w:t xml:space="preserve">(Identify governance structure for this engagement. </w:t>
      </w:r>
      <w:r w:rsidRPr="00DB69AF">
        <w:rPr>
          <w:i/>
          <w:highlight w:val="yellow"/>
        </w:rPr>
        <w:t>Bel</w:t>
      </w:r>
      <w:r w:rsidR="00DB69AF" w:rsidRPr="00DB69AF">
        <w:rPr>
          <w:i/>
          <w:highlight w:val="yellow"/>
        </w:rPr>
        <w:t>ow chart approach may be useful</w:t>
      </w:r>
      <w:r w:rsidR="006944D4">
        <w:rPr>
          <w:i/>
          <w:highlight w:val="yellow"/>
        </w:rPr>
        <w:t>. Agency can include reporting and project management requirements if known</w:t>
      </w:r>
      <w:r w:rsidR="00DB69AF" w:rsidRPr="00DB69AF">
        <w:rPr>
          <w:i/>
          <w:highlight w:val="yellow"/>
        </w:rPr>
        <w:t>)</w:t>
      </w:r>
    </w:p>
    <w:p w14:paraId="2012583D" w14:textId="77777777" w:rsidR="00B81557" w:rsidRPr="003B736C" w:rsidRDefault="00B81557" w:rsidP="00B81557">
      <w:pPr>
        <w:rPr>
          <w:rFonts w:ascii="Arial" w:hAnsi="Arial" w:cs="Arial"/>
        </w:rPr>
      </w:pPr>
      <w:r w:rsidRPr="003B736C">
        <w:rPr>
          <w:rFonts w:ascii="Arial" w:hAnsi="Arial" w:cs="Arial"/>
          <w:b/>
          <w:noProof/>
        </w:rPr>
        <mc:AlternateContent>
          <mc:Choice Requires="wps">
            <w:drawing>
              <wp:anchor distT="0" distB="0" distL="114300" distR="114300" simplePos="0" relativeHeight="251703296" behindDoc="0" locked="0" layoutInCell="1" allowOverlap="1" wp14:anchorId="7386AA70" wp14:editId="104584AD">
                <wp:simplePos x="0" y="0"/>
                <wp:positionH relativeFrom="column">
                  <wp:posOffset>555625</wp:posOffset>
                </wp:positionH>
                <wp:positionV relativeFrom="paragraph">
                  <wp:posOffset>14605</wp:posOffset>
                </wp:positionV>
                <wp:extent cx="2633345" cy="359229"/>
                <wp:effectExtent l="0" t="0" r="14605" b="22225"/>
                <wp:wrapNone/>
                <wp:docPr id="1" name="Rectangle 1"/>
                <wp:cNvGraphicFramePr/>
                <a:graphic xmlns:a="http://schemas.openxmlformats.org/drawingml/2006/main">
                  <a:graphicData uri="http://schemas.microsoft.com/office/word/2010/wordprocessingShape">
                    <wps:wsp>
                      <wps:cNvSpPr/>
                      <wps:spPr>
                        <a:xfrm>
                          <a:off x="0" y="0"/>
                          <a:ext cx="2633345" cy="3592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C9A20" w14:textId="77777777" w:rsidR="004358BF" w:rsidRPr="004428D4" w:rsidRDefault="004358BF" w:rsidP="00B81557">
                            <w:pPr>
                              <w:jc w:val="center"/>
                              <w:rPr>
                                <w:sz w:val="22"/>
                                <w:szCs w:val="22"/>
                              </w:rPr>
                            </w:pPr>
                            <w:r w:rsidRPr="004428D4">
                              <w:rPr>
                                <w:sz w:val="22"/>
                                <w:szCs w:val="22"/>
                              </w:rPr>
                              <w:t>Project Sponsor/Manager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6AA70" id="Rectangle 1" o:spid="_x0000_s1035" style="position:absolute;margin-left:43.75pt;margin-top:1.15pt;width:207.35pt;height:28.3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" fillcolor="#4f81bd [3204]" strokecolor="#243f60 [1604]" strokeweight="2pt">
                <v:textbox>
                  <w:txbxContent>
                    <w:p w14:paraId="642C9A20" w14:textId="77777777" w:rsidR="004358BF" w:rsidRPr="004428D4" w:rsidRDefault="004358BF" w:rsidP="00B81557">
                      <w:pPr>
                        <w:jc w:val="center"/>
                        <w:rPr>
                          <w:sz w:val="22"/>
                          <w:szCs w:val="22"/>
                        </w:rPr>
                      </w:pPr>
                      <w:r w:rsidRPr="004428D4">
                        <w:rPr>
                          <w:sz w:val="22"/>
                          <w:szCs w:val="22"/>
                        </w:rPr>
                        <w:t>Project Sponsor/Manager (Agency)</w:t>
                      </w:r>
                    </w:p>
                  </w:txbxContent>
                </v:textbox>
              </v:rect>
            </w:pict>
          </mc:Fallback>
        </mc:AlternateContent>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p>
    <w:p w14:paraId="7ACFE463" w14:textId="77777777" w:rsidR="00B81557" w:rsidRPr="003B736C" w:rsidRDefault="00B81557" w:rsidP="00B81557">
      <w:pPr>
        <w:rPr>
          <w:rFonts w:ascii="Arial" w:hAnsi="Arial" w:cs="Arial"/>
        </w:rPr>
      </w:pPr>
      <w:r w:rsidRPr="003B736C">
        <w:rPr>
          <w:rFonts w:ascii="Arial" w:hAnsi="Arial" w:cs="Arial"/>
          <w:noProof/>
        </w:rPr>
        <mc:AlternateContent>
          <mc:Choice Requires="wps">
            <w:drawing>
              <wp:anchor distT="0" distB="0" distL="114300" distR="114300" simplePos="0" relativeHeight="251709440" behindDoc="0" locked="0" layoutInCell="1" allowOverlap="1" wp14:anchorId="55FF893C" wp14:editId="474098F7">
                <wp:simplePos x="0" y="0"/>
                <wp:positionH relativeFrom="column">
                  <wp:posOffset>1254125</wp:posOffset>
                </wp:positionH>
                <wp:positionV relativeFrom="paragraph">
                  <wp:posOffset>221615</wp:posOffset>
                </wp:positionV>
                <wp:extent cx="0" cy="557005"/>
                <wp:effectExtent l="95250" t="0" r="57150" b="52705"/>
                <wp:wrapNone/>
                <wp:docPr id="27" name="Straight Arrow Connector 27"/>
                <wp:cNvGraphicFramePr/>
                <a:graphic xmlns:a="http://schemas.openxmlformats.org/drawingml/2006/main">
                  <a:graphicData uri="http://schemas.microsoft.com/office/word/2010/wordprocessingShape">
                    <wps:wsp>
                      <wps:cNvCnPr/>
                      <wps:spPr>
                        <a:xfrm>
                          <a:off x="0" y="0"/>
                          <a:ext cx="0" cy="55700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586C54" id="_x0000_t32" coordsize="21600,21600" o:spt="32" o:oned="t" path="m,l21600,21600e" filled="f">
                <v:path arrowok="t" fillok="f" o:connecttype="none"/>
                <o:lock v:ext="edit" shapetype="t"/>
              </v:shapetype>
              <v:shape id="Straight Arrow Connector 27" o:spid="_x0000_s1026" type="#_x0000_t32" style="position:absolute;margin-left:98.75pt;margin-top:17.45pt;width:0;height:4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" strokecolor="black [3213]" strokeweight="1.25pt">
                <v:stroke endarrow="open"/>
              </v:shape>
            </w:pict>
          </mc:Fallback>
        </mc:AlternateContent>
      </w:r>
      <w:r w:rsidRPr="003B736C">
        <w:rPr>
          <w:rFonts w:ascii="Arial" w:hAnsi="Arial" w:cs="Arial"/>
          <w:noProof/>
        </w:rPr>
        <mc:AlternateContent>
          <mc:Choice Requires="wps">
            <w:drawing>
              <wp:anchor distT="0" distB="0" distL="114300" distR="114300" simplePos="0" relativeHeight="251712512" behindDoc="0" locked="0" layoutInCell="1" allowOverlap="1" wp14:anchorId="1439113A" wp14:editId="6C569B36">
                <wp:simplePos x="0" y="0"/>
                <wp:positionH relativeFrom="column">
                  <wp:posOffset>2315679</wp:posOffset>
                </wp:positionH>
                <wp:positionV relativeFrom="paragraph">
                  <wp:posOffset>199528</wp:posOffset>
                </wp:positionV>
                <wp:extent cx="0" cy="556591"/>
                <wp:effectExtent l="95250" t="38100" r="57150" b="15240"/>
                <wp:wrapNone/>
                <wp:docPr id="15" name="Straight Arrow Connector 15"/>
                <wp:cNvGraphicFramePr/>
                <a:graphic xmlns:a="http://schemas.openxmlformats.org/drawingml/2006/main">
                  <a:graphicData uri="http://schemas.microsoft.com/office/word/2010/wordprocessingShape">
                    <wps:wsp>
                      <wps:cNvCnPr/>
                      <wps:spPr>
                        <a:xfrm flipV="1">
                          <a:off x="0" y="0"/>
                          <a:ext cx="0" cy="556591"/>
                        </a:xfrm>
                        <a:prstGeom prst="straightConnector1">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23530" id="Straight Arrow Connector 15" o:spid="_x0000_s1026" type="#_x0000_t32" style="position:absolute;margin-left:182.35pt;margin-top:15.7pt;width:0;height:43.8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" strokecolor="black [3213]" strokeweight="1.25pt">
                <v:stroke dashstyle="3 1" endarrow="open"/>
              </v:shape>
            </w:pict>
          </mc:Fallback>
        </mc:AlternateContent>
      </w:r>
    </w:p>
    <w:p w14:paraId="1479AE11" w14:textId="77777777" w:rsidR="00B81557" w:rsidRPr="003B736C" w:rsidRDefault="00B81557" w:rsidP="00B81557">
      <w:pPr>
        <w:pBdr>
          <w:bottom w:val="dashSmallGap" w:sz="4" w:space="0" w:color="auto"/>
        </w:pBdr>
        <w:tabs>
          <w:tab w:val="left" w:pos="986"/>
        </w:tabs>
        <w:rPr>
          <w:rFonts w:ascii="Arial" w:hAnsi="Arial" w:cs="Arial"/>
        </w:rPr>
      </w:pPr>
      <w:r w:rsidRPr="003B736C">
        <w:rPr>
          <w:rFonts w:ascii="Arial" w:hAnsi="Arial" w:cs="Arial"/>
        </w:rPr>
        <w:tab/>
      </w:r>
    </w:p>
    <w:p w14:paraId="1B177EA5" w14:textId="77777777" w:rsidR="00B81557" w:rsidRPr="003B736C" w:rsidRDefault="00B81557" w:rsidP="00B81557">
      <w:pPr>
        <w:rPr>
          <w:rFonts w:ascii="Arial" w:hAnsi="Arial" w:cs="Arial"/>
        </w:rPr>
      </w:pP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p>
    <w:p w14:paraId="6F6249D1" w14:textId="77777777" w:rsidR="00B81557" w:rsidRPr="003B736C" w:rsidRDefault="00B81557" w:rsidP="00B81557">
      <w:pPr>
        <w:rPr>
          <w:rFonts w:ascii="Arial" w:hAnsi="Arial" w:cs="Arial"/>
        </w:rPr>
      </w:pP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p>
    <w:p w14:paraId="28B6DAE0" w14:textId="77777777" w:rsidR="00B81557" w:rsidRPr="003B736C" w:rsidRDefault="00B81557" w:rsidP="00B81557">
      <w:pPr>
        <w:rPr>
          <w:rFonts w:ascii="Arial" w:hAnsi="Arial" w:cs="Arial"/>
        </w:rPr>
      </w:pPr>
      <w:r w:rsidRPr="003B736C">
        <w:rPr>
          <w:rFonts w:ascii="Arial" w:hAnsi="Arial" w:cs="Arial"/>
          <w:b/>
          <w:noProof/>
        </w:rPr>
        <mc:AlternateContent>
          <mc:Choice Requires="wps">
            <w:drawing>
              <wp:anchor distT="0" distB="0" distL="114300" distR="114300" simplePos="0" relativeHeight="251704320" behindDoc="0" locked="0" layoutInCell="1" allowOverlap="1" wp14:anchorId="518D48D9" wp14:editId="34308BC4">
                <wp:simplePos x="0" y="0"/>
                <wp:positionH relativeFrom="column">
                  <wp:posOffset>556260</wp:posOffset>
                </wp:positionH>
                <wp:positionV relativeFrom="paragraph">
                  <wp:posOffset>71120</wp:posOffset>
                </wp:positionV>
                <wp:extent cx="2619375" cy="6572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619375" cy="65722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3D2E0C" w14:textId="77777777" w:rsidR="004358BF" w:rsidRPr="004428D4" w:rsidRDefault="004358BF" w:rsidP="00B81557">
                            <w:pPr>
                              <w:jc w:val="center"/>
                              <w:rPr>
                                <w:sz w:val="22"/>
                                <w:szCs w:val="22"/>
                              </w:rPr>
                            </w:pPr>
                            <w:r>
                              <w:rPr>
                                <w:sz w:val="22"/>
                                <w:szCs w:val="22"/>
                              </w:rPr>
                              <w:br/>
                            </w:r>
                            <w:r w:rsidRPr="004428D4">
                              <w:rPr>
                                <w:sz w:val="22"/>
                                <w:szCs w:val="22"/>
                              </w:rPr>
                              <w:t>Consultant</w:t>
                            </w:r>
                            <w:r w:rsidRPr="004428D4">
                              <w:rPr>
                                <w:sz w:val="22"/>
                                <w:szCs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D48D9" id="Rectangle 26" o:spid="_x0000_s1036" style="position:absolute;margin-left:43.8pt;margin-top:5.6pt;width:206.2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" fillcolor="#d99594 [1941]" strokecolor="#243f60 [1604]" strokeweight="2pt">
                <v:textbox>
                  <w:txbxContent>
                    <w:p w14:paraId="0E3D2E0C" w14:textId="77777777" w:rsidR="004358BF" w:rsidRPr="004428D4" w:rsidRDefault="004358BF" w:rsidP="00B81557">
                      <w:pPr>
                        <w:jc w:val="center"/>
                        <w:rPr>
                          <w:sz w:val="22"/>
                          <w:szCs w:val="22"/>
                        </w:rPr>
                      </w:pPr>
                      <w:r>
                        <w:rPr>
                          <w:sz w:val="22"/>
                          <w:szCs w:val="22"/>
                        </w:rPr>
                        <w:br/>
                      </w:r>
                      <w:r w:rsidRPr="004428D4">
                        <w:rPr>
                          <w:sz w:val="22"/>
                          <w:szCs w:val="22"/>
                        </w:rPr>
                        <w:t>Consultant</w:t>
                      </w:r>
                      <w:r w:rsidRPr="004428D4">
                        <w:rPr>
                          <w:sz w:val="22"/>
                          <w:szCs w:val="22"/>
                        </w:rPr>
                        <w:br/>
                      </w:r>
                    </w:p>
                  </w:txbxContent>
                </v:textbox>
              </v:rect>
            </w:pict>
          </mc:Fallback>
        </mc:AlternateContent>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p>
    <w:p w14:paraId="09F79846" w14:textId="77777777" w:rsidR="00B81557" w:rsidRPr="003B736C" w:rsidRDefault="00B81557" w:rsidP="00B81557">
      <w:pPr>
        <w:rPr>
          <w:rFonts w:ascii="Arial" w:hAnsi="Arial" w:cs="Arial"/>
        </w:rPr>
      </w:pPr>
      <w:r w:rsidRPr="003B736C">
        <w:rPr>
          <w:rFonts w:ascii="Arial" w:hAnsi="Arial" w:cs="Arial"/>
          <w:b/>
          <w:noProof/>
        </w:rPr>
        <mc:AlternateContent>
          <mc:Choice Requires="wps">
            <w:drawing>
              <wp:anchor distT="0" distB="0" distL="114300" distR="114300" simplePos="0" relativeHeight="251705344" behindDoc="0" locked="0" layoutInCell="1" allowOverlap="1" wp14:anchorId="456EBD5D" wp14:editId="4463667C">
                <wp:simplePos x="0" y="0"/>
                <wp:positionH relativeFrom="column">
                  <wp:posOffset>3716655</wp:posOffset>
                </wp:positionH>
                <wp:positionV relativeFrom="paragraph">
                  <wp:posOffset>12065</wp:posOffset>
                </wp:positionV>
                <wp:extent cx="1775460" cy="466725"/>
                <wp:effectExtent l="0" t="0" r="15240" b="28575"/>
                <wp:wrapNone/>
                <wp:docPr id="14" name="Rectangle 14"/>
                <wp:cNvGraphicFramePr/>
                <a:graphic xmlns:a="http://schemas.openxmlformats.org/drawingml/2006/main">
                  <a:graphicData uri="http://schemas.microsoft.com/office/word/2010/wordprocessingShape">
                    <wps:wsp>
                      <wps:cNvSpPr/>
                      <wps:spPr>
                        <a:xfrm>
                          <a:off x="0" y="0"/>
                          <a:ext cx="1775460" cy="466725"/>
                        </a:xfrm>
                        <a:prstGeom prst="rect">
                          <a:avLst/>
                        </a:prstGeom>
                        <a:solidFill>
                          <a:srgbClr val="4F81BD"/>
                        </a:solidFill>
                        <a:ln w="25400" cap="flat" cmpd="sng" algn="ctr">
                          <a:solidFill>
                            <a:srgbClr val="4F81BD">
                              <a:shade val="50000"/>
                            </a:srgbClr>
                          </a:solidFill>
                          <a:prstDash val="solid"/>
                        </a:ln>
                        <a:effectLst/>
                      </wps:spPr>
                      <wps:txbx>
                        <w:txbxContent>
                          <w:p w14:paraId="40C8CA3C" w14:textId="77777777" w:rsidR="004358BF" w:rsidRPr="004428D4" w:rsidRDefault="004358BF" w:rsidP="00B81557">
                            <w:pPr>
                              <w:jc w:val="center"/>
                              <w:rPr>
                                <w:color w:val="FFFFFF" w:themeColor="background1"/>
                                <w:sz w:val="22"/>
                                <w:szCs w:val="22"/>
                              </w:rPr>
                            </w:pPr>
                            <w:r>
                              <w:rPr>
                                <w:color w:val="FFFFFF" w:themeColor="background1"/>
                                <w:sz w:val="22"/>
                                <w:szCs w:val="22"/>
                              </w:rPr>
                              <w:t xml:space="preserve">Dedicated </w:t>
                            </w:r>
                            <w:r w:rsidRPr="004428D4">
                              <w:rPr>
                                <w:color w:val="FFFFFF" w:themeColor="background1"/>
                                <w:sz w:val="22"/>
                                <w:szCs w:val="22"/>
                              </w:rPr>
                              <w:t>Internal Staff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6EBD5D" id="Rectangle 14" o:spid="_x0000_s1037" style="position:absolute;margin-left:292.65pt;margin-top:.95pt;width:139.8pt;height:36.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" fillcolor="#4f81bd" strokecolor="#385d8a" strokeweight="2pt">
                <v:textbox>
                  <w:txbxContent>
                    <w:p w14:paraId="40C8CA3C" w14:textId="77777777" w:rsidR="004358BF" w:rsidRPr="004428D4" w:rsidRDefault="004358BF" w:rsidP="00B81557">
                      <w:pPr>
                        <w:jc w:val="center"/>
                        <w:rPr>
                          <w:color w:val="FFFFFF" w:themeColor="background1"/>
                          <w:sz w:val="22"/>
                          <w:szCs w:val="22"/>
                        </w:rPr>
                      </w:pPr>
                      <w:r>
                        <w:rPr>
                          <w:color w:val="FFFFFF" w:themeColor="background1"/>
                          <w:sz w:val="22"/>
                          <w:szCs w:val="22"/>
                        </w:rPr>
                        <w:t xml:space="preserve">Dedicated </w:t>
                      </w:r>
                      <w:r w:rsidRPr="004428D4">
                        <w:rPr>
                          <w:color w:val="FFFFFF" w:themeColor="background1"/>
                          <w:sz w:val="22"/>
                          <w:szCs w:val="22"/>
                        </w:rPr>
                        <w:t>Internal Staff (Agency)</w:t>
                      </w:r>
                    </w:p>
                  </w:txbxContent>
                </v:textbox>
              </v:rect>
            </w:pict>
          </mc:Fallback>
        </mc:AlternateContent>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p>
    <w:p w14:paraId="7A99612F" w14:textId="77777777" w:rsidR="00B81557" w:rsidRDefault="00B81557" w:rsidP="00B81557">
      <w:pPr>
        <w:pBdr>
          <w:bottom w:val="dashSmallGap" w:sz="4" w:space="7" w:color="auto"/>
        </w:pBdr>
        <w:ind w:firstLine="720"/>
        <w:rPr>
          <w:rFonts w:ascii="Arial" w:hAnsi="Arial" w:cs="Arial"/>
        </w:rPr>
      </w:pPr>
      <w:r w:rsidRPr="003B736C">
        <w:rPr>
          <w:rFonts w:ascii="Arial" w:hAnsi="Arial" w:cs="Arial"/>
          <w:noProof/>
        </w:rPr>
        <mc:AlternateContent>
          <mc:Choice Requires="wps">
            <w:drawing>
              <wp:anchor distT="0" distB="0" distL="114300" distR="114300" simplePos="0" relativeHeight="251719680" behindDoc="0" locked="0" layoutInCell="1" allowOverlap="1" wp14:anchorId="345F8AC0" wp14:editId="505AAA36">
                <wp:simplePos x="0" y="0"/>
                <wp:positionH relativeFrom="column">
                  <wp:posOffset>3224530</wp:posOffset>
                </wp:positionH>
                <wp:positionV relativeFrom="paragraph">
                  <wp:posOffset>54610</wp:posOffset>
                </wp:positionV>
                <wp:extent cx="476885" cy="0"/>
                <wp:effectExtent l="0" t="76200" r="18415" b="114300"/>
                <wp:wrapNone/>
                <wp:docPr id="21" name="Straight Arrow Connector 21"/>
                <wp:cNvGraphicFramePr/>
                <a:graphic xmlns:a="http://schemas.openxmlformats.org/drawingml/2006/main">
                  <a:graphicData uri="http://schemas.microsoft.com/office/word/2010/wordprocessingShape">
                    <wps:wsp>
                      <wps:cNvCnPr/>
                      <wps:spPr>
                        <a:xfrm flipV="1">
                          <a:off x="0" y="0"/>
                          <a:ext cx="476885" cy="0"/>
                        </a:xfrm>
                        <a:prstGeom prst="straightConnector1">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C9CFE3" id="Straight Arrow Connector 21" o:spid="_x0000_s1026" type="#_x0000_t32" style="position:absolute;margin-left:253.9pt;margin-top:4.3pt;width:37.55pt;height:0;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" strokecolor="black [3213]" strokeweight="1.25pt">
                <v:stroke dashstyle="3 1" endarrow="open"/>
              </v:shape>
            </w:pict>
          </mc:Fallback>
        </mc:AlternateContent>
      </w:r>
    </w:p>
    <w:p w14:paraId="69324B45" w14:textId="77777777" w:rsidR="00B81557" w:rsidRDefault="00B81557" w:rsidP="00B81557">
      <w:pPr>
        <w:pBdr>
          <w:bottom w:val="dashSmallGap" w:sz="4" w:space="7" w:color="auto"/>
        </w:pBdr>
        <w:ind w:firstLine="720"/>
        <w:rPr>
          <w:rFonts w:ascii="Arial" w:hAnsi="Arial" w:cs="Arial"/>
        </w:rPr>
      </w:pPr>
    </w:p>
    <w:p w14:paraId="497E985E" w14:textId="77777777" w:rsidR="00B81557" w:rsidRDefault="00B81557" w:rsidP="00B81557">
      <w:pPr>
        <w:pBdr>
          <w:bottom w:val="dashSmallGap" w:sz="4" w:space="7" w:color="auto"/>
        </w:pBdr>
        <w:ind w:firstLine="720"/>
        <w:rPr>
          <w:rFonts w:ascii="Arial" w:hAnsi="Arial" w:cs="Arial"/>
        </w:rPr>
      </w:pPr>
      <w:r w:rsidRPr="003B736C">
        <w:rPr>
          <w:rFonts w:ascii="Arial" w:hAnsi="Arial" w:cs="Arial"/>
          <w:noProof/>
        </w:rPr>
        <mc:AlternateContent>
          <mc:Choice Requires="wps">
            <w:drawing>
              <wp:anchor distT="0" distB="0" distL="114300" distR="114300" simplePos="0" relativeHeight="251711488" behindDoc="0" locked="0" layoutInCell="1" allowOverlap="1" wp14:anchorId="4140B7E1" wp14:editId="6ADAF98B">
                <wp:simplePos x="0" y="0"/>
                <wp:positionH relativeFrom="column">
                  <wp:posOffset>1831975</wp:posOffset>
                </wp:positionH>
                <wp:positionV relativeFrom="paragraph">
                  <wp:posOffset>79375</wp:posOffset>
                </wp:positionV>
                <wp:extent cx="0" cy="666115"/>
                <wp:effectExtent l="76200" t="0" r="95250" b="57785"/>
                <wp:wrapNone/>
                <wp:docPr id="11" name="Straight Arrow Connector 11"/>
                <wp:cNvGraphicFramePr/>
                <a:graphic xmlns:a="http://schemas.openxmlformats.org/drawingml/2006/main">
                  <a:graphicData uri="http://schemas.microsoft.com/office/word/2010/wordprocessingShape">
                    <wps:wsp>
                      <wps:cNvCnPr/>
                      <wps:spPr>
                        <a:xfrm>
                          <a:off x="0" y="0"/>
                          <a:ext cx="0" cy="666115"/>
                        </a:xfrm>
                        <a:prstGeom prst="straightConnector1">
                          <a:avLst/>
                        </a:prstGeom>
                        <a:noFill/>
                        <a:ln w="158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A92FF7B" id="Straight Arrow Connector 11" o:spid="_x0000_s1026" type="#_x0000_t32" style="position:absolute;margin-left:144.25pt;margin-top:6.25pt;width:0;height:52.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" strokecolor="windowText" strokeweight="1.25pt">
                <v:stroke endarrow="open"/>
              </v:shape>
            </w:pict>
          </mc:Fallback>
        </mc:AlternateContent>
      </w:r>
      <w:r w:rsidRPr="003B736C">
        <w:rPr>
          <w:rFonts w:ascii="Arial" w:hAnsi="Arial" w:cs="Arial"/>
          <w:noProof/>
        </w:rPr>
        <mc:AlternateContent>
          <mc:Choice Requires="wps">
            <w:drawing>
              <wp:anchor distT="0" distB="0" distL="114300" distR="114300" simplePos="0" relativeHeight="251710464" behindDoc="0" locked="0" layoutInCell="1" allowOverlap="1" wp14:anchorId="6DA43C49" wp14:editId="50A9A0D9">
                <wp:simplePos x="0" y="0"/>
                <wp:positionH relativeFrom="column">
                  <wp:posOffset>932180</wp:posOffset>
                </wp:positionH>
                <wp:positionV relativeFrom="paragraph">
                  <wp:posOffset>59690</wp:posOffset>
                </wp:positionV>
                <wp:extent cx="0" cy="666391"/>
                <wp:effectExtent l="76200" t="0" r="95250" b="57785"/>
                <wp:wrapNone/>
                <wp:docPr id="28" name="Straight Arrow Connector 28"/>
                <wp:cNvGraphicFramePr/>
                <a:graphic xmlns:a="http://schemas.openxmlformats.org/drawingml/2006/main">
                  <a:graphicData uri="http://schemas.microsoft.com/office/word/2010/wordprocessingShape">
                    <wps:wsp>
                      <wps:cNvCnPr/>
                      <wps:spPr>
                        <a:xfrm>
                          <a:off x="0" y="0"/>
                          <a:ext cx="0" cy="666391"/>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DDFE20" id="Straight Arrow Connector 28" o:spid="_x0000_s1026" type="#_x0000_t32" style="position:absolute;margin-left:73.4pt;margin-top:4.7pt;width:0;height:5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" strokecolor="windowText" strokeweight="1.25pt">
                <v:stroke endarrow="open"/>
              </v:shape>
            </w:pict>
          </mc:Fallback>
        </mc:AlternateContent>
      </w:r>
      <w:r w:rsidRPr="003B736C">
        <w:rPr>
          <w:rFonts w:ascii="Arial" w:hAnsi="Arial" w:cs="Arial"/>
          <w:noProof/>
        </w:rPr>
        <mc:AlternateContent>
          <mc:Choice Requires="wps">
            <w:drawing>
              <wp:anchor distT="0" distB="0" distL="114300" distR="114300" simplePos="0" relativeHeight="251715584" behindDoc="0" locked="0" layoutInCell="1" allowOverlap="1" wp14:anchorId="168C8711" wp14:editId="28264FAC">
                <wp:simplePos x="0" y="0"/>
                <wp:positionH relativeFrom="column">
                  <wp:posOffset>3041015</wp:posOffset>
                </wp:positionH>
                <wp:positionV relativeFrom="paragraph">
                  <wp:posOffset>51435</wp:posOffset>
                </wp:positionV>
                <wp:extent cx="0" cy="665480"/>
                <wp:effectExtent l="95250" t="38100" r="57150" b="20320"/>
                <wp:wrapNone/>
                <wp:docPr id="19" name="Straight Arrow Connector 19"/>
                <wp:cNvGraphicFramePr/>
                <a:graphic xmlns:a="http://schemas.openxmlformats.org/drawingml/2006/main">
                  <a:graphicData uri="http://schemas.microsoft.com/office/word/2010/wordprocessingShape">
                    <wps:wsp>
                      <wps:cNvCnPr/>
                      <wps:spPr>
                        <a:xfrm flipV="1">
                          <a:off x="0" y="0"/>
                          <a:ext cx="0" cy="665480"/>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8A027A" id="Straight Arrow Connector 19" o:spid="_x0000_s1026" type="#_x0000_t32" style="position:absolute;margin-left:239.45pt;margin-top:4.05pt;width:0;height:52.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" strokecolor="windowText" strokeweight="1.25pt">
                <v:stroke dashstyle="3 1" endarrow="open"/>
              </v:shape>
            </w:pict>
          </mc:Fallback>
        </mc:AlternateContent>
      </w:r>
      <w:r w:rsidRPr="003B736C">
        <w:rPr>
          <w:rFonts w:ascii="Arial" w:hAnsi="Arial" w:cs="Arial"/>
          <w:noProof/>
        </w:rPr>
        <mc:AlternateContent>
          <mc:Choice Requires="wps">
            <w:drawing>
              <wp:anchor distT="0" distB="0" distL="114300" distR="114300" simplePos="0" relativeHeight="251714560" behindDoc="0" locked="0" layoutInCell="1" allowOverlap="1" wp14:anchorId="60CB51AC" wp14:editId="73092BAB">
                <wp:simplePos x="0" y="0"/>
                <wp:positionH relativeFrom="column">
                  <wp:posOffset>2082800</wp:posOffset>
                </wp:positionH>
                <wp:positionV relativeFrom="paragraph">
                  <wp:posOffset>87630</wp:posOffset>
                </wp:positionV>
                <wp:extent cx="0" cy="665480"/>
                <wp:effectExtent l="95250" t="38100" r="57150" b="20320"/>
                <wp:wrapNone/>
                <wp:docPr id="18" name="Straight Arrow Connector 18"/>
                <wp:cNvGraphicFramePr/>
                <a:graphic xmlns:a="http://schemas.openxmlformats.org/drawingml/2006/main">
                  <a:graphicData uri="http://schemas.microsoft.com/office/word/2010/wordprocessingShape">
                    <wps:wsp>
                      <wps:cNvCnPr/>
                      <wps:spPr>
                        <a:xfrm flipV="1">
                          <a:off x="0" y="0"/>
                          <a:ext cx="0" cy="665480"/>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DFC28F" id="Straight Arrow Connector 18" o:spid="_x0000_s1026" type="#_x0000_t32" style="position:absolute;margin-left:164pt;margin-top:6.9pt;width:0;height:52.4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" strokecolor="windowText" strokeweight="1.25pt">
                <v:stroke dashstyle="3 1" endarrow="open"/>
              </v:shape>
            </w:pict>
          </mc:Fallback>
        </mc:AlternateContent>
      </w:r>
      <w:r w:rsidRPr="003B736C">
        <w:rPr>
          <w:rFonts w:ascii="Arial" w:hAnsi="Arial" w:cs="Arial"/>
          <w:noProof/>
        </w:rPr>
        <mc:AlternateContent>
          <mc:Choice Requires="wps">
            <w:drawing>
              <wp:anchor distT="0" distB="0" distL="114300" distR="114300" simplePos="0" relativeHeight="251713536" behindDoc="0" locked="0" layoutInCell="1" allowOverlap="1" wp14:anchorId="41DD2673" wp14:editId="5C18CFD5">
                <wp:simplePos x="0" y="0"/>
                <wp:positionH relativeFrom="column">
                  <wp:posOffset>1192530</wp:posOffset>
                </wp:positionH>
                <wp:positionV relativeFrom="paragraph">
                  <wp:posOffset>84455</wp:posOffset>
                </wp:positionV>
                <wp:extent cx="0" cy="665922"/>
                <wp:effectExtent l="95250" t="38100" r="57150" b="20320"/>
                <wp:wrapNone/>
                <wp:docPr id="16" name="Straight Arrow Connector 16"/>
                <wp:cNvGraphicFramePr/>
                <a:graphic xmlns:a="http://schemas.openxmlformats.org/drawingml/2006/main">
                  <a:graphicData uri="http://schemas.microsoft.com/office/word/2010/wordprocessingShape">
                    <wps:wsp>
                      <wps:cNvCnPr/>
                      <wps:spPr>
                        <a:xfrm flipV="1">
                          <a:off x="0" y="0"/>
                          <a:ext cx="0" cy="665922"/>
                        </a:xfrm>
                        <a:prstGeom prst="straightConnector1">
                          <a:avLst/>
                        </a:prstGeom>
                        <a:noFill/>
                        <a:ln w="15875" cap="flat" cmpd="sng" algn="ctr">
                          <a:solidFill>
                            <a:sysClr val="windowText" lastClr="000000"/>
                          </a:solidFill>
                          <a:prstDash val="sysDash"/>
                          <a:tailEnd type="arrow"/>
                        </a:ln>
                        <a:effectLst/>
                      </wps:spPr>
                      <wps:bodyPr/>
                    </wps:wsp>
                  </a:graphicData>
                </a:graphic>
                <wp14:sizeRelV relativeFrom="margin">
                  <wp14:pctHeight>0</wp14:pctHeight>
                </wp14:sizeRelV>
              </wp:anchor>
            </w:drawing>
          </mc:Choice>
          <mc:Fallback>
            <w:pict>
              <v:shape w14:anchorId="01F7C4C6" id="Straight Arrow Connector 16" o:spid="_x0000_s1026" type="#_x0000_t32" style="position:absolute;margin-left:93.9pt;margin-top:6.65pt;width:0;height:52.45pt;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" strokecolor="windowText" strokeweight="1.25pt">
                <v:stroke dashstyle="3 1" endarrow="open"/>
              </v:shape>
            </w:pict>
          </mc:Fallback>
        </mc:AlternateContent>
      </w:r>
    </w:p>
    <w:p w14:paraId="18A8231F" w14:textId="77777777" w:rsidR="00B81557" w:rsidRPr="003B736C" w:rsidRDefault="00B81557" w:rsidP="00B81557">
      <w:pPr>
        <w:pBdr>
          <w:bottom w:val="dashSmallGap" w:sz="4" w:space="7" w:color="auto"/>
        </w:pBdr>
        <w:ind w:firstLine="720"/>
        <w:rPr>
          <w:rFonts w:ascii="Arial" w:hAnsi="Arial" w:cs="Arial"/>
        </w:rPr>
      </w:pPr>
    </w:p>
    <w:p w14:paraId="05580EFE" w14:textId="77777777" w:rsidR="00B81557" w:rsidRPr="002E2B9B" w:rsidRDefault="00B81557" w:rsidP="00B81557">
      <w:pPr>
        <w:tabs>
          <w:tab w:val="left" w:pos="939"/>
        </w:tabs>
        <w:rPr>
          <w:rFonts w:ascii="Arial" w:hAnsi="Arial" w:cs="Arial"/>
        </w:rPr>
      </w:pPr>
      <w:r w:rsidRPr="003B736C">
        <w:rPr>
          <w:rFonts w:ascii="Arial" w:hAnsi="Arial" w:cs="Arial"/>
          <w:noProof/>
        </w:rPr>
        <mc:AlternateContent>
          <mc:Choice Requires="wps">
            <w:drawing>
              <wp:anchor distT="0" distB="0" distL="114300" distR="114300" simplePos="0" relativeHeight="251718656" behindDoc="0" locked="0" layoutInCell="1" allowOverlap="1" wp14:anchorId="3EEA1836" wp14:editId="35AFB6CB">
                <wp:simplePos x="0" y="0"/>
                <wp:positionH relativeFrom="margin">
                  <wp:posOffset>4166870</wp:posOffset>
                </wp:positionH>
                <wp:positionV relativeFrom="paragraph">
                  <wp:posOffset>923925</wp:posOffset>
                </wp:positionV>
                <wp:extent cx="476885" cy="0"/>
                <wp:effectExtent l="0" t="76200" r="18415" b="114300"/>
                <wp:wrapNone/>
                <wp:docPr id="30" name="Straight Arrow Connector 30"/>
                <wp:cNvGraphicFramePr/>
                <a:graphic xmlns:a="http://schemas.openxmlformats.org/drawingml/2006/main">
                  <a:graphicData uri="http://schemas.microsoft.com/office/word/2010/wordprocessingShape">
                    <wps:wsp>
                      <wps:cNvCnPr/>
                      <wps:spPr>
                        <a:xfrm>
                          <a:off x="0" y="0"/>
                          <a:ext cx="476885" cy="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DFB057" id="Straight Arrow Connector 30" o:spid="_x0000_s1026" type="#_x0000_t32" style="position:absolute;margin-left:328.1pt;margin-top:72.75pt;width:37.55pt;height:0;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" strokecolor="black [3213]" strokeweight="1.5pt">
                <v:stroke endarrow="open"/>
                <w10:wrap anchorx="margin"/>
              </v:shape>
            </w:pict>
          </mc:Fallback>
        </mc:AlternateContent>
      </w:r>
      <w:r w:rsidRPr="003B736C">
        <w:rPr>
          <w:rFonts w:ascii="Arial" w:hAnsi="Arial" w:cs="Arial"/>
          <w:noProof/>
        </w:rPr>
        <mc:AlternateContent>
          <mc:Choice Requires="wps">
            <w:drawing>
              <wp:anchor distT="0" distB="0" distL="114300" distR="114300" simplePos="0" relativeHeight="251717632" behindDoc="0" locked="0" layoutInCell="1" allowOverlap="1" wp14:anchorId="31046828" wp14:editId="111C9B47">
                <wp:simplePos x="0" y="0"/>
                <wp:positionH relativeFrom="column">
                  <wp:posOffset>4117975</wp:posOffset>
                </wp:positionH>
                <wp:positionV relativeFrom="paragraph">
                  <wp:posOffset>560070</wp:posOffset>
                </wp:positionV>
                <wp:extent cx="476885" cy="0"/>
                <wp:effectExtent l="0" t="76200" r="18415" b="114300"/>
                <wp:wrapNone/>
                <wp:docPr id="29" name="Straight Arrow Connector 29"/>
                <wp:cNvGraphicFramePr/>
                <a:graphic xmlns:a="http://schemas.openxmlformats.org/drawingml/2006/main">
                  <a:graphicData uri="http://schemas.microsoft.com/office/word/2010/wordprocessingShape">
                    <wps:wsp>
                      <wps:cNvCnPr/>
                      <wps:spPr>
                        <a:xfrm flipV="1">
                          <a:off x="0" y="0"/>
                          <a:ext cx="476885" cy="0"/>
                        </a:xfrm>
                        <a:prstGeom prst="straightConnector1">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CB2C5" id="Straight Arrow Connector 29" o:spid="_x0000_s1026" type="#_x0000_t32" style="position:absolute;margin-left:324.25pt;margin-top:44.1pt;width:37.55pt;height: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" strokecolor="black [3213]" strokeweight="1.25pt">
                <v:stroke dashstyle="3 1" endarrow="open"/>
              </v:shape>
            </w:pict>
          </mc:Fallback>
        </mc:AlternateContent>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r w:rsidRPr="003B736C">
        <w:rPr>
          <w:rFonts w:ascii="Arial" w:hAnsi="Arial" w:cs="Arial"/>
        </w:rPr>
        <w:tab/>
      </w:r>
    </w:p>
    <w:p w14:paraId="1E43D8A1" w14:textId="6CCBCD63" w:rsidR="00B81557" w:rsidRPr="004359FE" w:rsidRDefault="00FC4347" w:rsidP="004359FE">
      <w:pPr>
        <w:pStyle w:val="DFSIBodyText"/>
        <w:ind w:left="0"/>
        <w:rPr>
          <w:rFonts w:eastAsia="Arial Bold"/>
          <w:i/>
        </w:rPr>
      </w:pPr>
      <w:r>
        <w:rPr>
          <w:rFonts w:eastAsia="Arial Bold"/>
        </w:rPr>
        <w:br/>
      </w:r>
      <w:r>
        <w:rPr>
          <w:rFonts w:eastAsia="Arial Bold"/>
        </w:rPr>
        <w:br/>
      </w:r>
      <w:r>
        <w:rPr>
          <w:rFonts w:eastAsia="Arial Bold"/>
        </w:rPr>
        <w:br/>
      </w:r>
      <w:r>
        <w:rPr>
          <w:rFonts w:eastAsia="Arial Bold"/>
        </w:rPr>
        <w:br/>
      </w:r>
      <w:r>
        <w:rPr>
          <w:rFonts w:eastAsia="Arial Bold"/>
        </w:rPr>
        <w:br/>
      </w:r>
      <w:r w:rsidR="004359FE">
        <w:rPr>
          <w:rFonts w:eastAsia="Arial Bold"/>
        </w:rPr>
        <w:br/>
      </w:r>
      <w:r w:rsidR="002939EA">
        <w:rPr>
          <w:rFonts w:eastAsia="Arial Bold"/>
          <w:i/>
          <w:color w:val="FF0000"/>
        </w:rPr>
        <w:br/>
        <w:t xml:space="preserve">            </w:t>
      </w:r>
      <w:r w:rsidR="00C90A6F">
        <w:rPr>
          <w:rFonts w:eastAsia="Arial Bold"/>
          <w:i/>
          <w:color w:val="FF0000"/>
        </w:rPr>
        <w:t xml:space="preserve"> </w:t>
      </w:r>
      <w:r w:rsidR="00B81557" w:rsidRPr="00DB69AF">
        <w:rPr>
          <w:rFonts w:eastAsia="Arial Bold" w:cs="Arial"/>
          <w:i/>
          <w:noProof/>
          <w:sz w:val="44"/>
          <w:szCs w:val="40"/>
          <w:highlight w:val="yellow"/>
          <w:lang w:eastAsia="en-AU"/>
        </w:rPr>
        <mc:AlternateContent>
          <mc:Choice Requires="wps">
            <w:drawing>
              <wp:anchor distT="0" distB="0" distL="114300" distR="114300" simplePos="0" relativeHeight="251708416" behindDoc="0" locked="0" layoutInCell="1" allowOverlap="1" wp14:anchorId="117DB6FB" wp14:editId="1EE179E7">
                <wp:simplePos x="0" y="0"/>
                <wp:positionH relativeFrom="column">
                  <wp:posOffset>2537460</wp:posOffset>
                </wp:positionH>
                <wp:positionV relativeFrom="paragraph">
                  <wp:posOffset>125095</wp:posOffset>
                </wp:positionV>
                <wp:extent cx="819150" cy="737235"/>
                <wp:effectExtent l="0" t="0" r="19050" b="24765"/>
                <wp:wrapNone/>
                <wp:docPr id="7" name="Rectangle 7"/>
                <wp:cNvGraphicFramePr/>
                <a:graphic xmlns:a="http://schemas.openxmlformats.org/drawingml/2006/main">
                  <a:graphicData uri="http://schemas.microsoft.com/office/word/2010/wordprocessingShape">
                    <wps:wsp>
                      <wps:cNvSpPr/>
                      <wps:spPr>
                        <a:xfrm>
                          <a:off x="0" y="0"/>
                          <a:ext cx="819150" cy="737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C15FA7" w14:textId="77777777" w:rsidR="004358BF" w:rsidRPr="004359FE" w:rsidRDefault="004358BF" w:rsidP="004359FE">
                            <w:pPr>
                              <w:jc w:val="center"/>
                              <w:rPr>
                                <w:sz w:val="20"/>
                                <w:szCs w:val="20"/>
                              </w:rPr>
                            </w:pPr>
                            <w:r>
                              <w:rPr>
                                <w:sz w:val="20"/>
                                <w:szCs w:val="20"/>
                              </w:rPr>
                              <w:t xml:space="preserve">Stakeholder </w:t>
                            </w:r>
                            <w:r w:rsidRPr="004359FE">
                              <w:rPr>
                                <w:sz w:val="20"/>
                                <w:szCs w:val="20"/>
                              </w:rPr>
                              <w:t>Group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DB6FB" id="Rectangle 7" o:spid="_x0000_s1038" style="position:absolute;margin-left:199.8pt;margin-top:9.85pt;width:64.5pt;height:5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" fillcolor="#4f81bd [3204]" strokecolor="#243f60 [1604]" strokeweight="2pt">
                <v:textbox>
                  <w:txbxContent>
                    <w:p w14:paraId="7FC15FA7" w14:textId="77777777" w:rsidR="004358BF" w:rsidRPr="004359FE" w:rsidRDefault="004358BF" w:rsidP="004359FE">
                      <w:pPr>
                        <w:jc w:val="center"/>
                        <w:rPr>
                          <w:sz w:val="20"/>
                          <w:szCs w:val="20"/>
                        </w:rPr>
                      </w:pPr>
                      <w:r>
                        <w:rPr>
                          <w:sz w:val="20"/>
                          <w:szCs w:val="20"/>
                        </w:rPr>
                        <w:t xml:space="preserve">Stakeholder </w:t>
                      </w:r>
                      <w:r w:rsidRPr="004359FE">
                        <w:rPr>
                          <w:sz w:val="20"/>
                          <w:szCs w:val="20"/>
                        </w:rPr>
                        <w:t>Group 3</w:t>
                      </w:r>
                    </w:p>
                  </w:txbxContent>
                </v:textbox>
              </v:rect>
            </w:pict>
          </mc:Fallback>
        </mc:AlternateContent>
      </w:r>
      <w:r w:rsidR="00B81557" w:rsidRPr="00DB69AF">
        <w:rPr>
          <w:rFonts w:eastAsia="Arial Bold" w:cs="Arial"/>
          <w:i/>
          <w:noProof/>
          <w:sz w:val="44"/>
          <w:szCs w:val="40"/>
          <w:highlight w:val="yellow"/>
          <w:lang w:eastAsia="en-AU"/>
        </w:rPr>
        <mc:AlternateContent>
          <mc:Choice Requires="wps">
            <w:drawing>
              <wp:anchor distT="0" distB="0" distL="114300" distR="114300" simplePos="0" relativeHeight="251707392" behindDoc="0" locked="0" layoutInCell="1" allowOverlap="1" wp14:anchorId="4B0E47AB" wp14:editId="7DE04029">
                <wp:simplePos x="0" y="0"/>
                <wp:positionH relativeFrom="column">
                  <wp:posOffset>1594485</wp:posOffset>
                </wp:positionH>
                <wp:positionV relativeFrom="paragraph">
                  <wp:posOffset>130175</wp:posOffset>
                </wp:positionV>
                <wp:extent cx="826770" cy="745490"/>
                <wp:effectExtent l="0" t="0" r="11430" b="16510"/>
                <wp:wrapNone/>
                <wp:docPr id="31" name="Rectangle 31"/>
                <wp:cNvGraphicFramePr/>
                <a:graphic xmlns:a="http://schemas.openxmlformats.org/drawingml/2006/main">
                  <a:graphicData uri="http://schemas.microsoft.com/office/word/2010/wordprocessingShape">
                    <wps:wsp>
                      <wps:cNvSpPr/>
                      <wps:spPr>
                        <a:xfrm>
                          <a:off x="0" y="0"/>
                          <a:ext cx="826770" cy="745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801148" w14:textId="77777777" w:rsidR="004358BF" w:rsidRPr="004359FE" w:rsidRDefault="004358BF" w:rsidP="00B81557">
                            <w:pPr>
                              <w:jc w:val="center"/>
                              <w:rPr>
                                <w:sz w:val="20"/>
                                <w:szCs w:val="20"/>
                              </w:rPr>
                            </w:pPr>
                            <w:r>
                              <w:rPr>
                                <w:sz w:val="20"/>
                                <w:szCs w:val="20"/>
                              </w:rPr>
                              <w:t xml:space="preserve">Stakeholder </w:t>
                            </w:r>
                            <w:r w:rsidRPr="004359FE">
                              <w:rPr>
                                <w:sz w:val="20"/>
                                <w:szCs w:val="20"/>
                              </w:rPr>
                              <w:t xml:space="preserve">Group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47AB" id="Rectangle 31" o:spid="_x0000_s1039" style="position:absolute;margin-left:125.55pt;margin-top:10.25pt;width:65.1pt;height:5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" fillcolor="#4f81bd [3204]" strokecolor="#243f60 [1604]" strokeweight="2pt">
                <v:textbox>
                  <w:txbxContent>
                    <w:p w14:paraId="0E801148" w14:textId="77777777" w:rsidR="004358BF" w:rsidRPr="004359FE" w:rsidRDefault="004358BF" w:rsidP="00B81557">
                      <w:pPr>
                        <w:jc w:val="center"/>
                        <w:rPr>
                          <w:sz w:val="20"/>
                          <w:szCs w:val="20"/>
                        </w:rPr>
                      </w:pPr>
                      <w:r>
                        <w:rPr>
                          <w:sz w:val="20"/>
                          <w:szCs w:val="20"/>
                        </w:rPr>
                        <w:t xml:space="preserve">Stakeholder </w:t>
                      </w:r>
                      <w:r w:rsidRPr="004359FE">
                        <w:rPr>
                          <w:sz w:val="20"/>
                          <w:szCs w:val="20"/>
                        </w:rPr>
                        <w:t xml:space="preserve">Group 2 </w:t>
                      </w:r>
                    </w:p>
                  </w:txbxContent>
                </v:textbox>
              </v:rect>
            </w:pict>
          </mc:Fallback>
        </mc:AlternateContent>
      </w:r>
      <w:r w:rsidR="00B81557" w:rsidRPr="00DB69AF">
        <w:rPr>
          <w:rFonts w:eastAsia="Arial Bold" w:cs="Arial"/>
          <w:i/>
          <w:noProof/>
          <w:sz w:val="44"/>
          <w:szCs w:val="40"/>
          <w:highlight w:val="yellow"/>
          <w:lang w:eastAsia="en-AU"/>
        </w:rPr>
        <mc:AlternateContent>
          <mc:Choice Requires="wps">
            <w:drawing>
              <wp:anchor distT="0" distB="0" distL="114300" distR="114300" simplePos="0" relativeHeight="251706368" behindDoc="0" locked="0" layoutInCell="1" allowOverlap="1" wp14:anchorId="1F0A6B51" wp14:editId="6DC3D72B">
                <wp:simplePos x="0" y="0"/>
                <wp:positionH relativeFrom="column">
                  <wp:posOffset>622300</wp:posOffset>
                </wp:positionH>
                <wp:positionV relativeFrom="paragraph">
                  <wp:posOffset>134620</wp:posOffset>
                </wp:positionV>
                <wp:extent cx="852261" cy="729343"/>
                <wp:effectExtent l="0" t="0" r="24130" b="13970"/>
                <wp:wrapNone/>
                <wp:docPr id="32" name="Rectangle 32"/>
                <wp:cNvGraphicFramePr/>
                <a:graphic xmlns:a="http://schemas.openxmlformats.org/drawingml/2006/main">
                  <a:graphicData uri="http://schemas.microsoft.com/office/word/2010/wordprocessingShape">
                    <wps:wsp>
                      <wps:cNvSpPr/>
                      <wps:spPr>
                        <a:xfrm>
                          <a:off x="0" y="0"/>
                          <a:ext cx="852261" cy="7293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AEF685" w14:textId="77777777" w:rsidR="004358BF" w:rsidRPr="004359FE" w:rsidRDefault="004358BF" w:rsidP="00B81557">
                            <w:pPr>
                              <w:jc w:val="center"/>
                              <w:rPr>
                                <w:sz w:val="20"/>
                                <w:szCs w:val="20"/>
                              </w:rPr>
                            </w:pPr>
                            <w:r w:rsidRPr="004359FE">
                              <w:rPr>
                                <w:sz w:val="20"/>
                                <w:szCs w:val="20"/>
                              </w:rPr>
                              <w:t xml:space="preserve">Stakeholder Group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6B51" id="Rectangle 32" o:spid="_x0000_s1040" style="position:absolute;margin-left:49pt;margin-top:10.6pt;width:67.1pt;height:5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" fillcolor="#4f81bd [3204]" strokecolor="#243f60 [1604]" strokeweight="2pt">
                <v:textbox>
                  <w:txbxContent>
                    <w:p w14:paraId="0DAEF685" w14:textId="77777777" w:rsidR="004358BF" w:rsidRPr="004359FE" w:rsidRDefault="004358BF" w:rsidP="00B81557">
                      <w:pPr>
                        <w:jc w:val="center"/>
                        <w:rPr>
                          <w:sz w:val="20"/>
                          <w:szCs w:val="20"/>
                        </w:rPr>
                      </w:pPr>
                      <w:r w:rsidRPr="004359FE">
                        <w:rPr>
                          <w:sz w:val="20"/>
                          <w:szCs w:val="20"/>
                        </w:rPr>
                        <w:t xml:space="preserve">Stakeholder Group 1 </w:t>
                      </w:r>
                    </w:p>
                  </w:txbxContent>
                </v:textbox>
              </v:rect>
            </w:pict>
          </mc:Fallback>
        </mc:AlternateContent>
      </w:r>
      <w:r w:rsidR="00B81557" w:rsidRPr="00DB69AF">
        <w:rPr>
          <w:rFonts w:eastAsia="Arial Bold" w:cs="Arial"/>
          <w:i/>
          <w:noProof/>
          <w:sz w:val="44"/>
          <w:szCs w:val="40"/>
          <w:highlight w:val="yellow"/>
          <w:lang w:eastAsia="en-AU"/>
        </w:rPr>
        <mc:AlternateContent>
          <mc:Choice Requires="wps">
            <w:drawing>
              <wp:anchor distT="0" distB="0" distL="114300" distR="114300" simplePos="0" relativeHeight="251716608" behindDoc="0" locked="0" layoutInCell="1" allowOverlap="1" wp14:anchorId="0D22772C" wp14:editId="7E4291D9">
                <wp:simplePos x="0" y="0"/>
                <wp:positionH relativeFrom="column">
                  <wp:posOffset>3890009</wp:posOffset>
                </wp:positionH>
                <wp:positionV relativeFrom="paragraph">
                  <wp:posOffset>65405</wp:posOffset>
                </wp:positionV>
                <wp:extent cx="2676525" cy="800100"/>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00100"/>
                        </a:xfrm>
                        <a:prstGeom prst="rect">
                          <a:avLst/>
                        </a:prstGeom>
                        <a:solidFill>
                          <a:schemeClr val="accent2">
                            <a:lumMod val="20000"/>
                            <a:lumOff val="80000"/>
                          </a:schemeClr>
                        </a:solidFill>
                        <a:ln w="9525">
                          <a:noFill/>
                          <a:miter lim="800000"/>
                          <a:headEnd/>
                          <a:tailEnd/>
                        </a:ln>
                      </wps:spPr>
                      <wps:txbx>
                        <w:txbxContent>
                          <w:p w14:paraId="3FF1D70D" w14:textId="77777777" w:rsidR="004358BF" w:rsidRDefault="004358BF" w:rsidP="00B81557">
                            <w:r>
                              <w:t>Engagement Report Flow</w:t>
                            </w:r>
                          </w:p>
                          <w:p w14:paraId="3BD3DF65" w14:textId="77777777" w:rsidR="004358BF" w:rsidRDefault="004358BF" w:rsidP="00B81557"/>
                          <w:p w14:paraId="4A2DFF15" w14:textId="77777777" w:rsidR="004358BF" w:rsidRDefault="004358BF" w:rsidP="00B81557">
                            <w:r>
                              <w:t>Delegation 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772C" id="_x0000_s1041" type="#_x0000_t202" style="position:absolute;margin-left:306.3pt;margin-top:5.15pt;width:210.75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" fillcolor="#f2dbdb [661]" stroked="f">
                <v:textbox>
                  <w:txbxContent>
                    <w:p w14:paraId="3FF1D70D" w14:textId="77777777" w:rsidR="004358BF" w:rsidRDefault="004358BF" w:rsidP="00B81557">
                      <w:r>
                        <w:t>Engagement Report Flow</w:t>
                      </w:r>
                    </w:p>
                    <w:p w14:paraId="3BD3DF65" w14:textId="77777777" w:rsidR="004358BF" w:rsidRDefault="004358BF" w:rsidP="00B81557"/>
                    <w:p w14:paraId="4A2DFF15" w14:textId="77777777" w:rsidR="004358BF" w:rsidRDefault="004358BF" w:rsidP="00B81557">
                      <w:r>
                        <w:t>Delegation Flow</w:t>
                      </w:r>
                    </w:p>
                  </w:txbxContent>
                </v:textbox>
              </v:shape>
            </w:pict>
          </mc:Fallback>
        </mc:AlternateContent>
      </w:r>
      <w:r w:rsidR="004359FE" w:rsidRPr="00DB69AF">
        <w:rPr>
          <w:rFonts w:eastAsia="Arial Bold"/>
          <w:i/>
        </w:rPr>
        <w:t xml:space="preserve"> </w:t>
      </w:r>
    </w:p>
    <w:p w14:paraId="2BDA4E5D" w14:textId="77777777" w:rsidR="00B51989" w:rsidRPr="00B51989" w:rsidRDefault="00B81557" w:rsidP="00B81557">
      <w:pPr>
        <w:pStyle w:val="Heading1"/>
        <w:numPr>
          <w:ilvl w:val="0"/>
          <w:numId w:val="0"/>
        </w:numPr>
      </w:pPr>
      <w:bookmarkStart w:id="1077" w:name="_Toc498003514"/>
      <w:r>
        <w:lastRenderedPageBreak/>
        <w:t>5.</w:t>
      </w:r>
      <w:r>
        <w:tab/>
      </w:r>
      <w:r w:rsidR="00B51989" w:rsidRPr="00B51989">
        <w:t>Evaluation Criteria</w:t>
      </w:r>
      <w:bookmarkEnd w:id="1077"/>
    </w:p>
    <w:p w14:paraId="70FD1043" w14:textId="77777777" w:rsidR="00722483" w:rsidRPr="004359FE" w:rsidRDefault="00722483" w:rsidP="004428D4">
      <w:pPr>
        <w:ind w:left="720"/>
        <w:rPr>
          <w:rFonts w:ascii="Arial" w:hAnsi="Arial" w:cs="Arial"/>
          <w:sz w:val="22"/>
          <w:szCs w:val="22"/>
        </w:rPr>
      </w:pPr>
      <w:r w:rsidRPr="004359FE">
        <w:rPr>
          <w:rFonts w:ascii="Arial" w:hAnsi="Arial" w:cs="Arial"/>
          <w:sz w:val="22"/>
          <w:szCs w:val="22"/>
        </w:rPr>
        <w:t>Selection will be based on the completion of the consultant’s submission to this</w:t>
      </w:r>
      <w:r w:rsidR="00095AC2" w:rsidRPr="004359FE">
        <w:rPr>
          <w:rFonts w:ascii="Arial" w:hAnsi="Arial" w:cs="Arial"/>
          <w:sz w:val="22"/>
          <w:szCs w:val="22"/>
        </w:rPr>
        <w:t xml:space="preserve"> RFx</w:t>
      </w:r>
      <w:r w:rsidRPr="004359FE">
        <w:rPr>
          <w:rFonts w:ascii="Arial" w:hAnsi="Arial" w:cs="Arial"/>
          <w:sz w:val="22"/>
          <w:szCs w:val="22"/>
        </w:rPr>
        <w:t>, especially its ability to meet fully the Statement of Requirements.</w:t>
      </w:r>
      <w:r w:rsidRPr="004359FE">
        <w:rPr>
          <w:rFonts w:ascii="Arial" w:hAnsi="Arial" w:cs="Arial"/>
          <w:sz w:val="22"/>
          <w:szCs w:val="22"/>
        </w:rPr>
        <w:br/>
      </w:r>
    </w:p>
    <w:p w14:paraId="3765C94F" w14:textId="1F296F77" w:rsidR="00DF1BDC" w:rsidRPr="0066261B" w:rsidRDefault="0066261B" w:rsidP="0066261B">
      <w:pPr>
        <w:ind w:left="720"/>
        <w:rPr>
          <w:rFonts w:ascii="Arial" w:hAnsi="Arial" w:cs="Arial"/>
          <w:sz w:val="20"/>
          <w:szCs w:val="20"/>
        </w:rPr>
      </w:pPr>
      <w:r w:rsidRPr="004359FE">
        <w:rPr>
          <w:rFonts w:ascii="Arial" w:hAnsi="Arial" w:cs="Arial"/>
          <w:i/>
          <w:noProof/>
          <w:color w:val="FF0000"/>
          <w:sz w:val="22"/>
          <w:szCs w:val="22"/>
        </w:rPr>
        <mc:AlternateContent>
          <mc:Choice Requires="wps">
            <w:drawing>
              <wp:anchor distT="45720" distB="45720" distL="114300" distR="114300" simplePos="0" relativeHeight="251693056" behindDoc="0" locked="0" layoutInCell="1" allowOverlap="1" wp14:anchorId="5AE21AE1" wp14:editId="2F2E1D0E">
                <wp:simplePos x="0" y="0"/>
                <wp:positionH relativeFrom="margin">
                  <wp:align>right</wp:align>
                </wp:positionH>
                <wp:positionV relativeFrom="paragraph">
                  <wp:posOffset>845397</wp:posOffset>
                </wp:positionV>
                <wp:extent cx="5689600" cy="12192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219200"/>
                        </a:xfrm>
                        <a:prstGeom prst="rect">
                          <a:avLst/>
                        </a:prstGeom>
                        <a:solidFill>
                          <a:srgbClr val="4F81BD">
                            <a:lumMod val="20000"/>
                            <a:lumOff val="80000"/>
                          </a:srgbClr>
                        </a:solidFill>
                        <a:ln w="9525">
                          <a:solidFill>
                            <a:srgbClr val="000000"/>
                          </a:solidFill>
                          <a:miter lim="800000"/>
                          <a:headEnd/>
                          <a:tailEnd/>
                        </a:ln>
                      </wps:spPr>
                      <wps:txbx>
                        <w:txbxContent>
                          <w:p w14:paraId="426B1B50" w14:textId="77777777" w:rsidR="004358BF" w:rsidRPr="004359FE" w:rsidRDefault="004358BF" w:rsidP="0066261B">
                            <w:pPr>
                              <w:spacing w:after="200"/>
                              <w:rPr>
                                <w:rFonts w:ascii="Arial" w:hAnsi="Arial" w:cs="Arial"/>
                                <w:color w:val="000000" w:themeColor="text1"/>
                                <w:sz w:val="20"/>
                                <w:szCs w:val="20"/>
                              </w:rPr>
                            </w:pPr>
                            <w:r w:rsidRPr="004359FE">
                              <w:rPr>
                                <w:rFonts w:ascii="Arial" w:hAnsi="Arial" w:cs="Arial"/>
                                <w:b/>
                                <w:i/>
                                <w:sz w:val="20"/>
                                <w:szCs w:val="20"/>
                              </w:rPr>
                              <w:t>Example</w:t>
                            </w:r>
                            <w:r w:rsidRPr="004359FE">
                              <w:rPr>
                                <w:rFonts w:ascii="Arial" w:hAnsi="Arial" w:cs="Arial"/>
                                <w:sz w:val="20"/>
                                <w:szCs w:val="20"/>
                              </w:rPr>
                              <w:t xml:space="preserve">: </w:t>
                            </w:r>
                          </w:p>
                          <w:p w14:paraId="2203980B"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Proposed work plan and methodology for achieving required Services and Deliverables</w:t>
                            </w:r>
                          </w:p>
                          <w:p w14:paraId="7EEC9883"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Demonstrated experience in the development and successful completion of similar work</w:t>
                            </w:r>
                          </w:p>
                          <w:p w14:paraId="55A3D479"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Demonstrated skills and experience of key personnel proposed</w:t>
                            </w:r>
                          </w:p>
                          <w:p w14:paraId="091AFB9B"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 xml:space="preserve">Price and resource mix </w:t>
                            </w:r>
                          </w:p>
                          <w:p w14:paraId="6B330E05"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Validated References</w:t>
                            </w:r>
                          </w:p>
                          <w:p w14:paraId="20ADD62C" w14:textId="77777777" w:rsidR="004358BF" w:rsidRPr="001F400E" w:rsidRDefault="004358BF" w:rsidP="0066261B">
                            <w:pPr>
                              <w:spacing w:after="120" w:line="36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21AE1" id="_x0000_s1042" type="#_x0000_t202" style="position:absolute;left:0;text-align:left;margin-left:396.8pt;margin-top:66.55pt;width:448pt;height:96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" fillcolor="#dce6f2">
                <v:textbox>
                  <w:txbxContent>
                    <w:p w14:paraId="426B1B50" w14:textId="77777777" w:rsidR="004358BF" w:rsidRPr="004359FE" w:rsidRDefault="004358BF" w:rsidP="0066261B">
                      <w:pPr>
                        <w:spacing w:after="200"/>
                        <w:rPr>
                          <w:rFonts w:ascii="Arial" w:hAnsi="Arial" w:cs="Arial"/>
                          <w:color w:val="000000" w:themeColor="text1"/>
                          <w:sz w:val="20"/>
                          <w:szCs w:val="20"/>
                        </w:rPr>
                      </w:pPr>
                      <w:r w:rsidRPr="004359FE">
                        <w:rPr>
                          <w:rFonts w:ascii="Arial" w:hAnsi="Arial" w:cs="Arial"/>
                          <w:b/>
                          <w:i/>
                          <w:sz w:val="20"/>
                          <w:szCs w:val="20"/>
                        </w:rPr>
                        <w:t>Example</w:t>
                      </w:r>
                      <w:r w:rsidRPr="004359FE">
                        <w:rPr>
                          <w:rFonts w:ascii="Arial" w:hAnsi="Arial" w:cs="Arial"/>
                          <w:sz w:val="20"/>
                          <w:szCs w:val="20"/>
                        </w:rPr>
                        <w:t xml:space="preserve">: </w:t>
                      </w:r>
                    </w:p>
                    <w:p w14:paraId="2203980B"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Proposed work plan and methodology for achieving required Services and Deliverables</w:t>
                      </w:r>
                    </w:p>
                    <w:p w14:paraId="7EEC9883"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Demonstrated experience in the development and successful completion of similar work</w:t>
                      </w:r>
                    </w:p>
                    <w:p w14:paraId="55A3D479"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Demonstrated skills and experience of key personnel proposed</w:t>
                      </w:r>
                    </w:p>
                    <w:p w14:paraId="091AFB9B"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 xml:space="preserve">Price and resource mix </w:t>
                      </w:r>
                    </w:p>
                    <w:p w14:paraId="6B330E05" w14:textId="77777777" w:rsidR="004358BF" w:rsidRPr="004359FE" w:rsidRDefault="004358BF" w:rsidP="00370A8E">
                      <w:pPr>
                        <w:pStyle w:val="ListParagraph"/>
                        <w:numPr>
                          <w:ilvl w:val="0"/>
                          <w:numId w:val="10"/>
                        </w:numPr>
                        <w:spacing w:after="200"/>
                        <w:rPr>
                          <w:rFonts w:ascii="Arial" w:hAnsi="Arial" w:cs="Arial"/>
                          <w:color w:val="000000" w:themeColor="text1"/>
                        </w:rPr>
                      </w:pPr>
                      <w:r w:rsidRPr="004359FE">
                        <w:rPr>
                          <w:rFonts w:ascii="Arial" w:hAnsi="Arial" w:cs="Arial"/>
                          <w:color w:val="000000" w:themeColor="text1"/>
                        </w:rPr>
                        <w:t>Validated References</w:t>
                      </w:r>
                    </w:p>
                    <w:p w14:paraId="20ADD62C" w14:textId="77777777" w:rsidR="004358BF" w:rsidRPr="001F400E" w:rsidRDefault="004358BF" w:rsidP="0066261B">
                      <w:pPr>
                        <w:spacing w:after="120" w:line="360" w:lineRule="auto"/>
                        <w:rPr>
                          <w:rFonts w:ascii="Arial" w:hAnsi="Arial" w:cs="Arial"/>
                          <w:sz w:val="22"/>
                          <w:szCs w:val="22"/>
                        </w:rPr>
                      </w:pPr>
                    </w:p>
                  </w:txbxContent>
                </v:textbox>
                <w10:wrap anchorx="margin"/>
              </v:shape>
            </w:pict>
          </mc:Fallback>
        </mc:AlternateContent>
      </w:r>
      <w:r w:rsidR="00722483" w:rsidRPr="004359FE">
        <w:rPr>
          <w:rFonts w:ascii="Arial" w:hAnsi="Arial" w:cs="Arial"/>
          <w:sz w:val="22"/>
          <w:szCs w:val="22"/>
        </w:rPr>
        <w:t>The Evaluation Panel will assess submissions in accordance with the evaluation criteria specified below</w:t>
      </w:r>
      <w:r w:rsidR="0061522A" w:rsidRPr="004359FE">
        <w:rPr>
          <w:rFonts w:ascii="Arial" w:hAnsi="Arial" w:cs="Arial"/>
          <w:sz w:val="22"/>
          <w:szCs w:val="22"/>
        </w:rPr>
        <w:t xml:space="preserve">: </w:t>
      </w:r>
      <w:r w:rsidRPr="004359FE">
        <w:rPr>
          <w:rFonts w:ascii="Arial" w:hAnsi="Arial" w:cs="Arial"/>
          <w:sz w:val="22"/>
          <w:szCs w:val="22"/>
        </w:rPr>
        <w:br/>
      </w:r>
      <w:r w:rsidRPr="004359FE">
        <w:rPr>
          <w:rFonts w:ascii="Arial" w:hAnsi="Arial" w:cs="Arial"/>
          <w:sz w:val="22"/>
          <w:szCs w:val="22"/>
        </w:rPr>
        <w:br/>
      </w:r>
      <w:r w:rsidR="00DB69AF" w:rsidRPr="00DB69AF">
        <w:rPr>
          <w:rFonts w:ascii="Arial" w:hAnsi="Arial" w:cs="Arial"/>
          <w:i/>
          <w:sz w:val="22"/>
          <w:szCs w:val="22"/>
          <w:highlight w:val="yellow"/>
        </w:rPr>
        <w:t>(</w:t>
      </w:r>
      <w:r w:rsidR="006D4619">
        <w:rPr>
          <w:rFonts w:ascii="Arial" w:hAnsi="Arial" w:cs="Arial"/>
          <w:i/>
          <w:sz w:val="22"/>
          <w:szCs w:val="22"/>
          <w:highlight w:val="yellow"/>
        </w:rPr>
        <w:t xml:space="preserve">Provide the </w:t>
      </w:r>
      <w:r w:rsidR="00D02AD7" w:rsidRPr="00DB69AF">
        <w:rPr>
          <w:rFonts w:ascii="Arial" w:hAnsi="Arial" w:cs="Arial"/>
          <w:i/>
          <w:sz w:val="22"/>
          <w:szCs w:val="22"/>
          <w:highlight w:val="yellow"/>
        </w:rPr>
        <w:t>evaluation criteria from</w:t>
      </w:r>
      <w:r w:rsidR="006944D4">
        <w:rPr>
          <w:rFonts w:ascii="Arial" w:hAnsi="Arial" w:cs="Arial"/>
          <w:i/>
          <w:sz w:val="22"/>
          <w:szCs w:val="22"/>
          <w:highlight w:val="yellow"/>
        </w:rPr>
        <w:t xml:space="preserve"> your</w:t>
      </w:r>
      <w:r w:rsidR="00D02AD7" w:rsidRPr="00DB69AF">
        <w:rPr>
          <w:rFonts w:ascii="Arial" w:hAnsi="Arial" w:cs="Arial"/>
          <w:i/>
          <w:sz w:val="22"/>
          <w:szCs w:val="22"/>
          <w:highlight w:val="yellow"/>
        </w:rPr>
        <w:t xml:space="preserve"> evaluation plan</w:t>
      </w:r>
      <w:r w:rsidR="00DB69AF" w:rsidRPr="00DB69AF">
        <w:rPr>
          <w:rFonts w:ascii="Arial" w:hAnsi="Arial" w:cs="Arial"/>
          <w:i/>
          <w:sz w:val="22"/>
          <w:szCs w:val="22"/>
          <w:highlight w:val="yellow"/>
        </w:rPr>
        <w:t>)</w:t>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sidR="00B81557">
        <w:rPr>
          <w:rFonts w:ascii="Arial" w:hAnsi="Arial" w:cs="Arial"/>
          <w:color w:val="000000" w:themeColor="text1"/>
          <w:sz w:val="20"/>
          <w:szCs w:val="20"/>
        </w:rPr>
        <w:br/>
      </w:r>
      <w:r>
        <w:rPr>
          <w:rFonts w:ascii="Arial" w:hAnsi="Arial" w:cs="Arial"/>
          <w:color w:val="000000" w:themeColor="text1"/>
          <w:sz w:val="20"/>
          <w:szCs w:val="20"/>
        </w:rPr>
        <w:br/>
      </w:r>
      <w:r w:rsidR="00062D10">
        <w:rPr>
          <w:rFonts w:ascii="Arial" w:hAnsi="Arial" w:cs="Arial"/>
          <w:sz w:val="20"/>
          <w:szCs w:val="20"/>
        </w:rPr>
        <w:br/>
      </w:r>
    </w:p>
    <w:p w14:paraId="56E8B5FD" w14:textId="77777777" w:rsidR="00A65C8F" w:rsidRDefault="00A65C8F" w:rsidP="004428D4">
      <w:pPr>
        <w:spacing w:after="200"/>
        <w:ind w:hanging="794"/>
      </w:pPr>
      <w:r w:rsidRPr="00DF1BDC">
        <w:rPr>
          <w:rFonts w:ascii="Arial" w:hAnsi="Arial" w:cs="Arial"/>
          <w:color w:val="000000" w:themeColor="text1"/>
          <w:sz w:val="20"/>
          <w:szCs w:val="20"/>
        </w:rPr>
        <w:br/>
      </w:r>
      <w:bookmarkStart w:id="1078" w:name="_Toc498003515"/>
      <w:r w:rsidR="00DB3292" w:rsidRPr="004428D4">
        <w:rPr>
          <w:rStyle w:val="Heading1Char"/>
        </w:rPr>
        <w:t>6.</w:t>
      </w:r>
      <w:r w:rsidR="00DB3292" w:rsidRPr="004428D4">
        <w:rPr>
          <w:rStyle w:val="Heading1Char"/>
        </w:rPr>
        <w:tab/>
      </w:r>
      <w:r w:rsidR="00B51989" w:rsidRPr="004428D4">
        <w:rPr>
          <w:rStyle w:val="Heading1Char"/>
        </w:rPr>
        <w:t>Ethics</w:t>
      </w:r>
      <w:bookmarkEnd w:id="1078"/>
    </w:p>
    <w:p w14:paraId="389A8008" w14:textId="77777777" w:rsidR="00A65C8F" w:rsidRPr="004428D4" w:rsidRDefault="00E74624" w:rsidP="004428D4">
      <w:pPr>
        <w:pStyle w:val="DFSIBodyText"/>
        <w:ind w:left="720"/>
      </w:pPr>
      <w:r>
        <w:br/>
      </w:r>
      <w:r w:rsidR="007930EB" w:rsidRPr="0061522A">
        <w:rPr>
          <w:szCs w:val="22"/>
        </w:rPr>
        <w:t>Consultants are to comply with</w:t>
      </w:r>
      <w:r w:rsidR="0061522A">
        <w:rPr>
          <w:szCs w:val="22"/>
        </w:rPr>
        <w:t xml:space="preserve"> </w:t>
      </w:r>
      <w:r w:rsidR="007930EB" w:rsidRPr="0061522A">
        <w:rPr>
          <w:szCs w:val="22"/>
        </w:rPr>
        <w:t>NSW Government’s Procurement Policy Framework</w:t>
      </w:r>
      <w:r w:rsidR="007930EB" w:rsidRPr="004428D4">
        <w:t xml:space="preserve"> </w:t>
      </w:r>
      <w:hyperlink r:id="rId15" w:history="1">
        <w:r w:rsidR="007930EB" w:rsidRPr="004428D4">
          <w:rPr>
            <w:rStyle w:val="Hyperlink"/>
            <w:color w:val="0000FF"/>
            <w:sz w:val="24"/>
          </w:rPr>
          <w:t>http://www.procurepoint.nsw.gov.au/policy-and-reform/nsw-procurement-board/nsw-government-procurement-policy-framework</w:t>
        </w:r>
      </w:hyperlink>
      <w:r w:rsidR="007930EB" w:rsidRPr="004428D4">
        <w:t xml:space="preserve"> </w:t>
      </w:r>
      <w:r w:rsidR="001F5CF3">
        <w:br/>
      </w:r>
      <w:r w:rsidR="00062D10">
        <w:br/>
      </w:r>
      <w:r w:rsidR="00062D10">
        <w:br/>
      </w:r>
      <w:r w:rsidR="00062D10">
        <w:br/>
      </w:r>
    </w:p>
    <w:p w14:paraId="1A2E7392" w14:textId="77777777" w:rsidR="002040B0" w:rsidRDefault="002040B0" w:rsidP="004428D4">
      <w:pPr>
        <w:pStyle w:val="Heading1"/>
        <w:pageBreakBefore w:val="0"/>
        <w:numPr>
          <w:ilvl w:val="0"/>
          <w:numId w:val="0"/>
        </w:numPr>
      </w:pPr>
      <w:bookmarkStart w:id="1079" w:name="_Toc498003516"/>
      <w:r>
        <w:t>7</w:t>
      </w:r>
      <w:r w:rsidR="00DB3292">
        <w:t>.</w:t>
      </w:r>
      <w:r w:rsidR="00DB3292">
        <w:tab/>
      </w:r>
      <w:r>
        <w:t>Terms and Conditions</w:t>
      </w:r>
      <w:bookmarkEnd w:id="1079"/>
      <w:r>
        <w:t xml:space="preserve"> </w:t>
      </w:r>
    </w:p>
    <w:p w14:paraId="03147884" w14:textId="77777777" w:rsidR="007930EB" w:rsidRDefault="002040B0" w:rsidP="00B81557">
      <w:pPr>
        <w:pStyle w:val="DFSIBodyText"/>
        <w:rPr>
          <w:rFonts w:eastAsia="Arial Bold"/>
          <w:lang w:eastAsia="en-AU"/>
        </w:rPr>
      </w:pPr>
      <w:r w:rsidRPr="007930EB">
        <w:rPr>
          <w:rFonts w:eastAsia="Arial Bold"/>
          <w:lang w:eastAsia="en-AU"/>
        </w:rPr>
        <w:t>Respondents are to comply with the terms and conditions of the whole of government Performance and Management services (Scheme number: SCM005).</w:t>
      </w:r>
      <w:r w:rsidR="007E1983">
        <w:rPr>
          <w:rFonts w:eastAsia="Arial Bold"/>
          <w:lang w:eastAsia="en-AU"/>
        </w:rPr>
        <w:br/>
      </w:r>
      <w:hyperlink r:id="rId16" w:history="1">
        <w:r w:rsidR="00B077FE" w:rsidRPr="00B077FE">
          <w:rPr>
            <w:rStyle w:val="Hyperlink"/>
            <w:color w:val="0000FF"/>
            <w:sz w:val="24"/>
          </w:rPr>
          <w:t>http://www.procurepoint.nsw.gov.au/scm0005</w:t>
        </w:r>
      </w:hyperlink>
      <w:r w:rsidR="00B077FE" w:rsidRPr="00B077FE">
        <w:rPr>
          <w:rFonts w:eastAsia="Arial Bold"/>
          <w:color w:val="0070C0"/>
          <w:lang w:eastAsia="en-AU"/>
        </w:rPr>
        <w:t xml:space="preserve"> </w:t>
      </w:r>
      <w:r w:rsidR="00754210">
        <w:rPr>
          <w:rFonts w:eastAsia="Arial Bold"/>
          <w:color w:val="FF0000"/>
          <w:lang w:eastAsia="en-AU"/>
        </w:rPr>
        <w:br/>
      </w:r>
    </w:p>
    <w:p w14:paraId="43601693" w14:textId="77777777" w:rsidR="003B73DA" w:rsidRDefault="003B73DA" w:rsidP="003B73DA">
      <w:pPr>
        <w:pStyle w:val="Heading1"/>
        <w:pageBreakBefore w:val="0"/>
        <w:numPr>
          <w:ilvl w:val="0"/>
          <w:numId w:val="0"/>
        </w:numPr>
      </w:pPr>
      <w:bookmarkStart w:id="1080" w:name="_Toc498003517"/>
      <w:r>
        <w:lastRenderedPageBreak/>
        <w:t>8.</w:t>
      </w:r>
      <w:r>
        <w:tab/>
        <w:t>Insurances</w:t>
      </w:r>
      <w:bookmarkEnd w:id="1080"/>
      <w:r>
        <w:t xml:space="preserve"> </w:t>
      </w:r>
    </w:p>
    <w:p w14:paraId="584EEF34" w14:textId="77777777" w:rsidR="008405A3" w:rsidRPr="008405A3" w:rsidRDefault="00062D10" w:rsidP="008405A3">
      <w:pPr>
        <w:pStyle w:val="DFSIBodyText"/>
        <w:rPr>
          <w:rFonts w:eastAsia="Arial Bold"/>
          <w:lang w:eastAsia="en-AU"/>
        </w:rPr>
      </w:pPr>
      <w:r w:rsidRPr="007930EB">
        <w:rPr>
          <w:rFonts w:eastAsia="Arial Bold"/>
          <w:lang w:eastAsia="en-AU"/>
        </w:rPr>
        <w:t xml:space="preserve">Respondents are to comply with the </w:t>
      </w:r>
      <w:r>
        <w:rPr>
          <w:rFonts w:eastAsia="Arial Bold"/>
          <w:lang w:eastAsia="en-AU"/>
        </w:rPr>
        <w:t xml:space="preserve">insurance and </w:t>
      </w:r>
      <w:r w:rsidRPr="00062D10">
        <w:rPr>
          <w:rFonts w:eastAsia="Arial Bold"/>
          <w:lang w:eastAsia="en-AU"/>
        </w:rPr>
        <w:t xml:space="preserve">liability requirements </w:t>
      </w:r>
      <w:r>
        <w:rPr>
          <w:rFonts w:eastAsia="Arial Bold"/>
          <w:lang w:eastAsia="en-AU"/>
        </w:rPr>
        <w:t>listed on the</w:t>
      </w:r>
      <w:r w:rsidRPr="007930EB">
        <w:rPr>
          <w:rFonts w:eastAsia="Arial Bold"/>
          <w:lang w:eastAsia="en-AU"/>
        </w:rPr>
        <w:t xml:space="preserve"> whole of government Performance and Management services (Scheme number: SCM005).</w:t>
      </w:r>
      <w:r w:rsidR="008405A3">
        <w:rPr>
          <w:rFonts w:eastAsia="Arial Bold"/>
          <w:lang w:eastAsia="en-AU"/>
        </w:rPr>
        <w:t xml:space="preserve"> </w:t>
      </w:r>
      <w:proofErr w:type="gramStart"/>
      <w:r w:rsidR="008405A3">
        <w:rPr>
          <w:rFonts w:eastAsia="Arial Bold"/>
          <w:lang w:eastAsia="en-AU"/>
        </w:rPr>
        <w:t>T</w:t>
      </w:r>
      <w:r w:rsidR="008405A3" w:rsidRPr="008405A3">
        <w:rPr>
          <w:rFonts w:eastAsia="Arial Bold"/>
          <w:lang w:eastAsia="en-AU"/>
        </w:rPr>
        <w:t>he following current insurance cover must be held by the supplier</w:t>
      </w:r>
      <w:proofErr w:type="gramEnd"/>
      <w:r w:rsidR="008405A3" w:rsidRPr="008405A3">
        <w:rPr>
          <w:rFonts w:eastAsia="Arial Bold"/>
          <w:lang w:eastAsia="en-AU"/>
        </w:rPr>
        <w:t>:</w:t>
      </w:r>
    </w:p>
    <w:p w14:paraId="673B7AA6" w14:textId="77777777" w:rsidR="004359FE" w:rsidRDefault="008405A3" w:rsidP="004359FE">
      <w:pPr>
        <w:pStyle w:val="DFSIBodyText"/>
        <w:numPr>
          <w:ilvl w:val="0"/>
          <w:numId w:val="13"/>
        </w:numPr>
        <w:rPr>
          <w:rFonts w:eastAsia="Arial Bold"/>
          <w:lang w:eastAsia="en-AU"/>
        </w:rPr>
      </w:pPr>
      <w:r w:rsidRPr="008405A3">
        <w:rPr>
          <w:rFonts w:eastAsia="Arial Bold"/>
          <w:lang w:eastAsia="en-AU"/>
        </w:rPr>
        <w:t>Public</w:t>
      </w:r>
      <w:r>
        <w:rPr>
          <w:rFonts w:eastAsia="Arial Bold"/>
          <w:lang w:eastAsia="en-AU"/>
        </w:rPr>
        <w:t xml:space="preserve"> liability cover of $10 million</w:t>
      </w:r>
    </w:p>
    <w:p w14:paraId="6FDD2D8F" w14:textId="77777777" w:rsidR="004359FE" w:rsidRDefault="008405A3" w:rsidP="004359FE">
      <w:pPr>
        <w:pStyle w:val="DFSIBodyText"/>
        <w:numPr>
          <w:ilvl w:val="0"/>
          <w:numId w:val="13"/>
        </w:numPr>
        <w:rPr>
          <w:rFonts w:eastAsia="Arial Bold"/>
          <w:lang w:eastAsia="en-AU"/>
        </w:rPr>
      </w:pPr>
      <w:r w:rsidRPr="004359FE">
        <w:rPr>
          <w:rFonts w:eastAsia="Arial Bold"/>
          <w:lang w:eastAsia="en-AU"/>
        </w:rPr>
        <w:t>Professional cover of $10 million or confirmation that the supplier is a member of an approved scheme under the Professional Standards Act (1994) and has insurance to the value prescribed under that scheme</w:t>
      </w:r>
    </w:p>
    <w:p w14:paraId="1329BF70" w14:textId="77777777" w:rsidR="004359FE" w:rsidRDefault="008405A3" w:rsidP="004359FE">
      <w:pPr>
        <w:pStyle w:val="DFSIBodyText"/>
        <w:numPr>
          <w:ilvl w:val="0"/>
          <w:numId w:val="13"/>
        </w:numPr>
        <w:rPr>
          <w:rFonts w:eastAsia="Arial Bold"/>
          <w:lang w:eastAsia="en-AU"/>
        </w:rPr>
      </w:pPr>
      <w:r w:rsidRPr="004359FE">
        <w:rPr>
          <w:rFonts w:eastAsia="Arial Bold"/>
          <w:lang w:eastAsia="en-AU"/>
        </w:rPr>
        <w:t>Workers Compensation insurance as required by relevant laws</w:t>
      </w:r>
    </w:p>
    <w:p w14:paraId="43A1E229" w14:textId="77777777" w:rsidR="008405A3" w:rsidRPr="004359FE" w:rsidRDefault="008405A3" w:rsidP="004359FE">
      <w:pPr>
        <w:pStyle w:val="DFSIBodyText"/>
        <w:numPr>
          <w:ilvl w:val="0"/>
          <w:numId w:val="13"/>
        </w:numPr>
        <w:rPr>
          <w:rFonts w:eastAsia="Arial Bold"/>
          <w:lang w:eastAsia="en-AU"/>
        </w:rPr>
      </w:pPr>
      <w:r w:rsidRPr="004359FE">
        <w:rPr>
          <w:rFonts w:eastAsia="Arial Bold"/>
          <w:lang w:eastAsia="en-AU"/>
        </w:rPr>
        <w:t xml:space="preserve">The Service Provider agrees to indemnify and keep indemnified the Principal and its officers, employees and agents (“those indemnified”) against any liability or loss (including reasonable legal costs and expenses), incurred or suffered by any of those indemnified where such liability or loss is incurred by reason of or in connection with: </w:t>
      </w:r>
      <w:r w:rsidR="004359FE">
        <w:rPr>
          <w:rFonts w:eastAsia="Arial Bold"/>
          <w:lang w:eastAsia="en-AU"/>
        </w:rPr>
        <w:br/>
      </w:r>
      <w:r w:rsidR="004359FE">
        <w:rPr>
          <w:rFonts w:eastAsia="Arial Bold"/>
          <w:lang w:eastAsia="en-AU"/>
        </w:rPr>
        <w:br/>
        <w:t>-</w:t>
      </w:r>
      <w:r w:rsidR="004359FE">
        <w:rPr>
          <w:rFonts w:eastAsia="Arial Bold"/>
          <w:lang w:eastAsia="en-AU"/>
        </w:rPr>
        <w:tab/>
      </w:r>
      <w:r w:rsidRPr="004359FE">
        <w:rPr>
          <w:rFonts w:eastAsia="Arial Bold"/>
          <w:lang w:eastAsia="en-AU"/>
        </w:rPr>
        <w:t xml:space="preserve">any infringement or alleged infringement of any Intellectual Property rights (including Moral Rights) arising out of the supply or use of the Services or any Contract Material provided under this Agreement; and/or </w:t>
      </w:r>
    </w:p>
    <w:p w14:paraId="346E1AC2" w14:textId="77777777" w:rsidR="00B81557" w:rsidRDefault="008405A3" w:rsidP="004359FE">
      <w:pPr>
        <w:pStyle w:val="DFSIBodyText"/>
        <w:ind w:left="1514" w:hanging="74"/>
        <w:rPr>
          <w:rFonts w:eastAsia="Arial Bold"/>
          <w:lang w:eastAsia="en-AU"/>
        </w:rPr>
      </w:pPr>
      <w:r>
        <w:rPr>
          <w:rFonts w:eastAsia="Arial Bold"/>
          <w:lang w:eastAsia="en-AU"/>
        </w:rPr>
        <w:t>-</w:t>
      </w:r>
      <w:r>
        <w:rPr>
          <w:rFonts w:eastAsia="Arial Bold"/>
          <w:lang w:eastAsia="en-AU"/>
        </w:rPr>
        <w:tab/>
      </w:r>
      <w:r w:rsidR="004359FE">
        <w:rPr>
          <w:rFonts w:eastAsia="Arial Bold"/>
          <w:lang w:eastAsia="en-AU"/>
        </w:rPr>
        <w:tab/>
      </w:r>
      <w:r w:rsidRPr="008405A3">
        <w:rPr>
          <w:rFonts w:eastAsia="Arial Bold"/>
          <w:lang w:eastAsia="en-AU"/>
        </w:rPr>
        <w:t xml:space="preserve">any unlawful, wrongful, </w:t>
      </w:r>
      <w:proofErr w:type="gramStart"/>
      <w:r w:rsidR="004359FE" w:rsidRPr="008405A3">
        <w:rPr>
          <w:rFonts w:eastAsia="Arial Bold"/>
          <w:lang w:eastAsia="en-AU"/>
        </w:rPr>
        <w:t>wilful</w:t>
      </w:r>
      <w:proofErr w:type="gramEnd"/>
      <w:r w:rsidRPr="008405A3">
        <w:rPr>
          <w:rFonts w:eastAsia="Arial Bold"/>
          <w:lang w:eastAsia="en-AU"/>
        </w:rPr>
        <w:t xml:space="preserve"> or negligent act or omission of the Service Provider or its personnel in connection with this Agreement.</w:t>
      </w:r>
    </w:p>
    <w:p w14:paraId="7F055279" w14:textId="77777777" w:rsidR="00062D10" w:rsidRDefault="00062D10" w:rsidP="00B81557">
      <w:pPr>
        <w:pStyle w:val="DFSIBodyText"/>
        <w:rPr>
          <w:rFonts w:eastAsia="Arial Bold"/>
        </w:rPr>
      </w:pPr>
    </w:p>
    <w:p w14:paraId="0A39EF89" w14:textId="77777777" w:rsidR="00B51989" w:rsidRPr="004428D4" w:rsidRDefault="003B73DA" w:rsidP="004428D4">
      <w:pPr>
        <w:pStyle w:val="Heading1"/>
        <w:pageBreakBefore w:val="0"/>
        <w:numPr>
          <w:ilvl w:val="0"/>
          <w:numId w:val="0"/>
        </w:numPr>
      </w:pPr>
      <w:bookmarkStart w:id="1081" w:name="_Toc489961428"/>
      <w:bookmarkStart w:id="1082" w:name="_Toc489961474"/>
      <w:bookmarkStart w:id="1083" w:name="_Toc489961552"/>
      <w:bookmarkStart w:id="1084" w:name="_Toc489961600"/>
      <w:bookmarkStart w:id="1085" w:name="_Toc489970346"/>
      <w:bookmarkStart w:id="1086" w:name="_Toc489970439"/>
      <w:bookmarkStart w:id="1087" w:name="_Toc489961429"/>
      <w:bookmarkStart w:id="1088" w:name="_Toc489961475"/>
      <w:bookmarkStart w:id="1089" w:name="_Toc489961553"/>
      <w:bookmarkStart w:id="1090" w:name="_Toc489961601"/>
      <w:bookmarkStart w:id="1091" w:name="_Toc489970347"/>
      <w:bookmarkStart w:id="1092" w:name="_Toc489970440"/>
      <w:bookmarkStart w:id="1093" w:name="_Toc489961430"/>
      <w:bookmarkStart w:id="1094" w:name="_Toc489961476"/>
      <w:bookmarkStart w:id="1095" w:name="_Toc489961554"/>
      <w:bookmarkStart w:id="1096" w:name="_Toc489961602"/>
      <w:bookmarkStart w:id="1097" w:name="_Toc489970348"/>
      <w:bookmarkStart w:id="1098" w:name="_Toc489970441"/>
      <w:bookmarkStart w:id="1099" w:name="_Toc489961431"/>
      <w:bookmarkStart w:id="1100" w:name="_Toc489961477"/>
      <w:bookmarkStart w:id="1101" w:name="_Toc489961555"/>
      <w:bookmarkStart w:id="1102" w:name="_Toc489961603"/>
      <w:bookmarkStart w:id="1103" w:name="_Toc489970349"/>
      <w:bookmarkStart w:id="1104" w:name="_Toc489970442"/>
      <w:bookmarkStart w:id="1105" w:name="_Toc489961432"/>
      <w:bookmarkStart w:id="1106" w:name="_Toc489961478"/>
      <w:bookmarkStart w:id="1107" w:name="_Toc489961556"/>
      <w:bookmarkStart w:id="1108" w:name="_Toc489961604"/>
      <w:bookmarkStart w:id="1109" w:name="_Toc489970350"/>
      <w:bookmarkStart w:id="1110" w:name="_Toc489970443"/>
      <w:bookmarkStart w:id="1111" w:name="_Toc489961433"/>
      <w:bookmarkStart w:id="1112" w:name="_Toc489961479"/>
      <w:bookmarkStart w:id="1113" w:name="_Toc489961557"/>
      <w:bookmarkStart w:id="1114" w:name="_Toc489961605"/>
      <w:bookmarkStart w:id="1115" w:name="_Toc489970351"/>
      <w:bookmarkStart w:id="1116" w:name="_Toc489970444"/>
      <w:bookmarkStart w:id="1117" w:name="_Toc489961434"/>
      <w:bookmarkStart w:id="1118" w:name="_Toc489961480"/>
      <w:bookmarkStart w:id="1119" w:name="_Toc489961558"/>
      <w:bookmarkStart w:id="1120" w:name="_Toc489961606"/>
      <w:bookmarkStart w:id="1121" w:name="_Toc489970352"/>
      <w:bookmarkStart w:id="1122" w:name="_Toc489970445"/>
      <w:bookmarkStart w:id="1123" w:name="_Toc489961436"/>
      <w:bookmarkStart w:id="1124" w:name="_Toc489961482"/>
      <w:bookmarkStart w:id="1125" w:name="_Toc489961560"/>
      <w:bookmarkStart w:id="1126" w:name="_Toc489961608"/>
      <w:bookmarkStart w:id="1127" w:name="_Toc489970354"/>
      <w:bookmarkStart w:id="1128" w:name="_Toc489970447"/>
      <w:bookmarkStart w:id="1129" w:name="_Toc489961437"/>
      <w:bookmarkStart w:id="1130" w:name="_Toc489961483"/>
      <w:bookmarkStart w:id="1131" w:name="_Toc489961561"/>
      <w:bookmarkStart w:id="1132" w:name="_Toc489961609"/>
      <w:bookmarkStart w:id="1133" w:name="_Toc489970355"/>
      <w:bookmarkStart w:id="1134" w:name="_Toc489970448"/>
      <w:bookmarkStart w:id="1135" w:name="_Toc489961438"/>
      <w:bookmarkStart w:id="1136" w:name="_Toc489961484"/>
      <w:bookmarkStart w:id="1137" w:name="_Toc489961562"/>
      <w:bookmarkStart w:id="1138" w:name="_Toc489961610"/>
      <w:bookmarkStart w:id="1139" w:name="_Toc489970356"/>
      <w:bookmarkStart w:id="1140" w:name="_Toc489970449"/>
      <w:bookmarkStart w:id="1141" w:name="_Toc489961439"/>
      <w:bookmarkStart w:id="1142" w:name="_Toc489961485"/>
      <w:bookmarkStart w:id="1143" w:name="_Toc489961563"/>
      <w:bookmarkStart w:id="1144" w:name="_Toc489961611"/>
      <w:bookmarkStart w:id="1145" w:name="_Toc489970357"/>
      <w:bookmarkStart w:id="1146" w:name="_Toc489970450"/>
      <w:bookmarkStart w:id="1147" w:name="_Toc489961440"/>
      <w:bookmarkStart w:id="1148" w:name="_Toc489961486"/>
      <w:bookmarkStart w:id="1149" w:name="_Toc489961564"/>
      <w:bookmarkStart w:id="1150" w:name="_Toc489961612"/>
      <w:bookmarkStart w:id="1151" w:name="_Toc489970358"/>
      <w:bookmarkStart w:id="1152" w:name="_Toc489970451"/>
      <w:bookmarkStart w:id="1153" w:name="_Toc489970359"/>
      <w:bookmarkStart w:id="1154" w:name="_Toc489970452"/>
      <w:bookmarkStart w:id="1155" w:name="_Toc489970360"/>
      <w:bookmarkStart w:id="1156" w:name="_Toc489970453"/>
      <w:bookmarkStart w:id="1157" w:name="_Toc489970361"/>
      <w:bookmarkStart w:id="1158" w:name="_Toc489970454"/>
      <w:bookmarkStart w:id="1159" w:name="_Toc498003518"/>
      <w:bookmarkStart w:id="1160" w:name="_Toc466883722"/>
      <w:bookmarkEnd w:id="3"/>
      <w:bookmarkEnd w:id="4"/>
      <w:bookmarkEnd w:id="5"/>
      <w:bookmarkEnd w:id="107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t>9</w:t>
      </w:r>
      <w:r w:rsidR="00B9673A">
        <w:t>.</w:t>
      </w:r>
      <w:r w:rsidR="00B9673A">
        <w:tab/>
      </w:r>
      <w:r w:rsidR="00B51989">
        <w:t>Validity Period</w:t>
      </w:r>
      <w:bookmarkEnd w:id="1159"/>
    </w:p>
    <w:p w14:paraId="6BA70CBF" w14:textId="77777777" w:rsidR="00B51989" w:rsidRPr="004428D4" w:rsidRDefault="00B51989" w:rsidP="004359FE">
      <w:pPr>
        <w:ind w:left="720"/>
        <w:rPr>
          <w:rFonts w:ascii="Arial" w:hAnsi="Arial" w:cs="Arial"/>
          <w:sz w:val="22"/>
          <w:szCs w:val="22"/>
        </w:rPr>
      </w:pPr>
      <w:bookmarkStart w:id="1161" w:name="_Toc462319393"/>
      <w:bookmarkStart w:id="1162" w:name="_Toc462381136"/>
      <w:bookmarkStart w:id="1163" w:name="_Toc462381215"/>
      <w:bookmarkEnd w:id="1160"/>
      <w:bookmarkEnd w:id="1161"/>
      <w:bookmarkEnd w:id="1162"/>
      <w:bookmarkEnd w:id="1163"/>
      <w:r w:rsidRPr="004428D4">
        <w:rPr>
          <w:rFonts w:ascii="Arial" w:hAnsi="Arial" w:cs="Arial"/>
          <w:sz w:val="22"/>
          <w:szCs w:val="22"/>
        </w:rPr>
        <w:t>The Respondent’s submis</w:t>
      </w:r>
      <w:r w:rsidR="00DB69AF">
        <w:rPr>
          <w:rFonts w:ascii="Arial" w:hAnsi="Arial" w:cs="Arial"/>
          <w:sz w:val="22"/>
          <w:szCs w:val="22"/>
        </w:rPr>
        <w:t>sion is to be valid for six (6</w:t>
      </w:r>
      <w:r w:rsidRPr="004428D4">
        <w:rPr>
          <w:rFonts w:ascii="Arial" w:hAnsi="Arial" w:cs="Arial"/>
          <w:sz w:val="22"/>
          <w:szCs w:val="22"/>
        </w:rPr>
        <w:t xml:space="preserve">) months from the </w:t>
      </w:r>
      <w:r w:rsidRPr="00B51989">
        <w:rPr>
          <w:rFonts w:ascii="Arial" w:hAnsi="Arial" w:cs="Arial"/>
          <w:sz w:val="22"/>
          <w:szCs w:val="22"/>
        </w:rPr>
        <w:t>lodgement</w:t>
      </w:r>
      <w:r w:rsidRPr="004428D4">
        <w:rPr>
          <w:rFonts w:ascii="Arial" w:hAnsi="Arial" w:cs="Arial"/>
          <w:sz w:val="22"/>
          <w:szCs w:val="22"/>
        </w:rPr>
        <w:t xml:space="preserve">/closing date. </w:t>
      </w:r>
      <w:r w:rsidR="004359FE">
        <w:rPr>
          <w:rFonts w:ascii="Arial" w:hAnsi="Arial" w:cs="Arial"/>
          <w:sz w:val="22"/>
          <w:szCs w:val="22"/>
        </w:rPr>
        <w:br/>
      </w:r>
    </w:p>
    <w:p w14:paraId="02A0DB26" w14:textId="77777777" w:rsidR="00BD0B54" w:rsidRPr="004428D4" w:rsidRDefault="00B51989" w:rsidP="004359FE">
      <w:pPr>
        <w:ind w:left="720"/>
        <w:rPr>
          <w:rFonts w:ascii="Arial" w:hAnsi="Arial" w:cs="Arial"/>
          <w:sz w:val="22"/>
          <w:szCs w:val="22"/>
        </w:rPr>
      </w:pPr>
      <w:r w:rsidRPr="004428D4">
        <w:rPr>
          <w:rFonts w:ascii="Arial" w:hAnsi="Arial" w:cs="Arial"/>
          <w:sz w:val="22"/>
          <w:szCs w:val="22"/>
        </w:rPr>
        <w:t xml:space="preserve">Respondents are to note that its submission to this Request </w:t>
      </w:r>
      <w:proofErr w:type="gramStart"/>
      <w:r w:rsidRPr="004428D4">
        <w:rPr>
          <w:rFonts w:ascii="Arial" w:hAnsi="Arial" w:cs="Arial"/>
          <w:sz w:val="22"/>
          <w:szCs w:val="22"/>
        </w:rPr>
        <w:t>is made</w:t>
      </w:r>
      <w:proofErr w:type="gramEnd"/>
      <w:r w:rsidRPr="004428D4">
        <w:rPr>
          <w:rFonts w:ascii="Arial" w:hAnsi="Arial" w:cs="Arial"/>
          <w:sz w:val="22"/>
          <w:szCs w:val="22"/>
        </w:rPr>
        <w:t xml:space="preserve"> at its own cost, and that NSW </w:t>
      </w:r>
      <w:r w:rsidR="00094484">
        <w:rPr>
          <w:rFonts w:ascii="Arial" w:hAnsi="Arial" w:cs="Arial"/>
          <w:sz w:val="22"/>
          <w:szCs w:val="22"/>
        </w:rPr>
        <w:t>Agency</w:t>
      </w:r>
      <w:r w:rsidRPr="004428D4">
        <w:rPr>
          <w:rFonts w:ascii="Arial" w:hAnsi="Arial" w:cs="Arial"/>
          <w:sz w:val="22"/>
          <w:szCs w:val="22"/>
        </w:rPr>
        <w:t>, whilst making the Request in good faith, is not obliged to proceed with this project.</w:t>
      </w:r>
    </w:p>
    <w:sectPr w:rsidR="00BD0B54" w:rsidRPr="004428D4" w:rsidSect="00BC5A15">
      <w:headerReference w:type="default" r:id="rId17"/>
      <w:footerReference w:type="default" r:id="rId18"/>
      <w:pgSz w:w="11906" w:h="16838" w:code="9"/>
      <w:pgMar w:top="2268"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7398" w14:textId="77777777" w:rsidR="00BD6072" w:rsidRDefault="00BD6072">
      <w:r>
        <w:separator/>
      </w:r>
    </w:p>
  </w:endnote>
  <w:endnote w:type="continuationSeparator" w:id="0">
    <w:p w14:paraId="07BF81F0" w14:textId="77777777" w:rsidR="00BD6072" w:rsidRDefault="00BD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F250" w14:textId="77777777" w:rsidR="004358BF" w:rsidRPr="00FF1A8D" w:rsidRDefault="004358BF" w:rsidP="00FF1A8D">
    <w:pPr>
      <w:pStyle w:val="DFSICoverDate"/>
    </w:pPr>
    <w:r>
      <w:t>August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C9E6" w14:textId="77777777" w:rsidR="004358BF" w:rsidRPr="00F000E3" w:rsidRDefault="004358BF" w:rsidP="00F000E3">
    <w:pPr>
      <w:spacing w:before="360" w:after="240" w:line="360" w:lineRule="auto"/>
      <w:outlineLvl w:val="0"/>
      <w:rPr>
        <w:rFonts w:ascii="Arial Bold" w:eastAsia="Arial Bold" w:hAnsi="Arial Bold" w:cs="Arial"/>
        <w:b/>
        <w:color w:val="16387F"/>
        <w:sz w:val="36"/>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11E4" w14:textId="77777777" w:rsidR="00BD6072" w:rsidRDefault="00BD6072">
      <w:r>
        <w:separator/>
      </w:r>
    </w:p>
  </w:footnote>
  <w:footnote w:type="continuationSeparator" w:id="0">
    <w:p w14:paraId="40423887" w14:textId="77777777" w:rsidR="00BD6072" w:rsidRDefault="00BD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1E92" w14:textId="77777777" w:rsidR="004358BF" w:rsidRPr="00A409AC" w:rsidRDefault="004358BF" w:rsidP="00F31989">
    <w:r>
      <w:rPr>
        <w:noProof/>
      </w:rPr>
      <w:drawing>
        <wp:anchor distT="0" distB="0" distL="114300" distR="114300" simplePos="0" relativeHeight="251659264" behindDoc="1" locked="0" layoutInCell="1" allowOverlap="1" wp14:anchorId="4CCEB7CA" wp14:editId="316DA3D0">
          <wp:simplePos x="726141" y="537882"/>
          <wp:positionH relativeFrom="page">
            <wp:align>center</wp:align>
          </wp:positionH>
          <wp:positionV relativeFrom="page">
            <wp:align>center</wp:align>
          </wp:positionV>
          <wp:extent cx="7570800" cy="1070280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P_template_cover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p w14:paraId="460D83E1" w14:textId="77777777" w:rsidR="004358BF" w:rsidRPr="00F31989" w:rsidRDefault="004358BF" w:rsidP="00F3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E2DC" w14:textId="77777777" w:rsidR="004358BF" w:rsidRDefault="004358BF" w:rsidP="00B90EFE">
    <w:pPr>
      <w:pStyle w:val="Header"/>
    </w:pPr>
    <w:r>
      <w:rPr>
        <w:noProof/>
      </w:rPr>
      <w:drawing>
        <wp:anchor distT="0" distB="0" distL="114300" distR="114300" simplePos="0" relativeHeight="251657216" behindDoc="1" locked="0" layoutInCell="1" allowOverlap="1" wp14:anchorId="56323DD3" wp14:editId="607AAAA2">
          <wp:simplePos x="0" y="0"/>
          <wp:positionH relativeFrom="page">
            <wp:align>center</wp:align>
          </wp:positionH>
          <wp:positionV relativeFrom="page">
            <wp:align>center</wp:align>
          </wp:positionV>
          <wp:extent cx="7588885" cy="10729595"/>
          <wp:effectExtent l="0" t="0" r="0" b="0"/>
          <wp:wrapNone/>
          <wp:docPr id="17" name="Picture 17"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301"/>
    <w:multiLevelType w:val="hybridMultilevel"/>
    <w:tmpl w:val="B896D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8542D"/>
    <w:multiLevelType w:val="hybridMultilevel"/>
    <w:tmpl w:val="F944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E01B0"/>
    <w:multiLevelType w:val="hybridMultilevel"/>
    <w:tmpl w:val="E9C6E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400BB4"/>
    <w:multiLevelType w:val="multilevel"/>
    <w:tmpl w:val="D5A6C780"/>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4" w15:restartNumberingAfterBreak="0">
    <w:nsid w:val="26582D7F"/>
    <w:multiLevelType w:val="hybridMultilevel"/>
    <w:tmpl w:val="43F443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6856F65"/>
    <w:multiLevelType w:val="hybridMultilevel"/>
    <w:tmpl w:val="801C2C5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 w15:restartNumberingAfterBreak="0">
    <w:nsid w:val="2A081F4D"/>
    <w:multiLevelType w:val="hybridMultilevel"/>
    <w:tmpl w:val="092AD906"/>
    <w:lvl w:ilvl="0" w:tplc="5666EF90">
      <w:start w:val="1"/>
      <w:numFmt w:val="bullet"/>
      <w:lvlText w:val=""/>
      <w:lvlJc w:val="left"/>
      <w:pPr>
        <w:ind w:left="787" w:hanging="360"/>
      </w:pPr>
      <w:rPr>
        <w:rFonts w:ascii="Symbol" w:hAnsi="Symbol" w:hint="default"/>
        <w:sz w:val="18"/>
        <w:szCs w:val="18"/>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3436300E"/>
    <w:multiLevelType w:val="hybridMultilevel"/>
    <w:tmpl w:val="7602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D1362"/>
    <w:multiLevelType w:val="hybridMultilevel"/>
    <w:tmpl w:val="73342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FC4395"/>
    <w:multiLevelType w:val="multilevel"/>
    <w:tmpl w:val="665C57F0"/>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8165"/>
        </w:tabs>
        <w:ind w:left="8165" w:hanging="794"/>
      </w:pPr>
      <w:rPr>
        <w:rFonts w:hint="default"/>
      </w:rPr>
    </w:lvl>
    <w:lvl w:ilvl="2">
      <w:start w:val="1"/>
      <w:numFmt w:val="decimal"/>
      <w:pStyle w:val="Heading3"/>
      <w:lvlText w:val="%1.%2.%3"/>
      <w:lvlJc w:val="left"/>
      <w:pPr>
        <w:tabs>
          <w:tab w:val="num" w:pos="1588"/>
        </w:tabs>
        <w:ind w:left="1588" w:hanging="794"/>
      </w:pPr>
      <w:rPr>
        <w:rFonts w:hint="default"/>
        <w:b/>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6306A6F"/>
    <w:multiLevelType w:val="hybridMultilevel"/>
    <w:tmpl w:val="6E145F02"/>
    <w:lvl w:ilvl="0" w:tplc="3D5EA7D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19518694">
    <w:abstractNumId w:val="9"/>
  </w:num>
  <w:num w:numId="2" w16cid:durableId="52240929">
    <w:abstractNumId w:val="14"/>
  </w:num>
  <w:num w:numId="3" w16cid:durableId="808015403">
    <w:abstractNumId w:val="8"/>
  </w:num>
  <w:num w:numId="4" w16cid:durableId="355497744">
    <w:abstractNumId w:val="13"/>
  </w:num>
  <w:num w:numId="5" w16cid:durableId="1929532994">
    <w:abstractNumId w:val="11"/>
  </w:num>
  <w:num w:numId="6" w16cid:durableId="49039106">
    <w:abstractNumId w:val="3"/>
  </w:num>
  <w:num w:numId="7" w16cid:durableId="972254271">
    <w:abstractNumId w:val="4"/>
  </w:num>
  <w:num w:numId="8" w16cid:durableId="1988972773">
    <w:abstractNumId w:val="12"/>
  </w:num>
  <w:num w:numId="9" w16cid:durableId="191962514">
    <w:abstractNumId w:val="6"/>
  </w:num>
  <w:num w:numId="10" w16cid:durableId="923687981">
    <w:abstractNumId w:val="0"/>
  </w:num>
  <w:num w:numId="11" w16cid:durableId="582376982">
    <w:abstractNumId w:val="1"/>
  </w:num>
  <w:num w:numId="12" w16cid:durableId="1933586623">
    <w:abstractNumId w:val="7"/>
  </w:num>
  <w:num w:numId="13" w16cid:durableId="834422290">
    <w:abstractNumId w:val="5"/>
  </w:num>
  <w:num w:numId="14" w16cid:durableId="771247776">
    <w:abstractNumId w:val="11"/>
  </w:num>
  <w:num w:numId="15" w16cid:durableId="1331104203">
    <w:abstractNumId w:val="11"/>
  </w:num>
  <w:num w:numId="16" w16cid:durableId="1970472087">
    <w:abstractNumId w:val="10"/>
  </w:num>
  <w:num w:numId="17" w16cid:durableId="164673730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8"/>
    <w:rsid w:val="000027EF"/>
    <w:rsid w:val="00011246"/>
    <w:rsid w:val="00012343"/>
    <w:rsid w:val="00015C14"/>
    <w:rsid w:val="000165E9"/>
    <w:rsid w:val="000204A6"/>
    <w:rsid w:val="000236F1"/>
    <w:rsid w:val="00062D10"/>
    <w:rsid w:val="000663B9"/>
    <w:rsid w:val="0007586C"/>
    <w:rsid w:val="00075B73"/>
    <w:rsid w:val="0008587F"/>
    <w:rsid w:val="00094484"/>
    <w:rsid w:val="000949C0"/>
    <w:rsid w:val="0009549A"/>
    <w:rsid w:val="00095AC2"/>
    <w:rsid w:val="00097C7A"/>
    <w:rsid w:val="000A36B4"/>
    <w:rsid w:val="000D53FE"/>
    <w:rsid w:val="000E438E"/>
    <w:rsid w:val="001007D3"/>
    <w:rsid w:val="00101B9B"/>
    <w:rsid w:val="00105FBE"/>
    <w:rsid w:val="00113519"/>
    <w:rsid w:val="001162AC"/>
    <w:rsid w:val="00125482"/>
    <w:rsid w:val="00130BAA"/>
    <w:rsid w:val="001338E1"/>
    <w:rsid w:val="00143DD8"/>
    <w:rsid w:val="00144D57"/>
    <w:rsid w:val="00145FE1"/>
    <w:rsid w:val="00152959"/>
    <w:rsid w:val="00160D16"/>
    <w:rsid w:val="00166B49"/>
    <w:rsid w:val="001765FA"/>
    <w:rsid w:val="00194964"/>
    <w:rsid w:val="001A4954"/>
    <w:rsid w:val="001C3E40"/>
    <w:rsid w:val="001D52B8"/>
    <w:rsid w:val="001D7A51"/>
    <w:rsid w:val="001D7CBC"/>
    <w:rsid w:val="001E31B9"/>
    <w:rsid w:val="001E55E0"/>
    <w:rsid w:val="001F018D"/>
    <w:rsid w:val="001F23D0"/>
    <w:rsid w:val="001F2882"/>
    <w:rsid w:val="001F400E"/>
    <w:rsid w:val="001F5960"/>
    <w:rsid w:val="001F5CF3"/>
    <w:rsid w:val="001F65BD"/>
    <w:rsid w:val="002040B0"/>
    <w:rsid w:val="00205F0E"/>
    <w:rsid w:val="00205F7B"/>
    <w:rsid w:val="002060FA"/>
    <w:rsid w:val="0020774B"/>
    <w:rsid w:val="00217F68"/>
    <w:rsid w:val="002232AE"/>
    <w:rsid w:val="002326D8"/>
    <w:rsid w:val="00232F69"/>
    <w:rsid w:val="002348ED"/>
    <w:rsid w:val="002440B8"/>
    <w:rsid w:val="00262774"/>
    <w:rsid w:val="00264D8F"/>
    <w:rsid w:val="00271E4F"/>
    <w:rsid w:val="00274667"/>
    <w:rsid w:val="0027713F"/>
    <w:rsid w:val="002817B2"/>
    <w:rsid w:val="00291F1A"/>
    <w:rsid w:val="002939EA"/>
    <w:rsid w:val="002A6F97"/>
    <w:rsid w:val="002C3380"/>
    <w:rsid w:val="002C3704"/>
    <w:rsid w:val="002D4EB2"/>
    <w:rsid w:val="002D77D7"/>
    <w:rsid w:val="002E083E"/>
    <w:rsid w:val="002E1A87"/>
    <w:rsid w:val="002E371B"/>
    <w:rsid w:val="00303909"/>
    <w:rsid w:val="00327741"/>
    <w:rsid w:val="00327A8F"/>
    <w:rsid w:val="00336591"/>
    <w:rsid w:val="00340D10"/>
    <w:rsid w:val="003447BC"/>
    <w:rsid w:val="003463F3"/>
    <w:rsid w:val="00354069"/>
    <w:rsid w:val="00357962"/>
    <w:rsid w:val="003623B2"/>
    <w:rsid w:val="00364D93"/>
    <w:rsid w:val="00370A8E"/>
    <w:rsid w:val="003723F2"/>
    <w:rsid w:val="00373F95"/>
    <w:rsid w:val="00384273"/>
    <w:rsid w:val="003A7538"/>
    <w:rsid w:val="003B0B52"/>
    <w:rsid w:val="003B1295"/>
    <w:rsid w:val="003B73DA"/>
    <w:rsid w:val="003D127D"/>
    <w:rsid w:val="003D5AB6"/>
    <w:rsid w:val="003E5912"/>
    <w:rsid w:val="003F055B"/>
    <w:rsid w:val="004036AD"/>
    <w:rsid w:val="0040499A"/>
    <w:rsid w:val="00405FFA"/>
    <w:rsid w:val="00407F2A"/>
    <w:rsid w:val="00411CD9"/>
    <w:rsid w:val="004164A6"/>
    <w:rsid w:val="00431119"/>
    <w:rsid w:val="004358BF"/>
    <w:rsid w:val="004359FE"/>
    <w:rsid w:val="00437DC0"/>
    <w:rsid w:val="004428D4"/>
    <w:rsid w:val="0045798F"/>
    <w:rsid w:val="00460C78"/>
    <w:rsid w:val="00466DFA"/>
    <w:rsid w:val="00480F2E"/>
    <w:rsid w:val="00481C67"/>
    <w:rsid w:val="00484F36"/>
    <w:rsid w:val="0048504E"/>
    <w:rsid w:val="00487AFD"/>
    <w:rsid w:val="00492928"/>
    <w:rsid w:val="00493590"/>
    <w:rsid w:val="004A085F"/>
    <w:rsid w:val="004A4C1A"/>
    <w:rsid w:val="004B1C70"/>
    <w:rsid w:val="004B5BED"/>
    <w:rsid w:val="004C02DB"/>
    <w:rsid w:val="004C61ED"/>
    <w:rsid w:val="004C67C7"/>
    <w:rsid w:val="004D1C69"/>
    <w:rsid w:val="004D2D6F"/>
    <w:rsid w:val="004D3844"/>
    <w:rsid w:val="004E59FD"/>
    <w:rsid w:val="004E7289"/>
    <w:rsid w:val="00504128"/>
    <w:rsid w:val="00512BE5"/>
    <w:rsid w:val="00520279"/>
    <w:rsid w:val="00533698"/>
    <w:rsid w:val="005459C3"/>
    <w:rsid w:val="005461CC"/>
    <w:rsid w:val="005670DB"/>
    <w:rsid w:val="00567BB0"/>
    <w:rsid w:val="005768D9"/>
    <w:rsid w:val="005807E7"/>
    <w:rsid w:val="0058208C"/>
    <w:rsid w:val="00582F07"/>
    <w:rsid w:val="00584CA8"/>
    <w:rsid w:val="00591306"/>
    <w:rsid w:val="005949CE"/>
    <w:rsid w:val="005A1438"/>
    <w:rsid w:val="005A57FC"/>
    <w:rsid w:val="005B5F3D"/>
    <w:rsid w:val="005C7F0F"/>
    <w:rsid w:val="005C7FAB"/>
    <w:rsid w:val="005D1A80"/>
    <w:rsid w:val="005D2F31"/>
    <w:rsid w:val="005D4DED"/>
    <w:rsid w:val="005F2DF0"/>
    <w:rsid w:val="005F6B09"/>
    <w:rsid w:val="0060798D"/>
    <w:rsid w:val="00611C76"/>
    <w:rsid w:val="00613390"/>
    <w:rsid w:val="006148F1"/>
    <w:rsid w:val="0061522A"/>
    <w:rsid w:val="00615A7C"/>
    <w:rsid w:val="0062287C"/>
    <w:rsid w:val="00634EA8"/>
    <w:rsid w:val="006442DF"/>
    <w:rsid w:val="0066078D"/>
    <w:rsid w:val="00661BD5"/>
    <w:rsid w:val="0066200C"/>
    <w:rsid w:val="0066261B"/>
    <w:rsid w:val="00672AE8"/>
    <w:rsid w:val="0067387A"/>
    <w:rsid w:val="006877C8"/>
    <w:rsid w:val="00687EFA"/>
    <w:rsid w:val="006944D4"/>
    <w:rsid w:val="0069777E"/>
    <w:rsid w:val="006A097F"/>
    <w:rsid w:val="006A6076"/>
    <w:rsid w:val="006B1DDB"/>
    <w:rsid w:val="006B303D"/>
    <w:rsid w:val="006C2B18"/>
    <w:rsid w:val="006C5DF8"/>
    <w:rsid w:val="006D12A3"/>
    <w:rsid w:val="006D1B8D"/>
    <w:rsid w:val="006D2ECE"/>
    <w:rsid w:val="006D4619"/>
    <w:rsid w:val="006E0259"/>
    <w:rsid w:val="006E1955"/>
    <w:rsid w:val="006E3AD4"/>
    <w:rsid w:val="006F3D88"/>
    <w:rsid w:val="006F7AA4"/>
    <w:rsid w:val="00700B52"/>
    <w:rsid w:val="007019F3"/>
    <w:rsid w:val="00706B82"/>
    <w:rsid w:val="0072153E"/>
    <w:rsid w:val="00722483"/>
    <w:rsid w:val="00724BD9"/>
    <w:rsid w:val="00735B9B"/>
    <w:rsid w:val="00751502"/>
    <w:rsid w:val="00754210"/>
    <w:rsid w:val="0077496A"/>
    <w:rsid w:val="00776AF0"/>
    <w:rsid w:val="007835EE"/>
    <w:rsid w:val="00790F52"/>
    <w:rsid w:val="007930EB"/>
    <w:rsid w:val="007958D1"/>
    <w:rsid w:val="007A62B5"/>
    <w:rsid w:val="007B75AD"/>
    <w:rsid w:val="007C1C3B"/>
    <w:rsid w:val="007E1983"/>
    <w:rsid w:val="007E7DB5"/>
    <w:rsid w:val="0080130D"/>
    <w:rsid w:val="0081528A"/>
    <w:rsid w:val="008405A3"/>
    <w:rsid w:val="0084695C"/>
    <w:rsid w:val="00853ED2"/>
    <w:rsid w:val="00856B2D"/>
    <w:rsid w:val="008646C8"/>
    <w:rsid w:val="008665A7"/>
    <w:rsid w:val="00882160"/>
    <w:rsid w:val="008850C6"/>
    <w:rsid w:val="008904AF"/>
    <w:rsid w:val="0089748D"/>
    <w:rsid w:val="008A2A92"/>
    <w:rsid w:val="008A7447"/>
    <w:rsid w:val="008B0C0F"/>
    <w:rsid w:val="008B2F49"/>
    <w:rsid w:val="008B3EED"/>
    <w:rsid w:val="008C0366"/>
    <w:rsid w:val="008C0A93"/>
    <w:rsid w:val="008C22B8"/>
    <w:rsid w:val="008C413B"/>
    <w:rsid w:val="008C55B2"/>
    <w:rsid w:val="008C7322"/>
    <w:rsid w:val="008F49ED"/>
    <w:rsid w:val="008F4A2D"/>
    <w:rsid w:val="00926193"/>
    <w:rsid w:val="009307EA"/>
    <w:rsid w:val="00933C59"/>
    <w:rsid w:val="00940A22"/>
    <w:rsid w:val="009412FE"/>
    <w:rsid w:val="0094509E"/>
    <w:rsid w:val="00974492"/>
    <w:rsid w:val="0097591E"/>
    <w:rsid w:val="00977D7F"/>
    <w:rsid w:val="0098626F"/>
    <w:rsid w:val="00990877"/>
    <w:rsid w:val="009A2F77"/>
    <w:rsid w:val="009C4DB5"/>
    <w:rsid w:val="009C7614"/>
    <w:rsid w:val="009D3164"/>
    <w:rsid w:val="009E29C9"/>
    <w:rsid w:val="00A069BA"/>
    <w:rsid w:val="00A12268"/>
    <w:rsid w:val="00A24F21"/>
    <w:rsid w:val="00A30D6F"/>
    <w:rsid w:val="00A325A6"/>
    <w:rsid w:val="00A35FCB"/>
    <w:rsid w:val="00A36A1B"/>
    <w:rsid w:val="00A4639F"/>
    <w:rsid w:val="00A52BE8"/>
    <w:rsid w:val="00A615F1"/>
    <w:rsid w:val="00A6165E"/>
    <w:rsid w:val="00A619F4"/>
    <w:rsid w:val="00A62154"/>
    <w:rsid w:val="00A65C8F"/>
    <w:rsid w:val="00A65D3E"/>
    <w:rsid w:val="00A667D9"/>
    <w:rsid w:val="00A804F2"/>
    <w:rsid w:val="00A81B51"/>
    <w:rsid w:val="00A826D0"/>
    <w:rsid w:val="00A84F6A"/>
    <w:rsid w:val="00A87D2A"/>
    <w:rsid w:val="00A917CF"/>
    <w:rsid w:val="00AB1DE9"/>
    <w:rsid w:val="00AC1A37"/>
    <w:rsid w:val="00AE1785"/>
    <w:rsid w:val="00AE4E1F"/>
    <w:rsid w:val="00AE764B"/>
    <w:rsid w:val="00B01A5D"/>
    <w:rsid w:val="00B01DFE"/>
    <w:rsid w:val="00B058D6"/>
    <w:rsid w:val="00B062B1"/>
    <w:rsid w:val="00B077FE"/>
    <w:rsid w:val="00B14DD1"/>
    <w:rsid w:val="00B16697"/>
    <w:rsid w:val="00B22615"/>
    <w:rsid w:val="00B268E1"/>
    <w:rsid w:val="00B2752A"/>
    <w:rsid w:val="00B3110A"/>
    <w:rsid w:val="00B42978"/>
    <w:rsid w:val="00B45E9E"/>
    <w:rsid w:val="00B51989"/>
    <w:rsid w:val="00B55A5F"/>
    <w:rsid w:val="00B62B46"/>
    <w:rsid w:val="00B7733A"/>
    <w:rsid w:val="00B80E8F"/>
    <w:rsid w:val="00B81557"/>
    <w:rsid w:val="00B84CFB"/>
    <w:rsid w:val="00B85503"/>
    <w:rsid w:val="00B90BC5"/>
    <w:rsid w:val="00B90EFE"/>
    <w:rsid w:val="00B92008"/>
    <w:rsid w:val="00B92D29"/>
    <w:rsid w:val="00B96671"/>
    <w:rsid w:val="00B9673A"/>
    <w:rsid w:val="00BA40A6"/>
    <w:rsid w:val="00BA6F1B"/>
    <w:rsid w:val="00BB0FC3"/>
    <w:rsid w:val="00BB183A"/>
    <w:rsid w:val="00BB3041"/>
    <w:rsid w:val="00BB66AB"/>
    <w:rsid w:val="00BC5A15"/>
    <w:rsid w:val="00BD0B54"/>
    <w:rsid w:val="00BD4AB8"/>
    <w:rsid w:val="00BD559B"/>
    <w:rsid w:val="00BD6072"/>
    <w:rsid w:val="00BE1992"/>
    <w:rsid w:val="00BE5E5B"/>
    <w:rsid w:val="00BF20C6"/>
    <w:rsid w:val="00BF31A0"/>
    <w:rsid w:val="00C02B77"/>
    <w:rsid w:val="00C2277D"/>
    <w:rsid w:val="00C23328"/>
    <w:rsid w:val="00C23C98"/>
    <w:rsid w:val="00C3270A"/>
    <w:rsid w:val="00C641DC"/>
    <w:rsid w:val="00C70743"/>
    <w:rsid w:val="00C73CD8"/>
    <w:rsid w:val="00C7563F"/>
    <w:rsid w:val="00C773D3"/>
    <w:rsid w:val="00C8177D"/>
    <w:rsid w:val="00C90A6F"/>
    <w:rsid w:val="00C9140A"/>
    <w:rsid w:val="00C91EC0"/>
    <w:rsid w:val="00CB2968"/>
    <w:rsid w:val="00CB5384"/>
    <w:rsid w:val="00CC2DDF"/>
    <w:rsid w:val="00CC6EA3"/>
    <w:rsid w:val="00CD11D8"/>
    <w:rsid w:val="00CD1F05"/>
    <w:rsid w:val="00CD3C65"/>
    <w:rsid w:val="00CE2703"/>
    <w:rsid w:val="00CE5EF4"/>
    <w:rsid w:val="00CF42BD"/>
    <w:rsid w:val="00D00849"/>
    <w:rsid w:val="00D02AD7"/>
    <w:rsid w:val="00D0324C"/>
    <w:rsid w:val="00D03424"/>
    <w:rsid w:val="00D04608"/>
    <w:rsid w:val="00D05700"/>
    <w:rsid w:val="00D06171"/>
    <w:rsid w:val="00D119FF"/>
    <w:rsid w:val="00D175D2"/>
    <w:rsid w:val="00D22BE6"/>
    <w:rsid w:val="00D26C47"/>
    <w:rsid w:val="00D2742A"/>
    <w:rsid w:val="00D35C34"/>
    <w:rsid w:val="00D42F04"/>
    <w:rsid w:val="00D44EEF"/>
    <w:rsid w:val="00D55429"/>
    <w:rsid w:val="00D635F1"/>
    <w:rsid w:val="00D65B05"/>
    <w:rsid w:val="00D65DD9"/>
    <w:rsid w:val="00D84AC0"/>
    <w:rsid w:val="00D85828"/>
    <w:rsid w:val="00D87FE7"/>
    <w:rsid w:val="00DB3292"/>
    <w:rsid w:val="00DB5FC0"/>
    <w:rsid w:val="00DB69AF"/>
    <w:rsid w:val="00DC242B"/>
    <w:rsid w:val="00DC7724"/>
    <w:rsid w:val="00DD00B3"/>
    <w:rsid w:val="00DD15DE"/>
    <w:rsid w:val="00DD68C6"/>
    <w:rsid w:val="00DE2241"/>
    <w:rsid w:val="00DE7C33"/>
    <w:rsid w:val="00DF1BDC"/>
    <w:rsid w:val="00E10CFF"/>
    <w:rsid w:val="00E24237"/>
    <w:rsid w:val="00E26B8F"/>
    <w:rsid w:val="00E27567"/>
    <w:rsid w:val="00E356B2"/>
    <w:rsid w:val="00E42478"/>
    <w:rsid w:val="00E550C2"/>
    <w:rsid w:val="00E57980"/>
    <w:rsid w:val="00E65F9A"/>
    <w:rsid w:val="00E66C9E"/>
    <w:rsid w:val="00E723ED"/>
    <w:rsid w:val="00E72800"/>
    <w:rsid w:val="00E74624"/>
    <w:rsid w:val="00E7673B"/>
    <w:rsid w:val="00E91D3D"/>
    <w:rsid w:val="00EA1B22"/>
    <w:rsid w:val="00EA53B3"/>
    <w:rsid w:val="00EA5C05"/>
    <w:rsid w:val="00EA7D90"/>
    <w:rsid w:val="00EB03AA"/>
    <w:rsid w:val="00EC1475"/>
    <w:rsid w:val="00ED5B07"/>
    <w:rsid w:val="00EE38B7"/>
    <w:rsid w:val="00EF0751"/>
    <w:rsid w:val="00EF22C1"/>
    <w:rsid w:val="00EF380E"/>
    <w:rsid w:val="00F000E3"/>
    <w:rsid w:val="00F070F7"/>
    <w:rsid w:val="00F132E1"/>
    <w:rsid w:val="00F13749"/>
    <w:rsid w:val="00F26111"/>
    <w:rsid w:val="00F31989"/>
    <w:rsid w:val="00F3665C"/>
    <w:rsid w:val="00F41ABB"/>
    <w:rsid w:val="00F46FB0"/>
    <w:rsid w:val="00F6072A"/>
    <w:rsid w:val="00F674A8"/>
    <w:rsid w:val="00F77798"/>
    <w:rsid w:val="00F817B2"/>
    <w:rsid w:val="00F81AA7"/>
    <w:rsid w:val="00F82F5E"/>
    <w:rsid w:val="00FA3B67"/>
    <w:rsid w:val="00FA55C7"/>
    <w:rsid w:val="00FB3EDB"/>
    <w:rsid w:val="00FB5C0B"/>
    <w:rsid w:val="00FC0436"/>
    <w:rsid w:val="00FC4347"/>
    <w:rsid w:val="00FD1CDB"/>
    <w:rsid w:val="00FD3E12"/>
    <w:rsid w:val="00FD6B9F"/>
    <w:rsid w:val="00FE0EF8"/>
    <w:rsid w:val="00FE1966"/>
    <w:rsid w:val="00FE1E27"/>
    <w:rsid w:val="00FE6170"/>
    <w:rsid w:val="00FF1A8D"/>
    <w:rsid w:val="00FF1B12"/>
    <w:rsid w:val="00FF2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A0ACD"/>
  <w15:docId w15:val="{36E0E243-36DF-4542-96EE-E2FD340E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5"/>
      </w:numPr>
    </w:pPr>
  </w:style>
  <w:style w:type="paragraph" w:styleId="Heading2">
    <w:name w:val="heading 2"/>
    <w:basedOn w:val="OFSHeading2"/>
    <w:next w:val="DFSIBodyText"/>
    <w:link w:val="Heading2Char"/>
    <w:qFormat/>
    <w:rsid w:val="006D12A3"/>
    <w:pPr>
      <w:numPr>
        <w:ilvl w:val="1"/>
        <w:numId w:val="5"/>
      </w:numPr>
      <w:tabs>
        <w:tab w:val="clear" w:pos="8165"/>
        <w:tab w:val="num" w:pos="794"/>
      </w:tabs>
      <w:ind w:left="794"/>
    </w:pPr>
  </w:style>
  <w:style w:type="paragraph" w:styleId="Heading3">
    <w:name w:val="heading 3"/>
    <w:basedOn w:val="OFSHeading3"/>
    <w:next w:val="DFSIBodyText"/>
    <w:link w:val="Heading3Char"/>
    <w:qFormat/>
    <w:rsid w:val="006D12A3"/>
    <w:pPr>
      <w:numPr>
        <w:ilvl w:val="2"/>
        <w:numId w:val="5"/>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rsid w:val="00751502"/>
    <w:pPr>
      <w:keepNext/>
      <w:numPr>
        <w:ilvl w:val="5"/>
        <w:numId w:val="5"/>
      </w:numPr>
      <w:spacing w:before="240" w:after="60"/>
      <w:outlineLvl w:val="5"/>
    </w:pPr>
    <w:rPr>
      <w:bCs/>
      <w:szCs w:val="22"/>
    </w:rPr>
  </w:style>
  <w:style w:type="paragraph" w:styleId="Heading7">
    <w:name w:val="heading 7"/>
    <w:basedOn w:val="Normal"/>
    <w:next w:val="Normal"/>
    <w:semiHidden/>
    <w:rsid w:val="00751502"/>
    <w:pPr>
      <w:keepNext/>
      <w:numPr>
        <w:ilvl w:val="6"/>
        <w:numId w:val="5"/>
      </w:numPr>
      <w:spacing w:before="240" w:after="60"/>
      <w:outlineLvl w:val="6"/>
    </w:pPr>
    <w:rPr>
      <w:i/>
    </w:rPr>
  </w:style>
  <w:style w:type="paragraph" w:styleId="Heading8">
    <w:name w:val="heading 8"/>
    <w:basedOn w:val="Normal"/>
    <w:next w:val="Normal"/>
    <w:semiHidden/>
    <w:rsid w:val="00751502"/>
    <w:pPr>
      <w:keepNext/>
      <w:numPr>
        <w:ilvl w:val="7"/>
        <w:numId w:val="5"/>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BD4AB8"/>
    <w:pPr>
      <w:tabs>
        <w:tab w:val="left" w:pos="2381"/>
        <w:tab w:val="left" w:pos="4962"/>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uiPriority w:val="3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uiPriority w:val="99"/>
    <w:semiHidden/>
    <w:rsid w:val="00303909"/>
    <w:pPr>
      <w:spacing w:before="120" w:after="240"/>
    </w:pPr>
    <w:rPr>
      <w:color w:val="000000"/>
      <w:szCs w:val="20"/>
      <w:lang w:eastAsia="en-US"/>
    </w:rPr>
  </w:style>
  <w:style w:type="character" w:customStyle="1" w:styleId="BodyTextChar">
    <w:name w:val="Body Text Char"/>
    <w:link w:val="BodyText"/>
    <w:uiPriority w:val="99"/>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20774B"/>
    <w:pPr>
      <w:spacing w:after="240" w:line="300" w:lineRule="auto"/>
      <w:ind w:left="794"/>
    </w:pPr>
    <w:rPr>
      <w:rFonts w:ascii="Arial" w:hAnsi="Arial"/>
      <w:sz w:val="22"/>
      <w:szCs w:val="24"/>
      <w:lang w:eastAsia="en-US"/>
    </w:rPr>
  </w:style>
  <w:style w:type="character" w:customStyle="1" w:styleId="DFSIBodyTextChar">
    <w:name w:val="DFSI Body Text Char"/>
    <w:link w:val="DFSIBodyText"/>
    <w:uiPriority w:val="6"/>
    <w:rsid w:val="0020774B"/>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5459C3"/>
    <w:pPr>
      <w:numPr>
        <w:numId w:val="4"/>
      </w:numPr>
      <w:tabs>
        <w:tab w:val="left" w:pos="794"/>
      </w:tabs>
      <w:spacing w:after="80" w:line="360" w:lineRule="auto"/>
    </w:pPr>
    <w:rPr>
      <w:rFonts w:ascii="Arial" w:hAnsi="Arial" w:cs="Arial"/>
      <w:sz w:val="22"/>
      <w:szCs w:val="24"/>
      <w:lang w:val="en-US" w:eastAsia="en-US"/>
    </w:rPr>
  </w:style>
  <w:style w:type="character" w:customStyle="1" w:styleId="DFSIBulletChar">
    <w:name w:val="DFSI Bullet Char"/>
    <w:link w:val="DFSIBullet"/>
    <w:uiPriority w:val="7"/>
    <w:rsid w:val="005459C3"/>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customStyle="1" w:styleId="Clause1">
    <w:name w:val="Clause1"/>
    <w:basedOn w:val="Heading2"/>
    <w:next w:val="NoSpacing"/>
    <w:link w:val="Clause1Char"/>
    <w:uiPriority w:val="99"/>
    <w:qFormat/>
    <w:rsid w:val="00613390"/>
    <w:pPr>
      <w:numPr>
        <w:ilvl w:val="0"/>
        <w:numId w:val="6"/>
      </w:numPr>
      <w:pBdr>
        <w:bottom w:val="single" w:sz="8" w:space="3" w:color="C0C0C0"/>
      </w:pBdr>
      <w:tabs>
        <w:tab w:val="left" w:pos="851"/>
      </w:tabs>
      <w:spacing w:line="240" w:lineRule="auto"/>
      <w:jc w:val="both"/>
    </w:pPr>
    <w:rPr>
      <w:rFonts w:ascii="Arial" w:hAnsi="Arial"/>
      <w:color w:val="4F6228"/>
      <w:sz w:val="24"/>
      <w:lang w:eastAsia="en-US"/>
    </w:rPr>
  </w:style>
  <w:style w:type="paragraph" w:styleId="NoSpacing">
    <w:name w:val="No Spacing"/>
    <w:basedOn w:val="Normal"/>
    <w:qFormat/>
    <w:rsid w:val="00613390"/>
    <w:rPr>
      <w:rFonts w:ascii="Arial" w:hAnsi="Arial"/>
      <w:sz w:val="20"/>
      <w:szCs w:val="20"/>
      <w:lang w:eastAsia="en-US"/>
    </w:rPr>
  </w:style>
  <w:style w:type="paragraph" w:customStyle="1" w:styleId="Clause2">
    <w:name w:val="Clause2"/>
    <w:basedOn w:val="Normal"/>
    <w:uiPriority w:val="99"/>
    <w:qFormat/>
    <w:rsid w:val="00613390"/>
    <w:pPr>
      <w:keepNext/>
      <w:numPr>
        <w:ilvl w:val="1"/>
        <w:numId w:val="6"/>
      </w:numPr>
      <w:spacing w:before="120" w:after="120"/>
      <w:jc w:val="both"/>
    </w:pPr>
    <w:rPr>
      <w:rFonts w:ascii="Arial" w:hAnsi="Arial"/>
      <w:b/>
      <w:color w:val="4F6228"/>
      <w:sz w:val="20"/>
      <w:szCs w:val="20"/>
      <w:lang w:eastAsia="en-US"/>
    </w:rPr>
  </w:style>
  <w:style w:type="paragraph" w:customStyle="1" w:styleId="Clause3">
    <w:name w:val="Clause3"/>
    <w:basedOn w:val="Normal"/>
    <w:link w:val="Clause3Char"/>
    <w:uiPriority w:val="99"/>
    <w:qFormat/>
    <w:rsid w:val="00613390"/>
    <w:pPr>
      <w:numPr>
        <w:ilvl w:val="2"/>
        <w:numId w:val="6"/>
      </w:numPr>
      <w:spacing w:before="120" w:after="120"/>
      <w:jc w:val="both"/>
    </w:pPr>
    <w:rPr>
      <w:rFonts w:ascii="Arial" w:hAnsi="Arial"/>
      <w:sz w:val="20"/>
      <w:szCs w:val="20"/>
      <w:lang w:eastAsia="en-US"/>
    </w:rPr>
  </w:style>
  <w:style w:type="paragraph" w:customStyle="1" w:styleId="Clause4">
    <w:name w:val="Clause4"/>
    <w:basedOn w:val="Normal"/>
    <w:uiPriority w:val="99"/>
    <w:qFormat/>
    <w:rsid w:val="00613390"/>
    <w:pPr>
      <w:numPr>
        <w:ilvl w:val="4"/>
        <w:numId w:val="6"/>
      </w:numPr>
      <w:spacing w:before="120" w:after="120"/>
      <w:jc w:val="both"/>
    </w:pPr>
    <w:rPr>
      <w:rFonts w:ascii="Arial" w:hAnsi="Arial"/>
      <w:sz w:val="20"/>
      <w:szCs w:val="20"/>
      <w:lang w:eastAsia="en-US"/>
    </w:rPr>
  </w:style>
  <w:style w:type="paragraph" w:customStyle="1" w:styleId="Clause5">
    <w:name w:val="Clause5"/>
    <w:basedOn w:val="Normal"/>
    <w:uiPriority w:val="99"/>
    <w:qFormat/>
    <w:rsid w:val="00613390"/>
    <w:pPr>
      <w:numPr>
        <w:ilvl w:val="5"/>
        <w:numId w:val="6"/>
      </w:numPr>
      <w:spacing w:before="120" w:after="120"/>
      <w:jc w:val="both"/>
    </w:pPr>
    <w:rPr>
      <w:rFonts w:ascii="Arial" w:hAnsi="Arial"/>
      <w:sz w:val="20"/>
      <w:szCs w:val="20"/>
      <w:lang w:eastAsia="en-US"/>
    </w:rPr>
  </w:style>
  <w:style w:type="paragraph" w:customStyle="1" w:styleId="ClauseNoFormat">
    <w:name w:val="ClauseNoFormat"/>
    <w:basedOn w:val="Normal"/>
    <w:qFormat/>
    <w:rsid w:val="00613390"/>
    <w:pPr>
      <w:numPr>
        <w:ilvl w:val="3"/>
        <w:numId w:val="6"/>
      </w:numPr>
      <w:spacing w:before="120" w:after="120"/>
      <w:jc w:val="both"/>
    </w:pPr>
    <w:rPr>
      <w:rFonts w:ascii="Arial" w:hAnsi="Arial" w:cs="Arial"/>
      <w:sz w:val="20"/>
      <w:szCs w:val="20"/>
      <w:lang w:eastAsia="en-US"/>
    </w:rPr>
  </w:style>
  <w:style w:type="character" w:customStyle="1" w:styleId="Clause1Char">
    <w:name w:val="Clause1 Char"/>
    <w:basedOn w:val="Heading2Char"/>
    <w:link w:val="Clause1"/>
    <w:uiPriority w:val="99"/>
    <w:locked/>
    <w:rsid w:val="00613390"/>
    <w:rPr>
      <w:rFonts w:ascii="Arial" w:eastAsia="Arial Bold" w:hAnsi="Arial" w:cs="Arial"/>
      <w:b/>
      <w:color w:val="4F6228"/>
      <w:sz w:val="24"/>
      <w:szCs w:val="40"/>
      <w:lang w:eastAsia="en-US"/>
    </w:rPr>
  </w:style>
  <w:style w:type="paragraph" w:styleId="CommentText">
    <w:name w:val="annotation text"/>
    <w:basedOn w:val="Normal"/>
    <w:link w:val="CommentTextChar"/>
    <w:rsid w:val="00613390"/>
    <w:rPr>
      <w:rFonts w:ascii="Arial" w:hAnsi="Arial"/>
      <w:sz w:val="20"/>
      <w:szCs w:val="20"/>
      <w:lang w:eastAsia="en-US"/>
    </w:rPr>
  </w:style>
  <w:style w:type="character" w:customStyle="1" w:styleId="CommentTextChar">
    <w:name w:val="Comment Text Char"/>
    <w:basedOn w:val="DefaultParagraphFont"/>
    <w:link w:val="CommentText"/>
    <w:rsid w:val="00613390"/>
    <w:rPr>
      <w:rFonts w:ascii="Arial" w:hAnsi="Arial"/>
      <w:lang w:eastAsia="en-US"/>
    </w:rPr>
  </w:style>
  <w:style w:type="character" w:styleId="CommentReference">
    <w:name w:val="annotation reference"/>
    <w:basedOn w:val="DefaultParagraphFont"/>
    <w:semiHidden/>
    <w:unhideWhenUsed/>
    <w:rsid w:val="00613390"/>
    <w:rPr>
      <w:sz w:val="16"/>
      <w:szCs w:val="16"/>
    </w:rPr>
  </w:style>
  <w:style w:type="paragraph" w:styleId="ListParagraph">
    <w:name w:val="List Paragraph"/>
    <w:basedOn w:val="Normal"/>
    <w:link w:val="ListParagraphChar"/>
    <w:uiPriority w:val="34"/>
    <w:qFormat/>
    <w:rsid w:val="00613390"/>
    <w:pPr>
      <w:ind w:left="720"/>
      <w:contextualSpacing/>
    </w:pPr>
    <w:rPr>
      <w:sz w:val="20"/>
      <w:szCs w:val="20"/>
    </w:rPr>
  </w:style>
  <w:style w:type="character" w:customStyle="1" w:styleId="Clause3Char">
    <w:name w:val="Clause3 Char"/>
    <w:link w:val="Clause3"/>
    <w:uiPriority w:val="99"/>
    <w:locked/>
    <w:rsid w:val="00613390"/>
    <w:rPr>
      <w:rFonts w:ascii="Arial" w:hAnsi="Arial"/>
      <w:lang w:eastAsia="en-US"/>
    </w:rPr>
  </w:style>
  <w:style w:type="character" w:customStyle="1" w:styleId="ListParagraphChar">
    <w:name w:val="List Paragraph Char"/>
    <w:link w:val="ListParagraph"/>
    <w:uiPriority w:val="34"/>
    <w:locked/>
    <w:rsid w:val="00613390"/>
  </w:style>
  <w:style w:type="paragraph" w:customStyle="1" w:styleId="CENTER">
    <w:name w:val="CENTER"/>
    <w:basedOn w:val="Normal"/>
    <w:uiPriority w:val="99"/>
    <w:rsid w:val="00613390"/>
    <w:pPr>
      <w:jc w:val="center"/>
    </w:pPr>
    <w:rPr>
      <w:rFonts w:ascii="Arial" w:hAnsi="Arial"/>
      <w:sz w:val="20"/>
      <w:szCs w:val="20"/>
      <w:lang w:eastAsia="en-US"/>
    </w:rPr>
  </w:style>
  <w:style w:type="paragraph" w:customStyle="1" w:styleId="SECTIONTITLETEXT">
    <w:name w:val="SECTION TITLE TEXT"/>
    <w:basedOn w:val="Heading1"/>
    <w:uiPriority w:val="99"/>
    <w:qFormat/>
    <w:rsid w:val="00613390"/>
    <w:pPr>
      <w:keepNext w:val="0"/>
      <w:pageBreakBefore w:val="0"/>
      <w:numPr>
        <w:numId w:val="0"/>
      </w:numPr>
      <w:spacing w:after="360" w:line="240" w:lineRule="auto"/>
      <w:contextualSpacing/>
    </w:pPr>
    <w:rPr>
      <w:rFonts w:ascii="Arial" w:eastAsia="Times New Roman" w:hAnsi="Arial"/>
      <w:bCs/>
      <w:color w:val="4F6228"/>
      <w:sz w:val="40"/>
      <w:lang w:val="en-US" w:eastAsia="en-US"/>
    </w:rPr>
  </w:style>
  <w:style w:type="paragraph" w:styleId="BodyText3">
    <w:name w:val="Body Text 3"/>
    <w:basedOn w:val="Normal"/>
    <w:link w:val="BodyText3Char"/>
    <w:uiPriority w:val="99"/>
    <w:unhideWhenUsed/>
    <w:rsid w:val="00613390"/>
    <w:pPr>
      <w:keepLines/>
      <w:spacing w:before="60" w:after="120" w:line="300" w:lineRule="auto"/>
      <w:ind w:left="425"/>
    </w:pPr>
    <w:rPr>
      <w:rFonts w:ascii="Arial" w:hAnsi="Arial"/>
      <w:sz w:val="16"/>
      <w:szCs w:val="16"/>
      <w:lang w:val="en-GB" w:eastAsia="en-US"/>
    </w:rPr>
  </w:style>
  <w:style w:type="character" w:customStyle="1" w:styleId="BodyText3Char">
    <w:name w:val="Body Text 3 Char"/>
    <w:basedOn w:val="DefaultParagraphFont"/>
    <w:link w:val="BodyText3"/>
    <w:uiPriority w:val="99"/>
    <w:rsid w:val="00613390"/>
    <w:rPr>
      <w:rFonts w:ascii="Arial" w:hAnsi="Arial"/>
      <w:sz w:val="16"/>
      <w:szCs w:val="16"/>
      <w:lang w:val="en-GB" w:eastAsia="en-US"/>
    </w:rPr>
  </w:style>
  <w:style w:type="table" w:customStyle="1" w:styleId="TableGrid1">
    <w:name w:val="Table Grid1"/>
    <w:basedOn w:val="TableNormal"/>
    <w:next w:val="TableGrid"/>
    <w:uiPriority w:val="39"/>
    <w:rsid w:val="00613390"/>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613390"/>
    <w:rPr>
      <w:rFonts w:ascii="Times New Roman" w:hAnsi="Times New Roman"/>
      <w:b/>
      <w:bCs/>
      <w:lang w:eastAsia="en-AU"/>
    </w:rPr>
  </w:style>
  <w:style w:type="character" w:customStyle="1" w:styleId="CommentSubjectChar">
    <w:name w:val="Comment Subject Char"/>
    <w:basedOn w:val="CommentTextChar"/>
    <w:link w:val="CommentSubject"/>
    <w:semiHidden/>
    <w:rsid w:val="00613390"/>
    <w:rPr>
      <w:rFonts w:ascii="Arial" w:hAnsi="Arial"/>
      <w:b/>
      <w:bCs/>
      <w:lang w:eastAsia="en-US"/>
    </w:rPr>
  </w:style>
  <w:style w:type="paragraph" w:customStyle="1" w:styleId="Default">
    <w:name w:val="Default"/>
    <w:rsid w:val="00CC2DDF"/>
    <w:pPr>
      <w:autoSpaceDE w:val="0"/>
      <w:autoSpaceDN w:val="0"/>
      <w:adjustRightInd w:val="0"/>
    </w:pPr>
    <w:rPr>
      <w:rFonts w:ascii="Arial" w:hAnsi="Arial" w:cs="Arial"/>
      <w:color w:val="000000"/>
      <w:sz w:val="24"/>
      <w:szCs w:val="24"/>
    </w:rPr>
  </w:style>
  <w:style w:type="paragraph" w:customStyle="1" w:styleId="ClauseLevel1">
    <w:name w:val="ClauseLevel1"/>
    <w:basedOn w:val="Heading2"/>
    <w:rsid w:val="00B2752A"/>
    <w:pPr>
      <w:numPr>
        <w:ilvl w:val="0"/>
        <w:numId w:val="0"/>
      </w:numPr>
      <w:pBdr>
        <w:bottom w:val="single" w:sz="8" w:space="3" w:color="C0C0C0"/>
      </w:pBdr>
      <w:spacing w:line="240" w:lineRule="auto"/>
      <w:ind w:left="2397"/>
      <w:jc w:val="both"/>
    </w:pPr>
    <w:rPr>
      <w:rFonts w:ascii="Arial" w:eastAsia="Times New Roman" w:hAnsi="Arial" w:cs="Times New Roman"/>
      <w:color w:val="000080"/>
      <w:sz w:val="22"/>
      <w:szCs w:val="20"/>
      <w:lang w:eastAsia="en-US"/>
    </w:rPr>
  </w:style>
  <w:style w:type="paragraph" w:customStyle="1" w:styleId="ClauseLevel2">
    <w:name w:val="ClauseLevel2"/>
    <w:basedOn w:val="Normal"/>
    <w:uiPriority w:val="99"/>
    <w:rsid w:val="00B2752A"/>
    <w:pPr>
      <w:keepNext/>
      <w:tabs>
        <w:tab w:val="num" w:pos="851"/>
      </w:tabs>
      <w:spacing w:before="120" w:after="120"/>
      <w:ind w:left="851" w:hanging="851"/>
      <w:jc w:val="both"/>
    </w:pPr>
    <w:rPr>
      <w:rFonts w:ascii="Arial" w:hAnsi="Arial"/>
      <w:b/>
      <w:sz w:val="20"/>
      <w:szCs w:val="20"/>
      <w:lang w:eastAsia="en-US"/>
    </w:rPr>
  </w:style>
  <w:style w:type="paragraph" w:customStyle="1" w:styleId="ClauseLevel3">
    <w:name w:val="ClauseLevel3"/>
    <w:basedOn w:val="Normal"/>
    <w:rsid w:val="00B2752A"/>
    <w:pPr>
      <w:tabs>
        <w:tab w:val="num" w:pos="851"/>
      </w:tabs>
      <w:spacing w:before="120" w:after="120"/>
      <w:ind w:left="851" w:hanging="851"/>
      <w:jc w:val="both"/>
    </w:pPr>
    <w:rPr>
      <w:rFonts w:ascii="Arial" w:hAnsi="Arial"/>
      <w:sz w:val="20"/>
      <w:szCs w:val="20"/>
      <w:lang w:eastAsia="en-US"/>
    </w:rPr>
  </w:style>
  <w:style w:type="paragraph" w:customStyle="1" w:styleId="ClauseLevel4">
    <w:name w:val="ClauseLevel4"/>
    <w:basedOn w:val="Normal"/>
    <w:rsid w:val="00B2752A"/>
    <w:pPr>
      <w:tabs>
        <w:tab w:val="num" w:pos="1418"/>
      </w:tabs>
      <w:spacing w:before="120" w:after="120"/>
      <w:ind w:left="1418" w:hanging="567"/>
      <w:jc w:val="both"/>
    </w:pPr>
    <w:rPr>
      <w:rFonts w:ascii="Arial" w:hAnsi="Arial"/>
      <w:sz w:val="20"/>
      <w:szCs w:val="20"/>
      <w:lang w:eastAsia="en-US"/>
    </w:rPr>
  </w:style>
  <w:style w:type="paragraph" w:customStyle="1" w:styleId="ClauseLevel5">
    <w:name w:val="ClauseLevel5"/>
    <w:basedOn w:val="Normal"/>
    <w:rsid w:val="00B2752A"/>
    <w:pPr>
      <w:tabs>
        <w:tab w:val="left" w:pos="1985"/>
        <w:tab w:val="num" w:pos="2138"/>
      </w:tabs>
      <w:spacing w:before="120" w:after="120"/>
      <w:ind w:left="1985" w:hanging="567"/>
      <w:jc w:val="both"/>
    </w:pPr>
    <w:rPr>
      <w:rFonts w:ascii="Arial" w:hAnsi="Arial"/>
      <w:sz w:val="20"/>
      <w:szCs w:val="20"/>
      <w:lang w:eastAsia="en-US"/>
    </w:rPr>
  </w:style>
  <w:style w:type="paragraph" w:customStyle="1" w:styleId="ScheduleTitle">
    <w:name w:val="ScheduleTitle"/>
    <w:basedOn w:val="Normal"/>
    <w:rsid w:val="00B2752A"/>
    <w:pPr>
      <w:keepNext/>
      <w:pageBreakBefore/>
      <w:pBdr>
        <w:bottom w:val="single" w:sz="18" w:space="6" w:color="800000"/>
      </w:pBdr>
      <w:tabs>
        <w:tab w:val="num" w:pos="2268"/>
      </w:tabs>
      <w:ind w:left="2268" w:hanging="2268"/>
      <w:outlineLvl w:val="0"/>
    </w:pPr>
    <w:rPr>
      <w:rFonts w:ascii="Arial" w:hAnsi="Arial"/>
      <w:b/>
      <w:color w:val="800000"/>
      <w:kern w:val="28"/>
      <w:sz w:val="28"/>
      <w:szCs w:val="20"/>
      <w:lang w:eastAsia="en-US"/>
    </w:rPr>
  </w:style>
  <w:style w:type="table" w:customStyle="1" w:styleId="TableGrid2">
    <w:name w:val="Table Grid2"/>
    <w:basedOn w:val="TableNormal"/>
    <w:next w:val="TableGrid"/>
    <w:rsid w:val="006D1B8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4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80021">
      <w:bodyDiv w:val="1"/>
      <w:marLeft w:val="0"/>
      <w:marRight w:val="0"/>
      <w:marTop w:val="0"/>
      <w:marBottom w:val="0"/>
      <w:divBdr>
        <w:top w:val="none" w:sz="0" w:space="0" w:color="auto"/>
        <w:left w:val="none" w:sz="0" w:space="0" w:color="auto"/>
        <w:bottom w:val="none" w:sz="0" w:space="0" w:color="auto"/>
        <w:right w:val="none" w:sz="0" w:space="0" w:color="auto"/>
      </w:divBdr>
    </w:div>
    <w:div w:id="17095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nders.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rocurepoint.nsw.gov.au/scm000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ocurepoint.nsw.gov.au/policy-and-reform/nsw-procurement-board/nsw-government-procurement-policy-framewo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E148EFB399425899E5B7832CF0B27C"/>
        <w:category>
          <w:name w:val="General"/>
          <w:gallery w:val="placeholder"/>
        </w:category>
        <w:types>
          <w:type w:val="bbPlcHdr"/>
        </w:types>
        <w:behaviors>
          <w:behavior w:val="content"/>
        </w:behaviors>
        <w:guid w:val="{55E60366-D655-4CBE-BADF-87B0752E961B}"/>
      </w:docPartPr>
      <w:docPartBody>
        <w:p w:rsidR="00254A0E" w:rsidRDefault="00985D4B" w:rsidP="00985D4B">
          <w:pPr>
            <w:pStyle w:val="13E148EFB399425899E5B7832CF0B27C"/>
          </w:pPr>
          <w:r w:rsidRPr="005D22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4B"/>
    <w:rsid w:val="00045807"/>
    <w:rsid w:val="00254A0E"/>
    <w:rsid w:val="003006A2"/>
    <w:rsid w:val="0034346E"/>
    <w:rsid w:val="004F2963"/>
    <w:rsid w:val="00985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46E"/>
    <w:rPr>
      <w:color w:val="808080"/>
    </w:rPr>
  </w:style>
  <w:style w:type="paragraph" w:customStyle="1" w:styleId="13E148EFB399425899E5B7832CF0B27C">
    <w:name w:val="13E148EFB399425899E5B7832CF0B27C"/>
    <w:rsid w:val="00985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EB8AD1AB5E64DBD9907591D8D8422" ma:contentTypeVersion="10" ma:contentTypeDescription="Create a new document." ma:contentTypeScope="" ma:versionID="f50f51c2f92d27c31ccaada562e812e9">
  <xsd:schema xmlns:xsd="http://www.w3.org/2001/XMLSchema" xmlns:xs="http://www.w3.org/2001/XMLSchema" xmlns:p="http://schemas.microsoft.com/office/2006/metadata/properties" xmlns:ns2="fa5e2ab4-940d-4728-9086-a38b4400f5b6" xmlns:ns3="f2a99c9f-eaec-4ae4-a770-013a50fab095" targetNamespace="http://schemas.microsoft.com/office/2006/metadata/properties" ma:root="true" ma:fieldsID="7e795d7b10cbad50f48bf4a2e8342409" ns2:_="" ns3:_="">
    <xsd:import namespace="fa5e2ab4-940d-4728-9086-a38b4400f5b6"/>
    <xsd:import namespace="f2a99c9f-eaec-4ae4-a770-013a50fab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e2ab4-940d-4728-9086-a38b4400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99c9f-eaec-4ae4-a770-013a50fab0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126B6-8697-4B6D-A0A2-D465822BD992}">
  <ds:schemaRefs>
    <ds:schemaRef ds:uri="http://schemas.openxmlformats.org/officeDocument/2006/bibliography"/>
  </ds:schemaRefs>
</ds:datastoreItem>
</file>

<file path=customXml/itemProps2.xml><?xml version="1.0" encoding="utf-8"?>
<ds:datastoreItem xmlns:ds="http://schemas.openxmlformats.org/officeDocument/2006/customXml" ds:itemID="{EF633673-2965-4EC3-AD1E-2E0A5F194557}">
  <ds:schemaRefs>
    <ds:schemaRef ds:uri="http://schemas.microsoft.com/sharepoint/v3/contenttype/forms"/>
  </ds:schemaRefs>
</ds:datastoreItem>
</file>

<file path=customXml/itemProps3.xml><?xml version="1.0" encoding="utf-8"?>
<ds:datastoreItem xmlns:ds="http://schemas.openxmlformats.org/officeDocument/2006/customXml" ds:itemID="{74A93732-0DA6-4A69-AB78-19A9AF2CE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e2ab4-940d-4728-9086-a38b4400f5b6"/>
    <ds:schemaRef ds:uri="f2a99c9f-eaec-4ae4-a770-013a50fa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FAFEA-65D8-485C-A6F7-9B770FAE1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Request for Information</vt:lpstr>
    </vt:vector>
  </TitlesOfParts>
  <Company>Dept of Commerce</Company>
  <LinksUpToDate>false</LinksUpToDate>
  <CharactersWithSpaces>10463</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creator>Gorance Ristevski</dc:creator>
  <cp:lastModifiedBy>Sanjit Kewalramani</cp:lastModifiedBy>
  <cp:revision>4</cp:revision>
  <cp:lastPrinted>2014-09-24T00:05:00Z</cp:lastPrinted>
  <dcterms:created xsi:type="dcterms:W3CDTF">2020-03-19T03:57:00Z</dcterms:created>
  <dcterms:modified xsi:type="dcterms:W3CDTF">2023-04-28T07:41:00Z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0x010100EB3EB8AD1AB5E64DBD9907591D8D8422</vt:lpwstr>
  </property>
</Properties>
</file>