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D095" w14:textId="77777777" w:rsidR="00C46F5B" w:rsidRDefault="00C46F5B" w:rsidP="001F21D7">
      <w:pPr>
        <w:rPr>
          <w:szCs w:val="22"/>
        </w:rPr>
      </w:pPr>
      <w:bookmarkStart w:id="0" w:name="StandingOffer"/>
    </w:p>
    <w:p w14:paraId="32AC8FA5" w14:textId="043EA08C" w:rsidR="001C15A8" w:rsidRDefault="00662378" w:rsidP="001F21D7">
      <w:pPr>
        <w:rPr>
          <w:szCs w:val="22"/>
        </w:rPr>
      </w:pPr>
      <w:r w:rsidRPr="007B7C9E">
        <w:rPr>
          <w:noProof/>
          <w:lang w:eastAsia="en-AU"/>
        </w:rPr>
        <w:drawing>
          <wp:anchor distT="0" distB="0" distL="114300" distR="114300" simplePos="0" relativeHeight="251658240" behindDoc="0" locked="0" layoutInCell="1" allowOverlap="1" wp14:anchorId="431DDA65" wp14:editId="2DFC9282">
            <wp:simplePos x="0" y="0"/>
            <wp:positionH relativeFrom="column">
              <wp:posOffset>-138430</wp:posOffset>
            </wp:positionH>
            <wp:positionV relativeFrom="paragraph">
              <wp:posOffset>-267335</wp:posOffset>
            </wp:positionV>
            <wp:extent cx="1194795" cy="12573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7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F8D87" w14:textId="7489FD1F" w:rsidR="001C15A8" w:rsidRDefault="001110CC" w:rsidP="007201E2">
      <w:pPr>
        <w:jc w:val="center"/>
        <w:rPr>
          <w:szCs w:val="22"/>
        </w:rPr>
      </w:pPr>
      <w:r>
        <w:rPr>
          <w:szCs w:val="22"/>
        </w:rPr>
        <w:t xml:space="preserve"> </w:t>
      </w:r>
    </w:p>
    <w:p w14:paraId="6CB52CB0" w14:textId="2F23F691" w:rsidR="001C15A8" w:rsidRDefault="001C15A8" w:rsidP="001F21D7">
      <w:pPr>
        <w:rPr>
          <w:szCs w:val="22"/>
        </w:rPr>
      </w:pPr>
    </w:p>
    <w:p w14:paraId="11B6E0FC" w14:textId="15BE8C1F" w:rsidR="00662378" w:rsidRDefault="00662378" w:rsidP="001F21D7">
      <w:pPr>
        <w:rPr>
          <w:szCs w:val="22"/>
        </w:rPr>
      </w:pPr>
    </w:p>
    <w:p w14:paraId="4A12411A" w14:textId="395852FE" w:rsidR="00662378" w:rsidRDefault="00662378" w:rsidP="001F21D7">
      <w:pPr>
        <w:rPr>
          <w:szCs w:val="22"/>
        </w:rPr>
      </w:pPr>
    </w:p>
    <w:p w14:paraId="0C74BE3B" w14:textId="75B29CBF" w:rsidR="00662378" w:rsidRDefault="00662378" w:rsidP="001F21D7">
      <w:pPr>
        <w:rPr>
          <w:szCs w:val="22"/>
        </w:rPr>
      </w:pPr>
    </w:p>
    <w:p w14:paraId="603437E2" w14:textId="4E50B38A" w:rsidR="00662378" w:rsidRDefault="00662378" w:rsidP="001F21D7">
      <w:pPr>
        <w:rPr>
          <w:szCs w:val="22"/>
        </w:rPr>
      </w:pPr>
    </w:p>
    <w:p w14:paraId="4C9283EE" w14:textId="77777777" w:rsidR="00662378" w:rsidRDefault="00662378" w:rsidP="001F21D7">
      <w:pPr>
        <w:rPr>
          <w:szCs w:val="22"/>
        </w:rPr>
      </w:pPr>
    </w:p>
    <w:p w14:paraId="7D804210" w14:textId="6BB72D98" w:rsidR="005600A8" w:rsidRDefault="005444B4" w:rsidP="00113CFC">
      <w:pPr>
        <w:pStyle w:val="DeedTitle"/>
        <w:spacing w:before="0" w:after="0"/>
        <w:jc w:val="center"/>
        <w:rPr>
          <w:b/>
          <w:sz w:val="44"/>
        </w:rPr>
      </w:pPr>
      <w:r>
        <w:rPr>
          <w:b/>
          <w:sz w:val="44"/>
        </w:rPr>
        <w:t xml:space="preserve">Digital.NSW </w:t>
      </w:r>
      <w:r w:rsidR="005600A8">
        <w:rPr>
          <w:b/>
          <w:sz w:val="44"/>
        </w:rPr>
        <w:t>ICT Purchasing Framework</w:t>
      </w:r>
    </w:p>
    <w:p w14:paraId="3C734FD5" w14:textId="5E2F2E00" w:rsidR="00CC7F33" w:rsidRDefault="00CC7F33" w:rsidP="00113CFC">
      <w:pPr>
        <w:pStyle w:val="DeedTitle"/>
        <w:spacing w:before="0" w:after="0"/>
        <w:jc w:val="center"/>
        <w:rPr>
          <w:b/>
          <w:sz w:val="44"/>
        </w:rPr>
      </w:pPr>
    </w:p>
    <w:p w14:paraId="77845405" w14:textId="49E43043" w:rsidR="000A0FE6" w:rsidRDefault="00667F03" w:rsidP="003A3FB5">
      <w:pPr>
        <w:jc w:val="center"/>
        <w:rPr>
          <w:b/>
          <w:sz w:val="44"/>
        </w:rPr>
      </w:pPr>
      <w:r>
        <w:rPr>
          <w:b/>
          <w:sz w:val="44"/>
        </w:rPr>
        <w:t xml:space="preserve">Master ICT </w:t>
      </w:r>
      <w:r w:rsidR="001D34D7">
        <w:rPr>
          <w:b/>
          <w:sz w:val="44"/>
        </w:rPr>
        <w:t>Agreement</w:t>
      </w:r>
    </w:p>
    <w:p w14:paraId="25B50362" w14:textId="77777777" w:rsidR="00385D90" w:rsidRDefault="00A7123A" w:rsidP="003A3FB5">
      <w:pPr>
        <w:jc w:val="center"/>
        <w:rPr>
          <w:b/>
          <w:sz w:val="44"/>
        </w:rPr>
      </w:pPr>
      <w:r>
        <w:rPr>
          <w:noProof/>
          <w:lang w:eastAsia="en-AU"/>
        </w:rPr>
        <w:drawing>
          <wp:anchor distT="0" distB="0" distL="114300" distR="114300" simplePos="0" relativeHeight="251660288" behindDoc="1" locked="0" layoutInCell="1" allowOverlap="1" wp14:anchorId="776BD1DD" wp14:editId="5EEFD312">
            <wp:simplePos x="0" y="0"/>
            <wp:positionH relativeFrom="page">
              <wp:align>right</wp:align>
            </wp:positionH>
            <wp:positionV relativeFrom="paragraph">
              <wp:posOffset>358775</wp:posOffset>
            </wp:positionV>
            <wp:extent cx="10669905" cy="5357443"/>
            <wp:effectExtent l="0" t="0" r="0" b="0"/>
            <wp:wrapNone/>
            <wp:docPr id="3" name="Picture 3"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__Kate_WIP\active!!!!!!\1905_DFSI_Internal branding_templates_UPDATE\DFSI-DCS templates\1905 DCS_A4 landscape_Word TEMPLAT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669905" cy="53574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FE6">
        <w:rPr>
          <w:b/>
          <w:sz w:val="44"/>
        </w:rPr>
        <w:t>(MICTA)</w:t>
      </w:r>
    </w:p>
    <w:p w14:paraId="2ECA6723" w14:textId="7BF3B8AC" w:rsidR="00E12495" w:rsidRPr="00067328" w:rsidRDefault="00385D90" w:rsidP="003A3FB5">
      <w:pPr>
        <w:jc w:val="center"/>
        <w:rPr>
          <w:sz w:val="36"/>
          <w:szCs w:val="36"/>
          <w:lang w:val="en-US"/>
        </w:rPr>
      </w:pPr>
      <w:r w:rsidRPr="00067328">
        <w:rPr>
          <w:b/>
          <w:sz w:val="36"/>
          <w:szCs w:val="36"/>
        </w:rPr>
        <w:t>For the Professional Services Purchasing Arrangement</w:t>
      </w:r>
      <w:r w:rsidR="00CE7877" w:rsidRPr="00067328">
        <w:rPr>
          <w:b/>
          <w:sz w:val="36"/>
          <w:szCs w:val="36"/>
        </w:rPr>
        <w:br/>
      </w:r>
    </w:p>
    <w:p w14:paraId="25E36B81" w14:textId="28CC5D0F" w:rsidR="00970146" w:rsidRPr="00E875F3" w:rsidRDefault="00970146" w:rsidP="004245D8"/>
    <w:p w14:paraId="343DE677" w14:textId="77777777" w:rsidR="00C93ABB" w:rsidRDefault="00C93ABB" w:rsidP="004245D8"/>
    <w:p w14:paraId="18B967C4" w14:textId="77777777" w:rsidR="00494AAD" w:rsidRDefault="00494AAD">
      <w:pPr>
        <w:spacing w:after="0"/>
      </w:pPr>
    </w:p>
    <w:p w14:paraId="5C8FE42F" w14:textId="77777777" w:rsidR="00494AAD" w:rsidRDefault="00494AAD">
      <w:pPr>
        <w:spacing w:after="0"/>
      </w:pPr>
    </w:p>
    <w:p w14:paraId="692B1F34" w14:textId="77777777" w:rsidR="00494AAD" w:rsidRDefault="00494AAD">
      <w:pPr>
        <w:spacing w:after="0"/>
      </w:pPr>
    </w:p>
    <w:p w14:paraId="100BB114" w14:textId="77777777" w:rsidR="00494AAD" w:rsidRDefault="00494AAD">
      <w:pPr>
        <w:spacing w:after="0"/>
      </w:pPr>
    </w:p>
    <w:p w14:paraId="0D40D7EA" w14:textId="77777777" w:rsidR="00494AAD" w:rsidRDefault="00494AAD">
      <w:pPr>
        <w:spacing w:after="0"/>
      </w:pPr>
    </w:p>
    <w:p w14:paraId="44EFEA4B" w14:textId="77777777" w:rsidR="00494AAD" w:rsidRDefault="00494AAD">
      <w:pPr>
        <w:spacing w:after="0"/>
      </w:pPr>
    </w:p>
    <w:p w14:paraId="68C20BB1" w14:textId="0EEA646F" w:rsidR="00E23DFA" w:rsidRDefault="00E23DFA">
      <w:pPr>
        <w:spacing w:after="0"/>
      </w:pPr>
      <w:r>
        <w:br w:type="page"/>
      </w:r>
    </w:p>
    <w:p w14:paraId="511BB9D5" w14:textId="77777777" w:rsidR="00494AAD" w:rsidRDefault="00494AAD">
      <w:pPr>
        <w:spacing w:after="0"/>
      </w:pPr>
    </w:p>
    <w:p w14:paraId="57B4EBF9" w14:textId="77777777" w:rsidR="00CE4E82" w:rsidRDefault="0052474C" w:rsidP="00F85A25">
      <w:pPr>
        <w:pStyle w:val="TOCHeader"/>
        <w:tabs>
          <w:tab w:val="left" w:pos="964"/>
          <w:tab w:val="left" w:pos="1928"/>
          <w:tab w:val="left" w:pos="2892"/>
          <w:tab w:val="left" w:pos="3856"/>
        </w:tabs>
      </w:pPr>
      <w:r>
        <w:t>Contents</w:t>
      </w:r>
    </w:p>
    <w:p w14:paraId="5986349C" w14:textId="76CD269F" w:rsidR="00783DE0" w:rsidRDefault="00915962">
      <w:pPr>
        <w:pStyle w:val="TOC1"/>
        <w:rPr>
          <w:rFonts w:asciiTheme="minorHAnsi" w:eastAsiaTheme="minorEastAsia" w:hAnsiTheme="minorHAnsi" w:cstheme="minorBidi"/>
          <w:b w:val="0"/>
          <w:noProof/>
          <w:sz w:val="22"/>
          <w:szCs w:val="22"/>
          <w:lang w:val="en-US"/>
        </w:rPr>
      </w:pPr>
      <w:r>
        <w:rPr>
          <w:b w:val="0"/>
          <w:sz w:val="22"/>
        </w:rPr>
        <w:fldChar w:fldCharType="begin"/>
      </w:r>
      <w:r>
        <w:rPr>
          <w:b w:val="0"/>
          <w:sz w:val="22"/>
        </w:rPr>
        <w:instrText xml:space="preserve"> TOC </w:instrText>
      </w:r>
      <w:r w:rsidR="00DB66E0">
        <w:rPr>
          <w:b w:val="0"/>
          <w:sz w:val="22"/>
        </w:rPr>
        <w:instrText xml:space="preserve">\b "StandingOffer" </w:instrText>
      </w:r>
      <w:r>
        <w:rPr>
          <w:b w:val="0"/>
          <w:sz w:val="22"/>
        </w:rPr>
        <w:instrText>\h \z \t "Heading 1,1,Heading 2,2,Schedule Heading,1,Annexure Heading,1,Exhibit Heading,1</w:instrText>
      </w:r>
      <w:r w:rsidR="0041306D">
        <w:rPr>
          <w:b w:val="0"/>
          <w:sz w:val="22"/>
        </w:rPr>
        <w:instrText>,Attachment Heading,2</w:instrText>
      </w:r>
      <w:r>
        <w:rPr>
          <w:b w:val="0"/>
          <w:sz w:val="22"/>
        </w:rPr>
        <w:instrText xml:space="preserve">" </w:instrText>
      </w:r>
      <w:r>
        <w:rPr>
          <w:b w:val="0"/>
          <w:sz w:val="22"/>
        </w:rPr>
        <w:fldChar w:fldCharType="separate"/>
      </w:r>
      <w:hyperlink w:anchor="_Toc106227828" w:history="1">
        <w:r w:rsidR="00783DE0" w:rsidRPr="007D0C11">
          <w:rPr>
            <w:rStyle w:val="Hyperlink"/>
            <w:caps/>
            <w:noProof/>
          </w:rPr>
          <w:t>1.</w:t>
        </w:r>
        <w:r w:rsidR="00783DE0">
          <w:rPr>
            <w:rFonts w:asciiTheme="minorHAnsi" w:eastAsiaTheme="minorEastAsia" w:hAnsiTheme="minorHAnsi" w:cstheme="minorBidi"/>
            <w:b w:val="0"/>
            <w:noProof/>
            <w:sz w:val="22"/>
            <w:szCs w:val="22"/>
            <w:lang w:val="en-US"/>
          </w:rPr>
          <w:tab/>
        </w:r>
        <w:r w:rsidR="00783DE0" w:rsidRPr="007D0C11">
          <w:rPr>
            <w:rStyle w:val="Hyperlink"/>
            <w:noProof/>
          </w:rPr>
          <w:t>Operation</w:t>
        </w:r>
        <w:r w:rsidR="00783DE0">
          <w:rPr>
            <w:noProof/>
            <w:webHidden/>
          </w:rPr>
          <w:tab/>
        </w:r>
        <w:r w:rsidR="00783DE0">
          <w:rPr>
            <w:noProof/>
            <w:webHidden/>
          </w:rPr>
          <w:fldChar w:fldCharType="begin"/>
        </w:r>
        <w:r w:rsidR="00783DE0">
          <w:rPr>
            <w:noProof/>
            <w:webHidden/>
          </w:rPr>
          <w:instrText xml:space="preserve"> PAGEREF _Toc106227828 \h </w:instrText>
        </w:r>
        <w:r w:rsidR="00783DE0">
          <w:rPr>
            <w:noProof/>
            <w:webHidden/>
          </w:rPr>
        </w:r>
        <w:r w:rsidR="00783DE0">
          <w:rPr>
            <w:noProof/>
            <w:webHidden/>
          </w:rPr>
          <w:fldChar w:fldCharType="separate"/>
        </w:r>
        <w:r w:rsidR="00783DE0">
          <w:rPr>
            <w:noProof/>
            <w:webHidden/>
          </w:rPr>
          <w:t>5</w:t>
        </w:r>
        <w:r w:rsidR="00783DE0">
          <w:rPr>
            <w:noProof/>
            <w:webHidden/>
          </w:rPr>
          <w:fldChar w:fldCharType="end"/>
        </w:r>
      </w:hyperlink>
    </w:p>
    <w:p w14:paraId="0C9D2D5A" w14:textId="471D00E8" w:rsidR="00783DE0" w:rsidRDefault="008B4B0B">
      <w:pPr>
        <w:pStyle w:val="TOC2"/>
        <w:rPr>
          <w:rFonts w:asciiTheme="minorHAnsi" w:eastAsiaTheme="minorEastAsia" w:hAnsiTheme="minorHAnsi" w:cstheme="minorBidi"/>
          <w:noProof/>
          <w:sz w:val="22"/>
          <w:szCs w:val="22"/>
          <w:lang w:val="en-US"/>
        </w:rPr>
      </w:pPr>
      <w:hyperlink w:anchor="_Toc106227829" w:history="1">
        <w:r w:rsidR="00783DE0" w:rsidRPr="007D0C11">
          <w:rPr>
            <w:rStyle w:val="Hyperlink"/>
            <w:noProof/>
          </w:rPr>
          <w:t>1.1</w:t>
        </w:r>
        <w:r w:rsidR="00783DE0">
          <w:rPr>
            <w:rFonts w:asciiTheme="minorHAnsi" w:eastAsiaTheme="minorEastAsia" w:hAnsiTheme="minorHAnsi" w:cstheme="minorBidi"/>
            <w:noProof/>
            <w:sz w:val="22"/>
            <w:szCs w:val="22"/>
            <w:lang w:val="en-US"/>
          </w:rPr>
          <w:tab/>
        </w:r>
        <w:r w:rsidR="00783DE0" w:rsidRPr="007D0C11">
          <w:rPr>
            <w:rStyle w:val="Hyperlink"/>
            <w:noProof/>
          </w:rPr>
          <w:t>Term</w:t>
        </w:r>
        <w:r w:rsidR="00783DE0">
          <w:rPr>
            <w:noProof/>
            <w:webHidden/>
          </w:rPr>
          <w:tab/>
        </w:r>
        <w:r w:rsidR="00783DE0">
          <w:rPr>
            <w:noProof/>
            <w:webHidden/>
          </w:rPr>
          <w:fldChar w:fldCharType="begin"/>
        </w:r>
        <w:r w:rsidR="00783DE0">
          <w:rPr>
            <w:noProof/>
            <w:webHidden/>
          </w:rPr>
          <w:instrText xml:space="preserve"> PAGEREF _Toc106227829 \h </w:instrText>
        </w:r>
        <w:r w:rsidR="00783DE0">
          <w:rPr>
            <w:noProof/>
            <w:webHidden/>
          </w:rPr>
        </w:r>
        <w:r w:rsidR="00783DE0">
          <w:rPr>
            <w:noProof/>
            <w:webHidden/>
          </w:rPr>
          <w:fldChar w:fldCharType="separate"/>
        </w:r>
        <w:r w:rsidR="00783DE0">
          <w:rPr>
            <w:noProof/>
            <w:webHidden/>
          </w:rPr>
          <w:t>5</w:t>
        </w:r>
        <w:r w:rsidR="00783DE0">
          <w:rPr>
            <w:noProof/>
            <w:webHidden/>
          </w:rPr>
          <w:fldChar w:fldCharType="end"/>
        </w:r>
      </w:hyperlink>
    </w:p>
    <w:p w14:paraId="04E17FA9" w14:textId="2795F770" w:rsidR="00783DE0" w:rsidRDefault="008B4B0B">
      <w:pPr>
        <w:pStyle w:val="TOC2"/>
        <w:rPr>
          <w:rFonts w:asciiTheme="minorHAnsi" w:eastAsiaTheme="minorEastAsia" w:hAnsiTheme="minorHAnsi" w:cstheme="minorBidi"/>
          <w:noProof/>
          <w:sz w:val="22"/>
          <w:szCs w:val="22"/>
          <w:lang w:val="en-US"/>
        </w:rPr>
      </w:pPr>
      <w:hyperlink w:anchor="_Toc106227830" w:history="1">
        <w:r w:rsidR="00783DE0" w:rsidRPr="007D0C11">
          <w:rPr>
            <w:rStyle w:val="Hyperlink"/>
            <w:noProof/>
          </w:rPr>
          <w:t>1.2</w:t>
        </w:r>
        <w:r w:rsidR="00783DE0">
          <w:rPr>
            <w:rFonts w:asciiTheme="minorHAnsi" w:eastAsiaTheme="minorEastAsia" w:hAnsiTheme="minorHAnsi" w:cstheme="minorBidi"/>
            <w:noProof/>
            <w:sz w:val="22"/>
            <w:szCs w:val="22"/>
            <w:lang w:val="en-US"/>
          </w:rPr>
          <w:tab/>
        </w:r>
        <w:r w:rsidR="00783DE0" w:rsidRPr="007D0C11">
          <w:rPr>
            <w:rStyle w:val="Hyperlink"/>
            <w:noProof/>
          </w:rPr>
          <w:t>Extension</w:t>
        </w:r>
        <w:r w:rsidR="00783DE0">
          <w:rPr>
            <w:noProof/>
            <w:webHidden/>
          </w:rPr>
          <w:tab/>
        </w:r>
        <w:r w:rsidR="00783DE0">
          <w:rPr>
            <w:noProof/>
            <w:webHidden/>
          </w:rPr>
          <w:fldChar w:fldCharType="begin"/>
        </w:r>
        <w:r w:rsidR="00783DE0">
          <w:rPr>
            <w:noProof/>
            <w:webHidden/>
          </w:rPr>
          <w:instrText xml:space="preserve"> PAGEREF _Toc106227830 \h </w:instrText>
        </w:r>
        <w:r w:rsidR="00783DE0">
          <w:rPr>
            <w:noProof/>
            <w:webHidden/>
          </w:rPr>
        </w:r>
        <w:r w:rsidR="00783DE0">
          <w:rPr>
            <w:noProof/>
            <w:webHidden/>
          </w:rPr>
          <w:fldChar w:fldCharType="separate"/>
        </w:r>
        <w:r w:rsidR="00783DE0">
          <w:rPr>
            <w:noProof/>
            <w:webHidden/>
          </w:rPr>
          <w:t>5</w:t>
        </w:r>
        <w:r w:rsidR="00783DE0">
          <w:rPr>
            <w:noProof/>
            <w:webHidden/>
          </w:rPr>
          <w:fldChar w:fldCharType="end"/>
        </w:r>
      </w:hyperlink>
    </w:p>
    <w:p w14:paraId="59EB1F14" w14:textId="64088785" w:rsidR="00783DE0" w:rsidRDefault="008B4B0B">
      <w:pPr>
        <w:pStyle w:val="TOC2"/>
        <w:rPr>
          <w:rFonts w:asciiTheme="minorHAnsi" w:eastAsiaTheme="minorEastAsia" w:hAnsiTheme="minorHAnsi" w:cstheme="minorBidi"/>
          <w:noProof/>
          <w:sz w:val="22"/>
          <w:szCs w:val="22"/>
          <w:lang w:val="en-US"/>
        </w:rPr>
      </w:pPr>
      <w:hyperlink w:anchor="_Toc106227831" w:history="1">
        <w:r w:rsidR="00783DE0" w:rsidRPr="007D0C11">
          <w:rPr>
            <w:rStyle w:val="Hyperlink"/>
            <w:noProof/>
          </w:rPr>
          <w:t>1.3</w:t>
        </w:r>
        <w:r w:rsidR="00783DE0">
          <w:rPr>
            <w:rFonts w:asciiTheme="minorHAnsi" w:eastAsiaTheme="minorEastAsia" w:hAnsiTheme="minorHAnsi" w:cstheme="minorBidi"/>
            <w:noProof/>
            <w:sz w:val="22"/>
            <w:szCs w:val="22"/>
            <w:lang w:val="en-US"/>
          </w:rPr>
          <w:tab/>
        </w:r>
        <w:r w:rsidR="00783DE0" w:rsidRPr="007D0C11">
          <w:rPr>
            <w:rStyle w:val="Hyperlink"/>
            <w:noProof/>
          </w:rPr>
          <w:t>No guarantee of work or exclusivity</w:t>
        </w:r>
        <w:r w:rsidR="00783DE0">
          <w:rPr>
            <w:noProof/>
            <w:webHidden/>
          </w:rPr>
          <w:tab/>
        </w:r>
        <w:r w:rsidR="00783DE0">
          <w:rPr>
            <w:noProof/>
            <w:webHidden/>
          </w:rPr>
          <w:fldChar w:fldCharType="begin"/>
        </w:r>
        <w:r w:rsidR="00783DE0">
          <w:rPr>
            <w:noProof/>
            <w:webHidden/>
          </w:rPr>
          <w:instrText xml:space="preserve"> PAGEREF _Toc106227831 \h </w:instrText>
        </w:r>
        <w:r w:rsidR="00783DE0">
          <w:rPr>
            <w:noProof/>
            <w:webHidden/>
          </w:rPr>
        </w:r>
        <w:r w:rsidR="00783DE0">
          <w:rPr>
            <w:noProof/>
            <w:webHidden/>
          </w:rPr>
          <w:fldChar w:fldCharType="separate"/>
        </w:r>
        <w:r w:rsidR="00783DE0">
          <w:rPr>
            <w:noProof/>
            <w:webHidden/>
          </w:rPr>
          <w:t>6</w:t>
        </w:r>
        <w:r w:rsidR="00783DE0">
          <w:rPr>
            <w:noProof/>
            <w:webHidden/>
          </w:rPr>
          <w:fldChar w:fldCharType="end"/>
        </w:r>
      </w:hyperlink>
    </w:p>
    <w:p w14:paraId="2C14344F" w14:textId="7953D488" w:rsidR="00783DE0" w:rsidRDefault="008B4B0B">
      <w:pPr>
        <w:pStyle w:val="TOC2"/>
        <w:rPr>
          <w:rFonts w:asciiTheme="minorHAnsi" w:eastAsiaTheme="minorEastAsia" w:hAnsiTheme="minorHAnsi" w:cstheme="minorBidi"/>
          <w:noProof/>
          <w:sz w:val="22"/>
          <w:szCs w:val="22"/>
          <w:lang w:val="en-US"/>
        </w:rPr>
      </w:pPr>
      <w:hyperlink w:anchor="_Toc106227832" w:history="1">
        <w:r w:rsidR="00783DE0" w:rsidRPr="007D0C11">
          <w:rPr>
            <w:rStyle w:val="Hyperlink"/>
            <w:noProof/>
          </w:rPr>
          <w:t>1.4</w:t>
        </w:r>
        <w:r w:rsidR="00783DE0">
          <w:rPr>
            <w:rFonts w:asciiTheme="minorHAnsi" w:eastAsiaTheme="minorEastAsia" w:hAnsiTheme="minorHAnsi" w:cstheme="minorBidi"/>
            <w:noProof/>
            <w:sz w:val="22"/>
            <w:szCs w:val="22"/>
            <w:lang w:val="en-US"/>
          </w:rPr>
          <w:tab/>
        </w:r>
        <w:r w:rsidR="00783DE0" w:rsidRPr="007D0C11">
          <w:rPr>
            <w:rStyle w:val="Hyperlink"/>
            <w:noProof/>
          </w:rPr>
          <w:t>No representation</w:t>
        </w:r>
        <w:r w:rsidR="00783DE0">
          <w:rPr>
            <w:noProof/>
            <w:webHidden/>
          </w:rPr>
          <w:tab/>
        </w:r>
        <w:r w:rsidR="00783DE0">
          <w:rPr>
            <w:noProof/>
            <w:webHidden/>
          </w:rPr>
          <w:fldChar w:fldCharType="begin"/>
        </w:r>
        <w:r w:rsidR="00783DE0">
          <w:rPr>
            <w:noProof/>
            <w:webHidden/>
          </w:rPr>
          <w:instrText xml:space="preserve"> PAGEREF _Toc106227832 \h </w:instrText>
        </w:r>
        <w:r w:rsidR="00783DE0">
          <w:rPr>
            <w:noProof/>
            <w:webHidden/>
          </w:rPr>
        </w:r>
        <w:r w:rsidR="00783DE0">
          <w:rPr>
            <w:noProof/>
            <w:webHidden/>
          </w:rPr>
          <w:fldChar w:fldCharType="separate"/>
        </w:r>
        <w:r w:rsidR="00783DE0">
          <w:rPr>
            <w:noProof/>
            <w:webHidden/>
          </w:rPr>
          <w:t>6</w:t>
        </w:r>
        <w:r w:rsidR="00783DE0">
          <w:rPr>
            <w:noProof/>
            <w:webHidden/>
          </w:rPr>
          <w:fldChar w:fldCharType="end"/>
        </w:r>
      </w:hyperlink>
    </w:p>
    <w:p w14:paraId="1E277FB6" w14:textId="08F91237" w:rsidR="00783DE0" w:rsidRDefault="008B4B0B">
      <w:pPr>
        <w:pStyle w:val="TOC2"/>
        <w:rPr>
          <w:rFonts w:asciiTheme="minorHAnsi" w:eastAsiaTheme="minorEastAsia" w:hAnsiTheme="minorHAnsi" w:cstheme="minorBidi"/>
          <w:noProof/>
          <w:sz w:val="22"/>
          <w:szCs w:val="22"/>
          <w:lang w:val="en-US"/>
        </w:rPr>
      </w:pPr>
      <w:hyperlink w:anchor="_Toc106227833" w:history="1">
        <w:r w:rsidR="00783DE0" w:rsidRPr="007D0C11">
          <w:rPr>
            <w:rStyle w:val="Hyperlink"/>
            <w:noProof/>
          </w:rPr>
          <w:t>1.5</w:t>
        </w:r>
        <w:r w:rsidR="00783DE0">
          <w:rPr>
            <w:rFonts w:asciiTheme="minorHAnsi" w:eastAsiaTheme="minorEastAsia" w:hAnsiTheme="minorHAnsi" w:cstheme="minorBidi"/>
            <w:noProof/>
            <w:sz w:val="22"/>
            <w:szCs w:val="22"/>
            <w:lang w:val="en-US"/>
          </w:rPr>
          <w:tab/>
        </w:r>
        <w:r w:rsidR="00783DE0" w:rsidRPr="007D0C11">
          <w:rPr>
            <w:rStyle w:val="Hyperlink"/>
            <w:noProof/>
          </w:rPr>
          <w:t>Contract Authority's Representative</w:t>
        </w:r>
        <w:r w:rsidR="00783DE0">
          <w:rPr>
            <w:noProof/>
            <w:webHidden/>
          </w:rPr>
          <w:tab/>
        </w:r>
        <w:r w:rsidR="00783DE0">
          <w:rPr>
            <w:noProof/>
            <w:webHidden/>
          </w:rPr>
          <w:fldChar w:fldCharType="begin"/>
        </w:r>
        <w:r w:rsidR="00783DE0">
          <w:rPr>
            <w:noProof/>
            <w:webHidden/>
          </w:rPr>
          <w:instrText xml:space="preserve"> PAGEREF _Toc106227833 \h </w:instrText>
        </w:r>
        <w:r w:rsidR="00783DE0">
          <w:rPr>
            <w:noProof/>
            <w:webHidden/>
          </w:rPr>
        </w:r>
        <w:r w:rsidR="00783DE0">
          <w:rPr>
            <w:noProof/>
            <w:webHidden/>
          </w:rPr>
          <w:fldChar w:fldCharType="separate"/>
        </w:r>
        <w:r w:rsidR="00783DE0">
          <w:rPr>
            <w:noProof/>
            <w:webHidden/>
          </w:rPr>
          <w:t>6</w:t>
        </w:r>
        <w:r w:rsidR="00783DE0">
          <w:rPr>
            <w:noProof/>
            <w:webHidden/>
          </w:rPr>
          <w:fldChar w:fldCharType="end"/>
        </w:r>
      </w:hyperlink>
    </w:p>
    <w:p w14:paraId="6C5B27C1" w14:textId="4EEFBB52" w:rsidR="00783DE0" w:rsidRDefault="008B4B0B">
      <w:pPr>
        <w:pStyle w:val="TOC2"/>
        <w:rPr>
          <w:rFonts w:asciiTheme="minorHAnsi" w:eastAsiaTheme="minorEastAsia" w:hAnsiTheme="minorHAnsi" w:cstheme="minorBidi"/>
          <w:noProof/>
          <w:sz w:val="22"/>
          <w:szCs w:val="22"/>
          <w:lang w:val="en-US"/>
        </w:rPr>
      </w:pPr>
      <w:hyperlink w:anchor="_Toc106227834" w:history="1">
        <w:r w:rsidR="00783DE0" w:rsidRPr="007D0C11">
          <w:rPr>
            <w:rStyle w:val="Hyperlink"/>
            <w:noProof/>
          </w:rPr>
          <w:t>1.6</w:t>
        </w:r>
        <w:r w:rsidR="00783DE0">
          <w:rPr>
            <w:rFonts w:asciiTheme="minorHAnsi" w:eastAsiaTheme="minorEastAsia" w:hAnsiTheme="minorHAnsi" w:cstheme="minorBidi"/>
            <w:noProof/>
            <w:sz w:val="22"/>
            <w:szCs w:val="22"/>
            <w:lang w:val="en-US"/>
          </w:rPr>
          <w:tab/>
        </w:r>
        <w:r w:rsidR="00783DE0" w:rsidRPr="007D0C11">
          <w:rPr>
            <w:rStyle w:val="Hyperlink"/>
            <w:noProof/>
          </w:rPr>
          <w:t>Supplier's Representative and Personnel</w:t>
        </w:r>
        <w:r w:rsidR="00783DE0">
          <w:rPr>
            <w:noProof/>
            <w:webHidden/>
          </w:rPr>
          <w:tab/>
        </w:r>
        <w:r w:rsidR="00783DE0">
          <w:rPr>
            <w:noProof/>
            <w:webHidden/>
          </w:rPr>
          <w:fldChar w:fldCharType="begin"/>
        </w:r>
        <w:r w:rsidR="00783DE0">
          <w:rPr>
            <w:noProof/>
            <w:webHidden/>
          </w:rPr>
          <w:instrText xml:space="preserve"> PAGEREF _Toc106227834 \h </w:instrText>
        </w:r>
        <w:r w:rsidR="00783DE0">
          <w:rPr>
            <w:noProof/>
            <w:webHidden/>
          </w:rPr>
        </w:r>
        <w:r w:rsidR="00783DE0">
          <w:rPr>
            <w:noProof/>
            <w:webHidden/>
          </w:rPr>
          <w:fldChar w:fldCharType="separate"/>
        </w:r>
        <w:r w:rsidR="00783DE0">
          <w:rPr>
            <w:noProof/>
            <w:webHidden/>
          </w:rPr>
          <w:t>6</w:t>
        </w:r>
        <w:r w:rsidR="00783DE0">
          <w:rPr>
            <w:noProof/>
            <w:webHidden/>
          </w:rPr>
          <w:fldChar w:fldCharType="end"/>
        </w:r>
      </w:hyperlink>
    </w:p>
    <w:p w14:paraId="001111A0" w14:textId="0EB611D1" w:rsidR="00783DE0" w:rsidRDefault="008B4B0B">
      <w:pPr>
        <w:pStyle w:val="TOC2"/>
        <w:rPr>
          <w:rFonts w:asciiTheme="minorHAnsi" w:eastAsiaTheme="minorEastAsia" w:hAnsiTheme="minorHAnsi" w:cstheme="minorBidi"/>
          <w:noProof/>
          <w:sz w:val="22"/>
          <w:szCs w:val="22"/>
          <w:lang w:val="en-US"/>
        </w:rPr>
      </w:pPr>
      <w:hyperlink w:anchor="_Toc106227835" w:history="1">
        <w:r w:rsidR="00783DE0" w:rsidRPr="007D0C11">
          <w:rPr>
            <w:rStyle w:val="Hyperlink"/>
            <w:noProof/>
          </w:rPr>
          <w:t>1.7</w:t>
        </w:r>
        <w:r w:rsidR="00783DE0">
          <w:rPr>
            <w:rFonts w:asciiTheme="minorHAnsi" w:eastAsiaTheme="minorEastAsia" w:hAnsiTheme="minorHAnsi" w:cstheme="minorBidi"/>
            <w:noProof/>
            <w:sz w:val="22"/>
            <w:szCs w:val="22"/>
            <w:lang w:val="en-US"/>
          </w:rPr>
          <w:tab/>
        </w:r>
        <w:r w:rsidR="00783DE0" w:rsidRPr="007D0C11">
          <w:rPr>
            <w:rStyle w:val="Hyperlink"/>
            <w:noProof/>
          </w:rPr>
          <w:t>Role</w:t>
        </w:r>
        <w:r w:rsidR="00783DE0">
          <w:rPr>
            <w:noProof/>
            <w:webHidden/>
          </w:rPr>
          <w:tab/>
        </w:r>
        <w:r w:rsidR="00783DE0">
          <w:rPr>
            <w:noProof/>
            <w:webHidden/>
          </w:rPr>
          <w:fldChar w:fldCharType="begin"/>
        </w:r>
        <w:r w:rsidR="00783DE0">
          <w:rPr>
            <w:noProof/>
            <w:webHidden/>
          </w:rPr>
          <w:instrText xml:space="preserve"> PAGEREF _Toc106227835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29DDDA01" w14:textId="2528F9F0" w:rsidR="00783DE0" w:rsidRDefault="008B4B0B">
      <w:pPr>
        <w:pStyle w:val="TOC2"/>
        <w:rPr>
          <w:rFonts w:asciiTheme="minorHAnsi" w:eastAsiaTheme="minorEastAsia" w:hAnsiTheme="minorHAnsi" w:cstheme="minorBidi"/>
          <w:noProof/>
          <w:sz w:val="22"/>
          <w:szCs w:val="22"/>
          <w:lang w:val="en-US"/>
        </w:rPr>
      </w:pPr>
      <w:hyperlink w:anchor="_Toc106227836" w:history="1">
        <w:r w:rsidR="00783DE0" w:rsidRPr="007D0C11">
          <w:rPr>
            <w:rStyle w:val="Hyperlink"/>
            <w:noProof/>
          </w:rPr>
          <w:t>1.8</w:t>
        </w:r>
        <w:r w:rsidR="00783DE0">
          <w:rPr>
            <w:rFonts w:asciiTheme="minorHAnsi" w:eastAsiaTheme="minorEastAsia" w:hAnsiTheme="minorHAnsi" w:cstheme="minorBidi"/>
            <w:noProof/>
            <w:sz w:val="22"/>
            <w:szCs w:val="22"/>
            <w:lang w:val="en-US"/>
          </w:rPr>
          <w:tab/>
        </w:r>
        <w:r w:rsidR="00783DE0" w:rsidRPr="007D0C11">
          <w:rPr>
            <w:rStyle w:val="Hyperlink"/>
            <w:noProof/>
          </w:rPr>
          <w:t>Additional Conditions</w:t>
        </w:r>
        <w:r w:rsidR="00783DE0">
          <w:rPr>
            <w:noProof/>
            <w:webHidden/>
          </w:rPr>
          <w:tab/>
        </w:r>
        <w:r w:rsidR="00783DE0">
          <w:rPr>
            <w:noProof/>
            <w:webHidden/>
          </w:rPr>
          <w:fldChar w:fldCharType="begin"/>
        </w:r>
        <w:r w:rsidR="00783DE0">
          <w:rPr>
            <w:noProof/>
            <w:webHidden/>
          </w:rPr>
          <w:instrText xml:space="preserve"> PAGEREF _Toc106227836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3F0118A7" w14:textId="5637E7F9" w:rsidR="00783DE0" w:rsidRDefault="008B4B0B">
      <w:pPr>
        <w:pStyle w:val="TOC2"/>
        <w:rPr>
          <w:rFonts w:asciiTheme="minorHAnsi" w:eastAsiaTheme="minorEastAsia" w:hAnsiTheme="minorHAnsi" w:cstheme="minorBidi"/>
          <w:noProof/>
          <w:sz w:val="22"/>
          <w:szCs w:val="22"/>
          <w:lang w:val="en-US"/>
        </w:rPr>
      </w:pPr>
      <w:hyperlink w:anchor="_Toc106227837" w:history="1">
        <w:r w:rsidR="00783DE0" w:rsidRPr="007D0C11">
          <w:rPr>
            <w:rStyle w:val="Hyperlink"/>
            <w:noProof/>
          </w:rPr>
          <w:t>1.9</w:t>
        </w:r>
        <w:r w:rsidR="00783DE0">
          <w:rPr>
            <w:rFonts w:asciiTheme="minorHAnsi" w:eastAsiaTheme="minorEastAsia" w:hAnsiTheme="minorHAnsi" w:cstheme="minorBidi"/>
            <w:noProof/>
            <w:sz w:val="22"/>
            <w:szCs w:val="22"/>
            <w:lang w:val="en-US"/>
          </w:rPr>
          <w:tab/>
        </w:r>
        <w:r w:rsidR="00783DE0" w:rsidRPr="007D0C11">
          <w:rPr>
            <w:rStyle w:val="Hyperlink"/>
            <w:noProof/>
          </w:rPr>
          <w:t>Consideration</w:t>
        </w:r>
        <w:r w:rsidR="00783DE0">
          <w:rPr>
            <w:noProof/>
            <w:webHidden/>
          </w:rPr>
          <w:tab/>
        </w:r>
        <w:r w:rsidR="00783DE0">
          <w:rPr>
            <w:noProof/>
            <w:webHidden/>
          </w:rPr>
          <w:fldChar w:fldCharType="begin"/>
        </w:r>
        <w:r w:rsidR="00783DE0">
          <w:rPr>
            <w:noProof/>
            <w:webHidden/>
          </w:rPr>
          <w:instrText xml:space="preserve"> PAGEREF _Toc106227837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281BA04D" w14:textId="3BED199E" w:rsidR="00783DE0" w:rsidRDefault="008B4B0B">
      <w:pPr>
        <w:pStyle w:val="TOC1"/>
        <w:rPr>
          <w:rFonts w:asciiTheme="minorHAnsi" w:eastAsiaTheme="minorEastAsia" w:hAnsiTheme="minorHAnsi" w:cstheme="minorBidi"/>
          <w:b w:val="0"/>
          <w:noProof/>
          <w:sz w:val="22"/>
          <w:szCs w:val="22"/>
          <w:lang w:val="en-US"/>
        </w:rPr>
      </w:pPr>
      <w:hyperlink w:anchor="_Toc106227838" w:history="1">
        <w:r w:rsidR="00783DE0" w:rsidRPr="007D0C11">
          <w:rPr>
            <w:rStyle w:val="Hyperlink"/>
            <w:caps/>
            <w:noProof/>
          </w:rPr>
          <w:t>2.</w:t>
        </w:r>
        <w:r w:rsidR="00783DE0">
          <w:rPr>
            <w:rFonts w:asciiTheme="minorHAnsi" w:eastAsiaTheme="minorEastAsia" w:hAnsiTheme="minorHAnsi" w:cstheme="minorBidi"/>
            <w:b w:val="0"/>
            <w:noProof/>
            <w:sz w:val="22"/>
            <w:szCs w:val="22"/>
            <w:lang w:val="en-US"/>
          </w:rPr>
          <w:tab/>
        </w:r>
        <w:r w:rsidR="00783DE0" w:rsidRPr="007D0C11">
          <w:rPr>
            <w:rStyle w:val="Hyperlink"/>
            <w:noProof/>
          </w:rPr>
          <w:t>Warranties and acknowledgements</w:t>
        </w:r>
        <w:r w:rsidR="00783DE0">
          <w:rPr>
            <w:noProof/>
            <w:webHidden/>
          </w:rPr>
          <w:tab/>
        </w:r>
        <w:r w:rsidR="00783DE0">
          <w:rPr>
            <w:noProof/>
            <w:webHidden/>
          </w:rPr>
          <w:fldChar w:fldCharType="begin"/>
        </w:r>
        <w:r w:rsidR="00783DE0">
          <w:rPr>
            <w:noProof/>
            <w:webHidden/>
          </w:rPr>
          <w:instrText xml:space="preserve"> PAGEREF _Toc106227838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46E17773" w14:textId="3D8B7832" w:rsidR="00783DE0" w:rsidRDefault="008B4B0B">
      <w:pPr>
        <w:pStyle w:val="TOC2"/>
        <w:rPr>
          <w:rFonts w:asciiTheme="minorHAnsi" w:eastAsiaTheme="minorEastAsia" w:hAnsiTheme="minorHAnsi" w:cstheme="minorBidi"/>
          <w:noProof/>
          <w:sz w:val="22"/>
          <w:szCs w:val="22"/>
          <w:lang w:val="en-US"/>
        </w:rPr>
      </w:pPr>
      <w:hyperlink w:anchor="_Toc106227839" w:history="1">
        <w:r w:rsidR="00783DE0" w:rsidRPr="007D0C11">
          <w:rPr>
            <w:rStyle w:val="Hyperlink"/>
            <w:noProof/>
          </w:rPr>
          <w:t>2.1</w:t>
        </w:r>
        <w:r w:rsidR="00783DE0">
          <w:rPr>
            <w:rFonts w:asciiTheme="minorHAnsi" w:eastAsiaTheme="minorEastAsia" w:hAnsiTheme="minorHAnsi" w:cstheme="minorBidi"/>
            <w:noProof/>
            <w:sz w:val="22"/>
            <w:szCs w:val="22"/>
            <w:lang w:val="en-US"/>
          </w:rPr>
          <w:tab/>
        </w:r>
        <w:r w:rsidR="00783DE0" w:rsidRPr="007D0C11">
          <w:rPr>
            <w:rStyle w:val="Hyperlink"/>
            <w:noProof/>
          </w:rPr>
          <w:t>Mutual warranty</w:t>
        </w:r>
        <w:r w:rsidR="00783DE0">
          <w:rPr>
            <w:noProof/>
            <w:webHidden/>
          </w:rPr>
          <w:tab/>
        </w:r>
        <w:r w:rsidR="00783DE0">
          <w:rPr>
            <w:noProof/>
            <w:webHidden/>
          </w:rPr>
          <w:fldChar w:fldCharType="begin"/>
        </w:r>
        <w:r w:rsidR="00783DE0">
          <w:rPr>
            <w:noProof/>
            <w:webHidden/>
          </w:rPr>
          <w:instrText xml:space="preserve"> PAGEREF _Toc106227839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52B04993" w14:textId="409F182F" w:rsidR="00783DE0" w:rsidRDefault="008B4B0B">
      <w:pPr>
        <w:pStyle w:val="TOC2"/>
        <w:rPr>
          <w:rFonts w:asciiTheme="minorHAnsi" w:eastAsiaTheme="minorEastAsia" w:hAnsiTheme="minorHAnsi" w:cstheme="minorBidi"/>
          <w:noProof/>
          <w:sz w:val="22"/>
          <w:szCs w:val="22"/>
          <w:lang w:val="en-US"/>
        </w:rPr>
      </w:pPr>
      <w:hyperlink w:anchor="_Toc106227840" w:history="1">
        <w:r w:rsidR="00783DE0" w:rsidRPr="007D0C11">
          <w:rPr>
            <w:rStyle w:val="Hyperlink"/>
            <w:noProof/>
          </w:rPr>
          <w:t>2.2</w:t>
        </w:r>
        <w:r w:rsidR="00783DE0">
          <w:rPr>
            <w:rFonts w:asciiTheme="minorHAnsi" w:eastAsiaTheme="minorEastAsia" w:hAnsiTheme="minorHAnsi" w:cstheme="minorBidi"/>
            <w:noProof/>
            <w:sz w:val="22"/>
            <w:szCs w:val="22"/>
            <w:lang w:val="en-US"/>
          </w:rPr>
          <w:tab/>
        </w:r>
        <w:r w:rsidR="00783DE0" w:rsidRPr="007D0C11">
          <w:rPr>
            <w:rStyle w:val="Hyperlink"/>
            <w:noProof/>
          </w:rPr>
          <w:t>Supplier warranties and acknowledgments</w:t>
        </w:r>
        <w:r w:rsidR="00783DE0">
          <w:rPr>
            <w:noProof/>
            <w:webHidden/>
          </w:rPr>
          <w:tab/>
        </w:r>
        <w:r w:rsidR="00783DE0">
          <w:rPr>
            <w:noProof/>
            <w:webHidden/>
          </w:rPr>
          <w:fldChar w:fldCharType="begin"/>
        </w:r>
        <w:r w:rsidR="00783DE0">
          <w:rPr>
            <w:noProof/>
            <w:webHidden/>
          </w:rPr>
          <w:instrText xml:space="preserve"> PAGEREF _Toc106227840 \h </w:instrText>
        </w:r>
        <w:r w:rsidR="00783DE0">
          <w:rPr>
            <w:noProof/>
            <w:webHidden/>
          </w:rPr>
        </w:r>
        <w:r w:rsidR="00783DE0">
          <w:rPr>
            <w:noProof/>
            <w:webHidden/>
          </w:rPr>
          <w:fldChar w:fldCharType="separate"/>
        </w:r>
        <w:r w:rsidR="00783DE0">
          <w:rPr>
            <w:noProof/>
            <w:webHidden/>
          </w:rPr>
          <w:t>7</w:t>
        </w:r>
        <w:r w:rsidR="00783DE0">
          <w:rPr>
            <w:noProof/>
            <w:webHidden/>
          </w:rPr>
          <w:fldChar w:fldCharType="end"/>
        </w:r>
      </w:hyperlink>
    </w:p>
    <w:p w14:paraId="50035B3A" w14:textId="722ABFDA" w:rsidR="00783DE0" w:rsidRDefault="008B4B0B">
      <w:pPr>
        <w:pStyle w:val="TOC2"/>
        <w:rPr>
          <w:rFonts w:asciiTheme="minorHAnsi" w:eastAsiaTheme="minorEastAsia" w:hAnsiTheme="minorHAnsi" w:cstheme="minorBidi"/>
          <w:noProof/>
          <w:sz w:val="22"/>
          <w:szCs w:val="22"/>
          <w:lang w:val="en-US"/>
        </w:rPr>
      </w:pPr>
      <w:hyperlink w:anchor="_Toc106227841" w:history="1">
        <w:r w:rsidR="00783DE0" w:rsidRPr="007D0C11">
          <w:rPr>
            <w:rStyle w:val="Hyperlink"/>
            <w:noProof/>
          </w:rPr>
          <w:t>2.3</w:t>
        </w:r>
        <w:r w:rsidR="00783DE0">
          <w:rPr>
            <w:rFonts w:asciiTheme="minorHAnsi" w:eastAsiaTheme="minorEastAsia" w:hAnsiTheme="minorHAnsi" w:cstheme="minorBidi"/>
            <w:noProof/>
            <w:sz w:val="22"/>
            <w:szCs w:val="22"/>
            <w:lang w:val="en-US"/>
          </w:rPr>
          <w:tab/>
        </w:r>
        <w:r w:rsidR="00783DE0" w:rsidRPr="007D0C11">
          <w:rPr>
            <w:rStyle w:val="Hyperlink"/>
            <w:noProof/>
          </w:rPr>
          <w:t>Implied warranties</w:t>
        </w:r>
        <w:r w:rsidR="00783DE0">
          <w:rPr>
            <w:noProof/>
            <w:webHidden/>
          </w:rPr>
          <w:tab/>
        </w:r>
        <w:r w:rsidR="00783DE0">
          <w:rPr>
            <w:noProof/>
            <w:webHidden/>
          </w:rPr>
          <w:fldChar w:fldCharType="begin"/>
        </w:r>
        <w:r w:rsidR="00783DE0">
          <w:rPr>
            <w:noProof/>
            <w:webHidden/>
          </w:rPr>
          <w:instrText xml:space="preserve"> PAGEREF _Toc106227841 \h </w:instrText>
        </w:r>
        <w:r w:rsidR="00783DE0">
          <w:rPr>
            <w:noProof/>
            <w:webHidden/>
          </w:rPr>
        </w:r>
        <w:r w:rsidR="00783DE0">
          <w:rPr>
            <w:noProof/>
            <w:webHidden/>
          </w:rPr>
          <w:fldChar w:fldCharType="separate"/>
        </w:r>
        <w:r w:rsidR="00783DE0">
          <w:rPr>
            <w:noProof/>
            <w:webHidden/>
          </w:rPr>
          <w:t>8</w:t>
        </w:r>
        <w:r w:rsidR="00783DE0">
          <w:rPr>
            <w:noProof/>
            <w:webHidden/>
          </w:rPr>
          <w:fldChar w:fldCharType="end"/>
        </w:r>
      </w:hyperlink>
    </w:p>
    <w:p w14:paraId="2BCF9D35" w14:textId="7041B287" w:rsidR="00783DE0" w:rsidRDefault="008B4B0B">
      <w:pPr>
        <w:pStyle w:val="TOC1"/>
        <w:rPr>
          <w:rFonts w:asciiTheme="minorHAnsi" w:eastAsiaTheme="minorEastAsia" w:hAnsiTheme="minorHAnsi" w:cstheme="minorBidi"/>
          <w:b w:val="0"/>
          <w:noProof/>
          <w:sz w:val="22"/>
          <w:szCs w:val="22"/>
          <w:lang w:val="en-US"/>
        </w:rPr>
      </w:pPr>
      <w:hyperlink w:anchor="_Toc106227842" w:history="1">
        <w:r w:rsidR="00783DE0" w:rsidRPr="007D0C11">
          <w:rPr>
            <w:rStyle w:val="Hyperlink"/>
            <w:caps/>
            <w:noProof/>
          </w:rPr>
          <w:t>3.</w:t>
        </w:r>
        <w:r w:rsidR="00783DE0">
          <w:rPr>
            <w:rFonts w:asciiTheme="minorHAnsi" w:eastAsiaTheme="minorEastAsia" w:hAnsiTheme="minorHAnsi" w:cstheme="minorBidi"/>
            <w:b w:val="0"/>
            <w:noProof/>
            <w:sz w:val="22"/>
            <w:szCs w:val="22"/>
            <w:lang w:val="en-US"/>
          </w:rPr>
          <w:tab/>
        </w:r>
        <w:r w:rsidR="00783DE0" w:rsidRPr="007D0C11">
          <w:rPr>
            <w:rStyle w:val="Hyperlink"/>
            <w:noProof/>
          </w:rPr>
          <w:t>Compliance</w:t>
        </w:r>
        <w:r w:rsidR="00783DE0">
          <w:rPr>
            <w:noProof/>
            <w:webHidden/>
          </w:rPr>
          <w:tab/>
        </w:r>
        <w:r w:rsidR="00783DE0">
          <w:rPr>
            <w:noProof/>
            <w:webHidden/>
          </w:rPr>
          <w:fldChar w:fldCharType="begin"/>
        </w:r>
        <w:r w:rsidR="00783DE0">
          <w:rPr>
            <w:noProof/>
            <w:webHidden/>
          </w:rPr>
          <w:instrText xml:space="preserve"> PAGEREF _Toc106227842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56CECBA0" w14:textId="3E2FBE21" w:rsidR="00783DE0" w:rsidRDefault="008B4B0B">
      <w:pPr>
        <w:pStyle w:val="TOC2"/>
        <w:rPr>
          <w:rFonts w:asciiTheme="minorHAnsi" w:eastAsiaTheme="minorEastAsia" w:hAnsiTheme="minorHAnsi" w:cstheme="minorBidi"/>
          <w:noProof/>
          <w:sz w:val="22"/>
          <w:szCs w:val="22"/>
          <w:lang w:val="en-US"/>
        </w:rPr>
      </w:pPr>
      <w:hyperlink w:anchor="_Toc106227843" w:history="1">
        <w:r w:rsidR="00783DE0" w:rsidRPr="007D0C11">
          <w:rPr>
            <w:rStyle w:val="Hyperlink"/>
            <w:noProof/>
          </w:rPr>
          <w:t>3.1</w:t>
        </w:r>
        <w:r w:rsidR="00783DE0">
          <w:rPr>
            <w:rFonts w:asciiTheme="minorHAnsi" w:eastAsiaTheme="minorEastAsia" w:hAnsiTheme="minorHAnsi" w:cstheme="minorBidi"/>
            <w:noProof/>
            <w:sz w:val="22"/>
            <w:szCs w:val="22"/>
            <w:lang w:val="en-US"/>
          </w:rPr>
          <w:tab/>
        </w:r>
        <w:r w:rsidR="00783DE0" w:rsidRPr="007D0C11">
          <w:rPr>
            <w:rStyle w:val="Hyperlink"/>
            <w:noProof/>
          </w:rPr>
          <w:t>Compliance with Laws and directions</w:t>
        </w:r>
        <w:r w:rsidR="00783DE0">
          <w:rPr>
            <w:noProof/>
            <w:webHidden/>
          </w:rPr>
          <w:tab/>
        </w:r>
        <w:r w:rsidR="00783DE0">
          <w:rPr>
            <w:noProof/>
            <w:webHidden/>
          </w:rPr>
          <w:fldChar w:fldCharType="begin"/>
        </w:r>
        <w:r w:rsidR="00783DE0">
          <w:rPr>
            <w:noProof/>
            <w:webHidden/>
          </w:rPr>
          <w:instrText xml:space="preserve"> PAGEREF _Toc106227843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56669D01" w14:textId="7A5A97A9" w:rsidR="00783DE0" w:rsidRDefault="008B4B0B">
      <w:pPr>
        <w:pStyle w:val="TOC2"/>
        <w:rPr>
          <w:rFonts w:asciiTheme="minorHAnsi" w:eastAsiaTheme="minorEastAsia" w:hAnsiTheme="minorHAnsi" w:cstheme="minorBidi"/>
          <w:noProof/>
          <w:sz w:val="22"/>
          <w:szCs w:val="22"/>
          <w:lang w:val="en-US"/>
        </w:rPr>
      </w:pPr>
      <w:hyperlink w:anchor="_Toc106227844" w:history="1">
        <w:r w:rsidR="00783DE0" w:rsidRPr="007D0C11">
          <w:rPr>
            <w:rStyle w:val="Hyperlink"/>
            <w:noProof/>
          </w:rPr>
          <w:t>3.2</w:t>
        </w:r>
        <w:r w:rsidR="00783DE0">
          <w:rPr>
            <w:rFonts w:asciiTheme="minorHAnsi" w:eastAsiaTheme="minorEastAsia" w:hAnsiTheme="minorHAnsi" w:cstheme="minorBidi"/>
            <w:noProof/>
            <w:sz w:val="22"/>
            <w:szCs w:val="22"/>
            <w:lang w:val="en-US"/>
          </w:rPr>
          <w:tab/>
        </w:r>
        <w:r w:rsidR="00783DE0" w:rsidRPr="007D0C11">
          <w:rPr>
            <w:rStyle w:val="Hyperlink"/>
            <w:noProof/>
          </w:rPr>
          <w:t>Policies, Codes and Standards</w:t>
        </w:r>
        <w:r w:rsidR="00783DE0">
          <w:rPr>
            <w:noProof/>
            <w:webHidden/>
          </w:rPr>
          <w:tab/>
        </w:r>
        <w:r w:rsidR="00783DE0">
          <w:rPr>
            <w:noProof/>
            <w:webHidden/>
          </w:rPr>
          <w:fldChar w:fldCharType="begin"/>
        </w:r>
        <w:r w:rsidR="00783DE0">
          <w:rPr>
            <w:noProof/>
            <w:webHidden/>
          </w:rPr>
          <w:instrText xml:space="preserve"> PAGEREF _Toc106227844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39A20E13" w14:textId="5308BBE4" w:rsidR="00783DE0" w:rsidRDefault="008B4B0B">
      <w:pPr>
        <w:pStyle w:val="TOC2"/>
        <w:rPr>
          <w:rFonts w:asciiTheme="minorHAnsi" w:eastAsiaTheme="minorEastAsia" w:hAnsiTheme="minorHAnsi" w:cstheme="minorBidi"/>
          <w:noProof/>
          <w:sz w:val="22"/>
          <w:szCs w:val="22"/>
          <w:lang w:val="en-US"/>
        </w:rPr>
      </w:pPr>
      <w:hyperlink w:anchor="_Toc106227845" w:history="1">
        <w:r w:rsidR="00783DE0" w:rsidRPr="007D0C11">
          <w:rPr>
            <w:rStyle w:val="Hyperlink"/>
            <w:noProof/>
          </w:rPr>
          <w:t>3.3</w:t>
        </w:r>
        <w:r w:rsidR="00783DE0">
          <w:rPr>
            <w:rFonts w:asciiTheme="minorHAnsi" w:eastAsiaTheme="minorEastAsia" w:hAnsiTheme="minorHAnsi" w:cstheme="minorBidi"/>
            <w:noProof/>
            <w:sz w:val="22"/>
            <w:szCs w:val="22"/>
            <w:lang w:val="en-US"/>
          </w:rPr>
          <w:tab/>
        </w:r>
        <w:r w:rsidR="00783DE0" w:rsidRPr="007D0C11">
          <w:rPr>
            <w:rStyle w:val="Hyperlink"/>
            <w:noProof/>
          </w:rPr>
          <w:t>Conflicts of Interest</w:t>
        </w:r>
        <w:r w:rsidR="00783DE0">
          <w:rPr>
            <w:noProof/>
            <w:webHidden/>
          </w:rPr>
          <w:tab/>
        </w:r>
        <w:r w:rsidR="00783DE0">
          <w:rPr>
            <w:noProof/>
            <w:webHidden/>
          </w:rPr>
          <w:fldChar w:fldCharType="begin"/>
        </w:r>
        <w:r w:rsidR="00783DE0">
          <w:rPr>
            <w:noProof/>
            <w:webHidden/>
          </w:rPr>
          <w:instrText xml:space="preserve"> PAGEREF _Toc106227845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1902B929" w14:textId="0EEF6F84" w:rsidR="00783DE0" w:rsidRDefault="008B4B0B">
      <w:pPr>
        <w:pStyle w:val="TOC1"/>
        <w:rPr>
          <w:rFonts w:asciiTheme="minorHAnsi" w:eastAsiaTheme="minorEastAsia" w:hAnsiTheme="minorHAnsi" w:cstheme="minorBidi"/>
          <w:b w:val="0"/>
          <w:noProof/>
          <w:sz w:val="22"/>
          <w:szCs w:val="22"/>
          <w:lang w:val="en-US"/>
        </w:rPr>
      </w:pPr>
      <w:hyperlink w:anchor="_Toc106227846" w:history="1">
        <w:r w:rsidR="00783DE0" w:rsidRPr="007D0C11">
          <w:rPr>
            <w:rStyle w:val="Hyperlink"/>
            <w:caps/>
            <w:noProof/>
          </w:rPr>
          <w:t>4.</w:t>
        </w:r>
        <w:r w:rsidR="00783DE0">
          <w:rPr>
            <w:rFonts w:asciiTheme="minorHAnsi" w:eastAsiaTheme="minorEastAsia" w:hAnsiTheme="minorHAnsi" w:cstheme="minorBidi"/>
            <w:b w:val="0"/>
            <w:noProof/>
            <w:sz w:val="22"/>
            <w:szCs w:val="22"/>
            <w:lang w:val="en-US"/>
          </w:rPr>
          <w:tab/>
        </w:r>
        <w:r w:rsidR="00783DE0" w:rsidRPr="007D0C11">
          <w:rPr>
            <w:rStyle w:val="Hyperlink"/>
            <w:noProof/>
          </w:rPr>
          <w:t>MICTA Mechanism</w:t>
        </w:r>
        <w:r w:rsidR="00783DE0">
          <w:rPr>
            <w:noProof/>
            <w:webHidden/>
          </w:rPr>
          <w:tab/>
        </w:r>
        <w:r w:rsidR="00783DE0">
          <w:rPr>
            <w:noProof/>
            <w:webHidden/>
          </w:rPr>
          <w:fldChar w:fldCharType="begin"/>
        </w:r>
        <w:r w:rsidR="00783DE0">
          <w:rPr>
            <w:noProof/>
            <w:webHidden/>
          </w:rPr>
          <w:instrText xml:space="preserve"> PAGEREF _Toc106227846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18860D99" w14:textId="67E0E3E7" w:rsidR="00783DE0" w:rsidRDefault="008B4B0B">
      <w:pPr>
        <w:pStyle w:val="TOC2"/>
        <w:rPr>
          <w:rFonts w:asciiTheme="minorHAnsi" w:eastAsiaTheme="minorEastAsia" w:hAnsiTheme="minorHAnsi" w:cstheme="minorBidi"/>
          <w:noProof/>
          <w:sz w:val="22"/>
          <w:szCs w:val="22"/>
          <w:lang w:val="en-US"/>
        </w:rPr>
      </w:pPr>
      <w:hyperlink w:anchor="_Toc106227847" w:history="1">
        <w:r w:rsidR="00783DE0" w:rsidRPr="007D0C11">
          <w:rPr>
            <w:rStyle w:val="Hyperlink"/>
            <w:noProof/>
          </w:rPr>
          <w:t>4.1</w:t>
        </w:r>
        <w:r w:rsidR="00783DE0">
          <w:rPr>
            <w:rFonts w:asciiTheme="minorHAnsi" w:eastAsiaTheme="minorEastAsia" w:hAnsiTheme="minorHAnsi" w:cstheme="minorBidi"/>
            <w:noProof/>
            <w:sz w:val="22"/>
            <w:szCs w:val="22"/>
            <w:lang w:val="en-US"/>
          </w:rPr>
          <w:tab/>
        </w:r>
        <w:r w:rsidR="00783DE0" w:rsidRPr="007D0C11">
          <w:rPr>
            <w:rStyle w:val="Hyperlink"/>
            <w:noProof/>
          </w:rPr>
          <w:t>Eligible Customer may issue Order Proposal</w:t>
        </w:r>
        <w:r w:rsidR="00783DE0">
          <w:rPr>
            <w:noProof/>
            <w:webHidden/>
          </w:rPr>
          <w:tab/>
        </w:r>
        <w:r w:rsidR="00783DE0">
          <w:rPr>
            <w:noProof/>
            <w:webHidden/>
          </w:rPr>
          <w:fldChar w:fldCharType="begin"/>
        </w:r>
        <w:r w:rsidR="00783DE0">
          <w:rPr>
            <w:noProof/>
            <w:webHidden/>
          </w:rPr>
          <w:instrText xml:space="preserve"> PAGEREF _Toc106227847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69C466CB" w14:textId="02E183C8" w:rsidR="00783DE0" w:rsidRDefault="008B4B0B">
      <w:pPr>
        <w:pStyle w:val="TOC2"/>
        <w:rPr>
          <w:rFonts w:asciiTheme="minorHAnsi" w:eastAsiaTheme="minorEastAsia" w:hAnsiTheme="minorHAnsi" w:cstheme="minorBidi"/>
          <w:noProof/>
          <w:sz w:val="22"/>
          <w:szCs w:val="22"/>
          <w:lang w:val="en-US"/>
        </w:rPr>
      </w:pPr>
      <w:hyperlink w:anchor="_Toc106227848" w:history="1">
        <w:r w:rsidR="00783DE0" w:rsidRPr="007D0C11">
          <w:rPr>
            <w:rStyle w:val="Hyperlink"/>
            <w:noProof/>
          </w:rPr>
          <w:t>4.2</w:t>
        </w:r>
        <w:r w:rsidR="00783DE0">
          <w:rPr>
            <w:rFonts w:asciiTheme="minorHAnsi" w:eastAsiaTheme="minorEastAsia" w:hAnsiTheme="minorHAnsi" w:cstheme="minorBidi"/>
            <w:noProof/>
            <w:sz w:val="22"/>
            <w:szCs w:val="22"/>
            <w:lang w:val="en-US"/>
          </w:rPr>
          <w:tab/>
        </w:r>
        <w:r w:rsidR="00783DE0" w:rsidRPr="007D0C11">
          <w:rPr>
            <w:rStyle w:val="Hyperlink"/>
            <w:noProof/>
          </w:rPr>
          <w:t>Supplier may submit Draft Order</w:t>
        </w:r>
        <w:r w:rsidR="00783DE0">
          <w:rPr>
            <w:noProof/>
            <w:webHidden/>
          </w:rPr>
          <w:tab/>
        </w:r>
        <w:r w:rsidR="00783DE0">
          <w:rPr>
            <w:noProof/>
            <w:webHidden/>
          </w:rPr>
          <w:fldChar w:fldCharType="begin"/>
        </w:r>
        <w:r w:rsidR="00783DE0">
          <w:rPr>
            <w:noProof/>
            <w:webHidden/>
          </w:rPr>
          <w:instrText xml:space="preserve"> PAGEREF _Toc106227848 \h </w:instrText>
        </w:r>
        <w:r w:rsidR="00783DE0">
          <w:rPr>
            <w:noProof/>
            <w:webHidden/>
          </w:rPr>
        </w:r>
        <w:r w:rsidR="00783DE0">
          <w:rPr>
            <w:noProof/>
            <w:webHidden/>
          </w:rPr>
          <w:fldChar w:fldCharType="separate"/>
        </w:r>
        <w:r w:rsidR="00783DE0">
          <w:rPr>
            <w:noProof/>
            <w:webHidden/>
          </w:rPr>
          <w:t>9</w:t>
        </w:r>
        <w:r w:rsidR="00783DE0">
          <w:rPr>
            <w:noProof/>
            <w:webHidden/>
          </w:rPr>
          <w:fldChar w:fldCharType="end"/>
        </w:r>
      </w:hyperlink>
    </w:p>
    <w:p w14:paraId="2EA86D23" w14:textId="04BDBB6F" w:rsidR="00783DE0" w:rsidRDefault="008B4B0B">
      <w:pPr>
        <w:pStyle w:val="TOC2"/>
        <w:rPr>
          <w:rFonts w:asciiTheme="minorHAnsi" w:eastAsiaTheme="minorEastAsia" w:hAnsiTheme="minorHAnsi" w:cstheme="minorBidi"/>
          <w:noProof/>
          <w:sz w:val="22"/>
          <w:szCs w:val="22"/>
          <w:lang w:val="en-US"/>
        </w:rPr>
      </w:pPr>
      <w:hyperlink w:anchor="_Toc106227849" w:history="1">
        <w:r w:rsidR="00783DE0" w:rsidRPr="007D0C11">
          <w:rPr>
            <w:rStyle w:val="Hyperlink"/>
            <w:noProof/>
          </w:rPr>
          <w:t>4.3</w:t>
        </w:r>
        <w:r w:rsidR="00783DE0">
          <w:rPr>
            <w:rFonts w:asciiTheme="minorHAnsi" w:eastAsiaTheme="minorEastAsia" w:hAnsiTheme="minorHAnsi" w:cstheme="minorBidi"/>
            <w:noProof/>
            <w:sz w:val="22"/>
            <w:szCs w:val="22"/>
            <w:lang w:val="en-US"/>
          </w:rPr>
          <w:tab/>
        </w:r>
        <w:r w:rsidR="00783DE0" w:rsidRPr="007D0C11">
          <w:rPr>
            <w:rStyle w:val="Hyperlink"/>
            <w:noProof/>
          </w:rPr>
          <w:t>Review of Draft Order</w:t>
        </w:r>
        <w:r w:rsidR="00783DE0">
          <w:rPr>
            <w:noProof/>
            <w:webHidden/>
          </w:rPr>
          <w:tab/>
        </w:r>
        <w:r w:rsidR="00783DE0">
          <w:rPr>
            <w:noProof/>
            <w:webHidden/>
          </w:rPr>
          <w:fldChar w:fldCharType="begin"/>
        </w:r>
        <w:r w:rsidR="00783DE0">
          <w:rPr>
            <w:noProof/>
            <w:webHidden/>
          </w:rPr>
          <w:instrText xml:space="preserve"> PAGEREF _Toc106227849 \h </w:instrText>
        </w:r>
        <w:r w:rsidR="00783DE0">
          <w:rPr>
            <w:noProof/>
            <w:webHidden/>
          </w:rPr>
        </w:r>
        <w:r w:rsidR="00783DE0">
          <w:rPr>
            <w:noProof/>
            <w:webHidden/>
          </w:rPr>
          <w:fldChar w:fldCharType="separate"/>
        </w:r>
        <w:r w:rsidR="00783DE0">
          <w:rPr>
            <w:noProof/>
            <w:webHidden/>
          </w:rPr>
          <w:t>10</w:t>
        </w:r>
        <w:r w:rsidR="00783DE0">
          <w:rPr>
            <w:noProof/>
            <w:webHidden/>
          </w:rPr>
          <w:fldChar w:fldCharType="end"/>
        </w:r>
      </w:hyperlink>
    </w:p>
    <w:p w14:paraId="0E6FA711" w14:textId="26CAF8E9" w:rsidR="00783DE0" w:rsidRDefault="008B4B0B">
      <w:pPr>
        <w:pStyle w:val="TOC2"/>
        <w:rPr>
          <w:rFonts w:asciiTheme="minorHAnsi" w:eastAsiaTheme="minorEastAsia" w:hAnsiTheme="minorHAnsi" w:cstheme="minorBidi"/>
          <w:noProof/>
          <w:sz w:val="22"/>
          <w:szCs w:val="22"/>
          <w:lang w:val="en-US"/>
        </w:rPr>
      </w:pPr>
      <w:hyperlink w:anchor="_Toc106227850" w:history="1">
        <w:r w:rsidR="00783DE0" w:rsidRPr="007D0C11">
          <w:rPr>
            <w:rStyle w:val="Hyperlink"/>
            <w:noProof/>
          </w:rPr>
          <w:t>4.4</w:t>
        </w:r>
        <w:r w:rsidR="00783DE0">
          <w:rPr>
            <w:rFonts w:asciiTheme="minorHAnsi" w:eastAsiaTheme="minorEastAsia" w:hAnsiTheme="minorHAnsi" w:cstheme="minorBidi"/>
            <w:noProof/>
            <w:sz w:val="22"/>
            <w:szCs w:val="22"/>
            <w:lang w:val="en-US"/>
          </w:rPr>
          <w:tab/>
        </w:r>
        <w:r w:rsidR="00783DE0" w:rsidRPr="007D0C11">
          <w:rPr>
            <w:rStyle w:val="Hyperlink"/>
            <w:noProof/>
          </w:rPr>
          <w:t>Refusal by Supplier to provide or amend a Draft Order</w:t>
        </w:r>
        <w:r w:rsidR="00783DE0">
          <w:rPr>
            <w:noProof/>
            <w:webHidden/>
          </w:rPr>
          <w:tab/>
        </w:r>
        <w:r w:rsidR="00783DE0">
          <w:rPr>
            <w:noProof/>
            <w:webHidden/>
          </w:rPr>
          <w:fldChar w:fldCharType="begin"/>
        </w:r>
        <w:r w:rsidR="00783DE0">
          <w:rPr>
            <w:noProof/>
            <w:webHidden/>
          </w:rPr>
          <w:instrText xml:space="preserve"> PAGEREF _Toc106227850 \h </w:instrText>
        </w:r>
        <w:r w:rsidR="00783DE0">
          <w:rPr>
            <w:noProof/>
            <w:webHidden/>
          </w:rPr>
        </w:r>
        <w:r w:rsidR="00783DE0">
          <w:rPr>
            <w:noProof/>
            <w:webHidden/>
          </w:rPr>
          <w:fldChar w:fldCharType="separate"/>
        </w:r>
        <w:r w:rsidR="00783DE0">
          <w:rPr>
            <w:noProof/>
            <w:webHidden/>
          </w:rPr>
          <w:t>11</w:t>
        </w:r>
        <w:r w:rsidR="00783DE0">
          <w:rPr>
            <w:noProof/>
            <w:webHidden/>
          </w:rPr>
          <w:fldChar w:fldCharType="end"/>
        </w:r>
      </w:hyperlink>
    </w:p>
    <w:p w14:paraId="6C68F85C" w14:textId="3D0C09D2" w:rsidR="00783DE0" w:rsidRDefault="008B4B0B">
      <w:pPr>
        <w:pStyle w:val="TOC2"/>
        <w:rPr>
          <w:rFonts w:asciiTheme="minorHAnsi" w:eastAsiaTheme="minorEastAsia" w:hAnsiTheme="minorHAnsi" w:cstheme="minorBidi"/>
          <w:noProof/>
          <w:sz w:val="22"/>
          <w:szCs w:val="22"/>
          <w:lang w:val="en-US"/>
        </w:rPr>
      </w:pPr>
      <w:hyperlink w:anchor="_Toc106227851" w:history="1">
        <w:r w:rsidR="00783DE0" w:rsidRPr="007D0C11">
          <w:rPr>
            <w:rStyle w:val="Hyperlink"/>
            <w:noProof/>
          </w:rPr>
          <w:t>4.5</w:t>
        </w:r>
        <w:r w:rsidR="00783DE0">
          <w:rPr>
            <w:rFonts w:asciiTheme="minorHAnsi" w:eastAsiaTheme="minorEastAsia" w:hAnsiTheme="minorHAnsi" w:cstheme="minorBidi"/>
            <w:noProof/>
            <w:sz w:val="22"/>
            <w:szCs w:val="22"/>
            <w:lang w:val="en-US"/>
          </w:rPr>
          <w:tab/>
        </w:r>
        <w:r w:rsidR="00783DE0" w:rsidRPr="007D0C11">
          <w:rPr>
            <w:rStyle w:val="Hyperlink"/>
            <w:noProof/>
          </w:rPr>
          <w:t>Costs</w:t>
        </w:r>
        <w:r w:rsidR="00783DE0">
          <w:rPr>
            <w:noProof/>
            <w:webHidden/>
          </w:rPr>
          <w:tab/>
        </w:r>
        <w:r w:rsidR="00783DE0">
          <w:rPr>
            <w:noProof/>
            <w:webHidden/>
          </w:rPr>
          <w:fldChar w:fldCharType="begin"/>
        </w:r>
        <w:r w:rsidR="00783DE0">
          <w:rPr>
            <w:noProof/>
            <w:webHidden/>
          </w:rPr>
          <w:instrText xml:space="preserve"> PAGEREF _Toc106227851 \h </w:instrText>
        </w:r>
        <w:r w:rsidR="00783DE0">
          <w:rPr>
            <w:noProof/>
            <w:webHidden/>
          </w:rPr>
        </w:r>
        <w:r w:rsidR="00783DE0">
          <w:rPr>
            <w:noProof/>
            <w:webHidden/>
          </w:rPr>
          <w:fldChar w:fldCharType="separate"/>
        </w:r>
        <w:r w:rsidR="00783DE0">
          <w:rPr>
            <w:noProof/>
            <w:webHidden/>
          </w:rPr>
          <w:t>11</w:t>
        </w:r>
        <w:r w:rsidR="00783DE0">
          <w:rPr>
            <w:noProof/>
            <w:webHidden/>
          </w:rPr>
          <w:fldChar w:fldCharType="end"/>
        </w:r>
      </w:hyperlink>
    </w:p>
    <w:p w14:paraId="120CE2AD" w14:textId="4CA82CBB" w:rsidR="00783DE0" w:rsidRDefault="008B4B0B">
      <w:pPr>
        <w:pStyle w:val="TOC1"/>
        <w:rPr>
          <w:rFonts w:asciiTheme="minorHAnsi" w:eastAsiaTheme="minorEastAsia" w:hAnsiTheme="minorHAnsi" w:cstheme="minorBidi"/>
          <w:b w:val="0"/>
          <w:noProof/>
          <w:sz w:val="22"/>
          <w:szCs w:val="22"/>
          <w:lang w:val="en-US"/>
        </w:rPr>
      </w:pPr>
      <w:hyperlink w:anchor="_Toc106227852" w:history="1">
        <w:r w:rsidR="00783DE0" w:rsidRPr="007D0C11">
          <w:rPr>
            <w:rStyle w:val="Hyperlink"/>
            <w:caps/>
            <w:noProof/>
          </w:rPr>
          <w:t>5.</w:t>
        </w:r>
        <w:r w:rsidR="00783DE0">
          <w:rPr>
            <w:rFonts w:asciiTheme="minorHAnsi" w:eastAsiaTheme="minorEastAsia" w:hAnsiTheme="minorHAnsi" w:cstheme="minorBidi"/>
            <w:b w:val="0"/>
            <w:noProof/>
            <w:sz w:val="22"/>
            <w:szCs w:val="22"/>
            <w:lang w:val="en-US"/>
          </w:rPr>
          <w:tab/>
        </w:r>
        <w:r w:rsidR="00783DE0" w:rsidRPr="007D0C11">
          <w:rPr>
            <w:rStyle w:val="Hyperlink"/>
            <w:noProof/>
            <w:lang w:val="en-US"/>
          </w:rPr>
          <w:t>Formation</w:t>
        </w:r>
        <w:r w:rsidR="00783DE0" w:rsidRPr="007D0C11">
          <w:rPr>
            <w:rStyle w:val="Hyperlink"/>
            <w:noProof/>
          </w:rPr>
          <w:t xml:space="preserve"> of individual Contracts</w:t>
        </w:r>
        <w:r w:rsidR="00783DE0">
          <w:rPr>
            <w:noProof/>
            <w:webHidden/>
          </w:rPr>
          <w:tab/>
        </w:r>
        <w:r w:rsidR="00783DE0">
          <w:rPr>
            <w:noProof/>
            <w:webHidden/>
          </w:rPr>
          <w:fldChar w:fldCharType="begin"/>
        </w:r>
        <w:r w:rsidR="00783DE0">
          <w:rPr>
            <w:noProof/>
            <w:webHidden/>
          </w:rPr>
          <w:instrText xml:space="preserve"> PAGEREF _Toc106227852 \h </w:instrText>
        </w:r>
        <w:r w:rsidR="00783DE0">
          <w:rPr>
            <w:noProof/>
            <w:webHidden/>
          </w:rPr>
        </w:r>
        <w:r w:rsidR="00783DE0">
          <w:rPr>
            <w:noProof/>
            <w:webHidden/>
          </w:rPr>
          <w:fldChar w:fldCharType="separate"/>
        </w:r>
        <w:r w:rsidR="00783DE0">
          <w:rPr>
            <w:noProof/>
            <w:webHidden/>
          </w:rPr>
          <w:t>11</w:t>
        </w:r>
        <w:r w:rsidR="00783DE0">
          <w:rPr>
            <w:noProof/>
            <w:webHidden/>
          </w:rPr>
          <w:fldChar w:fldCharType="end"/>
        </w:r>
      </w:hyperlink>
    </w:p>
    <w:p w14:paraId="1360C710" w14:textId="7FD47201" w:rsidR="00783DE0" w:rsidRDefault="008B4B0B">
      <w:pPr>
        <w:pStyle w:val="TOC1"/>
        <w:rPr>
          <w:rFonts w:asciiTheme="minorHAnsi" w:eastAsiaTheme="minorEastAsia" w:hAnsiTheme="minorHAnsi" w:cstheme="minorBidi"/>
          <w:b w:val="0"/>
          <w:noProof/>
          <w:sz w:val="22"/>
          <w:szCs w:val="22"/>
          <w:lang w:val="en-US"/>
        </w:rPr>
      </w:pPr>
      <w:hyperlink w:anchor="_Toc106227853" w:history="1">
        <w:r w:rsidR="00783DE0" w:rsidRPr="007D0C11">
          <w:rPr>
            <w:rStyle w:val="Hyperlink"/>
            <w:caps/>
            <w:noProof/>
            <w:lang w:val="en-US"/>
          </w:rPr>
          <w:t>6.</w:t>
        </w:r>
        <w:r w:rsidR="00783DE0">
          <w:rPr>
            <w:rFonts w:asciiTheme="minorHAnsi" w:eastAsiaTheme="minorEastAsia" w:hAnsiTheme="minorHAnsi" w:cstheme="minorBidi"/>
            <w:b w:val="0"/>
            <w:noProof/>
            <w:sz w:val="22"/>
            <w:szCs w:val="22"/>
            <w:lang w:val="en-US"/>
          </w:rPr>
          <w:tab/>
        </w:r>
        <w:r w:rsidR="00783DE0" w:rsidRPr="007D0C11">
          <w:rPr>
            <w:rStyle w:val="Hyperlink"/>
            <w:noProof/>
            <w:lang w:val="en-US"/>
          </w:rPr>
          <w:t>Indexation and review of rates</w:t>
        </w:r>
        <w:r w:rsidR="00783DE0">
          <w:rPr>
            <w:noProof/>
            <w:webHidden/>
          </w:rPr>
          <w:tab/>
        </w:r>
        <w:r w:rsidR="00783DE0">
          <w:rPr>
            <w:noProof/>
            <w:webHidden/>
          </w:rPr>
          <w:fldChar w:fldCharType="begin"/>
        </w:r>
        <w:r w:rsidR="00783DE0">
          <w:rPr>
            <w:noProof/>
            <w:webHidden/>
          </w:rPr>
          <w:instrText xml:space="preserve"> PAGEREF _Toc106227853 \h </w:instrText>
        </w:r>
        <w:r w:rsidR="00783DE0">
          <w:rPr>
            <w:noProof/>
            <w:webHidden/>
          </w:rPr>
        </w:r>
        <w:r w:rsidR="00783DE0">
          <w:rPr>
            <w:noProof/>
            <w:webHidden/>
          </w:rPr>
          <w:fldChar w:fldCharType="separate"/>
        </w:r>
        <w:r w:rsidR="00783DE0">
          <w:rPr>
            <w:noProof/>
            <w:webHidden/>
          </w:rPr>
          <w:t>12</w:t>
        </w:r>
        <w:r w:rsidR="00783DE0">
          <w:rPr>
            <w:noProof/>
            <w:webHidden/>
          </w:rPr>
          <w:fldChar w:fldCharType="end"/>
        </w:r>
      </w:hyperlink>
    </w:p>
    <w:p w14:paraId="02C17DD8" w14:textId="0601A1BD" w:rsidR="00783DE0" w:rsidRDefault="008B4B0B">
      <w:pPr>
        <w:pStyle w:val="TOC1"/>
        <w:rPr>
          <w:rFonts w:asciiTheme="minorHAnsi" w:eastAsiaTheme="minorEastAsia" w:hAnsiTheme="minorHAnsi" w:cstheme="minorBidi"/>
          <w:b w:val="0"/>
          <w:noProof/>
          <w:sz w:val="22"/>
          <w:szCs w:val="22"/>
          <w:lang w:val="en-US"/>
        </w:rPr>
      </w:pPr>
      <w:hyperlink w:anchor="_Toc106227854" w:history="1">
        <w:r w:rsidR="00783DE0" w:rsidRPr="007D0C11">
          <w:rPr>
            <w:rStyle w:val="Hyperlink"/>
            <w:caps/>
            <w:noProof/>
            <w:lang w:val="en-US"/>
          </w:rPr>
          <w:t>7.</w:t>
        </w:r>
        <w:r w:rsidR="00783DE0">
          <w:rPr>
            <w:rFonts w:asciiTheme="minorHAnsi" w:eastAsiaTheme="minorEastAsia" w:hAnsiTheme="minorHAnsi" w:cstheme="minorBidi"/>
            <w:b w:val="0"/>
            <w:noProof/>
            <w:sz w:val="22"/>
            <w:szCs w:val="22"/>
            <w:lang w:val="en-US"/>
          </w:rPr>
          <w:tab/>
        </w:r>
        <w:r w:rsidR="00783DE0" w:rsidRPr="007D0C11">
          <w:rPr>
            <w:rStyle w:val="Hyperlink"/>
            <w:noProof/>
            <w:lang w:val="en-US"/>
          </w:rPr>
          <w:t>KPIs</w:t>
        </w:r>
        <w:r w:rsidR="00783DE0">
          <w:rPr>
            <w:noProof/>
            <w:webHidden/>
          </w:rPr>
          <w:tab/>
        </w:r>
        <w:r w:rsidR="00783DE0">
          <w:rPr>
            <w:noProof/>
            <w:webHidden/>
          </w:rPr>
          <w:fldChar w:fldCharType="begin"/>
        </w:r>
        <w:r w:rsidR="00783DE0">
          <w:rPr>
            <w:noProof/>
            <w:webHidden/>
          </w:rPr>
          <w:instrText xml:space="preserve"> PAGEREF _Toc106227854 \h </w:instrText>
        </w:r>
        <w:r w:rsidR="00783DE0">
          <w:rPr>
            <w:noProof/>
            <w:webHidden/>
          </w:rPr>
        </w:r>
        <w:r w:rsidR="00783DE0">
          <w:rPr>
            <w:noProof/>
            <w:webHidden/>
          </w:rPr>
          <w:fldChar w:fldCharType="separate"/>
        </w:r>
        <w:r w:rsidR="00783DE0">
          <w:rPr>
            <w:noProof/>
            <w:webHidden/>
          </w:rPr>
          <w:t>12</w:t>
        </w:r>
        <w:r w:rsidR="00783DE0">
          <w:rPr>
            <w:noProof/>
            <w:webHidden/>
          </w:rPr>
          <w:fldChar w:fldCharType="end"/>
        </w:r>
      </w:hyperlink>
    </w:p>
    <w:p w14:paraId="54057074" w14:textId="16760917" w:rsidR="00783DE0" w:rsidRDefault="008B4B0B">
      <w:pPr>
        <w:pStyle w:val="TOC2"/>
        <w:rPr>
          <w:rFonts w:asciiTheme="minorHAnsi" w:eastAsiaTheme="minorEastAsia" w:hAnsiTheme="minorHAnsi" w:cstheme="minorBidi"/>
          <w:noProof/>
          <w:sz w:val="22"/>
          <w:szCs w:val="22"/>
          <w:lang w:val="en-US"/>
        </w:rPr>
      </w:pPr>
      <w:hyperlink w:anchor="_Toc106227855" w:history="1">
        <w:r w:rsidR="00783DE0" w:rsidRPr="007D0C11">
          <w:rPr>
            <w:rStyle w:val="Hyperlink"/>
            <w:noProof/>
          </w:rPr>
          <w:t>7.1</w:t>
        </w:r>
        <w:r w:rsidR="00783DE0">
          <w:rPr>
            <w:rFonts w:asciiTheme="minorHAnsi" w:eastAsiaTheme="minorEastAsia" w:hAnsiTheme="minorHAnsi" w:cstheme="minorBidi"/>
            <w:noProof/>
            <w:sz w:val="22"/>
            <w:szCs w:val="22"/>
            <w:lang w:val="en-US"/>
          </w:rPr>
          <w:tab/>
        </w:r>
        <w:r w:rsidR="00783DE0" w:rsidRPr="007D0C11">
          <w:rPr>
            <w:rStyle w:val="Hyperlink"/>
            <w:noProof/>
          </w:rPr>
          <w:t>KPI Performance Report</w:t>
        </w:r>
        <w:r w:rsidR="00783DE0">
          <w:rPr>
            <w:noProof/>
            <w:webHidden/>
          </w:rPr>
          <w:tab/>
        </w:r>
        <w:r w:rsidR="00783DE0">
          <w:rPr>
            <w:noProof/>
            <w:webHidden/>
          </w:rPr>
          <w:fldChar w:fldCharType="begin"/>
        </w:r>
        <w:r w:rsidR="00783DE0">
          <w:rPr>
            <w:noProof/>
            <w:webHidden/>
          </w:rPr>
          <w:instrText xml:space="preserve"> PAGEREF _Toc106227855 \h </w:instrText>
        </w:r>
        <w:r w:rsidR="00783DE0">
          <w:rPr>
            <w:noProof/>
            <w:webHidden/>
          </w:rPr>
        </w:r>
        <w:r w:rsidR="00783DE0">
          <w:rPr>
            <w:noProof/>
            <w:webHidden/>
          </w:rPr>
          <w:fldChar w:fldCharType="separate"/>
        </w:r>
        <w:r w:rsidR="00783DE0">
          <w:rPr>
            <w:noProof/>
            <w:webHidden/>
          </w:rPr>
          <w:t>12</w:t>
        </w:r>
        <w:r w:rsidR="00783DE0">
          <w:rPr>
            <w:noProof/>
            <w:webHidden/>
          </w:rPr>
          <w:fldChar w:fldCharType="end"/>
        </w:r>
      </w:hyperlink>
    </w:p>
    <w:p w14:paraId="6FB7F9B1" w14:textId="0345841D" w:rsidR="00783DE0" w:rsidRDefault="008B4B0B">
      <w:pPr>
        <w:pStyle w:val="TOC2"/>
        <w:rPr>
          <w:rFonts w:asciiTheme="minorHAnsi" w:eastAsiaTheme="minorEastAsia" w:hAnsiTheme="minorHAnsi" w:cstheme="minorBidi"/>
          <w:noProof/>
          <w:sz w:val="22"/>
          <w:szCs w:val="22"/>
          <w:lang w:val="en-US"/>
        </w:rPr>
      </w:pPr>
      <w:hyperlink w:anchor="_Toc106227856" w:history="1">
        <w:r w:rsidR="00783DE0" w:rsidRPr="007D0C11">
          <w:rPr>
            <w:rStyle w:val="Hyperlink"/>
            <w:noProof/>
          </w:rPr>
          <w:t>7.2</w:t>
        </w:r>
        <w:r w:rsidR="00783DE0">
          <w:rPr>
            <w:rFonts w:asciiTheme="minorHAnsi" w:eastAsiaTheme="minorEastAsia" w:hAnsiTheme="minorHAnsi" w:cstheme="minorBidi"/>
            <w:noProof/>
            <w:sz w:val="22"/>
            <w:szCs w:val="22"/>
            <w:lang w:val="en-US"/>
          </w:rPr>
          <w:tab/>
        </w:r>
        <w:r w:rsidR="00783DE0" w:rsidRPr="007D0C11">
          <w:rPr>
            <w:rStyle w:val="Hyperlink"/>
            <w:noProof/>
          </w:rPr>
          <w:t>Action plan</w:t>
        </w:r>
        <w:r w:rsidR="00783DE0">
          <w:rPr>
            <w:noProof/>
            <w:webHidden/>
          </w:rPr>
          <w:tab/>
        </w:r>
        <w:r w:rsidR="00783DE0">
          <w:rPr>
            <w:noProof/>
            <w:webHidden/>
          </w:rPr>
          <w:fldChar w:fldCharType="begin"/>
        </w:r>
        <w:r w:rsidR="00783DE0">
          <w:rPr>
            <w:noProof/>
            <w:webHidden/>
          </w:rPr>
          <w:instrText xml:space="preserve"> PAGEREF _Toc106227856 \h </w:instrText>
        </w:r>
        <w:r w:rsidR="00783DE0">
          <w:rPr>
            <w:noProof/>
            <w:webHidden/>
          </w:rPr>
        </w:r>
        <w:r w:rsidR="00783DE0">
          <w:rPr>
            <w:noProof/>
            <w:webHidden/>
          </w:rPr>
          <w:fldChar w:fldCharType="separate"/>
        </w:r>
        <w:r w:rsidR="00783DE0">
          <w:rPr>
            <w:noProof/>
            <w:webHidden/>
          </w:rPr>
          <w:t>12</w:t>
        </w:r>
        <w:r w:rsidR="00783DE0">
          <w:rPr>
            <w:noProof/>
            <w:webHidden/>
          </w:rPr>
          <w:fldChar w:fldCharType="end"/>
        </w:r>
      </w:hyperlink>
    </w:p>
    <w:p w14:paraId="7FF2ED30" w14:textId="6A214DFB" w:rsidR="00783DE0" w:rsidRDefault="008B4B0B">
      <w:pPr>
        <w:pStyle w:val="TOC2"/>
        <w:rPr>
          <w:rFonts w:asciiTheme="minorHAnsi" w:eastAsiaTheme="minorEastAsia" w:hAnsiTheme="minorHAnsi" w:cstheme="minorBidi"/>
          <w:noProof/>
          <w:sz w:val="22"/>
          <w:szCs w:val="22"/>
          <w:lang w:val="en-US"/>
        </w:rPr>
      </w:pPr>
      <w:hyperlink w:anchor="_Toc106227857" w:history="1">
        <w:r w:rsidR="00783DE0" w:rsidRPr="007D0C11">
          <w:rPr>
            <w:rStyle w:val="Hyperlink"/>
            <w:noProof/>
          </w:rPr>
          <w:t>7.3</w:t>
        </w:r>
        <w:r w:rsidR="00783DE0">
          <w:rPr>
            <w:rFonts w:asciiTheme="minorHAnsi" w:eastAsiaTheme="minorEastAsia" w:hAnsiTheme="minorHAnsi" w:cstheme="minorBidi"/>
            <w:noProof/>
            <w:sz w:val="22"/>
            <w:szCs w:val="22"/>
            <w:lang w:val="en-US"/>
          </w:rPr>
          <w:tab/>
        </w:r>
        <w:r w:rsidR="00783DE0" w:rsidRPr="007D0C11">
          <w:rPr>
            <w:rStyle w:val="Hyperlink"/>
            <w:noProof/>
          </w:rPr>
          <w:t>Meetings</w:t>
        </w:r>
        <w:r w:rsidR="00783DE0">
          <w:rPr>
            <w:noProof/>
            <w:webHidden/>
          </w:rPr>
          <w:tab/>
        </w:r>
        <w:r w:rsidR="00783DE0">
          <w:rPr>
            <w:noProof/>
            <w:webHidden/>
          </w:rPr>
          <w:fldChar w:fldCharType="begin"/>
        </w:r>
        <w:r w:rsidR="00783DE0">
          <w:rPr>
            <w:noProof/>
            <w:webHidden/>
          </w:rPr>
          <w:instrText xml:space="preserve"> PAGEREF _Toc106227857 \h </w:instrText>
        </w:r>
        <w:r w:rsidR="00783DE0">
          <w:rPr>
            <w:noProof/>
            <w:webHidden/>
          </w:rPr>
        </w:r>
        <w:r w:rsidR="00783DE0">
          <w:rPr>
            <w:noProof/>
            <w:webHidden/>
          </w:rPr>
          <w:fldChar w:fldCharType="separate"/>
        </w:r>
        <w:r w:rsidR="00783DE0">
          <w:rPr>
            <w:noProof/>
            <w:webHidden/>
          </w:rPr>
          <w:t>13</w:t>
        </w:r>
        <w:r w:rsidR="00783DE0">
          <w:rPr>
            <w:noProof/>
            <w:webHidden/>
          </w:rPr>
          <w:fldChar w:fldCharType="end"/>
        </w:r>
      </w:hyperlink>
    </w:p>
    <w:p w14:paraId="25824E3D" w14:textId="0D5BD11C" w:rsidR="00783DE0" w:rsidRDefault="008B4B0B">
      <w:pPr>
        <w:pStyle w:val="TOC1"/>
        <w:rPr>
          <w:rFonts w:asciiTheme="minorHAnsi" w:eastAsiaTheme="minorEastAsia" w:hAnsiTheme="minorHAnsi" w:cstheme="minorBidi"/>
          <w:b w:val="0"/>
          <w:noProof/>
          <w:sz w:val="22"/>
          <w:szCs w:val="22"/>
          <w:lang w:val="en-US"/>
        </w:rPr>
      </w:pPr>
      <w:hyperlink w:anchor="_Toc106227858" w:history="1">
        <w:r w:rsidR="00783DE0" w:rsidRPr="007D0C11">
          <w:rPr>
            <w:rStyle w:val="Hyperlink"/>
            <w:caps/>
            <w:noProof/>
          </w:rPr>
          <w:t>8.</w:t>
        </w:r>
        <w:r w:rsidR="00783DE0">
          <w:rPr>
            <w:rFonts w:asciiTheme="minorHAnsi" w:eastAsiaTheme="minorEastAsia" w:hAnsiTheme="minorHAnsi" w:cstheme="minorBidi"/>
            <w:b w:val="0"/>
            <w:noProof/>
            <w:sz w:val="22"/>
            <w:szCs w:val="22"/>
            <w:lang w:val="en-US"/>
          </w:rPr>
          <w:tab/>
        </w:r>
        <w:r w:rsidR="00783DE0" w:rsidRPr="007D0C11">
          <w:rPr>
            <w:rStyle w:val="Hyperlink"/>
            <w:noProof/>
          </w:rPr>
          <w:t>Reporting requirements</w:t>
        </w:r>
        <w:r w:rsidR="00783DE0">
          <w:rPr>
            <w:noProof/>
            <w:webHidden/>
          </w:rPr>
          <w:tab/>
        </w:r>
        <w:r w:rsidR="00783DE0">
          <w:rPr>
            <w:noProof/>
            <w:webHidden/>
          </w:rPr>
          <w:fldChar w:fldCharType="begin"/>
        </w:r>
        <w:r w:rsidR="00783DE0">
          <w:rPr>
            <w:noProof/>
            <w:webHidden/>
          </w:rPr>
          <w:instrText xml:space="preserve"> PAGEREF _Toc106227858 \h </w:instrText>
        </w:r>
        <w:r w:rsidR="00783DE0">
          <w:rPr>
            <w:noProof/>
            <w:webHidden/>
          </w:rPr>
        </w:r>
        <w:r w:rsidR="00783DE0">
          <w:rPr>
            <w:noProof/>
            <w:webHidden/>
          </w:rPr>
          <w:fldChar w:fldCharType="separate"/>
        </w:r>
        <w:r w:rsidR="00783DE0">
          <w:rPr>
            <w:noProof/>
            <w:webHidden/>
          </w:rPr>
          <w:t>13</w:t>
        </w:r>
        <w:r w:rsidR="00783DE0">
          <w:rPr>
            <w:noProof/>
            <w:webHidden/>
          </w:rPr>
          <w:fldChar w:fldCharType="end"/>
        </w:r>
      </w:hyperlink>
    </w:p>
    <w:p w14:paraId="1300411F" w14:textId="3CDDAD95" w:rsidR="00783DE0" w:rsidRDefault="008B4B0B">
      <w:pPr>
        <w:pStyle w:val="TOC1"/>
        <w:rPr>
          <w:rFonts w:asciiTheme="minorHAnsi" w:eastAsiaTheme="minorEastAsia" w:hAnsiTheme="minorHAnsi" w:cstheme="minorBidi"/>
          <w:b w:val="0"/>
          <w:noProof/>
          <w:sz w:val="22"/>
          <w:szCs w:val="22"/>
          <w:lang w:val="en-US"/>
        </w:rPr>
      </w:pPr>
      <w:hyperlink w:anchor="_Toc106227859" w:history="1">
        <w:r w:rsidR="00783DE0" w:rsidRPr="007D0C11">
          <w:rPr>
            <w:rStyle w:val="Hyperlink"/>
            <w:caps/>
            <w:noProof/>
            <w:lang w:val="en-US"/>
          </w:rPr>
          <w:t>9.</w:t>
        </w:r>
        <w:r w:rsidR="00783DE0">
          <w:rPr>
            <w:rFonts w:asciiTheme="minorHAnsi" w:eastAsiaTheme="minorEastAsia" w:hAnsiTheme="minorHAnsi" w:cstheme="minorBidi"/>
            <w:b w:val="0"/>
            <w:noProof/>
            <w:sz w:val="22"/>
            <w:szCs w:val="22"/>
            <w:lang w:val="en-US"/>
          </w:rPr>
          <w:tab/>
        </w:r>
        <w:r w:rsidR="00783DE0" w:rsidRPr="007D0C11">
          <w:rPr>
            <w:rStyle w:val="Hyperlink"/>
            <w:noProof/>
            <w:lang w:val="en-US"/>
          </w:rPr>
          <w:t>Benchmarking</w:t>
        </w:r>
        <w:r w:rsidR="00783DE0">
          <w:rPr>
            <w:noProof/>
            <w:webHidden/>
          </w:rPr>
          <w:tab/>
        </w:r>
        <w:r w:rsidR="00783DE0">
          <w:rPr>
            <w:noProof/>
            <w:webHidden/>
          </w:rPr>
          <w:fldChar w:fldCharType="begin"/>
        </w:r>
        <w:r w:rsidR="00783DE0">
          <w:rPr>
            <w:noProof/>
            <w:webHidden/>
          </w:rPr>
          <w:instrText xml:space="preserve"> PAGEREF _Toc106227859 \h </w:instrText>
        </w:r>
        <w:r w:rsidR="00783DE0">
          <w:rPr>
            <w:noProof/>
            <w:webHidden/>
          </w:rPr>
        </w:r>
        <w:r w:rsidR="00783DE0">
          <w:rPr>
            <w:noProof/>
            <w:webHidden/>
          </w:rPr>
          <w:fldChar w:fldCharType="separate"/>
        </w:r>
        <w:r w:rsidR="00783DE0">
          <w:rPr>
            <w:noProof/>
            <w:webHidden/>
          </w:rPr>
          <w:t>15</w:t>
        </w:r>
        <w:r w:rsidR="00783DE0">
          <w:rPr>
            <w:noProof/>
            <w:webHidden/>
          </w:rPr>
          <w:fldChar w:fldCharType="end"/>
        </w:r>
      </w:hyperlink>
    </w:p>
    <w:p w14:paraId="0BCEF644" w14:textId="43E4F806" w:rsidR="00783DE0" w:rsidRDefault="008B4B0B">
      <w:pPr>
        <w:pStyle w:val="TOC2"/>
        <w:rPr>
          <w:rFonts w:asciiTheme="minorHAnsi" w:eastAsiaTheme="minorEastAsia" w:hAnsiTheme="minorHAnsi" w:cstheme="minorBidi"/>
          <w:noProof/>
          <w:sz w:val="22"/>
          <w:szCs w:val="22"/>
          <w:lang w:val="en-US"/>
        </w:rPr>
      </w:pPr>
      <w:hyperlink w:anchor="_Toc106227860" w:history="1">
        <w:r w:rsidR="00783DE0" w:rsidRPr="007D0C11">
          <w:rPr>
            <w:rStyle w:val="Hyperlink"/>
            <w:noProof/>
          </w:rPr>
          <w:t>9.1</w:t>
        </w:r>
        <w:r w:rsidR="00783DE0">
          <w:rPr>
            <w:rFonts w:asciiTheme="minorHAnsi" w:eastAsiaTheme="minorEastAsia" w:hAnsiTheme="minorHAnsi" w:cstheme="minorBidi"/>
            <w:noProof/>
            <w:sz w:val="22"/>
            <w:szCs w:val="22"/>
            <w:lang w:val="en-US"/>
          </w:rPr>
          <w:tab/>
        </w:r>
        <w:r w:rsidR="00783DE0" w:rsidRPr="007D0C11">
          <w:rPr>
            <w:rStyle w:val="Hyperlink"/>
            <w:noProof/>
          </w:rPr>
          <w:t>Benchmarking process</w:t>
        </w:r>
        <w:r w:rsidR="00783DE0">
          <w:rPr>
            <w:noProof/>
            <w:webHidden/>
          </w:rPr>
          <w:tab/>
        </w:r>
        <w:r w:rsidR="00783DE0">
          <w:rPr>
            <w:noProof/>
            <w:webHidden/>
          </w:rPr>
          <w:fldChar w:fldCharType="begin"/>
        </w:r>
        <w:r w:rsidR="00783DE0">
          <w:rPr>
            <w:noProof/>
            <w:webHidden/>
          </w:rPr>
          <w:instrText xml:space="preserve"> PAGEREF _Toc106227860 \h </w:instrText>
        </w:r>
        <w:r w:rsidR="00783DE0">
          <w:rPr>
            <w:noProof/>
            <w:webHidden/>
          </w:rPr>
        </w:r>
        <w:r w:rsidR="00783DE0">
          <w:rPr>
            <w:noProof/>
            <w:webHidden/>
          </w:rPr>
          <w:fldChar w:fldCharType="separate"/>
        </w:r>
        <w:r w:rsidR="00783DE0">
          <w:rPr>
            <w:noProof/>
            <w:webHidden/>
          </w:rPr>
          <w:t>15</w:t>
        </w:r>
        <w:r w:rsidR="00783DE0">
          <w:rPr>
            <w:noProof/>
            <w:webHidden/>
          </w:rPr>
          <w:fldChar w:fldCharType="end"/>
        </w:r>
      </w:hyperlink>
    </w:p>
    <w:p w14:paraId="1DCA446E" w14:textId="73FD272D" w:rsidR="00783DE0" w:rsidRDefault="008B4B0B">
      <w:pPr>
        <w:pStyle w:val="TOC2"/>
        <w:rPr>
          <w:rFonts w:asciiTheme="minorHAnsi" w:eastAsiaTheme="minorEastAsia" w:hAnsiTheme="minorHAnsi" w:cstheme="minorBidi"/>
          <w:noProof/>
          <w:sz w:val="22"/>
          <w:szCs w:val="22"/>
          <w:lang w:val="en-US"/>
        </w:rPr>
      </w:pPr>
      <w:hyperlink w:anchor="_Toc106227861" w:history="1">
        <w:r w:rsidR="00783DE0" w:rsidRPr="007D0C11">
          <w:rPr>
            <w:rStyle w:val="Hyperlink"/>
            <w:noProof/>
          </w:rPr>
          <w:t>9.2</w:t>
        </w:r>
        <w:r w:rsidR="00783DE0">
          <w:rPr>
            <w:rFonts w:asciiTheme="minorHAnsi" w:eastAsiaTheme="minorEastAsia" w:hAnsiTheme="minorHAnsi" w:cstheme="minorBidi"/>
            <w:noProof/>
            <w:sz w:val="22"/>
            <w:szCs w:val="22"/>
            <w:lang w:val="en-US"/>
          </w:rPr>
          <w:tab/>
        </w:r>
        <w:r w:rsidR="00783DE0" w:rsidRPr="007D0C11">
          <w:rPr>
            <w:rStyle w:val="Hyperlink"/>
            <w:noProof/>
          </w:rPr>
          <w:t>Outcome of benchmarking</w:t>
        </w:r>
        <w:r w:rsidR="00783DE0">
          <w:rPr>
            <w:noProof/>
            <w:webHidden/>
          </w:rPr>
          <w:tab/>
        </w:r>
        <w:r w:rsidR="00783DE0">
          <w:rPr>
            <w:noProof/>
            <w:webHidden/>
          </w:rPr>
          <w:fldChar w:fldCharType="begin"/>
        </w:r>
        <w:r w:rsidR="00783DE0">
          <w:rPr>
            <w:noProof/>
            <w:webHidden/>
          </w:rPr>
          <w:instrText xml:space="preserve"> PAGEREF _Toc106227861 \h </w:instrText>
        </w:r>
        <w:r w:rsidR="00783DE0">
          <w:rPr>
            <w:noProof/>
            <w:webHidden/>
          </w:rPr>
        </w:r>
        <w:r w:rsidR="00783DE0">
          <w:rPr>
            <w:noProof/>
            <w:webHidden/>
          </w:rPr>
          <w:fldChar w:fldCharType="separate"/>
        </w:r>
        <w:r w:rsidR="00783DE0">
          <w:rPr>
            <w:noProof/>
            <w:webHidden/>
          </w:rPr>
          <w:t>16</w:t>
        </w:r>
        <w:r w:rsidR="00783DE0">
          <w:rPr>
            <w:noProof/>
            <w:webHidden/>
          </w:rPr>
          <w:fldChar w:fldCharType="end"/>
        </w:r>
      </w:hyperlink>
    </w:p>
    <w:p w14:paraId="73AFEC80" w14:textId="5DF27C78" w:rsidR="00783DE0" w:rsidRDefault="008B4B0B">
      <w:pPr>
        <w:pStyle w:val="TOC1"/>
        <w:rPr>
          <w:rFonts w:asciiTheme="minorHAnsi" w:eastAsiaTheme="minorEastAsia" w:hAnsiTheme="minorHAnsi" w:cstheme="minorBidi"/>
          <w:b w:val="0"/>
          <w:noProof/>
          <w:sz w:val="22"/>
          <w:szCs w:val="22"/>
          <w:lang w:val="en-US"/>
        </w:rPr>
      </w:pPr>
      <w:hyperlink w:anchor="_Toc106227862" w:history="1">
        <w:r w:rsidR="00783DE0" w:rsidRPr="007D0C11">
          <w:rPr>
            <w:rStyle w:val="Hyperlink"/>
            <w:caps/>
            <w:noProof/>
            <w:lang w:val="en-US"/>
          </w:rPr>
          <w:t>10.</w:t>
        </w:r>
        <w:r w:rsidR="00783DE0">
          <w:rPr>
            <w:rFonts w:asciiTheme="minorHAnsi" w:eastAsiaTheme="minorEastAsia" w:hAnsiTheme="minorHAnsi" w:cstheme="minorBidi"/>
            <w:b w:val="0"/>
            <w:noProof/>
            <w:sz w:val="22"/>
            <w:szCs w:val="22"/>
            <w:lang w:val="en-US"/>
          </w:rPr>
          <w:tab/>
        </w:r>
        <w:r w:rsidR="00783DE0" w:rsidRPr="007D0C11">
          <w:rPr>
            <w:rStyle w:val="Hyperlink"/>
            <w:noProof/>
            <w:lang w:val="en-US"/>
          </w:rPr>
          <w:t>Performance Guarantee and Financial Security</w:t>
        </w:r>
        <w:r w:rsidR="00783DE0">
          <w:rPr>
            <w:noProof/>
            <w:webHidden/>
          </w:rPr>
          <w:tab/>
        </w:r>
        <w:r w:rsidR="00783DE0">
          <w:rPr>
            <w:noProof/>
            <w:webHidden/>
          </w:rPr>
          <w:fldChar w:fldCharType="begin"/>
        </w:r>
        <w:r w:rsidR="00783DE0">
          <w:rPr>
            <w:noProof/>
            <w:webHidden/>
          </w:rPr>
          <w:instrText xml:space="preserve"> PAGEREF _Toc106227862 \h </w:instrText>
        </w:r>
        <w:r w:rsidR="00783DE0">
          <w:rPr>
            <w:noProof/>
            <w:webHidden/>
          </w:rPr>
        </w:r>
        <w:r w:rsidR="00783DE0">
          <w:rPr>
            <w:noProof/>
            <w:webHidden/>
          </w:rPr>
          <w:fldChar w:fldCharType="separate"/>
        </w:r>
        <w:r w:rsidR="00783DE0">
          <w:rPr>
            <w:noProof/>
            <w:webHidden/>
          </w:rPr>
          <w:t>17</w:t>
        </w:r>
        <w:r w:rsidR="00783DE0">
          <w:rPr>
            <w:noProof/>
            <w:webHidden/>
          </w:rPr>
          <w:fldChar w:fldCharType="end"/>
        </w:r>
      </w:hyperlink>
    </w:p>
    <w:p w14:paraId="3F10E1B6" w14:textId="292CBB84" w:rsidR="00783DE0" w:rsidRDefault="008B4B0B">
      <w:pPr>
        <w:pStyle w:val="TOC2"/>
        <w:rPr>
          <w:rFonts w:asciiTheme="minorHAnsi" w:eastAsiaTheme="minorEastAsia" w:hAnsiTheme="minorHAnsi" w:cstheme="minorBidi"/>
          <w:noProof/>
          <w:sz w:val="22"/>
          <w:szCs w:val="22"/>
          <w:lang w:val="en-US"/>
        </w:rPr>
      </w:pPr>
      <w:hyperlink w:anchor="_Toc106227863" w:history="1">
        <w:r w:rsidR="00783DE0" w:rsidRPr="007D0C11">
          <w:rPr>
            <w:rStyle w:val="Hyperlink"/>
            <w:noProof/>
          </w:rPr>
          <w:t>10.1</w:t>
        </w:r>
        <w:r w:rsidR="00783DE0">
          <w:rPr>
            <w:rFonts w:asciiTheme="minorHAnsi" w:eastAsiaTheme="minorEastAsia" w:hAnsiTheme="minorHAnsi" w:cstheme="minorBidi"/>
            <w:noProof/>
            <w:sz w:val="22"/>
            <w:szCs w:val="22"/>
            <w:lang w:val="en-US"/>
          </w:rPr>
          <w:tab/>
        </w:r>
        <w:r w:rsidR="00783DE0" w:rsidRPr="007D0C11">
          <w:rPr>
            <w:rStyle w:val="Hyperlink"/>
            <w:noProof/>
          </w:rPr>
          <w:t>Performance Guarantee</w:t>
        </w:r>
        <w:r w:rsidR="00783DE0">
          <w:rPr>
            <w:noProof/>
            <w:webHidden/>
          </w:rPr>
          <w:tab/>
        </w:r>
        <w:r w:rsidR="00783DE0">
          <w:rPr>
            <w:noProof/>
            <w:webHidden/>
          </w:rPr>
          <w:fldChar w:fldCharType="begin"/>
        </w:r>
        <w:r w:rsidR="00783DE0">
          <w:rPr>
            <w:noProof/>
            <w:webHidden/>
          </w:rPr>
          <w:instrText xml:space="preserve"> PAGEREF _Toc106227863 \h </w:instrText>
        </w:r>
        <w:r w:rsidR="00783DE0">
          <w:rPr>
            <w:noProof/>
            <w:webHidden/>
          </w:rPr>
        </w:r>
        <w:r w:rsidR="00783DE0">
          <w:rPr>
            <w:noProof/>
            <w:webHidden/>
          </w:rPr>
          <w:fldChar w:fldCharType="separate"/>
        </w:r>
        <w:r w:rsidR="00783DE0">
          <w:rPr>
            <w:noProof/>
            <w:webHidden/>
          </w:rPr>
          <w:t>17</w:t>
        </w:r>
        <w:r w:rsidR="00783DE0">
          <w:rPr>
            <w:noProof/>
            <w:webHidden/>
          </w:rPr>
          <w:fldChar w:fldCharType="end"/>
        </w:r>
      </w:hyperlink>
    </w:p>
    <w:p w14:paraId="05AFDCA9" w14:textId="6CB77A77" w:rsidR="00783DE0" w:rsidRDefault="008B4B0B">
      <w:pPr>
        <w:pStyle w:val="TOC2"/>
        <w:rPr>
          <w:rFonts w:asciiTheme="minorHAnsi" w:eastAsiaTheme="minorEastAsia" w:hAnsiTheme="minorHAnsi" w:cstheme="minorBidi"/>
          <w:noProof/>
          <w:sz w:val="22"/>
          <w:szCs w:val="22"/>
          <w:lang w:val="en-US"/>
        </w:rPr>
      </w:pPr>
      <w:hyperlink w:anchor="_Toc106227864" w:history="1">
        <w:r w:rsidR="00783DE0" w:rsidRPr="007D0C11">
          <w:rPr>
            <w:rStyle w:val="Hyperlink"/>
            <w:noProof/>
          </w:rPr>
          <w:t>10.2</w:t>
        </w:r>
        <w:r w:rsidR="00783DE0">
          <w:rPr>
            <w:rFonts w:asciiTheme="minorHAnsi" w:eastAsiaTheme="minorEastAsia" w:hAnsiTheme="minorHAnsi" w:cstheme="minorBidi"/>
            <w:noProof/>
            <w:sz w:val="22"/>
            <w:szCs w:val="22"/>
            <w:lang w:val="en-US"/>
          </w:rPr>
          <w:tab/>
        </w:r>
        <w:r w:rsidR="00783DE0" w:rsidRPr="007D0C11">
          <w:rPr>
            <w:rStyle w:val="Hyperlink"/>
            <w:noProof/>
          </w:rPr>
          <w:t>Financial Security</w:t>
        </w:r>
        <w:r w:rsidR="00783DE0">
          <w:rPr>
            <w:noProof/>
            <w:webHidden/>
          </w:rPr>
          <w:tab/>
        </w:r>
        <w:r w:rsidR="00783DE0">
          <w:rPr>
            <w:noProof/>
            <w:webHidden/>
          </w:rPr>
          <w:fldChar w:fldCharType="begin"/>
        </w:r>
        <w:r w:rsidR="00783DE0">
          <w:rPr>
            <w:noProof/>
            <w:webHidden/>
          </w:rPr>
          <w:instrText xml:space="preserve"> PAGEREF _Toc106227864 \h </w:instrText>
        </w:r>
        <w:r w:rsidR="00783DE0">
          <w:rPr>
            <w:noProof/>
            <w:webHidden/>
          </w:rPr>
        </w:r>
        <w:r w:rsidR="00783DE0">
          <w:rPr>
            <w:noProof/>
            <w:webHidden/>
          </w:rPr>
          <w:fldChar w:fldCharType="separate"/>
        </w:r>
        <w:r w:rsidR="00783DE0">
          <w:rPr>
            <w:noProof/>
            <w:webHidden/>
          </w:rPr>
          <w:t>17</w:t>
        </w:r>
        <w:r w:rsidR="00783DE0">
          <w:rPr>
            <w:noProof/>
            <w:webHidden/>
          </w:rPr>
          <w:fldChar w:fldCharType="end"/>
        </w:r>
      </w:hyperlink>
    </w:p>
    <w:p w14:paraId="46B0F531" w14:textId="680E4F29" w:rsidR="00783DE0" w:rsidRDefault="008B4B0B">
      <w:pPr>
        <w:pStyle w:val="TOC2"/>
        <w:rPr>
          <w:rFonts w:asciiTheme="minorHAnsi" w:eastAsiaTheme="minorEastAsia" w:hAnsiTheme="minorHAnsi" w:cstheme="minorBidi"/>
          <w:noProof/>
          <w:sz w:val="22"/>
          <w:szCs w:val="22"/>
          <w:lang w:val="en-US"/>
        </w:rPr>
      </w:pPr>
      <w:hyperlink w:anchor="_Toc106227865" w:history="1">
        <w:r w:rsidR="00783DE0" w:rsidRPr="007D0C11">
          <w:rPr>
            <w:rStyle w:val="Hyperlink"/>
            <w:noProof/>
          </w:rPr>
          <w:t>10.3</w:t>
        </w:r>
        <w:r w:rsidR="00783DE0">
          <w:rPr>
            <w:rFonts w:asciiTheme="minorHAnsi" w:eastAsiaTheme="minorEastAsia" w:hAnsiTheme="minorHAnsi" w:cstheme="minorBidi"/>
            <w:noProof/>
            <w:sz w:val="22"/>
            <w:szCs w:val="22"/>
            <w:lang w:val="en-US"/>
          </w:rPr>
          <w:tab/>
        </w:r>
        <w:r w:rsidR="00783DE0" w:rsidRPr="007D0C11">
          <w:rPr>
            <w:rStyle w:val="Hyperlink"/>
            <w:noProof/>
          </w:rPr>
          <w:t>Costs</w:t>
        </w:r>
        <w:r w:rsidR="00783DE0">
          <w:rPr>
            <w:noProof/>
            <w:webHidden/>
          </w:rPr>
          <w:tab/>
        </w:r>
        <w:r w:rsidR="00783DE0">
          <w:rPr>
            <w:noProof/>
            <w:webHidden/>
          </w:rPr>
          <w:fldChar w:fldCharType="begin"/>
        </w:r>
        <w:r w:rsidR="00783DE0">
          <w:rPr>
            <w:noProof/>
            <w:webHidden/>
          </w:rPr>
          <w:instrText xml:space="preserve"> PAGEREF _Toc106227865 \h </w:instrText>
        </w:r>
        <w:r w:rsidR="00783DE0">
          <w:rPr>
            <w:noProof/>
            <w:webHidden/>
          </w:rPr>
        </w:r>
        <w:r w:rsidR="00783DE0">
          <w:rPr>
            <w:noProof/>
            <w:webHidden/>
          </w:rPr>
          <w:fldChar w:fldCharType="separate"/>
        </w:r>
        <w:r w:rsidR="00783DE0">
          <w:rPr>
            <w:noProof/>
            <w:webHidden/>
          </w:rPr>
          <w:t>18</w:t>
        </w:r>
        <w:r w:rsidR="00783DE0">
          <w:rPr>
            <w:noProof/>
            <w:webHidden/>
          </w:rPr>
          <w:fldChar w:fldCharType="end"/>
        </w:r>
      </w:hyperlink>
    </w:p>
    <w:p w14:paraId="0DBB42AE" w14:textId="5792D25D" w:rsidR="00783DE0" w:rsidRDefault="008B4B0B">
      <w:pPr>
        <w:pStyle w:val="TOC1"/>
        <w:rPr>
          <w:rFonts w:asciiTheme="minorHAnsi" w:eastAsiaTheme="minorEastAsia" w:hAnsiTheme="minorHAnsi" w:cstheme="minorBidi"/>
          <w:b w:val="0"/>
          <w:noProof/>
          <w:sz w:val="22"/>
          <w:szCs w:val="22"/>
          <w:lang w:val="en-US"/>
        </w:rPr>
      </w:pPr>
      <w:hyperlink w:anchor="_Toc106227866" w:history="1">
        <w:r w:rsidR="00783DE0" w:rsidRPr="007D0C11">
          <w:rPr>
            <w:rStyle w:val="Hyperlink"/>
            <w:caps/>
            <w:noProof/>
          </w:rPr>
          <w:t>11.</w:t>
        </w:r>
        <w:r w:rsidR="00783DE0">
          <w:rPr>
            <w:rFonts w:asciiTheme="minorHAnsi" w:eastAsiaTheme="minorEastAsia" w:hAnsiTheme="minorHAnsi" w:cstheme="minorBidi"/>
            <w:b w:val="0"/>
            <w:noProof/>
            <w:sz w:val="22"/>
            <w:szCs w:val="22"/>
            <w:lang w:val="en-US"/>
          </w:rPr>
          <w:tab/>
        </w:r>
        <w:r w:rsidR="00783DE0" w:rsidRPr="007D0C11">
          <w:rPr>
            <w:rStyle w:val="Hyperlink"/>
            <w:noProof/>
          </w:rPr>
          <w:t>Other requirements</w:t>
        </w:r>
        <w:r w:rsidR="00783DE0">
          <w:rPr>
            <w:noProof/>
            <w:webHidden/>
          </w:rPr>
          <w:tab/>
        </w:r>
        <w:r w:rsidR="00783DE0">
          <w:rPr>
            <w:noProof/>
            <w:webHidden/>
          </w:rPr>
          <w:fldChar w:fldCharType="begin"/>
        </w:r>
        <w:r w:rsidR="00783DE0">
          <w:rPr>
            <w:noProof/>
            <w:webHidden/>
          </w:rPr>
          <w:instrText xml:space="preserve"> PAGEREF _Toc106227866 \h </w:instrText>
        </w:r>
        <w:r w:rsidR="00783DE0">
          <w:rPr>
            <w:noProof/>
            <w:webHidden/>
          </w:rPr>
        </w:r>
        <w:r w:rsidR="00783DE0">
          <w:rPr>
            <w:noProof/>
            <w:webHidden/>
          </w:rPr>
          <w:fldChar w:fldCharType="separate"/>
        </w:r>
        <w:r w:rsidR="00783DE0">
          <w:rPr>
            <w:noProof/>
            <w:webHidden/>
          </w:rPr>
          <w:t>18</w:t>
        </w:r>
        <w:r w:rsidR="00783DE0">
          <w:rPr>
            <w:noProof/>
            <w:webHidden/>
          </w:rPr>
          <w:fldChar w:fldCharType="end"/>
        </w:r>
      </w:hyperlink>
    </w:p>
    <w:p w14:paraId="63F9B393" w14:textId="6F4E529C" w:rsidR="00783DE0" w:rsidRDefault="008B4B0B">
      <w:pPr>
        <w:pStyle w:val="TOC2"/>
        <w:rPr>
          <w:rFonts w:asciiTheme="minorHAnsi" w:eastAsiaTheme="minorEastAsia" w:hAnsiTheme="minorHAnsi" w:cstheme="minorBidi"/>
          <w:noProof/>
          <w:sz w:val="22"/>
          <w:szCs w:val="22"/>
          <w:lang w:val="en-US"/>
        </w:rPr>
      </w:pPr>
      <w:hyperlink w:anchor="_Toc106227867" w:history="1">
        <w:r w:rsidR="00783DE0" w:rsidRPr="007D0C11">
          <w:rPr>
            <w:rStyle w:val="Hyperlink"/>
            <w:rFonts w:cs="Arial"/>
            <w:noProof/>
          </w:rPr>
          <w:t>11.1</w:t>
        </w:r>
        <w:r w:rsidR="00783DE0">
          <w:rPr>
            <w:rFonts w:asciiTheme="minorHAnsi" w:eastAsiaTheme="minorEastAsia" w:hAnsiTheme="minorHAnsi" w:cstheme="minorBidi"/>
            <w:noProof/>
            <w:sz w:val="22"/>
            <w:szCs w:val="22"/>
            <w:lang w:val="en-US"/>
          </w:rPr>
          <w:tab/>
        </w:r>
        <w:r w:rsidR="00783DE0" w:rsidRPr="007D0C11">
          <w:rPr>
            <w:rStyle w:val="Hyperlink"/>
            <w:noProof/>
          </w:rPr>
          <w:t>Confidentiality</w:t>
        </w:r>
        <w:r w:rsidR="00783DE0">
          <w:rPr>
            <w:noProof/>
            <w:webHidden/>
          </w:rPr>
          <w:tab/>
        </w:r>
        <w:r w:rsidR="00783DE0">
          <w:rPr>
            <w:noProof/>
            <w:webHidden/>
          </w:rPr>
          <w:fldChar w:fldCharType="begin"/>
        </w:r>
        <w:r w:rsidR="00783DE0">
          <w:rPr>
            <w:noProof/>
            <w:webHidden/>
          </w:rPr>
          <w:instrText xml:space="preserve"> PAGEREF _Toc106227867 \h </w:instrText>
        </w:r>
        <w:r w:rsidR="00783DE0">
          <w:rPr>
            <w:noProof/>
            <w:webHidden/>
          </w:rPr>
        </w:r>
        <w:r w:rsidR="00783DE0">
          <w:rPr>
            <w:noProof/>
            <w:webHidden/>
          </w:rPr>
          <w:fldChar w:fldCharType="separate"/>
        </w:r>
        <w:r w:rsidR="00783DE0">
          <w:rPr>
            <w:noProof/>
            <w:webHidden/>
          </w:rPr>
          <w:t>18</w:t>
        </w:r>
        <w:r w:rsidR="00783DE0">
          <w:rPr>
            <w:noProof/>
            <w:webHidden/>
          </w:rPr>
          <w:fldChar w:fldCharType="end"/>
        </w:r>
      </w:hyperlink>
    </w:p>
    <w:p w14:paraId="7D6AE83D" w14:textId="19BA3364" w:rsidR="00783DE0" w:rsidRDefault="008B4B0B">
      <w:pPr>
        <w:pStyle w:val="TOC2"/>
        <w:rPr>
          <w:rFonts w:asciiTheme="minorHAnsi" w:eastAsiaTheme="minorEastAsia" w:hAnsiTheme="minorHAnsi" w:cstheme="minorBidi"/>
          <w:noProof/>
          <w:sz w:val="22"/>
          <w:szCs w:val="22"/>
          <w:lang w:val="en-US"/>
        </w:rPr>
      </w:pPr>
      <w:hyperlink w:anchor="_Toc106227868" w:history="1">
        <w:r w:rsidR="00783DE0" w:rsidRPr="007D0C11">
          <w:rPr>
            <w:rStyle w:val="Hyperlink"/>
            <w:noProof/>
          </w:rPr>
          <w:t>11.2</w:t>
        </w:r>
        <w:r w:rsidR="00783DE0">
          <w:rPr>
            <w:rFonts w:asciiTheme="minorHAnsi" w:eastAsiaTheme="minorEastAsia" w:hAnsiTheme="minorHAnsi" w:cstheme="minorBidi"/>
            <w:noProof/>
            <w:sz w:val="22"/>
            <w:szCs w:val="22"/>
            <w:lang w:val="en-US"/>
          </w:rPr>
          <w:tab/>
        </w:r>
        <w:r w:rsidR="00783DE0" w:rsidRPr="007D0C11">
          <w:rPr>
            <w:rStyle w:val="Hyperlink"/>
            <w:noProof/>
          </w:rPr>
          <w:t>Intellectual Property</w:t>
        </w:r>
        <w:r w:rsidR="00783DE0">
          <w:rPr>
            <w:noProof/>
            <w:webHidden/>
          </w:rPr>
          <w:tab/>
        </w:r>
        <w:r w:rsidR="00783DE0">
          <w:rPr>
            <w:noProof/>
            <w:webHidden/>
          </w:rPr>
          <w:fldChar w:fldCharType="begin"/>
        </w:r>
        <w:r w:rsidR="00783DE0">
          <w:rPr>
            <w:noProof/>
            <w:webHidden/>
          </w:rPr>
          <w:instrText xml:space="preserve"> PAGEREF _Toc106227868 \h </w:instrText>
        </w:r>
        <w:r w:rsidR="00783DE0">
          <w:rPr>
            <w:noProof/>
            <w:webHidden/>
          </w:rPr>
        </w:r>
        <w:r w:rsidR="00783DE0">
          <w:rPr>
            <w:noProof/>
            <w:webHidden/>
          </w:rPr>
          <w:fldChar w:fldCharType="separate"/>
        </w:r>
        <w:r w:rsidR="00783DE0">
          <w:rPr>
            <w:noProof/>
            <w:webHidden/>
          </w:rPr>
          <w:t>19</w:t>
        </w:r>
        <w:r w:rsidR="00783DE0">
          <w:rPr>
            <w:noProof/>
            <w:webHidden/>
          </w:rPr>
          <w:fldChar w:fldCharType="end"/>
        </w:r>
      </w:hyperlink>
    </w:p>
    <w:p w14:paraId="095C6433" w14:textId="7FB5D672" w:rsidR="00783DE0" w:rsidRDefault="008B4B0B">
      <w:pPr>
        <w:pStyle w:val="TOC2"/>
        <w:rPr>
          <w:rFonts w:asciiTheme="minorHAnsi" w:eastAsiaTheme="minorEastAsia" w:hAnsiTheme="minorHAnsi" w:cstheme="minorBidi"/>
          <w:noProof/>
          <w:sz w:val="22"/>
          <w:szCs w:val="22"/>
          <w:lang w:val="en-US"/>
        </w:rPr>
      </w:pPr>
      <w:hyperlink w:anchor="_Toc106227869" w:history="1">
        <w:r w:rsidR="00783DE0" w:rsidRPr="007D0C11">
          <w:rPr>
            <w:rStyle w:val="Hyperlink"/>
            <w:noProof/>
          </w:rPr>
          <w:t>11.3</w:t>
        </w:r>
        <w:r w:rsidR="00783DE0">
          <w:rPr>
            <w:rFonts w:asciiTheme="minorHAnsi" w:eastAsiaTheme="minorEastAsia" w:hAnsiTheme="minorHAnsi" w:cstheme="minorBidi"/>
            <w:noProof/>
            <w:sz w:val="22"/>
            <w:szCs w:val="22"/>
            <w:lang w:val="en-US"/>
          </w:rPr>
          <w:tab/>
        </w:r>
        <w:r w:rsidR="00783DE0" w:rsidRPr="007D0C11">
          <w:rPr>
            <w:rStyle w:val="Hyperlink"/>
            <w:noProof/>
          </w:rPr>
          <w:t>Return or destruction of Contract Authority Data, Confidential Information and intellectual property</w:t>
        </w:r>
        <w:r w:rsidR="00783DE0">
          <w:rPr>
            <w:noProof/>
            <w:webHidden/>
          </w:rPr>
          <w:tab/>
        </w:r>
        <w:r w:rsidR="00783DE0">
          <w:rPr>
            <w:noProof/>
            <w:webHidden/>
          </w:rPr>
          <w:fldChar w:fldCharType="begin"/>
        </w:r>
        <w:r w:rsidR="00783DE0">
          <w:rPr>
            <w:noProof/>
            <w:webHidden/>
          </w:rPr>
          <w:instrText xml:space="preserve"> PAGEREF _Toc106227869 \h </w:instrText>
        </w:r>
        <w:r w:rsidR="00783DE0">
          <w:rPr>
            <w:noProof/>
            <w:webHidden/>
          </w:rPr>
        </w:r>
        <w:r w:rsidR="00783DE0">
          <w:rPr>
            <w:noProof/>
            <w:webHidden/>
          </w:rPr>
          <w:fldChar w:fldCharType="separate"/>
        </w:r>
        <w:r w:rsidR="00783DE0">
          <w:rPr>
            <w:noProof/>
            <w:webHidden/>
          </w:rPr>
          <w:t>20</w:t>
        </w:r>
        <w:r w:rsidR="00783DE0">
          <w:rPr>
            <w:noProof/>
            <w:webHidden/>
          </w:rPr>
          <w:fldChar w:fldCharType="end"/>
        </w:r>
      </w:hyperlink>
    </w:p>
    <w:p w14:paraId="387CABB4" w14:textId="7BB8DBDA" w:rsidR="00783DE0" w:rsidRDefault="008B4B0B">
      <w:pPr>
        <w:pStyle w:val="TOC2"/>
        <w:rPr>
          <w:rFonts w:asciiTheme="minorHAnsi" w:eastAsiaTheme="minorEastAsia" w:hAnsiTheme="minorHAnsi" w:cstheme="minorBidi"/>
          <w:noProof/>
          <w:sz w:val="22"/>
          <w:szCs w:val="22"/>
          <w:lang w:val="en-US"/>
        </w:rPr>
      </w:pPr>
      <w:hyperlink w:anchor="_Toc106227870" w:history="1">
        <w:r w:rsidR="00783DE0" w:rsidRPr="007D0C11">
          <w:rPr>
            <w:rStyle w:val="Hyperlink"/>
            <w:noProof/>
          </w:rPr>
          <w:t>11.4</w:t>
        </w:r>
        <w:r w:rsidR="00783DE0">
          <w:rPr>
            <w:rFonts w:asciiTheme="minorHAnsi" w:eastAsiaTheme="minorEastAsia" w:hAnsiTheme="minorHAnsi" w:cstheme="minorBidi"/>
            <w:noProof/>
            <w:sz w:val="22"/>
            <w:szCs w:val="22"/>
            <w:lang w:val="en-US"/>
          </w:rPr>
          <w:tab/>
        </w:r>
        <w:r w:rsidR="00783DE0" w:rsidRPr="007D0C11">
          <w:rPr>
            <w:rStyle w:val="Hyperlink"/>
            <w:noProof/>
          </w:rPr>
          <w:t>Insurance</w:t>
        </w:r>
        <w:r w:rsidR="00783DE0">
          <w:rPr>
            <w:noProof/>
            <w:webHidden/>
          </w:rPr>
          <w:tab/>
        </w:r>
        <w:r w:rsidR="00783DE0">
          <w:rPr>
            <w:noProof/>
            <w:webHidden/>
          </w:rPr>
          <w:fldChar w:fldCharType="begin"/>
        </w:r>
        <w:r w:rsidR="00783DE0">
          <w:rPr>
            <w:noProof/>
            <w:webHidden/>
          </w:rPr>
          <w:instrText xml:space="preserve"> PAGEREF _Toc106227870 \h </w:instrText>
        </w:r>
        <w:r w:rsidR="00783DE0">
          <w:rPr>
            <w:noProof/>
            <w:webHidden/>
          </w:rPr>
        </w:r>
        <w:r w:rsidR="00783DE0">
          <w:rPr>
            <w:noProof/>
            <w:webHidden/>
          </w:rPr>
          <w:fldChar w:fldCharType="separate"/>
        </w:r>
        <w:r w:rsidR="00783DE0">
          <w:rPr>
            <w:noProof/>
            <w:webHidden/>
          </w:rPr>
          <w:t>20</w:t>
        </w:r>
        <w:r w:rsidR="00783DE0">
          <w:rPr>
            <w:noProof/>
            <w:webHidden/>
          </w:rPr>
          <w:fldChar w:fldCharType="end"/>
        </w:r>
      </w:hyperlink>
    </w:p>
    <w:p w14:paraId="21D3F48E" w14:textId="0CCF4A2A" w:rsidR="00783DE0" w:rsidRDefault="008B4B0B">
      <w:pPr>
        <w:pStyle w:val="TOC2"/>
        <w:rPr>
          <w:rFonts w:asciiTheme="minorHAnsi" w:eastAsiaTheme="minorEastAsia" w:hAnsiTheme="minorHAnsi" w:cstheme="minorBidi"/>
          <w:noProof/>
          <w:sz w:val="22"/>
          <w:szCs w:val="22"/>
          <w:lang w:val="en-US"/>
        </w:rPr>
      </w:pPr>
      <w:hyperlink w:anchor="_Toc106227871" w:history="1">
        <w:r w:rsidR="00783DE0" w:rsidRPr="007D0C11">
          <w:rPr>
            <w:rStyle w:val="Hyperlink"/>
            <w:rFonts w:cs="Arial"/>
            <w:noProof/>
          </w:rPr>
          <w:t>11.5</w:t>
        </w:r>
        <w:r w:rsidR="00783DE0">
          <w:rPr>
            <w:rFonts w:asciiTheme="minorHAnsi" w:eastAsiaTheme="minorEastAsia" w:hAnsiTheme="minorHAnsi" w:cstheme="minorBidi"/>
            <w:noProof/>
            <w:sz w:val="22"/>
            <w:szCs w:val="22"/>
            <w:lang w:val="en-US"/>
          </w:rPr>
          <w:tab/>
        </w:r>
        <w:r w:rsidR="00783DE0" w:rsidRPr="007D0C11">
          <w:rPr>
            <w:rStyle w:val="Hyperlink"/>
            <w:noProof/>
          </w:rPr>
          <w:t>Audits and inspections</w:t>
        </w:r>
        <w:r w:rsidR="00783DE0">
          <w:rPr>
            <w:noProof/>
            <w:webHidden/>
          </w:rPr>
          <w:tab/>
        </w:r>
        <w:r w:rsidR="00783DE0">
          <w:rPr>
            <w:noProof/>
            <w:webHidden/>
          </w:rPr>
          <w:fldChar w:fldCharType="begin"/>
        </w:r>
        <w:r w:rsidR="00783DE0">
          <w:rPr>
            <w:noProof/>
            <w:webHidden/>
          </w:rPr>
          <w:instrText xml:space="preserve"> PAGEREF _Toc106227871 \h </w:instrText>
        </w:r>
        <w:r w:rsidR="00783DE0">
          <w:rPr>
            <w:noProof/>
            <w:webHidden/>
          </w:rPr>
        </w:r>
        <w:r w:rsidR="00783DE0">
          <w:rPr>
            <w:noProof/>
            <w:webHidden/>
          </w:rPr>
          <w:fldChar w:fldCharType="separate"/>
        </w:r>
        <w:r w:rsidR="00783DE0">
          <w:rPr>
            <w:noProof/>
            <w:webHidden/>
          </w:rPr>
          <w:t>21</w:t>
        </w:r>
        <w:r w:rsidR="00783DE0">
          <w:rPr>
            <w:noProof/>
            <w:webHidden/>
          </w:rPr>
          <w:fldChar w:fldCharType="end"/>
        </w:r>
      </w:hyperlink>
    </w:p>
    <w:p w14:paraId="5B59AF18" w14:textId="15743399" w:rsidR="00783DE0" w:rsidRDefault="008B4B0B">
      <w:pPr>
        <w:pStyle w:val="TOC2"/>
        <w:rPr>
          <w:rFonts w:asciiTheme="minorHAnsi" w:eastAsiaTheme="minorEastAsia" w:hAnsiTheme="minorHAnsi" w:cstheme="minorBidi"/>
          <w:noProof/>
          <w:sz w:val="22"/>
          <w:szCs w:val="22"/>
          <w:lang w:val="en-US"/>
        </w:rPr>
      </w:pPr>
      <w:hyperlink w:anchor="_Toc106227872" w:history="1">
        <w:r w:rsidR="00783DE0" w:rsidRPr="007D0C11">
          <w:rPr>
            <w:rStyle w:val="Hyperlink"/>
            <w:noProof/>
          </w:rPr>
          <w:t>11.6</w:t>
        </w:r>
        <w:r w:rsidR="00783DE0">
          <w:rPr>
            <w:rFonts w:asciiTheme="minorHAnsi" w:eastAsiaTheme="minorEastAsia" w:hAnsiTheme="minorHAnsi" w:cstheme="minorBidi"/>
            <w:noProof/>
            <w:sz w:val="22"/>
            <w:szCs w:val="22"/>
            <w:lang w:val="en-US"/>
          </w:rPr>
          <w:tab/>
        </w:r>
        <w:r w:rsidR="00783DE0" w:rsidRPr="007D0C11">
          <w:rPr>
            <w:rStyle w:val="Hyperlink"/>
            <w:noProof/>
          </w:rPr>
          <w:t>Governance</w:t>
        </w:r>
        <w:r w:rsidR="00783DE0">
          <w:rPr>
            <w:noProof/>
            <w:webHidden/>
          </w:rPr>
          <w:tab/>
        </w:r>
        <w:r w:rsidR="00783DE0">
          <w:rPr>
            <w:noProof/>
            <w:webHidden/>
          </w:rPr>
          <w:fldChar w:fldCharType="begin"/>
        </w:r>
        <w:r w:rsidR="00783DE0">
          <w:rPr>
            <w:noProof/>
            <w:webHidden/>
          </w:rPr>
          <w:instrText xml:space="preserve"> PAGEREF _Toc106227872 \h </w:instrText>
        </w:r>
        <w:r w:rsidR="00783DE0">
          <w:rPr>
            <w:noProof/>
            <w:webHidden/>
          </w:rPr>
        </w:r>
        <w:r w:rsidR="00783DE0">
          <w:rPr>
            <w:noProof/>
            <w:webHidden/>
          </w:rPr>
          <w:fldChar w:fldCharType="separate"/>
        </w:r>
        <w:r w:rsidR="00783DE0">
          <w:rPr>
            <w:noProof/>
            <w:webHidden/>
          </w:rPr>
          <w:t>22</w:t>
        </w:r>
        <w:r w:rsidR="00783DE0">
          <w:rPr>
            <w:noProof/>
            <w:webHidden/>
          </w:rPr>
          <w:fldChar w:fldCharType="end"/>
        </w:r>
      </w:hyperlink>
    </w:p>
    <w:p w14:paraId="1A9F1ED0" w14:textId="461B10F3" w:rsidR="00783DE0" w:rsidRDefault="008B4B0B">
      <w:pPr>
        <w:pStyle w:val="TOC2"/>
        <w:rPr>
          <w:rFonts w:asciiTheme="minorHAnsi" w:eastAsiaTheme="minorEastAsia" w:hAnsiTheme="minorHAnsi" w:cstheme="minorBidi"/>
          <w:noProof/>
          <w:sz w:val="22"/>
          <w:szCs w:val="22"/>
          <w:lang w:val="en-US"/>
        </w:rPr>
      </w:pPr>
      <w:hyperlink w:anchor="_Toc106227873" w:history="1">
        <w:r w:rsidR="00783DE0" w:rsidRPr="007D0C11">
          <w:rPr>
            <w:rStyle w:val="Hyperlink"/>
            <w:noProof/>
          </w:rPr>
          <w:t>11.7</w:t>
        </w:r>
        <w:r w:rsidR="00783DE0">
          <w:rPr>
            <w:rFonts w:asciiTheme="minorHAnsi" w:eastAsiaTheme="minorEastAsia" w:hAnsiTheme="minorHAnsi" w:cstheme="minorBidi"/>
            <w:noProof/>
            <w:sz w:val="22"/>
            <w:szCs w:val="22"/>
            <w:lang w:val="en-US"/>
          </w:rPr>
          <w:tab/>
        </w:r>
        <w:r w:rsidR="00783DE0" w:rsidRPr="007D0C11">
          <w:rPr>
            <w:rStyle w:val="Hyperlink"/>
            <w:noProof/>
          </w:rPr>
          <w:t>Privacy</w:t>
        </w:r>
        <w:r w:rsidR="00783DE0">
          <w:rPr>
            <w:noProof/>
            <w:webHidden/>
          </w:rPr>
          <w:tab/>
        </w:r>
        <w:r w:rsidR="00783DE0">
          <w:rPr>
            <w:noProof/>
            <w:webHidden/>
          </w:rPr>
          <w:fldChar w:fldCharType="begin"/>
        </w:r>
        <w:r w:rsidR="00783DE0">
          <w:rPr>
            <w:noProof/>
            <w:webHidden/>
          </w:rPr>
          <w:instrText xml:space="preserve"> PAGEREF _Toc106227873 \h </w:instrText>
        </w:r>
        <w:r w:rsidR="00783DE0">
          <w:rPr>
            <w:noProof/>
            <w:webHidden/>
          </w:rPr>
        </w:r>
        <w:r w:rsidR="00783DE0">
          <w:rPr>
            <w:noProof/>
            <w:webHidden/>
          </w:rPr>
          <w:fldChar w:fldCharType="separate"/>
        </w:r>
        <w:r w:rsidR="00783DE0">
          <w:rPr>
            <w:noProof/>
            <w:webHidden/>
          </w:rPr>
          <w:t>22</w:t>
        </w:r>
        <w:r w:rsidR="00783DE0">
          <w:rPr>
            <w:noProof/>
            <w:webHidden/>
          </w:rPr>
          <w:fldChar w:fldCharType="end"/>
        </w:r>
      </w:hyperlink>
    </w:p>
    <w:p w14:paraId="656DC509" w14:textId="2BD3909D" w:rsidR="00783DE0" w:rsidRDefault="008B4B0B">
      <w:pPr>
        <w:pStyle w:val="TOC1"/>
        <w:rPr>
          <w:rFonts w:asciiTheme="minorHAnsi" w:eastAsiaTheme="minorEastAsia" w:hAnsiTheme="minorHAnsi" w:cstheme="minorBidi"/>
          <w:b w:val="0"/>
          <w:noProof/>
          <w:sz w:val="22"/>
          <w:szCs w:val="22"/>
          <w:lang w:val="en-US"/>
        </w:rPr>
      </w:pPr>
      <w:hyperlink w:anchor="_Toc106227874" w:history="1">
        <w:r w:rsidR="00783DE0" w:rsidRPr="007D0C11">
          <w:rPr>
            <w:rStyle w:val="Hyperlink"/>
            <w:caps/>
            <w:noProof/>
          </w:rPr>
          <w:t>12.</w:t>
        </w:r>
        <w:r w:rsidR="00783DE0">
          <w:rPr>
            <w:rFonts w:asciiTheme="minorHAnsi" w:eastAsiaTheme="minorEastAsia" w:hAnsiTheme="minorHAnsi" w:cstheme="minorBidi"/>
            <w:b w:val="0"/>
            <w:noProof/>
            <w:sz w:val="22"/>
            <w:szCs w:val="22"/>
            <w:lang w:val="en-US"/>
          </w:rPr>
          <w:tab/>
        </w:r>
        <w:r w:rsidR="00783DE0" w:rsidRPr="007D0C11">
          <w:rPr>
            <w:rStyle w:val="Hyperlink"/>
            <w:noProof/>
          </w:rPr>
          <w:t>Suspension</w:t>
        </w:r>
        <w:r w:rsidR="00783DE0">
          <w:rPr>
            <w:noProof/>
            <w:webHidden/>
          </w:rPr>
          <w:tab/>
        </w:r>
        <w:r w:rsidR="00783DE0">
          <w:rPr>
            <w:noProof/>
            <w:webHidden/>
          </w:rPr>
          <w:fldChar w:fldCharType="begin"/>
        </w:r>
        <w:r w:rsidR="00783DE0">
          <w:rPr>
            <w:noProof/>
            <w:webHidden/>
          </w:rPr>
          <w:instrText xml:space="preserve"> PAGEREF _Toc106227874 \h </w:instrText>
        </w:r>
        <w:r w:rsidR="00783DE0">
          <w:rPr>
            <w:noProof/>
            <w:webHidden/>
          </w:rPr>
        </w:r>
        <w:r w:rsidR="00783DE0">
          <w:rPr>
            <w:noProof/>
            <w:webHidden/>
          </w:rPr>
          <w:fldChar w:fldCharType="separate"/>
        </w:r>
        <w:r w:rsidR="00783DE0">
          <w:rPr>
            <w:noProof/>
            <w:webHidden/>
          </w:rPr>
          <w:t>22</w:t>
        </w:r>
        <w:r w:rsidR="00783DE0">
          <w:rPr>
            <w:noProof/>
            <w:webHidden/>
          </w:rPr>
          <w:fldChar w:fldCharType="end"/>
        </w:r>
      </w:hyperlink>
    </w:p>
    <w:p w14:paraId="3F2CE24E" w14:textId="39650EDB" w:rsidR="00783DE0" w:rsidRDefault="008B4B0B">
      <w:pPr>
        <w:pStyle w:val="TOC1"/>
        <w:rPr>
          <w:rFonts w:asciiTheme="minorHAnsi" w:eastAsiaTheme="minorEastAsia" w:hAnsiTheme="minorHAnsi" w:cstheme="minorBidi"/>
          <w:b w:val="0"/>
          <w:noProof/>
          <w:sz w:val="22"/>
          <w:szCs w:val="22"/>
          <w:lang w:val="en-US"/>
        </w:rPr>
      </w:pPr>
      <w:hyperlink w:anchor="_Toc106227875" w:history="1">
        <w:r w:rsidR="00783DE0" w:rsidRPr="007D0C11">
          <w:rPr>
            <w:rStyle w:val="Hyperlink"/>
            <w:caps/>
            <w:noProof/>
          </w:rPr>
          <w:t>13.</w:t>
        </w:r>
        <w:r w:rsidR="00783DE0">
          <w:rPr>
            <w:rFonts w:asciiTheme="minorHAnsi" w:eastAsiaTheme="minorEastAsia" w:hAnsiTheme="minorHAnsi" w:cstheme="minorBidi"/>
            <w:b w:val="0"/>
            <w:noProof/>
            <w:sz w:val="22"/>
            <w:szCs w:val="22"/>
            <w:lang w:val="en-US"/>
          </w:rPr>
          <w:tab/>
        </w:r>
        <w:r w:rsidR="00783DE0" w:rsidRPr="007D0C11">
          <w:rPr>
            <w:rStyle w:val="Hyperlink"/>
            <w:noProof/>
          </w:rPr>
          <w:t>Termination or expiry</w:t>
        </w:r>
        <w:r w:rsidR="00783DE0">
          <w:rPr>
            <w:noProof/>
            <w:webHidden/>
          </w:rPr>
          <w:tab/>
        </w:r>
        <w:r w:rsidR="00783DE0">
          <w:rPr>
            <w:noProof/>
            <w:webHidden/>
          </w:rPr>
          <w:fldChar w:fldCharType="begin"/>
        </w:r>
        <w:r w:rsidR="00783DE0">
          <w:rPr>
            <w:noProof/>
            <w:webHidden/>
          </w:rPr>
          <w:instrText xml:space="preserve"> PAGEREF _Toc106227875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37F2A3BA" w14:textId="354EEF68" w:rsidR="00783DE0" w:rsidRDefault="008B4B0B">
      <w:pPr>
        <w:pStyle w:val="TOC2"/>
        <w:rPr>
          <w:rFonts w:asciiTheme="minorHAnsi" w:eastAsiaTheme="minorEastAsia" w:hAnsiTheme="minorHAnsi" w:cstheme="minorBidi"/>
          <w:noProof/>
          <w:sz w:val="22"/>
          <w:szCs w:val="22"/>
          <w:lang w:val="en-US"/>
        </w:rPr>
      </w:pPr>
      <w:hyperlink w:anchor="_Toc106227876" w:history="1">
        <w:r w:rsidR="00783DE0" w:rsidRPr="007D0C11">
          <w:rPr>
            <w:rStyle w:val="Hyperlink"/>
            <w:noProof/>
          </w:rPr>
          <w:t>13.1</w:t>
        </w:r>
        <w:r w:rsidR="00783DE0">
          <w:rPr>
            <w:rFonts w:asciiTheme="minorHAnsi" w:eastAsiaTheme="minorEastAsia" w:hAnsiTheme="minorHAnsi" w:cstheme="minorBidi"/>
            <w:noProof/>
            <w:sz w:val="22"/>
            <w:szCs w:val="22"/>
            <w:lang w:val="en-US"/>
          </w:rPr>
          <w:tab/>
        </w:r>
        <w:r w:rsidR="00783DE0" w:rsidRPr="007D0C11">
          <w:rPr>
            <w:rStyle w:val="Hyperlink"/>
            <w:noProof/>
          </w:rPr>
          <w:t>Termination or expiry of this MICTA</w:t>
        </w:r>
        <w:r w:rsidR="00783DE0">
          <w:rPr>
            <w:noProof/>
            <w:webHidden/>
          </w:rPr>
          <w:tab/>
        </w:r>
        <w:r w:rsidR="00783DE0">
          <w:rPr>
            <w:noProof/>
            <w:webHidden/>
          </w:rPr>
          <w:fldChar w:fldCharType="begin"/>
        </w:r>
        <w:r w:rsidR="00783DE0">
          <w:rPr>
            <w:noProof/>
            <w:webHidden/>
          </w:rPr>
          <w:instrText xml:space="preserve"> PAGEREF _Toc106227876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727FE4CB" w14:textId="5480CBAA" w:rsidR="00783DE0" w:rsidRDefault="008B4B0B">
      <w:pPr>
        <w:pStyle w:val="TOC2"/>
        <w:rPr>
          <w:rFonts w:asciiTheme="minorHAnsi" w:eastAsiaTheme="minorEastAsia" w:hAnsiTheme="minorHAnsi" w:cstheme="minorBidi"/>
          <w:noProof/>
          <w:sz w:val="22"/>
          <w:szCs w:val="22"/>
          <w:lang w:val="en-US"/>
        </w:rPr>
      </w:pPr>
      <w:hyperlink w:anchor="_Toc106227877" w:history="1">
        <w:r w:rsidR="00783DE0" w:rsidRPr="007D0C11">
          <w:rPr>
            <w:rStyle w:val="Hyperlink"/>
            <w:noProof/>
          </w:rPr>
          <w:t>13.2</w:t>
        </w:r>
        <w:r w:rsidR="00783DE0">
          <w:rPr>
            <w:rFonts w:asciiTheme="minorHAnsi" w:eastAsiaTheme="minorEastAsia" w:hAnsiTheme="minorHAnsi" w:cstheme="minorBidi"/>
            <w:noProof/>
            <w:sz w:val="22"/>
            <w:szCs w:val="22"/>
            <w:lang w:val="en-US"/>
          </w:rPr>
          <w:tab/>
        </w:r>
        <w:r w:rsidR="00783DE0" w:rsidRPr="007D0C11">
          <w:rPr>
            <w:rStyle w:val="Hyperlink"/>
            <w:noProof/>
          </w:rPr>
          <w:t>Termination of a Contract</w:t>
        </w:r>
        <w:r w:rsidR="00783DE0">
          <w:rPr>
            <w:noProof/>
            <w:webHidden/>
          </w:rPr>
          <w:tab/>
        </w:r>
        <w:r w:rsidR="00783DE0">
          <w:rPr>
            <w:noProof/>
            <w:webHidden/>
          </w:rPr>
          <w:fldChar w:fldCharType="begin"/>
        </w:r>
        <w:r w:rsidR="00783DE0">
          <w:rPr>
            <w:noProof/>
            <w:webHidden/>
          </w:rPr>
          <w:instrText xml:space="preserve"> PAGEREF _Toc106227877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2F7931DD" w14:textId="722F2E00" w:rsidR="00783DE0" w:rsidRDefault="008B4B0B">
      <w:pPr>
        <w:pStyle w:val="TOC1"/>
        <w:rPr>
          <w:rFonts w:asciiTheme="minorHAnsi" w:eastAsiaTheme="minorEastAsia" w:hAnsiTheme="minorHAnsi" w:cstheme="minorBidi"/>
          <w:b w:val="0"/>
          <w:noProof/>
          <w:sz w:val="22"/>
          <w:szCs w:val="22"/>
          <w:lang w:val="en-US"/>
        </w:rPr>
      </w:pPr>
      <w:hyperlink w:anchor="_Toc106227878" w:history="1">
        <w:r w:rsidR="00783DE0" w:rsidRPr="007D0C11">
          <w:rPr>
            <w:rStyle w:val="Hyperlink"/>
            <w:caps/>
            <w:noProof/>
          </w:rPr>
          <w:t>14.</w:t>
        </w:r>
        <w:r w:rsidR="00783DE0">
          <w:rPr>
            <w:rFonts w:asciiTheme="minorHAnsi" w:eastAsiaTheme="minorEastAsia" w:hAnsiTheme="minorHAnsi" w:cstheme="minorBidi"/>
            <w:b w:val="0"/>
            <w:noProof/>
            <w:sz w:val="22"/>
            <w:szCs w:val="22"/>
            <w:lang w:val="en-US"/>
          </w:rPr>
          <w:tab/>
        </w:r>
        <w:r w:rsidR="00783DE0" w:rsidRPr="007D0C11">
          <w:rPr>
            <w:rStyle w:val="Hyperlink"/>
            <w:noProof/>
          </w:rPr>
          <w:t>Dispute resolution</w:t>
        </w:r>
        <w:r w:rsidR="00783DE0">
          <w:rPr>
            <w:noProof/>
            <w:webHidden/>
          </w:rPr>
          <w:tab/>
        </w:r>
        <w:r w:rsidR="00783DE0">
          <w:rPr>
            <w:noProof/>
            <w:webHidden/>
          </w:rPr>
          <w:fldChar w:fldCharType="begin"/>
        </w:r>
        <w:r w:rsidR="00783DE0">
          <w:rPr>
            <w:noProof/>
            <w:webHidden/>
          </w:rPr>
          <w:instrText xml:space="preserve"> PAGEREF _Toc106227878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577AB756" w14:textId="3046EC66" w:rsidR="00783DE0" w:rsidRDefault="008B4B0B">
      <w:pPr>
        <w:pStyle w:val="TOC2"/>
        <w:rPr>
          <w:rFonts w:asciiTheme="minorHAnsi" w:eastAsiaTheme="minorEastAsia" w:hAnsiTheme="minorHAnsi" w:cstheme="minorBidi"/>
          <w:noProof/>
          <w:sz w:val="22"/>
          <w:szCs w:val="22"/>
          <w:lang w:val="en-US"/>
        </w:rPr>
      </w:pPr>
      <w:hyperlink w:anchor="_Toc106227879" w:history="1">
        <w:r w:rsidR="00783DE0" w:rsidRPr="007D0C11">
          <w:rPr>
            <w:rStyle w:val="Hyperlink"/>
            <w:noProof/>
          </w:rPr>
          <w:t>14.1</w:t>
        </w:r>
        <w:r w:rsidR="00783DE0">
          <w:rPr>
            <w:rFonts w:asciiTheme="minorHAnsi" w:eastAsiaTheme="minorEastAsia" w:hAnsiTheme="minorHAnsi" w:cstheme="minorBidi"/>
            <w:noProof/>
            <w:sz w:val="22"/>
            <w:szCs w:val="22"/>
            <w:lang w:val="en-US"/>
          </w:rPr>
          <w:tab/>
        </w:r>
        <w:r w:rsidR="00783DE0" w:rsidRPr="007D0C11">
          <w:rPr>
            <w:rStyle w:val="Hyperlink"/>
            <w:noProof/>
          </w:rPr>
          <w:t>General</w:t>
        </w:r>
        <w:r w:rsidR="00783DE0">
          <w:rPr>
            <w:noProof/>
            <w:webHidden/>
          </w:rPr>
          <w:tab/>
        </w:r>
        <w:r w:rsidR="00783DE0">
          <w:rPr>
            <w:noProof/>
            <w:webHidden/>
          </w:rPr>
          <w:fldChar w:fldCharType="begin"/>
        </w:r>
        <w:r w:rsidR="00783DE0">
          <w:rPr>
            <w:noProof/>
            <w:webHidden/>
          </w:rPr>
          <w:instrText xml:space="preserve"> PAGEREF _Toc106227879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19D84618" w14:textId="5D3AD420" w:rsidR="00783DE0" w:rsidRDefault="008B4B0B">
      <w:pPr>
        <w:pStyle w:val="TOC2"/>
        <w:rPr>
          <w:rFonts w:asciiTheme="minorHAnsi" w:eastAsiaTheme="minorEastAsia" w:hAnsiTheme="minorHAnsi" w:cstheme="minorBidi"/>
          <w:noProof/>
          <w:sz w:val="22"/>
          <w:szCs w:val="22"/>
          <w:lang w:val="en-US"/>
        </w:rPr>
      </w:pPr>
      <w:hyperlink w:anchor="_Toc106227880" w:history="1">
        <w:r w:rsidR="00783DE0" w:rsidRPr="007D0C11">
          <w:rPr>
            <w:rStyle w:val="Hyperlink"/>
            <w:noProof/>
          </w:rPr>
          <w:t>14.2</w:t>
        </w:r>
        <w:r w:rsidR="00783DE0">
          <w:rPr>
            <w:rFonts w:asciiTheme="minorHAnsi" w:eastAsiaTheme="minorEastAsia" w:hAnsiTheme="minorHAnsi" w:cstheme="minorBidi"/>
            <w:noProof/>
            <w:sz w:val="22"/>
            <w:szCs w:val="22"/>
            <w:lang w:val="en-US"/>
          </w:rPr>
          <w:tab/>
        </w:r>
        <w:r w:rsidR="00783DE0" w:rsidRPr="007D0C11">
          <w:rPr>
            <w:rStyle w:val="Hyperlink"/>
            <w:noProof/>
          </w:rPr>
          <w:t>Escalation</w:t>
        </w:r>
        <w:r w:rsidR="00783DE0">
          <w:rPr>
            <w:noProof/>
            <w:webHidden/>
          </w:rPr>
          <w:tab/>
        </w:r>
        <w:r w:rsidR="00783DE0">
          <w:rPr>
            <w:noProof/>
            <w:webHidden/>
          </w:rPr>
          <w:fldChar w:fldCharType="begin"/>
        </w:r>
        <w:r w:rsidR="00783DE0">
          <w:rPr>
            <w:noProof/>
            <w:webHidden/>
          </w:rPr>
          <w:instrText xml:space="preserve"> PAGEREF _Toc106227880 \h </w:instrText>
        </w:r>
        <w:r w:rsidR="00783DE0">
          <w:rPr>
            <w:noProof/>
            <w:webHidden/>
          </w:rPr>
        </w:r>
        <w:r w:rsidR="00783DE0">
          <w:rPr>
            <w:noProof/>
            <w:webHidden/>
          </w:rPr>
          <w:fldChar w:fldCharType="separate"/>
        </w:r>
        <w:r w:rsidR="00783DE0">
          <w:rPr>
            <w:noProof/>
            <w:webHidden/>
          </w:rPr>
          <w:t>23</w:t>
        </w:r>
        <w:r w:rsidR="00783DE0">
          <w:rPr>
            <w:noProof/>
            <w:webHidden/>
          </w:rPr>
          <w:fldChar w:fldCharType="end"/>
        </w:r>
      </w:hyperlink>
    </w:p>
    <w:p w14:paraId="1905D71F" w14:textId="2BB025E1" w:rsidR="00783DE0" w:rsidRDefault="008B4B0B">
      <w:pPr>
        <w:pStyle w:val="TOC2"/>
        <w:rPr>
          <w:rFonts w:asciiTheme="minorHAnsi" w:eastAsiaTheme="minorEastAsia" w:hAnsiTheme="minorHAnsi" w:cstheme="minorBidi"/>
          <w:noProof/>
          <w:sz w:val="22"/>
          <w:szCs w:val="22"/>
          <w:lang w:val="en-US"/>
        </w:rPr>
      </w:pPr>
      <w:hyperlink w:anchor="_Toc106227881" w:history="1">
        <w:r w:rsidR="00783DE0" w:rsidRPr="007D0C11">
          <w:rPr>
            <w:rStyle w:val="Hyperlink"/>
            <w:noProof/>
          </w:rPr>
          <w:t>14.3</w:t>
        </w:r>
        <w:r w:rsidR="00783DE0">
          <w:rPr>
            <w:rFonts w:asciiTheme="minorHAnsi" w:eastAsiaTheme="minorEastAsia" w:hAnsiTheme="minorHAnsi" w:cstheme="minorBidi"/>
            <w:noProof/>
            <w:sz w:val="22"/>
            <w:szCs w:val="22"/>
            <w:lang w:val="en-US"/>
          </w:rPr>
          <w:tab/>
        </w:r>
        <w:r w:rsidR="00783DE0" w:rsidRPr="007D0C11">
          <w:rPr>
            <w:rStyle w:val="Hyperlink"/>
            <w:noProof/>
          </w:rPr>
          <w:t>Alternative dispute resolution</w:t>
        </w:r>
        <w:r w:rsidR="00783DE0">
          <w:rPr>
            <w:noProof/>
            <w:webHidden/>
          </w:rPr>
          <w:tab/>
        </w:r>
        <w:r w:rsidR="00783DE0">
          <w:rPr>
            <w:noProof/>
            <w:webHidden/>
          </w:rPr>
          <w:fldChar w:fldCharType="begin"/>
        </w:r>
        <w:r w:rsidR="00783DE0">
          <w:rPr>
            <w:noProof/>
            <w:webHidden/>
          </w:rPr>
          <w:instrText xml:space="preserve"> PAGEREF _Toc106227881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101A6FEB" w14:textId="3E71CFA7" w:rsidR="00783DE0" w:rsidRDefault="008B4B0B">
      <w:pPr>
        <w:pStyle w:val="TOC2"/>
        <w:rPr>
          <w:rFonts w:asciiTheme="minorHAnsi" w:eastAsiaTheme="minorEastAsia" w:hAnsiTheme="minorHAnsi" w:cstheme="minorBidi"/>
          <w:noProof/>
          <w:sz w:val="22"/>
          <w:szCs w:val="22"/>
          <w:lang w:val="en-US"/>
        </w:rPr>
      </w:pPr>
      <w:hyperlink w:anchor="_Toc106227882" w:history="1">
        <w:r w:rsidR="00783DE0" w:rsidRPr="007D0C11">
          <w:rPr>
            <w:rStyle w:val="Hyperlink"/>
            <w:noProof/>
          </w:rPr>
          <w:t>14.4</w:t>
        </w:r>
        <w:r w:rsidR="00783DE0">
          <w:rPr>
            <w:rFonts w:asciiTheme="minorHAnsi" w:eastAsiaTheme="minorEastAsia" w:hAnsiTheme="minorHAnsi" w:cstheme="minorBidi"/>
            <w:noProof/>
            <w:sz w:val="22"/>
            <w:szCs w:val="22"/>
            <w:lang w:val="en-US"/>
          </w:rPr>
          <w:tab/>
        </w:r>
        <w:r w:rsidR="00783DE0" w:rsidRPr="007D0C11">
          <w:rPr>
            <w:rStyle w:val="Hyperlink"/>
            <w:noProof/>
          </w:rPr>
          <w:t>Acknowledgment</w:t>
        </w:r>
        <w:r w:rsidR="00783DE0">
          <w:rPr>
            <w:noProof/>
            <w:webHidden/>
          </w:rPr>
          <w:tab/>
        </w:r>
        <w:r w:rsidR="00783DE0">
          <w:rPr>
            <w:noProof/>
            <w:webHidden/>
          </w:rPr>
          <w:fldChar w:fldCharType="begin"/>
        </w:r>
        <w:r w:rsidR="00783DE0">
          <w:rPr>
            <w:noProof/>
            <w:webHidden/>
          </w:rPr>
          <w:instrText xml:space="preserve"> PAGEREF _Toc106227882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614451ED" w14:textId="701C7CA1" w:rsidR="00783DE0" w:rsidRDefault="008B4B0B">
      <w:pPr>
        <w:pStyle w:val="TOC2"/>
        <w:rPr>
          <w:rFonts w:asciiTheme="minorHAnsi" w:eastAsiaTheme="minorEastAsia" w:hAnsiTheme="minorHAnsi" w:cstheme="minorBidi"/>
          <w:noProof/>
          <w:sz w:val="22"/>
          <w:szCs w:val="22"/>
          <w:lang w:val="en-US"/>
        </w:rPr>
      </w:pPr>
      <w:hyperlink w:anchor="_Toc106227883" w:history="1">
        <w:r w:rsidR="00783DE0" w:rsidRPr="007D0C11">
          <w:rPr>
            <w:rStyle w:val="Hyperlink"/>
            <w:noProof/>
          </w:rPr>
          <w:t>14.5</w:t>
        </w:r>
        <w:r w:rsidR="00783DE0">
          <w:rPr>
            <w:rFonts w:asciiTheme="minorHAnsi" w:eastAsiaTheme="minorEastAsia" w:hAnsiTheme="minorHAnsi" w:cstheme="minorBidi"/>
            <w:noProof/>
            <w:sz w:val="22"/>
            <w:szCs w:val="22"/>
            <w:lang w:val="en-US"/>
          </w:rPr>
          <w:tab/>
        </w:r>
        <w:r w:rsidR="00783DE0" w:rsidRPr="007D0C11">
          <w:rPr>
            <w:rStyle w:val="Hyperlink"/>
            <w:noProof/>
          </w:rPr>
          <w:t>Costs</w:t>
        </w:r>
        <w:r w:rsidR="00783DE0">
          <w:rPr>
            <w:noProof/>
            <w:webHidden/>
          </w:rPr>
          <w:tab/>
        </w:r>
        <w:r w:rsidR="00783DE0">
          <w:rPr>
            <w:noProof/>
            <w:webHidden/>
          </w:rPr>
          <w:fldChar w:fldCharType="begin"/>
        </w:r>
        <w:r w:rsidR="00783DE0">
          <w:rPr>
            <w:noProof/>
            <w:webHidden/>
          </w:rPr>
          <w:instrText xml:space="preserve"> PAGEREF _Toc106227883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1507DCD9" w14:textId="4EA6F892" w:rsidR="00783DE0" w:rsidRDefault="008B4B0B">
      <w:pPr>
        <w:pStyle w:val="TOC2"/>
        <w:rPr>
          <w:rFonts w:asciiTheme="minorHAnsi" w:eastAsiaTheme="minorEastAsia" w:hAnsiTheme="minorHAnsi" w:cstheme="minorBidi"/>
          <w:noProof/>
          <w:sz w:val="22"/>
          <w:szCs w:val="22"/>
          <w:lang w:val="en-US"/>
        </w:rPr>
      </w:pPr>
      <w:hyperlink w:anchor="_Toc106227884" w:history="1">
        <w:r w:rsidR="00783DE0" w:rsidRPr="007D0C11">
          <w:rPr>
            <w:rStyle w:val="Hyperlink"/>
            <w:noProof/>
          </w:rPr>
          <w:t>14.6</w:t>
        </w:r>
        <w:r w:rsidR="00783DE0">
          <w:rPr>
            <w:rFonts w:asciiTheme="minorHAnsi" w:eastAsiaTheme="minorEastAsia" w:hAnsiTheme="minorHAnsi" w:cstheme="minorBidi"/>
            <w:noProof/>
            <w:sz w:val="22"/>
            <w:szCs w:val="22"/>
            <w:lang w:val="en-US"/>
          </w:rPr>
          <w:tab/>
        </w:r>
        <w:r w:rsidR="00783DE0" w:rsidRPr="007D0C11">
          <w:rPr>
            <w:rStyle w:val="Hyperlink"/>
            <w:noProof/>
          </w:rPr>
          <w:t>Continue to perform</w:t>
        </w:r>
        <w:r w:rsidR="00783DE0">
          <w:rPr>
            <w:noProof/>
            <w:webHidden/>
          </w:rPr>
          <w:tab/>
        </w:r>
        <w:r w:rsidR="00783DE0">
          <w:rPr>
            <w:noProof/>
            <w:webHidden/>
          </w:rPr>
          <w:fldChar w:fldCharType="begin"/>
        </w:r>
        <w:r w:rsidR="00783DE0">
          <w:rPr>
            <w:noProof/>
            <w:webHidden/>
          </w:rPr>
          <w:instrText xml:space="preserve"> PAGEREF _Toc106227884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69B02BF3" w14:textId="3910084F" w:rsidR="00783DE0" w:rsidRDefault="008B4B0B">
      <w:pPr>
        <w:pStyle w:val="TOC1"/>
        <w:rPr>
          <w:rFonts w:asciiTheme="minorHAnsi" w:eastAsiaTheme="minorEastAsia" w:hAnsiTheme="minorHAnsi" w:cstheme="minorBidi"/>
          <w:b w:val="0"/>
          <w:noProof/>
          <w:sz w:val="22"/>
          <w:szCs w:val="22"/>
          <w:lang w:val="en-US"/>
        </w:rPr>
      </w:pPr>
      <w:hyperlink w:anchor="_Toc106227885" w:history="1">
        <w:r w:rsidR="00783DE0" w:rsidRPr="007D0C11">
          <w:rPr>
            <w:rStyle w:val="Hyperlink"/>
            <w:caps/>
            <w:noProof/>
          </w:rPr>
          <w:t>15.</w:t>
        </w:r>
        <w:r w:rsidR="00783DE0">
          <w:rPr>
            <w:rFonts w:asciiTheme="minorHAnsi" w:eastAsiaTheme="minorEastAsia" w:hAnsiTheme="minorHAnsi" w:cstheme="minorBidi"/>
            <w:b w:val="0"/>
            <w:noProof/>
            <w:sz w:val="22"/>
            <w:szCs w:val="22"/>
            <w:lang w:val="en-US"/>
          </w:rPr>
          <w:tab/>
        </w:r>
        <w:r w:rsidR="00783DE0" w:rsidRPr="007D0C11">
          <w:rPr>
            <w:rStyle w:val="Hyperlink"/>
            <w:noProof/>
          </w:rPr>
          <w:t>General provisions</w:t>
        </w:r>
        <w:r w:rsidR="00783DE0">
          <w:rPr>
            <w:noProof/>
            <w:webHidden/>
          </w:rPr>
          <w:tab/>
        </w:r>
        <w:r w:rsidR="00783DE0">
          <w:rPr>
            <w:noProof/>
            <w:webHidden/>
          </w:rPr>
          <w:fldChar w:fldCharType="begin"/>
        </w:r>
        <w:r w:rsidR="00783DE0">
          <w:rPr>
            <w:noProof/>
            <w:webHidden/>
          </w:rPr>
          <w:instrText xml:space="preserve"> PAGEREF _Toc106227885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2692EF2F" w14:textId="61773091" w:rsidR="00783DE0" w:rsidRDefault="008B4B0B">
      <w:pPr>
        <w:pStyle w:val="TOC2"/>
        <w:rPr>
          <w:rFonts w:asciiTheme="minorHAnsi" w:eastAsiaTheme="minorEastAsia" w:hAnsiTheme="minorHAnsi" w:cstheme="minorBidi"/>
          <w:noProof/>
          <w:sz w:val="22"/>
          <w:szCs w:val="22"/>
          <w:lang w:val="en-US"/>
        </w:rPr>
      </w:pPr>
      <w:hyperlink w:anchor="_Toc106227886" w:history="1">
        <w:r w:rsidR="00783DE0" w:rsidRPr="007D0C11">
          <w:rPr>
            <w:rStyle w:val="Hyperlink"/>
            <w:noProof/>
          </w:rPr>
          <w:t>15.1</w:t>
        </w:r>
        <w:r w:rsidR="00783DE0">
          <w:rPr>
            <w:rFonts w:asciiTheme="minorHAnsi" w:eastAsiaTheme="minorEastAsia" w:hAnsiTheme="minorHAnsi" w:cstheme="minorBidi"/>
            <w:noProof/>
            <w:sz w:val="22"/>
            <w:szCs w:val="22"/>
            <w:lang w:val="en-US"/>
          </w:rPr>
          <w:tab/>
        </w:r>
        <w:r w:rsidR="00783DE0" w:rsidRPr="007D0C11">
          <w:rPr>
            <w:rStyle w:val="Hyperlink"/>
            <w:noProof/>
          </w:rPr>
          <w:t>Government information</w:t>
        </w:r>
        <w:r w:rsidR="00783DE0">
          <w:rPr>
            <w:noProof/>
            <w:webHidden/>
          </w:rPr>
          <w:tab/>
        </w:r>
        <w:r w:rsidR="00783DE0">
          <w:rPr>
            <w:noProof/>
            <w:webHidden/>
          </w:rPr>
          <w:fldChar w:fldCharType="begin"/>
        </w:r>
        <w:r w:rsidR="00783DE0">
          <w:rPr>
            <w:noProof/>
            <w:webHidden/>
          </w:rPr>
          <w:instrText xml:space="preserve"> PAGEREF _Toc106227886 \h </w:instrText>
        </w:r>
        <w:r w:rsidR="00783DE0">
          <w:rPr>
            <w:noProof/>
            <w:webHidden/>
          </w:rPr>
        </w:r>
        <w:r w:rsidR="00783DE0">
          <w:rPr>
            <w:noProof/>
            <w:webHidden/>
          </w:rPr>
          <w:fldChar w:fldCharType="separate"/>
        </w:r>
        <w:r w:rsidR="00783DE0">
          <w:rPr>
            <w:noProof/>
            <w:webHidden/>
          </w:rPr>
          <w:t>24</w:t>
        </w:r>
        <w:r w:rsidR="00783DE0">
          <w:rPr>
            <w:noProof/>
            <w:webHidden/>
          </w:rPr>
          <w:fldChar w:fldCharType="end"/>
        </w:r>
      </w:hyperlink>
    </w:p>
    <w:p w14:paraId="6DEE92BF" w14:textId="6B186A43" w:rsidR="00783DE0" w:rsidRDefault="008B4B0B">
      <w:pPr>
        <w:pStyle w:val="TOC2"/>
        <w:rPr>
          <w:rFonts w:asciiTheme="minorHAnsi" w:eastAsiaTheme="minorEastAsia" w:hAnsiTheme="minorHAnsi" w:cstheme="minorBidi"/>
          <w:noProof/>
          <w:sz w:val="22"/>
          <w:szCs w:val="22"/>
          <w:lang w:val="en-US"/>
        </w:rPr>
      </w:pPr>
      <w:hyperlink w:anchor="_Toc106227887" w:history="1">
        <w:r w:rsidR="00783DE0" w:rsidRPr="007D0C11">
          <w:rPr>
            <w:rStyle w:val="Hyperlink"/>
            <w:noProof/>
          </w:rPr>
          <w:t>15.2</w:t>
        </w:r>
        <w:r w:rsidR="00783DE0">
          <w:rPr>
            <w:rFonts w:asciiTheme="minorHAnsi" w:eastAsiaTheme="minorEastAsia" w:hAnsiTheme="minorHAnsi" w:cstheme="minorBidi"/>
            <w:noProof/>
            <w:sz w:val="22"/>
            <w:szCs w:val="22"/>
            <w:lang w:val="en-US"/>
          </w:rPr>
          <w:tab/>
        </w:r>
        <w:r w:rsidR="00783DE0" w:rsidRPr="007D0C11">
          <w:rPr>
            <w:rStyle w:val="Hyperlink"/>
            <w:noProof/>
          </w:rPr>
          <w:t>No use of Contract Authority name or logo</w:t>
        </w:r>
        <w:r w:rsidR="00783DE0">
          <w:rPr>
            <w:noProof/>
            <w:webHidden/>
          </w:rPr>
          <w:tab/>
        </w:r>
        <w:r w:rsidR="00783DE0">
          <w:rPr>
            <w:noProof/>
            <w:webHidden/>
          </w:rPr>
          <w:fldChar w:fldCharType="begin"/>
        </w:r>
        <w:r w:rsidR="00783DE0">
          <w:rPr>
            <w:noProof/>
            <w:webHidden/>
          </w:rPr>
          <w:instrText xml:space="preserve"> PAGEREF _Toc106227887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74809DD3" w14:textId="6671549B" w:rsidR="00783DE0" w:rsidRDefault="008B4B0B">
      <w:pPr>
        <w:pStyle w:val="TOC2"/>
        <w:rPr>
          <w:rFonts w:asciiTheme="minorHAnsi" w:eastAsiaTheme="minorEastAsia" w:hAnsiTheme="minorHAnsi" w:cstheme="minorBidi"/>
          <w:noProof/>
          <w:sz w:val="22"/>
          <w:szCs w:val="22"/>
          <w:lang w:val="en-US"/>
        </w:rPr>
      </w:pPr>
      <w:hyperlink w:anchor="_Toc106227888" w:history="1">
        <w:r w:rsidR="00783DE0" w:rsidRPr="007D0C11">
          <w:rPr>
            <w:rStyle w:val="Hyperlink"/>
            <w:noProof/>
          </w:rPr>
          <w:t>15.3</w:t>
        </w:r>
        <w:r w:rsidR="00783DE0">
          <w:rPr>
            <w:rFonts w:asciiTheme="minorHAnsi" w:eastAsiaTheme="minorEastAsia" w:hAnsiTheme="minorHAnsi" w:cstheme="minorBidi"/>
            <w:noProof/>
            <w:sz w:val="22"/>
            <w:szCs w:val="22"/>
            <w:lang w:val="en-US"/>
          </w:rPr>
          <w:tab/>
        </w:r>
        <w:r w:rsidR="00783DE0" w:rsidRPr="007D0C11">
          <w:rPr>
            <w:rStyle w:val="Hyperlink"/>
            <w:noProof/>
          </w:rPr>
          <w:t>Entire Agreement</w:t>
        </w:r>
        <w:r w:rsidR="00783DE0">
          <w:rPr>
            <w:noProof/>
            <w:webHidden/>
          </w:rPr>
          <w:tab/>
        </w:r>
        <w:r w:rsidR="00783DE0">
          <w:rPr>
            <w:noProof/>
            <w:webHidden/>
          </w:rPr>
          <w:fldChar w:fldCharType="begin"/>
        </w:r>
        <w:r w:rsidR="00783DE0">
          <w:rPr>
            <w:noProof/>
            <w:webHidden/>
          </w:rPr>
          <w:instrText xml:space="preserve"> PAGEREF _Toc106227888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05338BFC" w14:textId="12A1E566" w:rsidR="00783DE0" w:rsidRDefault="008B4B0B">
      <w:pPr>
        <w:pStyle w:val="TOC2"/>
        <w:rPr>
          <w:rFonts w:asciiTheme="minorHAnsi" w:eastAsiaTheme="minorEastAsia" w:hAnsiTheme="minorHAnsi" w:cstheme="minorBidi"/>
          <w:noProof/>
          <w:sz w:val="22"/>
          <w:szCs w:val="22"/>
          <w:lang w:val="en-US"/>
        </w:rPr>
      </w:pPr>
      <w:hyperlink w:anchor="_Toc106227889" w:history="1">
        <w:r w:rsidR="00783DE0" w:rsidRPr="007D0C11">
          <w:rPr>
            <w:rStyle w:val="Hyperlink"/>
            <w:noProof/>
          </w:rPr>
          <w:t>15.4</w:t>
        </w:r>
        <w:r w:rsidR="00783DE0">
          <w:rPr>
            <w:rFonts w:asciiTheme="minorHAnsi" w:eastAsiaTheme="minorEastAsia" w:hAnsiTheme="minorHAnsi" w:cstheme="minorBidi"/>
            <w:noProof/>
            <w:sz w:val="22"/>
            <w:szCs w:val="22"/>
            <w:lang w:val="en-US"/>
          </w:rPr>
          <w:tab/>
        </w:r>
        <w:r w:rsidR="00783DE0" w:rsidRPr="007D0C11">
          <w:rPr>
            <w:rStyle w:val="Hyperlink"/>
            <w:noProof/>
          </w:rPr>
          <w:t>Variation</w:t>
        </w:r>
        <w:r w:rsidR="00783DE0">
          <w:rPr>
            <w:noProof/>
            <w:webHidden/>
          </w:rPr>
          <w:tab/>
        </w:r>
        <w:r w:rsidR="00783DE0">
          <w:rPr>
            <w:noProof/>
            <w:webHidden/>
          </w:rPr>
          <w:fldChar w:fldCharType="begin"/>
        </w:r>
        <w:r w:rsidR="00783DE0">
          <w:rPr>
            <w:noProof/>
            <w:webHidden/>
          </w:rPr>
          <w:instrText xml:space="preserve"> PAGEREF _Toc106227889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258DFE6B" w14:textId="391E8BB9" w:rsidR="00783DE0" w:rsidRDefault="008B4B0B">
      <w:pPr>
        <w:pStyle w:val="TOC2"/>
        <w:rPr>
          <w:rFonts w:asciiTheme="minorHAnsi" w:eastAsiaTheme="minorEastAsia" w:hAnsiTheme="minorHAnsi" w:cstheme="minorBidi"/>
          <w:noProof/>
          <w:sz w:val="22"/>
          <w:szCs w:val="22"/>
          <w:lang w:val="en-US"/>
        </w:rPr>
      </w:pPr>
      <w:hyperlink w:anchor="_Toc106227890" w:history="1">
        <w:r w:rsidR="00783DE0" w:rsidRPr="007D0C11">
          <w:rPr>
            <w:rStyle w:val="Hyperlink"/>
            <w:noProof/>
          </w:rPr>
          <w:t>15.5</w:t>
        </w:r>
        <w:r w:rsidR="00783DE0">
          <w:rPr>
            <w:rFonts w:asciiTheme="minorHAnsi" w:eastAsiaTheme="minorEastAsia" w:hAnsiTheme="minorHAnsi" w:cstheme="minorBidi"/>
            <w:noProof/>
            <w:sz w:val="22"/>
            <w:szCs w:val="22"/>
            <w:lang w:val="en-US"/>
          </w:rPr>
          <w:tab/>
        </w:r>
        <w:r w:rsidR="00783DE0" w:rsidRPr="007D0C11">
          <w:rPr>
            <w:rStyle w:val="Hyperlink"/>
            <w:noProof/>
          </w:rPr>
          <w:t>Survival and merger</w:t>
        </w:r>
        <w:r w:rsidR="00783DE0">
          <w:rPr>
            <w:noProof/>
            <w:webHidden/>
          </w:rPr>
          <w:tab/>
        </w:r>
        <w:r w:rsidR="00783DE0">
          <w:rPr>
            <w:noProof/>
            <w:webHidden/>
          </w:rPr>
          <w:fldChar w:fldCharType="begin"/>
        </w:r>
        <w:r w:rsidR="00783DE0">
          <w:rPr>
            <w:noProof/>
            <w:webHidden/>
          </w:rPr>
          <w:instrText xml:space="preserve"> PAGEREF _Toc106227890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5366075E" w14:textId="6BE80B1D" w:rsidR="00783DE0" w:rsidRDefault="008B4B0B">
      <w:pPr>
        <w:pStyle w:val="TOC2"/>
        <w:rPr>
          <w:rFonts w:asciiTheme="minorHAnsi" w:eastAsiaTheme="minorEastAsia" w:hAnsiTheme="minorHAnsi" w:cstheme="minorBidi"/>
          <w:noProof/>
          <w:sz w:val="22"/>
          <w:szCs w:val="22"/>
          <w:lang w:val="en-US"/>
        </w:rPr>
      </w:pPr>
      <w:hyperlink w:anchor="_Toc106227891" w:history="1">
        <w:r w:rsidR="00783DE0" w:rsidRPr="007D0C11">
          <w:rPr>
            <w:rStyle w:val="Hyperlink"/>
            <w:noProof/>
          </w:rPr>
          <w:t>15.6</w:t>
        </w:r>
        <w:r w:rsidR="00783DE0">
          <w:rPr>
            <w:rFonts w:asciiTheme="minorHAnsi" w:eastAsiaTheme="minorEastAsia" w:hAnsiTheme="minorHAnsi" w:cstheme="minorBidi"/>
            <w:noProof/>
            <w:sz w:val="22"/>
            <w:szCs w:val="22"/>
            <w:lang w:val="en-US"/>
          </w:rPr>
          <w:tab/>
        </w:r>
        <w:r w:rsidR="00783DE0" w:rsidRPr="007D0C11">
          <w:rPr>
            <w:rStyle w:val="Hyperlink"/>
            <w:noProof/>
          </w:rPr>
          <w:t>Severability</w:t>
        </w:r>
        <w:r w:rsidR="00783DE0">
          <w:rPr>
            <w:noProof/>
            <w:webHidden/>
          </w:rPr>
          <w:tab/>
        </w:r>
        <w:r w:rsidR="00783DE0">
          <w:rPr>
            <w:noProof/>
            <w:webHidden/>
          </w:rPr>
          <w:fldChar w:fldCharType="begin"/>
        </w:r>
        <w:r w:rsidR="00783DE0">
          <w:rPr>
            <w:noProof/>
            <w:webHidden/>
          </w:rPr>
          <w:instrText xml:space="preserve"> PAGEREF _Toc106227891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0C357958" w14:textId="7BA5EB6E" w:rsidR="00783DE0" w:rsidRDefault="008B4B0B">
      <w:pPr>
        <w:pStyle w:val="TOC2"/>
        <w:rPr>
          <w:rFonts w:asciiTheme="minorHAnsi" w:eastAsiaTheme="minorEastAsia" w:hAnsiTheme="minorHAnsi" w:cstheme="minorBidi"/>
          <w:noProof/>
          <w:sz w:val="22"/>
          <w:szCs w:val="22"/>
          <w:lang w:val="en-US"/>
        </w:rPr>
      </w:pPr>
      <w:hyperlink w:anchor="_Toc106227892" w:history="1">
        <w:r w:rsidR="00783DE0" w:rsidRPr="007D0C11">
          <w:rPr>
            <w:rStyle w:val="Hyperlink"/>
            <w:noProof/>
          </w:rPr>
          <w:t>15.7</w:t>
        </w:r>
        <w:r w:rsidR="00783DE0">
          <w:rPr>
            <w:rFonts w:asciiTheme="minorHAnsi" w:eastAsiaTheme="minorEastAsia" w:hAnsiTheme="minorHAnsi" w:cstheme="minorBidi"/>
            <w:noProof/>
            <w:sz w:val="22"/>
            <w:szCs w:val="22"/>
            <w:lang w:val="en-US"/>
          </w:rPr>
          <w:tab/>
        </w:r>
        <w:r w:rsidR="00783DE0" w:rsidRPr="007D0C11">
          <w:rPr>
            <w:rStyle w:val="Hyperlink"/>
            <w:noProof/>
          </w:rPr>
          <w:t>Waiver</w:t>
        </w:r>
        <w:r w:rsidR="00783DE0">
          <w:rPr>
            <w:noProof/>
            <w:webHidden/>
          </w:rPr>
          <w:tab/>
        </w:r>
        <w:r w:rsidR="00783DE0">
          <w:rPr>
            <w:noProof/>
            <w:webHidden/>
          </w:rPr>
          <w:fldChar w:fldCharType="begin"/>
        </w:r>
        <w:r w:rsidR="00783DE0">
          <w:rPr>
            <w:noProof/>
            <w:webHidden/>
          </w:rPr>
          <w:instrText xml:space="preserve"> PAGEREF _Toc106227892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7A7CD06D" w14:textId="7E9D4D0D" w:rsidR="00783DE0" w:rsidRDefault="008B4B0B">
      <w:pPr>
        <w:pStyle w:val="TOC2"/>
        <w:rPr>
          <w:rFonts w:asciiTheme="minorHAnsi" w:eastAsiaTheme="minorEastAsia" w:hAnsiTheme="minorHAnsi" w:cstheme="minorBidi"/>
          <w:noProof/>
          <w:sz w:val="22"/>
          <w:szCs w:val="22"/>
          <w:lang w:val="en-US"/>
        </w:rPr>
      </w:pPr>
      <w:hyperlink w:anchor="_Toc106227893" w:history="1">
        <w:r w:rsidR="00783DE0" w:rsidRPr="007D0C11">
          <w:rPr>
            <w:rStyle w:val="Hyperlink"/>
            <w:noProof/>
          </w:rPr>
          <w:t>15.8</w:t>
        </w:r>
        <w:r w:rsidR="00783DE0">
          <w:rPr>
            <w:rFonts w:asciiTheme="minorHAnsi" w:eastAsiaTheme="minorEastAsia" w:hAnsiTheme="minorHAnsi" w:cstheme="minorBidi"/>
            <w:noProof/>
            <w:sz w:val="22"/>
            <w:szCs w:val="22"/>
            <w:lang w:val="en-US"/>
          </w:rPr>
          <w:tab/>
        </w:r>
        <w:r w:rsidR="00783DE0" w:rsidRPr="007D0C11">
          <w:rPr>
            <w:rStyle w:val="Hyperlink"/>
            <w:noProof/>
          </w:rPr>
          <w:t>Cumulative rights</w:t>
        </w:r>
        <w:r w:rsidR="00783DE0">
          <w:rPr>
            <w:noProof/>
            <w:webHidden/>
          </w:rPr>
          <w:tab/>
        </w:r>
        <w:r w:rsidR="00783DE0">
          <w:rPr>
            <w:noProof/>
            <w:webHidden/>
          </w:rPr>
          <w:fldChar w:fldCharType="begin"/>
        </w:r>
        <w:r w:rsidR="00783DE0">
          <w:rPr>
            <w:noProof/>
            <w:webHidden/>
          </w:rPr>
          <w:instrText xml:space="preserve"> PAGEREF _Toc106227893 \h </w:instrText>
        </w:r>
        <w:r w:rsidR="00783DE0">
          <w:rPr>
            <w:noProof/>
            <w:webHidden/>
          </w:rPr>
        </w:r>
        <w:r w:rsidR="00783DE0">
          <w:rPr>
            <w:noProof/>
            <w:webHidden/>
          </w:rPr>
          <w:fldChar w:fldCharType="separate"/>
        </w:r>
        <w:r w:rsidR="00783DE0">
          <w:rPr>
            <w:noProof/>
            <w:webHidden/>
          </w:rPr>
          <w:t>26</w:t>
        </w:r>
        <w:r w:rsidR="00783DE0">
          <w:rPr>
            <w:noProof/>
            <w:webHidden/>
          </w:rPr>
          <w:fldChar w:fldCharType="end"/>
        </w:r>
      </w:hyperlink>
    </w:p>
    <w:p w14:paraId="2154CCED" w14:textId="57F5E39D" w:rsidR="00783DE0" w:rsidRDefault="008B4B0B">
      <w:pPr>
        <w:pStyle w:val="TOC2"/>
        <w:rPr>
          <w:rFonts w:asciiTheme="minorHAnsi" w:eastAsiaTheme="minorEastAsia" w:hAnsiTheme="minorHAnsi" w:cstheme="minorBidi"/>
          <w:noProof/>
          <w:sz w:val="22"/>
          <w:szCs w:val="22"/>
          <w:lang w:val="en-US"/>
        </w:rPr>
      </w:pPr>
      <w:hyperlink w:anchor="_Toc106227894" w:history="1">
        <w:r w:rsidR="00783DE0" w:rsidRPr="007D0C11">
          <w:rPr>
            <w:rStyle w:val="Hyperlink"/>
            <w:noProof/>
          </w:rPr>
          <w:t>15.9</w:t>
        </w:r>
        <w:r w:rsidR="00783DE0">
          <w:rPr>
            <w:rFonts w:asciiTheme="minorHAnsi" w:eastAsiaTheme="minorEastAsia" w:hAnsiTheme="minorHAnsi" w:cstheme="minorBidi"/>
            <w:noProof/>
            <w:sz w:val="22"/>
            <w:szCs w:val="22"/>
            <w:lang w:val="en-US"/>
          </w:rPr>
          <w:tab/>
        </w:r>
        <w:r w:rsidR="00783DE0" w:rsidRPr="007D0C11">
          <w:rPr>
            <w:rStyle w:val="Hyperlink"/>
            <w:noProof/>
          </w:rPr>
          <w:t>Further assurances</w:t>
        </w:r>
        <w:r w:rsidR="00783DE0">
          <w:rPr>
            <w:noProof/>
            <w:webHidden/>
          </w:rPr>
          <w:tab/>
        </w:r>
        <w:r w:rsidR="00783DE0">
          <w:rPr>
            <w:noProof/>
            <w:webHidden/>
          </w:rPr>
          <w:fldChar w:fldCharType="begin"/>
        </w:r>
        <w:r w:rsidR="00783DE0">
          <w:rPr>
            <w:noProof/>
            <w:webHidden/>
          </w:rPr>
          <w:instrText xml:space="preserve"> PAGEREF _Toc106227894 \h </w:instrText>
        </w:r>
        <w:r w:rsidR="00783DE0">
          <w:rPr>
            <w:noProof/>
            <w:webHidden/>
          </w:rPr>
        </w:r>
        <w:r w:rsidR="00783DE0">
          <w:rPr>
            <w:noProof/>
            <w:webHidden/>
          </w:rPr>
          <w:fldChar w:fldCharType="separate"/>
        </w:r>
        <w:r w:rsidR="00783DE0">
          <w:rPr>
            <w:noProof/>
            <w:webHidden/>
          </w:rPr>
          <w:t>27</w:t>
        </w:r>
        <w:r w:rsidR="00783DE0">
          <w:rPr>
            <w:noProof/>
            <w:webHidden/>
          </w:rPr>
          <w:fldChar w:fldCharType="end"/>
        </w:r>
      </w:hyperlink>
    </w:p>
    <w:p w14:paraId="4D466628" w14:textId="2D8A177F" w:rsidR="00783DE0" w:rsidRDefault="008B4B0B">
      <w:pPr>
        <w:pStyle w:val="TOC2"/>
        <w:rPr>
          <w:rFonts w:asciiTheme="minorHAnsi" w:eastAsiaTheme="minorEastAsia" w:hAnsiTheme="minorHAnsi" w:cstheme="minorBidi"/>
          <w:noProof/>
          <w:sz w:val="22"/>
          <w:szCs w:val="22"/>
          <w:lang w:val="en-US"/>
        </w:rPr>
      </w:pPr>
      <w:hyperlink w:anchor="_Toc106227895" w:history="1">
        <w:r w:rsidR="00783DE0" w:rsidRPr="007D0C11">
          <w:rPr>
            <w:rStyle w:val="Hyperlink"/>
            <w:noProof/>
          </w:rPr>
          <w:t>15.10</w:t>
        </w:r>
        <w:r w:rsidR="00783DE0">
          <w:rPr>
            <w:rFonts w:asciiTheme="minorHAnsi" w:eastAsiaTheme="minorEastAsia" w:hAnsiTheme="minorHAnsi" w:cstheme="minorBidi"/>
            <w:noProof/>
            <w:sz w:val="22"/>
            <w:szCs w:val="22"/>
            <w:lang w:val="en-US"/>
          </w:rPr>
          <w:tab/>
        </w:r>
        <w:r w:rsidR="00783DE0" w:rsidRPr="007D0C11">
          <w:rPr>
            <w:rStyle w:val="Hyperlink"/>
            <w:noProof/>
          </w:rPr>
          <w:t>Assignment, novation and other dealings</w:t>
        </w:r>
        <w:r w:rsidR="00783DE0">
          <w:rPr>
            <w:noProof/>
            <w:webHidden/>
          </w:rPr>
          <w:tab/>
        </w:r>
        <w:r w:rsidR="00783DE0">
          <w:rPr>
            <w:noProof/>
            <w:webHidden/>
          </w:rPr>
          <w:fldChar w:fldCharType="begin"/>
        </w:r>
        <w:r w:rsidR="00783DE0">
          <w:rPr>
            <w:noProof/>
            <w:webHidden/>
          </w:rPr>
          <w:instrText xml:space="preserve"> PAGEREF _Toc106227895 \h </w:instrText>
        </w:r>
        <w:r w:rsidR="00783DE0">
          <w:rPr>
            <w:noProof/>
            <w:webHidden/>
          </w:rPr>
        </w:r>
        <w:r w:rsidR="00783DE0">
          <w:rPr>
            <w:noProof/>
            <w:webHidden/>
          </w:rPr>
          <w:fldChar w:fldCharType="separate"/>
        </w:r>
        <w:r w:rsidR="00783DE0">
          <w:rPr>
            <w:noProof/>
            <w:webHidden/>
          </w:rPr>
          <w:t>27</w:t>
        </w:r>
        <w:r w:rsidR="00783DE0">
          <w:rPr>
            <w:noProof/>
            <w:webHidden/>
          </w:rPr>
          <w:fldChar w:fldCharType="end"/>
        </w:r>
      </w:hyperlink>
    </w:p>
    <w:p w14:paraId="20C9E001" w14:textId="02645390" w:rsidR="00783DE0" w:rsidRDefault="008B4B0B">
      <w:pPr>
        <w:pStyle w:val="TOC2"/>
        <w:rPr>
          <w:rFonts w:asciiTheme="minorHAnsi" w:eastAsiaTheme="minorEastAsia" w:hAnsiTheme="minorHAnsi" w:cstheme="minorBidi"/>
          <w:noProof/>
          <w:sz w:val="22"/>
          <w:szCs w:val="22"/>
          <w:lang w:val="en-US"/>
        </w:rPr>
      </w:pPr>
      <w:hyperlink w:anchor="_Toc106227896" w:history="1">
        <w:r w:rsidR="00783DE0" w:rsidRPr="007D0C11">
          <w:rPr>
            <w:rStyle w:val="Hyperlink"/>
            <w:noProof/>
          </w:rPr>
          <w:t>15.11</w:t>
        </w:r>
        <w:r w:rsidR="00783DE0">
          <w:rPr>
            <w:rFonts w:asciiTheme="minorHAnsi" w:eastAsiaTheme="minorEastAsia" w:hAnsiTheme="minorHAnsi" w:cstheme="minorBidi"/>
            <w:noProof/>
            <w:sz w:val="22"/>
            <w:szCs w:val="22"/>
            <w:lang w:val="en-US"/>
          </w:rPr>
          <w:tab/>
        </w:r>
        <w:r w:rsidR="00783DE0" w:rsidRPr="007D0C11">
          <w:rPr>
            <w:rStyle w:val="Hyperlink"/>
            <w:noProof/>
          </w:rPr>
          <w:t>Notices</w:t>
        </w:r>
        <w:r w:rsidR="00783DE0">
          <w:rPr>
            <w:noProof/>
            <w:webHidden/>
          </w:rPr>
          <w:tab/>
        </w:r>
        <w:r w:rsidR="00783DE0">
          <w:rPr>
            <w:noProof/>
            <w:webHidden/>
          </w:rPr>
          <w:fldChar w:fldCharType="begin"/>
        </w:r>
        <w:r w:rsidR="00783DE0">
          <w:rPr>
            <w:noProof/>
            <w:webHidden/>
          </w:rPr>
          <w:instrText xml:space="preserve"> PAGEREF _Toc106227896 \h </w:instrText>
        </w:r>
        <w:r w:rsidR="00783DE0">
          <w:rPr>
            <w:noProof/>
            <w:webHidden/>
          </w:rPr>
        </w:r>
        <w:r w:rsidR="00783DE0">
          <w:rPr>
            <w:noProof/>
            <w:webHidden/>
          </w:rPr>
          <w:fldChar w:fldCharType="separate"/>
        </w:r>
        <w:r w:rsidR="00783DE0">
          <w:rPr>
            <w:noProof/>
            <w:webHidden/>
          </w:rPr>
          <w:t>27</w:t>
        </w:r>
        <w:r w:rsidR="00783DE0">
          <w:rPr>
            <w:noProof/>
            <w:webHidden/>
          </w:rPr>
          <w:fldChar w:fldCharType="end"/>
        </w:r>
      </w:hyperlink>
    </w:p>
    <w:p w14:paraId="7BA3472C" w14:textId="785E5A10" w:rsidR="00783DE0" w:rsidRDefault="008B4B0B">
      <w:pPr>
        <w:pStyle w:val="TOC2"/>
        <w:rPr>
          <w:rFonts w:asciiTheme="minorHAnsi" w:eastAsiaTheme="minorEastAsia" w:hAnsiTheme="minorHAnsi" w:cstheme="minorBidi"/>
          <w:noProof/>
          <w:sz w:val="22"/>
          <w:szCs w:val="22"/>
          <w:lang w:val="en-US"/>
        </w:rPr>
      </w:pPr>
      <w:hyperlink w:anchor="_Toc106227897" w:history="1">
        <w:r w:rsidR="00783DE0" w:rsidRPr="007D0C11">
          <w:rPr>
            <w:rStyle w:val="Hyperlink"/>
            <w:noProof/>
          </w:rPr>
          <w:t>15.12</w:t>
        </w:r>
        <w:r w:rsidR="00783DE0">
          <w:rPr>
            <w:rFonts w:asciiTheme="minorHAnsi" w:eastAsiaTheme="minorEastAsia" w:hAnsiTheme="minorHAnsi" w:cstheme="minorBidi"/>
            <w:noProof/>
            <w:sz w:val="22"/>
            <w:szCs w:val="22"/>
            <w:lang w:val="en-US"/>
          </w:rPr>
          <w:tab/>
        </w:r>
        <w:r w:rsidR="00783DE0" w:rsidRPr="007D0C11">
          <w:rPr>
            <w:rStyle w:val="Hyperlink"/>
            <w:noProof/>
          </w:rPr>
          <w:t>Construction</w:t>
        </w:r>
        <w:r w:rsidR="00783DE0">
          <w:rPr>
            <w:noProof/>
            <w:webHidden/>
          </w:rPr>
          <w:tab/>
        </w:r>
        <w:r w:rsidR="00783DE0">
          <w:rPr>
            <w:noProof/>
            <w:webHidden/>
          </w:rPr>
          <w:fldChar w:fldCharType="begin"/>
        </w:r>
        <w:r w:rsidR="00783DE0">
          <w:rPr>
            <w:noProof/>
            <w:webHidden/>
          </w:rPr>
          <w:instrText xml:space="preserve"> PAGEREF _Toc106227897 \h </w:instrText>
        </w:r>
        <w:r w:rsidR="00783DE0">
          <w:rPr>
            <w:noProof/>
            <w:webHidden/>
          </w:rPr>
        </w:r>
        <w:r w:rsidR="00783DE0">
          <w:rPr>
            <w:noProof/>
            <w:webHidden/>
          </w:rPr>
          <w:fldChar w:fldCharType="separate"/>
        </w:r>
        <w:r w:rsidR="00783DE0">
          <w:rPr>
            <w:noProof/>
            <w:webHidden/>
          </w:rPr>
          <w:t>28</w:t>
        </w:r>
        <w:r w:rsidR="00783DE0">
          <w:rPr>
            <w:noProof/>
            <w:webHidden/>
          </w:rPr>
          <w:fldChar w:fldCharType="end"/>
        </w:r>
      </w:hyperlink>
    </w:p>
    <w:p w14:paraId="41EE67C2" w14:textId="31D1C4BD" w:rsidR="00783DE0" w:rsidRDefault="008B4B0B">
      <w:pPr>
        <w:pStyle w:val="TOC2"/>
        <w:rPr>
          <w:rFonts w:asciiTheme="minorHAnsi" w:eastAsiaTheme="minorEastAsia" w:hAnsiTheme="minorHAnsi" w:cstheme="minorBidi"/>
          <w:noProof/>
          <w:sz w:val="22"/>
          <w:szCs w:val="22"/>
          <w:lang w:val="en-US"/>
        </w:rPr>
      </w:pPr>
      <w:hyperlink w:anchor="_Toc106227898" w:history="1">
        <w:r w:rsidR="00783DE0" w:rsidRPr="007D0C11">
          <w:rPr>
            <w:rStyle w:val="Hyperlink"/>
            <w:noProof/>
          </w:rPr>
          <w:t>15.13</w:t>
        </w:r>
        <w:r w:rsidR="00783DE0">
          <w:rPr>
            <w:rFonts w:asciiTheme="minorHAnsi" w:eastAsiaTheme="minorEastAsia" w:hAnsiTheme="minorHAnsi" w:cstheme="minorBidi"/>
            <w:noProof/>
            <w:sz w:val="22"/>
            <w:szCs w:val="22"/>
            <w:lang w:val="en-US"/>
          </w:rPr>
          <w:tab/>
        </w:r>
        <w:r w:rsidR="00783DE0" w:rsidRPr="007D0C11">
          <w:rPr>
            <w:rStyle w:val="Hyperlink"/>
            <w:noProof/>
          </w:rPr>
          <w:t>Expenses</w:t>
        </w:r>
        <w:r w:rsidR="00783DE0">
          <w:rPr>
            <w:noProof/>
            <w:webHidden/>
          </w:rPr>
          <w:tab/>
        </w:r>
        <w:r w:rsidR="00783DE0">
          <w:rPr>
            <w:noProof/>
            <w:webHidden/>
          </w:rPr>
          <w:fldChar w:fldCharType="begin"/>
        </w:r>
        <w:r w:rsidR="00783DE0">
          <w:rPr>
            <w:noProof/>
            <w:webHidden/>
          </w:rPr>
          <w:instrText xml:space="preserve"> PAGEREF _Toc106227898 \h </w:instrText>
        </w:r>
        <w:r w:rsidR="00783DE0">
          <w:rPr>
            <w:noProof/>
            <w:webHidden/>
          </w:rPr>
        </w:r>
        <w:r w:rsidR="00783DE0">
          <w:rPr>
            <w:noProof/>
            <w:webHidden/>
          </w:rPr>
          <w:fldChar w:fldCharType="separate"/>
        </w:r>
        <w:r w:rsidR="00783DE0">
          <w:rPr>
            <w:noProof/>
            <w:webHidden/>
          </w:rPr>
          <w:t>28</w:t>
        </w:r>
        <w:r w:rsidR="00783DE0">
          <w:rPr>
            <w:noProof/>
            <w:webHidden/>
          </w:rPr>
          <w:fldChar w:fldCharType="end"/>
        </w:r>
      </w:hyperlink>
    </w:p>
    <w:p w14:paraId="720F5238" w14:textId="313E353E" w:rsidR="00783DE0" w:rsidRDefault="008B4B0B">
      <w:pPr>
        <w:pStyle w:val="TOC2"/>
        <w:rPr>
          <w:rFonts w:asciiTheme="minorHAnsi" w:eastAsiaTheme="minorEastAsia" w:hAnsiTheme="minorHAnsi" w:cstheme="minorBidi"/>
          <w:noProof/>
          <w:sz w:val="22"/>
          <w:szCs w:val="22"/>
          <w:lang w:val="en-US"/>
        </w:rPr>
      </w:pPr>
      <w:hyperlink w:anchor="_Toc106227899" w:history="1">
        <w:r w:rsidR="00783DE0" w:rsidRPr="007D0C11">
          <w:rPr>
            <w:rStyle w:val="Hyperlink"/>
            <w:noProof/>
          </w:rPr>
          <w:t>15.14</w:t>
        </w:r>
        <w:r w:rsidR="00783DE0">
          <w:rPr>
            <w:rFonts w:asciiTheme="minorHAnsi" w:eastAsiaTheme="minorEastAsia" w:hAnsiTheme="minorHAnsi" w:cstheme="minorBidi"/>
            <w:noProof/>
            <w:sz w:val="22"/>
            <w:szCs w:val="22"/>
            <w:lang w:val="en-US"/>
          </w:rPr>
          <w:tab/>
        </w:r>
        <w:r w:rsidR="00783DE0" w:rsidRPr="007D0C11">
          <w:rPr>
            <w:rStyle w:val="Hyperlink"/>
            <w:noProof/>
          </w:rPr>
          <w:t>English language</w:t>
        </w:r>
        <w:r w:rsidR="00783DE0">
          <w:rPr>
            <w:noProof/>
            <w:webHidden/>
          </w:rPr>
          <w:tab/>
        </w:r>
        <w:r w:rsidR="00783DE0">
          <w:rPr>
            <w:noProof/>
            <w:webHidden/>
          </w:rPr>
          <w:fldChar w:fldCharType="begin"/>
        </w:r>
        <w:r w:rsidR="00783DE0">
          <w:rPr>
            <w:noProof/>
            <w:webHidden/>
          </w:rPr>
          <w:instrText xml:space="preserve"> PAGEREF _Toc106227899 \h </w:instrText>
        </w:r>
        <w:r w:rsidR="00783DE0">
          <w:rPr>
            <w:noProof/>
            <w:webHidden/>
          </w:rPr>
        </w:r>
        <w:r w:rsidR="00783DE0">
          <w:rPr>
            <w:noProof/>
            <w:webHidden/>
          </w:rPr>
          <w:fldChar w:fldCharType="separate"/>
        </w:r>
        <w:r w:rsidR="00783DE0">
          <w:rPr>
            <w:noProof/>
            <w:webHidden/>
          </w:rPr>
          <w:t>28</w:t>
        </w:r>
        <w:r w:rsidR="00783DE0">
          <w:rPr>
            <w:noProof/>
            <w:webHidden/>
          </w:rPr>
          <w:fldChar w:fldCharType="end"/>
        </w:r>
      </w:hyperlink>
    </w:p>
    <w:p w14:paraId="50D218E4" w14:textId="0CECCA69" w:rsidR="00783DE0" w:rsidRDefault="008B4B0B">
      <w:pPr>
        <w:pStyle w:val="TOC2"/>
        <w:rPr>
          <w:rFonts w:asciiTheme="minorHAnsi" w:eastAsiaTheme="minorEastAsia" w:hAnsiTheme="minorHAnsi" w:cstheme="minorBidi"/>
          <w:noProof/>
          <w:sz w:val="22"/>
          <w:szCs w:val="22"/>
          <w:lang w:val="en-US"/>
        </w:rPr>
      </w:pPr>
      <w:hyperlink w:anchor="_Toc106227900" w:history="1">
        <w:r w:rsidR="00783DE0" w:rsidRPr="007D0C11">
          <w:rPr>
            <w:rStyle w:val="Hyperlink"/>
            <w:noProof/>
          </w:rPr>
          <w:t>15.15</w:t>
        </w:r>
        <w:r w:rsidR="00783DE0">
          <w:rPr>
            <w:rFonts w:asciiTheme="minorHAnsi" w:eastAsiaTheme="minorEastAsia" w:hAnsiTheme="minorHAnsi" w:cstheme="minorBidi"/>
            <w:noProof/>
            <w:sz w:val="22"/>
            <w:szCs w:val="22"/>
            <w:lang w:val="en-US"/>
          </w:rPr>
          <w:tab/>
        </w:r>
        <w:r w:rsidR="00783DE0" w:rsidRPr="007D0C11">
          <w:rPr>
            <w:rStyle w:val="Hyperlink"/>
            <w:noProof/>
          </w:rPr>
          <w:t>Governing Law</w:t>
        </w:r>
        <w:r w:rsidR="00783DE0">
          <w:rPr>
            <w:noProof/>
            <w:webHidden/>
          </w:rPr>
          <w:tab/>
        </w:r>
        <w:r w:rsidR="00783DE0">
          <w:rPr>
            <w:noProof/>
            <w:webHidden/>
          </w:rPr>
          <w:fldChar w:fldCharType="begin"/>
        </w:r>
        <w:r w:rsidR="00783DE0">
          <w:rPr>
            <w:noProof/>
            <w:webHidden/>
          </w:rPr>
          <w:instrText xml:space="preserve"> PAGEREF _Toc106227900 \h </w:instrText>
        </w:r>
        <w:r w:rsidR="00783DE0">
          <w:rPr>
            <w:noProof/>
            <w:webHidden/>
          </w:rPr>
        </w:r>
        <w:r w:rsidR="00783DE0">
          <w:rPr>
            <w:noProof/>
            <w:webHidden/>
          </w:rPr>
          <w:fldChar w:fldCharType="separate"/>
        </w:r>
        <w:r w:rsidR="00783DE0">
          <w:rPr>
            <w:noProof/>
            <w:webHidden/>
          </w:rPr>
          <w:t>28</w:t>
        </w:r>
        <w:r w:rsidR="00783DE0">
          <w:rPr>
            <w:noProof/>
            <w:webHidden/>
          </w:rPr>
          <w:fldChar w:fldCharType="end"/>
        </w:r>
      </w:hyperlink>
    </w:p>
    <w:p w14:paraId="2711C80F" w14:textId="78013194" w:rsidR="00783DE0" w:rsidRDefault="008B4B0B">
      <w:pPr>
        <w:pStyle w:val="TOC2"/>
        <w:rPr>
          <w:rFonts w:asciiTheme="minorHAnsi" w:eastAsiaTheme="minorEastAsia" w:hAnsiTheme="minorHAnsi" w:cstheme="minorBidi"/>
          <w:noProof/>
          <w:sz w:val="22"/>
          <w:szCs w:val="22"/>
          <w:lang w:val="en-US"/>
        </w:rPr>
      </w:pPr>
      <w:hyperlink w:anchor="_Toc106227901" w:history="1">
        <w:r w:rsidR="00783DE0" w:rsidRPr="007D0C11">
          <w:rPr>
            <w:rStyle w:val="Hyperlink"/>
            <w:noProof/>
          </w:rPr>
          <w:t>15.16</w:t>
        </w:r>
        <w:r w:rsidR="00783DE0">
          <w:rPr>
            <w:rFonts w:asciiTheme="minorHAnsi" w:eastAsiaTheme="minorEastAsia" w:hAnsiTheme="minorHAnsi" w:cstheme="minorBidi"/>
            <w:noProof/>
            <w:sz w:val="22"/>
            <w:szCs w:val="22"/>
            <w:lang w:val="en-US"/>
          </w:rPr>
          <w:tab/>
        </w:r>
        <w:r w:rsidR="00783DE0" w:rsidRPr="007D0C11">
          <w:rPr>
            <w:rStyle w:val="Hyperlink"/>
            <w:noProof/>
          </w:rPr>
          <w:t>Nature of relationship</w:t>
        </w:r>
        <w:r w:rsidR="00783DE0">
          <w:rPr>
            <w:noProof/>
            <w:webHidden/>
          </w:rPr>
          <w:tab/>
        </w:r>
        <w:r w:rsidR="00783DE0">
          <w:rPr>
            <w:noProof/>
            <w:webHidden/>
          </w:rPr>
          <w:fldChar w:fldCharType="begin"/>
        </w:r>
        <w:r w:rsidR="00783DE0">
          <w:rPr>
            <w:noProof/>
            <w:webHidden/>
          </w:rPr>
          <w:instrText xml:space="preserve"> PAGEREF _Toc106227901 \h </w:instrText>
        </w:r>
        <w:r w:rsidR="00783DE0">
          <w:rPr>
            <w:noProof/>
            <w:webHidden/>
          </w:rPr>
        </w:r>
        <w:r w:rsidR="00783DE0">
          <w:rPr>
            <w:noProof/>
            <w:webHidden/>
          </w:rPr>
          <w:fldChar w:fldCharType="separate"/>
        </w:r>
        <w:r w:rsidR="00783DE0">
          <w:rPr>
            <w:noProof/>
            <w:webHidden/>
          </w:rPr>
          <w:t>28</w:t>
        </w:r>
        <w:r w:rsidR="00783DE0">
          <w:rPr>
            <w:noProof/>
            <w:webHidden/>
          </w:rPr>
          <w:fldChar w:fldCharType="end"/>
        </w:r>
      </w:hyperlink>
    </w:p>
    <w:p w14:paraId="7034AA22" w14:textId="51030267" w:rsidR="00783DE0" w:rsidRDefault="008B4B0B">
      <w:pPr>
        <w:pStyle w:val="TOC2"/>
        <w:rPr>
          <w:rFonts w:asciiTheme="minorHAnsi" w:eastAsiaTheme="minorEastAsia" w:hAnsiTheme="minorHAnsi" w:cstheme="minorBidi"/>
          <w:noProof/>
          <w:sz w:val="22"/>
          <w:szCs w:val="22"/>
          <w:lang w:val="en-US"/>
        </w:rPr>
      </w:pPr>
      <w:hyperlink w:anchor="_Toc106227902" w:history="1">
        <w:r w:rsidR="00783DE0" w:rsidRPr="007D0C11">
          <w:rPr>
            <w:rStyle w:val="Hyperlink"/>
            <w:noProof/>
          </w:rPr>
          <w:t>15.17</w:t>
        </w:r>
        <w:r w:rsidR="00783DE0">
          <w:rPr>
            <w:rFonts w:asciiTheme="minorHAnsi" w:eastAsiaTheme="minorEastAsia" w:hAnsiTheme="minorHAnsi" w:cstheme="minorBidi"/>
            <w:noProof/>
            <w:sz w:val="22"/>
            <w:szCs w:val="22"/>
            <w:lang w:val="en-US"/>
          </w:rPr>
          <w:tab/>
        </w:r>
        <w:r w:rsidR="00783DE0" w:rsidRPr="007D0C11">
          <w:rPr>
            <w:rStyle w:val="Hyperlink"/>
            <w:noProof/>
          </w:rPr>
          <w:t>Proportionate liability</w:t>
        </w:r>
        <w:r w:rsidR="00783DE0">
          <w:rPr>
            <w:noProof/>
            <w:webHidden/>
          </w:rPr>
          <w:tab/>
        </w:r>
        <w:r w:rsidR="00783DE0">
          <w:rPr>
            <w:noProof/>
            <w:webHidden/>
          </w:rPr>
          <w:fldChar w:fldCharType="begin"/>
        </w:r>
        <w:r w:rsidR="00783DE0">
          <w:rPr>
            <w:noProof/>
            <w:webHidden/>
          </w:rPr>
          <w:instrText xml:space="preserve"> PAGEREF _Toc106227902 \h </w:instrText>
        </w:r>
        <w:r w:rsidR="00783DE0">
          <w:rPr>
            <w:noProof/>
            <w:webHidden/>
          </w:rPr>
        </w:r>
        <w:r w:rsidR="00783DE0">
          <w:rPr>
            <w:noProof/>
            <w:webHidden/>
          </w:rPr>
          <w:fldChar w:fldCharType="separate"/>
        </w:r>
        <w:r w:rsidR="00783DE0">
          <w:rPr>
            <w:noProof/>
            <w:webHidden/>
          </w:rPr>
          <w:t>29</w:t>
        </w:r>
        <w:r w:rsidR="00783DE0">
          <w:rPr>
            <w:noProof/>
            <w:webHidden/>
          </w:rPr>
          <w:fldChar w:fldCharType="end"/>
        </w:r>
      </w:hyperlink>
    </w:p>
    <w:p w14:paraId="2F6FCD85" w14:textId="7FE88380" w:rsidR="00783DE0" w:rsidRDefault="008B4B0B">
      <w:pPr>
        <w:pStyle w:val="TOC1"/>
        <w:rPr>
          <w:rFonts w:asciiTheme="minorHAnsi" w:eastAsiaTheme="minorEastAsia" w:hAnsiTheme="minorHAnsi" w:cstheme="minorBidi"/>
          <w:b w:val="0"/>
          <w:noProof/>
          <w:sz w:val="22"/>
          <w:szCs w:val="22"/>
          <w:lang w:val="en-US"/>
        </w:rPr>
      </w:pPr>
      <w:hyperlink w:anchor="_Toc106227903" w:history="1">
        <w:r w:rsidR="00783DE0" w:rsidRPr="007D0C11">
          <w:rPr>
            <w:rStyle w:val="Hyperlink"/>
            <w:caps/>
            <w:noProof/>
          </w:rPr>
          <w:t>16.</w:t>
        </w:r>
        <w:r w:rsidR="00783DE0">
          <w:rPr>
            <w:rFonts w:asciiTheme="minorHAnsi" w:eastAsiaTheme="minorEastAsia" w:hAnsiTheme="minorHAnsi" w:cstheme="minorBidi"/>
            <w:b w:val="0"/>
            <w:noProof/>
            <w:sz w:val="22"/>
            <w:szCs w:val="22"/>
            <w:lang w:val="en-US"/>
          </w:rPr>
          <w:tab/>
        </w:r>
        <w:r w:rsidR="00783DE0" w:rsidRPr="007D0C11">
          <w:rPr>
            <w:rStyle w:val="Hyperlink"/>
            <w:noProof/>
          </w:rPr>
          <w:t>Definitions and interpretation</w:t>
        </w:r>
        <w:r w:rsidR="00783DE0">
          <w:rPr>
            <w:noProof/>
            <w:webHidden/>
          </w:rPr>
          <w:tab/>
        </w:r>
        <w:r w:rsidR="00783DE0">
          <w:rPr>
            <w:noProof/>
            <w:webHidden/>
          </w:rPr>
          <w:fldChar w:fldCharType="begin"/>
        </w:r>
        <w:r w:rsidR="00783DE0">
          <w:rPr>
            <w:noProof/>
            <w:webHidden/>
          </w:rPr>
          <w:instrText xml:space="preserve"> PAGEREF _Toc106227903 \h </w:instrText>
        </w:r>
        <w:r w:rsidR="00783DE0">
          <w:rPr>
            <w:noProof/>
            <w:webHidden/>
          </w:rPr>
        </w:r>
        <w:r w:rsidR="00783DE0">
          <w:rPr>
            <w:noProof/>
            <w:webHidden/>
          </w:rPr>
          <w:fldChar w:fldCharType="separate"/>
        </w:r>
        <w:r w:rsidR="00783DE0">
          <w:rPr>
            <w:noProof/>
            <w:webHidden/>
          </w:rPr>
          <w:t>29</w:t>
        </w:r>
        <w:r w:rsidR="00783DE0">
          <w:rPr>
            <w:noProof/>
            <w:webHidden/>
          </w:rPr>
          <w:fldChar w:fldCharType="end"/>
        </w:r>
      </w:hyperlink>
    </w:p>
    <w:p w14:paraId="6F2C21D5" w14:textId="30AB8F06" w:rsidR="00783DE0" w:rsidRDefault="008B4B0B">
      <w:pPr>
        <w:pStyle w:val="TOC2"/>
        <w:rPr>
          <w:rFonts w:asciiTheme="minorHAnsi" w:eastAsiaTheme="minorEastAsia" w:hAnsiTheme="minorHAnsi" w:cstheme="minorBidi"/>
          <w:noProof/>
          <w:sz w:val="22"/>
          <w:szCs w:val="22"/>
          <w:lang w:val="en-US"/>
        </w:rPr>
      </w:pPr>
      <w:hyperlink w:anchor="_Toc106227904" w:history="1">
        <w:r w:rsidR="00783DE0" w:rsidRPr="007D0C11">
          <w:rPr>
            <w:rStyle w:val="Hyperlink"/>
            <w:noProof/>
          </w:rPr>
          <w:t>16.1</w:t>
        </w:r>
        <w:r w:rsidR="00783DE0">
          <w:rPr>
            <w:rFonts w:asciiTheme="minorHAnsi" w:eastAsiaTheme="minorEastAsia" w:hAnsiTheme="minorHAnsi" w:cstheme="minorBidi"/>
            <w:noProof/>
            <w:sz w:val="22"/>
            <w:szCs w:val="22"/>
            <w:lang w:val="en-US"/>
          </w:rPr>
          <w:tab/>
        </w:r>
        <w:r w:rsidR="00783DE0" w:rsidRPr="007D0C11">
          <w:rPr>
            <w:rStyle w:val="Hyperlink"/>
            <w:noProof/>
          </w:rPr>
          <w:t>Definitions</w:t>
        </w:r>
        <w:r w:rsidR="00783DE0">
          <w:rPr>
            <w:noProof/>
            <w:webHidden/>
          </w:rPr>
          <w:tab/>
        </w:r>
        <w:r w:rsidR="00783DE0">
          <w:rPr>
            <w:noProof/>
            <w:webHidden/>
          </w:rPr>
          <w:fldChar w:fldCharType="begin"/>
        </w:r>
        <w:r w:rsidR="00783DE0">
          <w:rPr>
            <w:noProof/>
            <w:webHidden/>
          </w:rPr>
          <w:instrText xml:space="preserve"> PAGEREF _Toc106227904 \h </w:instrText>
        </w:r>
        <w:r w:rsidR="00783DE0">
          <w:rPr>
            <w:noProof/>
            <w:webHidden/>
          </w:rPr>
        </w:r>
        <w:r w:rsidR="00783DE0">
          <w:rPr>
            <w:noProof/>
            <w:webHidden/>
          </w:rPr>
          <w:fldChar w:fldCharType="separate"/>
        </w:r>
        <w:r w:rsidR="00783DE0">
          <w:rPr>
            <w:noProof/>
            <w:webHidden/>
          </w:rPr>
          <w:t>29</w:t>
        </w:r>
        <w:r w:rsidR="00783DE0">
          <w:rPr>
            <w:noProof/>
            <w:webHidden/>
          </w:rPr>
          <w:fldChar w:fldCharType="end"/>
        </w:r>
      </w:hyperlink>
    </w:p>
    <w:p w14:paraId="0B1AE344" w14:textId="6245BA15" w:rsidR="00783DE0" w:rsidRDefault="008B4B0B">
      <w:pPr>
        <w:pStyle w:val="TOC2"/>
        <w:rPr>
          <w:rFonts w:asciiTheme="minorHAnsi" w:eastAsiaTheme="minorEastAsia" w:hAnsiTheme="minorHAnsi" w:cstheme="minorBidi"/>
          <w:noProof/>
          <w:sz w:val="22"/>
          <w:szCs w:val="22"/>
          <w:lang w:val="en-US"/>
        </w:rPr>
      </w:pPr>
      <w:hyperlink w:anchor="_Toc106227905" w:history="1">
        <w:r w:rsidR="00783DE0" w:rsidRPr="007D0C11">
          <w:rPr>
            <w:rStyle w:val="Hyperlink"/>
            <w:noProof/>
          </w:rPr>
          <w:t>16.2</w:t>
        </w:r>
        <w:r w:rsidR="00783DE0">
          <w:rPr>
            <w:rFonts w:asciiTheme="minorHAnsi" w:eastAsiaTheme="minorEastAsia" w:hAnsiTheme="minorHAnsi" w:cstheme="minorBidi"/>
            <w:noProof/>
            <w:sz w:val="22"/>
            <w:szCs w:val="22"/>
            <w:lang w:val="en-US"/>
          </w:rPr>
          <w:tab/>
        </w:r>
        <w:r w:rsidR="00783DE0" w:rsidRPr="007D0C11">
          <w:rPr>
            <w:rStyle w:val="Hyperlink"/>
            <w:noProof/>
          </w:rPr>
          <w:t>Interpretation</w:t>
        </w:r>
        <w:r w:rsidR="00783DE0">
          <w:rPr>
            <w:noProof/>
            <w:webHidden/>
          </w:rPr>
          <w:tab/>
        </w:r>
        <w:r w:rsidR="00783DE0">
          <w:rPr>
            <w:noProof/>
            <w:webHidden/>
          </w:rPr>
          <w:fldChar w:fldCharType="begin"/>
        </w:r>
        <w:r w:rsidR="00783DE0">
          <w:rPr>
            <w:noProof/>
            <w:webHidden/>
          </w:rPr>
          <w:instrText xml:space="preserve"> PAGEREF _Toc106227905 \h </w:instrText>
        </w:r>
        <w:r w:rsidR="00783DE0">
          <w:rPr>
            <w:noProof/>
            <w:webHidden/>
          </w:rPr>
        </w:r>
        <w:r w:rsidR="00783DE0">
          <w:rPr>
            <w:noProof/>
            <w:webHidden/>
          </w:rPr>
          <w:fldChar w:fldCharType="separate"/>
        </w:r>
        <w:r w:rsidR="00783DE0">
          <w:rPr>
            <w:noProof/>
            <w:webHidden/>
          </w:rPr>
          <w:t>35</w:t>
        </w:r>
        <w:r w:rsidR="00783DE0">
          <w:rPr>
            <w:noProof/>
            <w:webHidden/>
          </w:rPr>
          <w:fldChar w:fldCharType="end"/>
        </w:r>
      </w:hyperlink>
    </w:p>
    <w:p w14:paraId="218D56FC" w14:textId="0372D14D" w:rsidR="00783DE0" w:rsidRDefault="008B4B0B">
      <w:pPr>
        <w:pStyle w:val="TOC2"/>
        <w:rPr>
          <w:rFonts w:asciiTheme="minorHAnsi" w:eastAsiaTheme="minorEastAsia" w:hAnsiTheme="minorHAnsi" w:cstheme="minorBidi"/>
          <w:noProof/>
          <w:sz w:val="22"/>
          <w:szCs w:val="22"/>
          <w:lang w:val="en-US"/>
        </w:rPr>
      </w:pPr>
      <w:hyperlink w:anchor="_Toc106227906" w:history="1">
        <w:r w:rsidR="00783DE0" w:rsidRPr="007D0C11">
          <w:rPr>
            <w:rStyle w:val="Hyperlink"/>
            <w:noProof/>
          </w:rPr>
          <w:t>16.3</w:t>
        </w:r>
        <w:r w:rsidR="00783DE0">
          <w:rPr>
            <w:rFonts w:asciiTheme="minorHAnsi" w:eastAsiaTheme="minorEastAsia" w:hAnsiTheme="minorHAnsi" w:cstheme="minorBidi"/>
            <w:noProof/>
            <w:sz w:val="22"/>
            <w:szCs w:val="22"/>
            <w:lang w:val="en-US"/>
          </w:rPr>
          <w:tab/>
        </w:r>
        <w:r w:rsidR="00783DE0" w:rsidRPr="007D0C11">
          <w:rPr>
            <w:rStyle w:val="Hyperlink"/>
            <w:noProof/>
          </w:rPr>
          <w:t>Discretion</w:t>
        </w:r>
        <w:r w:rsidR="00783DE0">
          <w:rPr>
            <w:noProof/>
            <w:webHidden/>
          </w:rPr>
          <w:tab/>
        </w:r>
        <w:r w:rsidR="00783DE0">
          <w:rPr>
            <w:noProof/>
            <w:webHidden/>
          </w:rPr>
          <w:fldChar w:fldCharType="begin"/>
        </w:r>
        <w:r w:rsidR="00783DE0">
          <w:rPr>
            <w:noProof/>
            <w:webHidden/>
          </w:rPr>
          <w:instrText xml:space="preserve"> PAGEREF _Toc106227906 \h </w:instrText>
        </w:r>
        <w:r w:rsidR="00783DE0">
          <w:rPr>
            <w:noProof/>
            <w:webHidden/>
          </w:rPr>
        </w:r>
        <w:r w:rsidR="00783DE0">
          <w:rPr>
            <w:noProof/>
            <w:webHidden/>
          </w:rPr>
          <w:fldChar w:fldCharType="separate"/>
        </w:r>
        <w:r w:rsidR="00783DE0">
          <w:rPr>
            <w:noProof/>
            <w:webHidden/>
          </w:rPr>
          <w:t>36</w:t>
        </w:r>
        <w:r w:rsidR="00783DE0">
          <w:rPr>
            <w:noProof/>
            <w:webHidden/>
          </w:rPr>
          <w:fldChar w:fldCharType="end"/>
        </w:r>
      </w:hyperlink>
    </w:p>
    <w:p w14:paraId="464ECCA0" w14:textId="224F8168" w:rsidR="00783DE0" w:rsidRDefault="008B4B0B">
      <w:pPr>
        <w:pStyle w:val="TOC1"/>
        <w:rPr>
          <w:rFonts w:asciiTheme="minorHAnsi" w:eastAsiaTheme="minorEastAsia" w:hAnsiTheme="minorHAnsi" w:cstheme="minorBidi"/>
          <w:b w:val="0"/>
          <w:noProof/>
          <w:sz w:val="22"/>
          <w:szCs w:val="22"/>
          <w:lang w:val="en-US"/>
        </w:rPr>
      </w:pPr>
      <w:hyperlink w:anchor="_Toc106227907" w:history="1">
        <w:r w:rsidR="00783DE0" w:rsidRPr="007D0C11">
          <w:rPr>
            <w:rStyle w:val="Hyperlink"/>
            <w:noProof/>
          </w:rPr>
          <w:t>Annexure A - Key Details</w:t>
        </w:r>
        <w:r w:rsidR="00783DE0">
          <w:rPr>
            <w:noProof/>
            <w:webHidden/>
          </w:rPr>
          <w:tab/>
        </w:r>
        <w:r w:rsidR="00783DE0">
          <w:rPr>
            <w:noProof/>
            <w:webHidden/>
          </w:rPr>
          <w:fldChar w:fldCharType="begin"/>
        </w:r>
        <w:r w:rsidR="00783DE0">
          <w:rPr>
            <w:noProof/>
            <w:webHidden/>
          </w:rPr>
          <w:instrText xml:space="preserve"> PAGEREF _Toc106227907 \h </w:instrText>
        </w:r>
        <w:r w:rsidR="00783DE0">
          <w:rPr>
            <w:noProof/>
            <w:webHidden/>
          </w:rPr>
        </w:r>
        <w:r w:rsidR="00783DE0">
          <w:rPr>
            <w:noProof/>
            <w:webHidden/>
          </w:rPr>
          <w:fldChar w:fldCharType="separate"/>
        </w:r>
        <w:r w:rsidR="00783DE0">
          <w:rPr>
            <w:noProof/>
            <w:webHidden/>
          </w:rPr>
          <w:t>38</w:t>
        </w:r>
        <w:r w:rsidR="00783DE0">
          <w:rPr>
            <w:noProof/>
            <w:webHidden/>
          </w:rPr>
          <w:fldChar w:fldCharType="end"/>
        </w:r>
      </w:hyperlink>
    </w:p>
    <w:p w14:paraId="580CF01D" w14:textId="7F2E92B8" w:rsidR="00783DE0" w:rsidRDefault="008B4B0B">
      <w:pPr>
        <w:pStyle w:val="TOC2"/>
        <w:rPr>
          <w:rFonts w:asciiTheme="minorHAnsi" w:eastAsiaTheme="minorEastAsia" w:hAnsiTheme="minorHAnsi" w:cstheme="minorBidi"/>
          <w:noProof/>
          <w:sz w:val="22"/>
          <w:szCs w:val="22"/>
          <w:lang w:val="en-US"/>
        </w:rPr>
      </w:pPr>
      <w:hyperlink w:anchor="_Toc106227908" w:history="1">
        <w:r w:rsidR="00783DE0" w:rsidRPr="007D0C11">
          <w:rPr>
            <w:rStyle w:val="Hyperlink"/>
            <w:noProof/>
          </w:rPr>
          <w:t>Attachment 1 – Governance Arrangements</w:t>
        </w:r>
        <w:r w:rsidR="00783DE0">
          <w:rPr>
            <w:noProof/>
            <w:webHidden/>
          </w:rPr>
          <w:tab/>
        </w:r>
        <w:r w:rsidR="00783DE0">
          <w:rPr>
            <w:noProof/>
            <w:webHidden/>
          </w:rPr>
          <w:fldChar w:fldCharType="begin"/>
        </w:r>
        <w:r w:rsidR="00783DE0">
          <w:rPr>
            <w:noProof/>
            <w:webHidden/>
          </w:rPr>
          <w:instrText xml:space="preserve"> PAGEREF _Toc106227908 \h </w:instrText>
        </w:r>
        <w:r w:rsidR="00783DE0">
          <w:rPr>
            <w:noProof/>
            <w:webHidden/>
          </w:rPr>
        </w:r>
        <w:r w:rsidR="00783DE0">
          <w:rPr>
            <w:noProof/>
            <w:webHidden/>
          </w:rPr>
          <w:fldChar w:fldCharType="separate"/>
        </w:r>
        <w:r w:rsidR="00783DE0">
          <w:rPr>
            <w:noProof/>
            <w:webHidden/>
          </w:rPr>
          <w:t>44</w:t>
        </w:r>
        <w:r w:rsidR="00783DE0">
          <w:rPr>
            <w:noProof/>
            <w:webHidden/>
          </w:rPr>
          <w:fldChar w:fldCharType="end"/>
        </w:r>
      </w:hyperlink>
    </w:p>
    <w:p w14:paraId="03646826" w14:textId="0FEEBFD6" w:rsidR="00783DE0" w:rsidRDefault="008B4B0B">
      <w:pPr>
        <w:pStyle w:val="TOC2"/>
        <w:rPr>
          <w:rFonts w:asciiTheme="minorHAnsi" w:eastAsiaTheme="minorEastAsia" w:hAnsiTheme="minorHAnsi" w:cstheme="minorBidi"/>
          <w:noProof/>
          <w:sz w:val="22"/>
          <w:szCs w:val="22"/>
          <w:lang w:val="en-US"/>
        </w:rPr>
      </w:pPr>
      <w:hyperlink w:anchor="_Toc106227909" w:history="1">
        <w:r w:rsidR="00783DE0" w:rsidRPr="007D0C11">
          <w:rPr>
            <w:rStyle w:val="Hyperlink"/>
            <w:noProof/>
          </w:rPr>
          <w:t>Attachment 2 – Reporting Templates</w:t>
        </w:r>
        <w:r w:rsidR="00783DE0">
          <w:rPr>
            <w:noProof/>
            <w:webHidden/>
          </w:rPr>
          <w:tab/>
        </w:r>
        <w:r w:rsidR="00783DE0">
          <w:rPr>
            <w:noProof/>
            <w:webHidden/>
          </w:rPr>
          <w:fldChar w:fldCharType="begin"/>
        </w:r>
        <w:r w:rsidR="00783DE0">
          <w:rPr>
            <w:noProof/>
            <w:webHidden/>
          </w:rPr>
          <w:instrText xml:space="preserve"> PAGEREF _Toc106227909 \h </w:instrText>
        </w:r>
        <w:r w:rsidR="00783DE0">
          <w:rPr>
            <w:noProof/>
            <w:webHidden/>
          </w:rPr>
        </w:r>
        <w:r w:rsidR="00783DE0">
          <w:rPr>
            <w:noProof/>
            <w:webHidden/>
          </w:rPr>
          <w:fldChar w:fldCharType="separate"/>
        </w:r>
        <w:r w:rsidR="00783DE0">
          <w:rPr>
            <w:noProof/>
            <w:webHidden/>
          </w:rPr>
          <w:t>49</w:t>
        </w:r>
        <w:r w:rsidR="00783DE0">
          <w:rPr>
            <w:noProof/>
            <w:webHidden/>
          </w:rPr>
          <w:fldChar w:fldCharType="end"/>
        </w:r>
      </w:hyperlink>
    </w:p>
    <w:p w14:paraId="3DFC2497" w14:textId="64BB8408" w:rsidR="00783DE0" w:rsidRDefault="008B4B0B">
      <w:pPr>
        <w:pStyle w:val="TOC1"/>
        <w:rPr>
          <w:rFonts w:asciiTheme="minorHAnsi" w:eastAsiaTheme="minorEastAsia" w:hAnsiTheme="minorHAnsi" w:cstheme="minorBidi"/>
          <w:b w:val="0"/>
          <w:noProof/>
          <w:sz w:val="22"/>
          <w:szCs w:val="22"/>
          <w:lang w:val="en-US"/>
        </w:rPr>
      </w:pPr>
      <w:hyperlink w:anchor="_Toc106227910" w:history="1">
        <w:r w:rsidR="00783DE0" w:rsidRPr="007D0C11">
          <w:rPr>
            <w:rStyle w:val="Hyperlink"/>
            <w:noProof/>
          </w:rPr>
          <w:t>Annexure B - KPIs</w:t>
        </w:r>
        <w:r w:rsidR="00783DE0">
          <w:rPr>
            <w:noProof/>
            <w:webHidden/>
          </w:rPr>
          <w:tab/>
        </w:r>
        <w:r w:rsidR="00783DE0">
          <w:rPr>
            <w:noProof/>
            <w:webHidden/>
          </w:rPr>
          <w:fldChar w:fldCharType="begin"/>
        </w:r>
        <w:r w:rsidR="00783DE0">
          <w:rPr>
            <w:noProof/>
            <w:webHidden/>
          </w:rPr>
          <w:instrText xml:space="preserve"> PAGEREF _Toc106227910 \h </w:instrText>
        </w:r>
        <w:r w:rsidR="00783DE0">
          <w:rPr>
            <w:noProof/>
            <w:webHidden/>
          </w:rPr>
        </w:r>
        <w:r w:rsidR="00783DE0">
          <w:rPr>
            <w:noProof/>
            <w:webHidden/>
          </w:rPr>
          <w:fldChar w:fldCharType="separate"/>
        </w:r>
        <w:r w:rsidR="00783DE0">
          <w:rPr>
            <w:noProof/>
            <w:webHidden/>
          </w:rPr>
          <w:t>50</w:t>
        </w:r>
        <w:r w:rsidR="00783DE0">
          <w:rPr>
            <w:noProof/>
            <w:webHidden/>
          </w:rPr>
          <w:fldChar w:fldCharType="end"/>
        </w:r>
      </w:hyperlink>
    </w:p>
    <w:p w14:paraId="0D1483D5" w14:textId="6AA85672" w:rsidR="00783DE0" w:rsidRDefault="008B4B0B">
      <w:pPr>
        <w:pStyle w:val="TOC1"/>
        <w:rPr>
          <w:rFonts w:asciiTheme="minorHAnsi" w:eastAsiaTheme="minorEastAsia" w:hAnsiTheme="minorHAnsi" w:cstheme="minorBidi"/>
          <w:b w:val="0"/>
          <w:noProof/>
          <w:sz w:val="22"/>
          <w:szCs w:val="22"/>
          <w:lang w:val="en-US"/>
        </w:rPr>
      </w:pPr>
      <w:hyperlink w:anchor="_Toc106227911" w:history="1">
        <w:r w:rsidR="00783DE0" w:rsidRPr="007D0C11">
          <w:rPr>
            <w:rStyle w:val="Hyperlink"/>
            <w:noProof/>
          </w:rPr>
          <w:t>Annexure C - Schedule of Prices and Indexation</w:t>
        </w:r>
        <w:r w:rsidR="00783DE0">
          <w:rPr>
            <w:noProof/>
            <w:webHidden/>
          </w:rPr>
          <w:tab/>
        </w:r>
        <w:r w:rsidR="00783DE0">
          <w:rPr>
            <w:noProof/>
            <w:webHidden/>
          </w:rPr>
          <w:fldChar w:fldCharType="begin"/>
        </w:r>
        <w:r w:rsidR="00783DE0">
          <w:rPr>
            <w:noProof/>
            <w:webHidden/>
          </w:rPr>
          <w:instrText xml:space="preserve"> PAGEREF _Toc106227911 \h </w:instrText>
        </w:r>
        <w:r w:rsidR="00783DE0">
          <w:rPr>
            <w:noProof/>
            <w:webHidden/>
          </w:rPr>
        </w:r>
        <w:r w:rsidR="00783DE0">
          <w:rPr>
            <w:noProof/>
            <w:webHidden/>
          </w:rPr>
          <w:fldChar w:fldCharType="separate"/>
        </w:r>
        <w:r w:rsidR="00783DE0">
          <w:rPr>
            <w:noProof/>
            <w:webHidden/>
          </w:rPr>
          <w:t>51</w:t>
        </w:r>
        <w:r w:rsidR="00783DE0">
          <w:rPr>
            <w:noProof/>
            <w:webHidden/>
          </w:rPr>
          <w:fldChar w:fldCharType="end"/>
        </w:r>
      </w:hyperlink>
    </w:p>
    <w:p w14:paraId="67124716" w14:textId="761EEE1D" w:rsidR="00783DE0" w:rsidRDefault="008B4B0B">
      <w:pPr>
        <w:pStyle w:val="TOC1"/>
        <w:rPr>
          <w:rFonts w:asciiTheme="minorHAnsi" w:eastAsiaTheme="minorEastAsia" w:hAnsiTheme="minorHAnsi" w:cstheme="minorBidi"/>
          <w:b w:val="0"/>
          <w:noProof/>
          <w:sz w:val="22"/>
          <w:szCs w:val="22"/>
          <w:lang w:val="en-US"/>
        </w:rPr>
      </w:pPr>
      <w:hyperlink w:anchor="_Toc106227912" w:history="1">
        <w:r w:rsidR="00783DE0" w:rsidRPr="007D0C11">
          <w:rPr>
            <w:rStyle w:val="Hyperlink"/>
            <w:noProof/>
          </w:rPr>
          <w:t>Annexure D - Order Proposal</w:t>
        </w:r>
        <w:r w:rsidR="00783DE0">
          <w:rPr>
            <w:noProof/>
            <w:webHidden/>
          </w:rPr>
          <w:tab/>
        </w:r>
        <w:r w:rsidR="00783DE0">
          <w:rPr>
            <w:noProof/>
            <w:webHidden/>
          </w:rPr>
          <w:fldChar w:fldCharType="begin"/>
        </w:r>
        <w:r w:rsidR="00783DE0">
          <w:rPr>
            <w:noProof/>
            <w:webHidden/>
          </w:rPr>
          <w:instrText xml:space="preserve"> PAGEREF _Toc106227912 \h </w:instrText>
        </w:r>
        <w:r w:rsidR="00783DE0">
          <w:rPr>
            <w:noProof/>
            <w:webHidden/>
          </w:rPr>
        </w:r>
        <w:r w:rsidR="00783DE0">
          <w:rPr>
            <w:noProof/>
            <w:webHidden/>
          </w:rPr>
          <w:fldChar w:fldCharType="separate"/>
        </w:r>
        <w:r w:rsidR="00783DE0">
          <w:rPr>
            <w:noProof/>
            <w:webHidden/>
          </w:rPr>
          <w:t>53</w:t>
        </w:r>
        <w:r w:rsidR="00783DE0">
          <w:rPr>
            <w:noProof/>
            <w:webHidden/>
          </w:rPr>
          <w:fldChar w:fldCharType="end"/>
        </w:r>
      </w:hyperlink>
    </w:p>
    <w:p w14:paraId="433E067C" w14:textId="3AADBCCB" w:rsidR="00783DE0" w:rsidRDefault="008B4B0B">
      <w:pPr>
        <w:pStyle w:val="TOC2"/>
        <w:rPr>
          <w:rFonts w:asciiTheme="minorHAnsi" w:eastAsiaTheme="minorEastAsia" w:hAnsiTheme="minorHAnsi" w:cstheme="minorBidi"/>
          <w:noProof/>
          <w:sz w:val="22"/>
          <w:szCs w:val="22"/>
          <w:lang w:val="en-US"/>
        </w:rPr>
      </w:pPr>
      <w:hyperlink w:anchor="_Toc106227913" w:history="1">
        <w:r w:rsidR="00783DE0" w:rsidRPr="007D0C11">
          <w:rPr>
            <w:rStyle w:val="Hyperlink"/>
            <w:noProof/>
          </w:rPr>
          <w:t xml:space="preserve">Attachment 1 to the </w:t>
        </w:r>
        <w:r w:rsidR="00783DE0" w:rsidRPr="007D0C11">
          <w:rPr>
            <w:rStyle w:val="Hyperlink"/>
            <w:bCs/>
            <w:noProof/>
          </w:rPr>
          <w:t xml:space="preserve">Order Proposal </w:t>
        </w:r>
        <w:r w:rsidR="00783DE0" w:rsidRPr="007D0C11">
          <w:rPr>
            <w:rStyle w:val="Hyperlink"/>
            <w:noProof/>
          </w:rPr>
          <w:t>-  ICTA Order Form (including proposed Statement of Work)</w:t>
        </w:r>
        <w:r w:rsidR="00783DE0">
          <w:rPr>
            <w:noProof/>
            <w:webHidden/>
          </w:rPr>
          <w:tab/>
        </w:r>
        <w:r w:rsidR="00783DE0">
          <w:rPr>
            <w:noProof/>
            <w:webHidden/>
          </w:rPr>
          <w:fldChar w:fldCharType="begin"/>
        </w:r>
        <w:r w:rsidR="00783DE0">
          <w:rPr>
            <w:noProof/>
            <w:webHidden/>
          </w:rPr>
          <w:instrText xml:space="preserve"> PAGEREF _Toc106227913 \h </w:instrText>
        </w:r>
        <w:r w:rsidR="00783DE0">
          <w:rPr>
            <w:noProof/>
            <w:webHidden/>
          </w:rPr>
        </w:r>
        <w:r w:rsidR="00783DE0">
          <w:rPr>
            <w:noProof/>
            <w:webHidden/>
          </w:rPr>
          <w:fldChar w:fldCharType="separate"/>
        </w:r>
        <w:r w:rsidR="00783DE0">
          <w:rPr>
            <w:noProof/>
            <w:webHidden/>
          </w:rPr>
          <w:t>54</w:t>
        </w:r>
        <w:r w:rsidR="00783DE0">
          <w:rPr>
            <w:noProof/>
            <w:webHidden/>
          </w:rPr>
          <w:fldChar w:fldCharType="end"/>
        </w:r>
      </w:hyperlink>
    </w:p>
    <w:p w14:paraId="3D8BA7AD" w14:textId="5A0AD8F2" w:rsidR="00783DE0" w:rsidRDefault="008B4B0B">
      <w:pPr>
        <w:pStyle w:val="TOC2"/>
        <w:rPr>
          <w:rFonts w:asciiTheme="minorHAnsi" w:eastAsiaTheme="minorEastAsia" w:hAnsiTheme="minorHAnsi" w:cstheme="minorBidi"/>
          <w:noProof/>
          <w:sz w:val="22"/>
          <w:szCs w:val="22"/>
          <w:lang w:val="en-US"/>
        </w:rPr>
      </w:pPr>
      <w:hyperlink w:anchor="_Toc106227914" w:history="1">
        <w:r w:rsidR="00783DE0" w:rsidRPr="007D0C11">
          <w:rPr>
            <w:rStyle w:val="Hyperlink"/>
            <w:noProof/>
          </w:rPr>
          <w:t>Attachment 2 to Order Proposal: Additional Service Levels</w:t>
        </w:r>
        <w:r w:rsidR="00783DE0">
          <w:rPr>
            <w:noProof/>
            <w:webHidden/>
          </w:rPr>
          <w:tab/>
        </w:r>
        <w:r w:rsidR="00783DE0">
          <w:rPr>
            <w:noProof/>
            <w:webHidden/>
          </w:rPr>
          <w:fldChar w:fldCharType="begin"/>
        </w:r>
        <w:r w:rsidR="00783DE0">
          <w:rPr>
            <w:noProof/>
            <w:webHidden/>
          </w:rPr>
          <w:instrText xml:space="preserve"> PAGEREF _Toc106227914 \h </w:instrText>
        </w:r>
        <w:r w:rsidR="00783DE0">
          <w:rPr>
            <w:noProof/>
            <w:webHidden/>
          </w:rPr>
        </w:r>
        <w:r w:rsidR="00783DE0">
          <w:rPr>
            <w:noProof/>
            <w:webHidden/>
          </w:rPr>
          <w:fldChar w:fldCharType="separate"/>
        </w:r>
        <w:r w:rsidR="00783DE0">
          <w:rPr>
            <w:noProof/>
            <w:webHidden/>
          </w:rPr>
          <w:t>55</w:t>
        </w:r>
        <w:r w:rsidR="00783DE0">
          <w:rPr>
            <w:noProof/>
            <w:webHidden/>
          </w:rPr>
          <w:fldChar w:fldCharType="end"/>
        </w:r>
      </w:hyperlink>
    </w:p>
    <w:p w14:paraId="31AC6F84" w14:textId="1B398ECF" w:rsidR="00783DE0" w:rsidRDefault="008B4B0B">
      <w:pPr>
        <w:pStyle w:val="TOC1"/>
        <w:rPr>
          <w:rFonts w:asciiTheme="minorHAnsi" w:eastAsiaTheme="minorEastAsia" w:hAnsiTheme="minorHAnsi" w:cstheme="minorBidi"/>
          <w:b w:val="0"/>
          <w:noProof/>
          <w:sz w:val="22"/>
          <w:szCs w:val="22"/>
          <w:lang w:val="en-US"/>
        </w:rPr>
      </w:pPr>
      <w:hyperlink w:anchor="_Toc106227915" w:history="1">
        <w:r w:rsidR="00783DE0" w:rsidRPr="007D0C11">
          <w:rPr>
            <w:rStyle w:val="Hyperlink"/>
            <w:noProof/>
          </w:rPr>
          <w:t>Annexure E - Order</w:t>
        </w:r>
        <w:r w:rsidR="00783DE0">
          <w:rPr>
            <w:noProof/>
            <w:webHidden/>
          </w:rPr>
          <w:tab/>
        </w:r>
        <w:r w:rsidR="00783DE0">
          <w:rPr>
            <w:noProof/>
            <w:webHidden/>
          </w:rPr>
          <w:fldChar w:fldCharType="begin"/>
        </w:r>
        <w:r w:rsidR="00783DE0">
          <w:rPr>
            <w:noProof/>
            <w:webHidden/>
          </w:rPr>
          <w:instrText xml:space="preserve"> PAGEREF _Toc106227915 \h </w:instrText>
        </w:r>
        <w:r w:rsidR="00783DE0">
          <w:rPr>
            <w:noProof/>
            <w:webHidden/>
          </w:rPr>
        </w:r>
        <w:r w:rsidR="00783DE0">
          <w:rPr>
            <w:noProof/>
            <w:webHidden/>
          </w:rPr>
          <w:fldChar w:fldCharType="separate"/>
        </w:r>
        <w:r w:rsidR="00783DE0">
          <w:rPr>
            <w:noProof/>
            <w:webHidden/>
          </w:rPr>
          <w:t>56</w:t>
        </w:r>
        <w:r w:rsidR="00783DE0">
          <w:rPr>
            <w:noProof/>
            <w:webHidden/>
          </w:rPr>
          <w:fldChar w:fldCharType="end"/>
        </w:r>
      </w:hyperlink>
    </w:p>
    <w:p w14:paraId="3F3EE25C" w14:textId="0B4821F0" w:rsidR="00783DE0" w:rsidRDefault="008B4B0B">
      <w:pPr>
        <w:pStyle w:val="TOC2"/>
        <w:rPr>
          <w:rFonts w:asciiTheme="minorHAnsi" w:eastAsiaTheme="minorEastAsia" w:hAnsiTheme="minorHAnsi" w:cstheme="minorBidi"/>
          <w:noProof/>
          <w:sz w:val="22"/>
          <w:szCs w:val="22"/>
          <w:lang w:val="en-US"/>
        </w:rPr>
      </w:pPr>
      <w:hyperlink w:anchor="_Toc106227916" w:history="1">
        <w:r w:rsidR="00783DE0" w:rsidRPr="007D0C11">
          <w:rPr>
            <w:rStyle w:val="Hyperlink"/>
            <w:noProof/>
          </w:rPr>
          <w:t>Attachment 1 to Order: ICTA Order Form (including Statement of Work)</w:t>
        </w:r>
        <w:r w:rsidR="00783DE0">
          <w:rPr>
            <w:noProof/>
            <w:webHidden/>
          </w:rPr>
          <w:tab/>
        </w:r>
        <w:r w:rsidR="00783DE0">
          <w:rPr>
            <w:noProof/>
            <w:webHidden/>
          </w:rPr>
          <w:fldChar w:fldCharType="begin"/>
        </w:r>
        <w:r w:rsidR="00783DE0">
          <w:rPr>
            <w:noProof/>
            <w:webHidden/>
          </w:rPr>
          <w:instrText xml:space="preserve"> PAGEREF _Toc106227916 \h </w:instrText>
        </w:r>
        <w:r w:rsidR="00783DE0">
          <w:rPr>
            <w:noProof/>
            <w:webHidden/>
          </w:rPr>
        </w:r>
        <w:r w:rsidR="00783DE0">
          <w:rPr>
            <w:noProof/>
            <w:webHidden/>
          </w:rPr>
          <w:fldChar w:fldCharType="separate"/>
        </w:r>
        <w:r w:rsidR="00783DE0">
          <w:rPr>
            <w:noProof/>
            <w:webHidden/>
          </w:rPr>
          <w:t>57</w:t>
        </w:r>
        <w:r w:rsidR="00783DE0">
          <w:rPr>
            <w:noProof/>
            <w:webHidden/>
          </w:rPr>
          <w:fldChar w:fldCharType="end"/>
        </w:r>
      </w:hyperlink>
    </w:p>
    <w:p w14:paraId="6A7EC13B" w14:textId="7DA47AAA" w:rsidR="00783DE0" w:rsidRDefault="008B4B0B">
      <w:pPr>
        <w:pStyle w:val="TOC2"/>
        <w:rPr>
          <w:rFonts w:asciiTheme="minorHAnsi" w:eastAsiaTheme="minorEastAsia" w:hAnsiTheme="minorHAnsi" w:cstheme="minorBidi"/>
          <w:noProof/>
          <w:sz w:val="22"/>
          <w:szCs w:val="22"/>
          <w:lang w:val="en-US"/>
        </w:rPr>
      </w:pPr>
      <w:hyperlink w:anchor="_Toc106227917" w:history="1">
        <w:r w:rsidR="00783DE0" w:rsidRPr="007D0C11">
          <w:rPr>
            <w:rStyle w:val="Hyperlink"/>
            <w:noProof/>
          </w:rPr>
          <w:t>Attachment 2 to Order: Additional Service Levels</w:t>
        </w:r>
        <w:r w:rsidR="00783DE0">
          <w:rPr>
            <w:noProof/>
            <w:webHidden/>
          </w:rPr>
          <w:tab/>
        </w:r>
        <w:r w:rsidR="00783DE0">
          <w:rPr>
            <w:noProof/>
            <w:webHidden/>
          </w:rPr>
          <w:fldChar w:fldCharType="begin"/>
        </w:r>
        <w:r w:rsidR="00783DE0">
          <w:rPr>
            <w:noProof/>
            <w:webHidden/>
          </w:rPr>
          <w:instrText xml:space="preserve"> PAGEREF _Toc106227917 \h </w:instrText>
        </w:r>
        <w:r w:rsidR="00783DE0">
          <w:rPr>
            <w:noProof/>
            <w:webHidden/>
          </w:rPr>
        </w:r>
        <w:r w:rsidR="00783DE0">
          <w:rPr>
            <w:noProof/>
            <w:webHidden/>
          </w:rPr>
          <w:fldChar w:fldCharType="separate"/>
        </w:r>
        <w:r w:rsidR="00783DE0">
          <w:rPr>
            <w:noProof/>
            <w:webHidden/>
          </w:rPr>
          <w:t>58</w:t>
        </w:r>
        <w:r w:rsidR="00783DE0">
          <w:rPr>
            <w:noProof/>
            <w:webHidden/>
          </w:rPr>
          <w:fldChar w:fldCharType="end"/>
        </w:r>
      </w:hyperlink>
    </w:p>
    <w:p w14:paraId="1BC7DE29" w14:textId="301C7250" w:rsidR="00783DE0" w:rsidRDefault="008B4B0B">
      <w:pPr>
        <w:pStyle w:val="TOC1"/>
        <w:rPr>
          <w:rFonts w:asciiTheme="minorHAnsi" w:eastAsiaTheme="minorEastAsia" w:hAnsiTheme="minorHAnsi" w:cstheme="minorBidi"/>
          <w:b w:val="0"/>
          <w:noProof/>
          <w:sz w:val="22"/>
          <w:szCs w:val="22"/>
          <w:lang w:val="en-US"/>
        </w:rPr>
      </w:pPr>
      <w:hyperlink w:anchor="_Toc106227918" w:history="1">
        <w:r w:rsidR="00783DE0" w:rsidRPr="007D0C11">
          <w:rPr>
            <w:rStyle w:val="Hyperlink"/>
            <w:noProof/>
          </w:rPr>
          <w:t>Annexure F - MICTA Scope</w:t>
        </w:r>
        <w:r w:rsidR="00783DE0">
          <w:rPr>
            <w:noProof/>
            <w:webHidden/>
          </w:rPr>
          <w:tab/>
        </w:r>
        <w:r w:rsidR="00783DE0">
          <w:rPr>
            <w:noProof/>
            <w:webHidden/>
          </w:rPr>
          <w:fldChar w:fldCharType="begin"/>
        </w:r>
        <w:r w:rsidR="00783DE0">
          <w:rPr>
            <w:noProof/>
            <w:webHidden/>
          </w:rPr>
          <w:instrText xml:space="preserve"> PAGEREF _Toc106227918 \h </w:instrText>
        </w:r>
        <w:r w:rsidR="00783DE0">
          <w:rPr>
            <w:noProof/>
            <w:webHidden/>
          </w:rPr>
        </w:r>
        <w:r w:rsidR="00783DE0">
          <w:rPr>
            <w:noProof/>
            <w:webHidden/>
          </w:rPr>
          <w:fldChar w:fldCharType="separate"/>
        </w:r>
        <w:r w:rsidR="00783DE0">
          <w:rPr>
            <w:noProof/>
            <w:webHidden/>
          </w:rPr>
          <w:t>59</w:t>
        </w:r>
        <w:r w:rsidR="00783DE0">
          <w:rPr>
            <w:noProof/>
            <w:webHidden/>
          </w:rPr>
          <w:fldChar w:fldCharType="end"/>
        </w:r>
      </w:hyperlink>
    </w:p>
    <w:p w14:paraId="5DA289AF" w14:textId="261E67B5" w:rsidR="00783DE0" w:rsidRDefault="008B4B0B">
      <w:pPr>
        <w:pStyle w:val="TOC2"/>
        <w:rPr>
          <w:rFonts w:asciiTheme="minorHAnsi" w:eastAsiaTheme="minorEastAsia" w:hAnsiTheme="minorHAnsi" w:cstheme="minorBidi"/>
          <w:noProof/>
          <w:sz w:val="22"/>
          <w:szCs w:val="22"/>
          <w:lang w:val="en-US"/>
        </w:rPr>
      </w:pPr>
      <w:hyperlink w:anchor="_Toc106227919" w:history="1">
        <w:r w:rsidR="00783DE0" w:rsidRPr="007D0C11">
          <w:rPr>
            <w:rStyle w:val="Hyperlink"/>
            <w:noProof/>
          </w:rPr>
          <w:t>Attachment 1 - PSPA Service Descriptions</w:t>
        </w:r>
        <w:r w:rsidR="00783DE0">
          <w:rPr>
            <w:noProof/>
            <w:webHidden/>
          </w:rPr>
          <w:tab/>
        </w:r>
        <w:r w:rsidR="00783DE0">
          <w:rPr>
            <w:noProof/>
            <w:webHidden/>
          </w:rPr>
          <w:fldChar w:fldCharType="begin"/>
        </w:r>
        <w:r w:rsidR="00783DE0">
          <w:rPr>
            <w:noProof/>
            <w:webHidden/>
          </w:rPr>
          <w:instrText xml:space="preserve"> PAGEREF _Toc106227919 \h </w:instrText>
        </w:r>
        <w:r w:rsidR="00783DE0">
          <w:rPr>
            <w:noProof/>
            <w:webHidden/>
          </w:rPr>
        </w:r>
        <w:r w:rsidR="00783DE0">
          <w:rPr>
            <w:noProof/>
            <w:webHidden/>
          </w:rPr>
          <w:fldChar w:fldCharType="separate"/>
        </w:r>
        <w:r w:rsidR="00783DE0">
          <w:rPr>
            <w:noProof/>
            <w:webHidden/>
          </w:rPr>
          <w:t>61</w:t>
        </w:r>
        <w:r w:rsidR="00783DE0">
          <w:rPr>
            <w:noProof/>
            <w:webHidden/>
          </w:rPr>
          <w:fldChar w:fldCharType="end"/>
        </w:r>
      </w:hyperlink>
    </w:p>
    <w:p w14:paraId="3F88E0A8" w14:textId="607D17D4" w:rsidR="00783DE0" w:rsidRDefault="008B4B0B">
      <w:pPr>
        <w:pStyle w:val="TOC2"/>
        <w:rPr>
          <w:rFonts w:asciiTheme="minorHAnsi" w:eastAsiaTheme="minorEastAsia" w:hAnsiTheme="minorHAnsi" w:cstheme="minorBidi"/>
          <w:noProof/>
          <w:sz w:val="22"/>
          <w:szCs w:val="22"/>
          <w:lang w:val="en-US"/>
        </w:rPr>
      </w:pPr>
      <w:hyperlink w:anchor="_Toc106227920" w:history="1">
        <w:r w:rsidR="00783DE0" w:rsidRPr="007D0C11">
          <w:rPr>
            <w:rStyle w:val="Hyperlink"/>
            <w:noProof/>
          </w:rPr>
          <w:t>Attachment 2 - PSPA Capability Framework</w:t>
        </w:r>
        <w:r w:rsidR="00783DE0">
          <w:rPr>
            <w:noProof/>
            <w:webHidden/>
          </w:rPr>
          <w:tab/>
        </w:r>
        <w:r w:rsidR="00783DE0">
          <w:rPr>
            <w:noProof/>
            <w:webHidden/>
          </w:rPr>
          <w:fldChar w:fldCharType="begin"/>
        </w:r>
        <w:r w:rsidR="00783DE0">
          <w:rPr>
            <w:noProof/>
            <w:webHidden/>
          </w:rPr>
          <w:instrText xml:space="preserve"> PAGEREF _Toc106227920 \h </w:instrText>
        </w:r>
        <w:r w:rsidR="00783DE0">
          <w:rPr>
            <w:noProof/>
            <w:webHidden/>
          </w:rPr>
        </w:r>
        <w:r w:rsidR="00783DE0">
          <w:rPr>
            <w:noProof/>
            <w:webHidden/>
          </w:rPr>
          <w:fldChar w:fldCharType="separate"/>
        </w:r>
        <w:r w:rsidR="00783DE0">
          <w:rPr>
            <w:noProof/>
            <w:webHidden/>
          </w:rPr>
          <w:t>62</w:t>
        </w:r>
        <w:r w:rsidR="00783DE0">
          <w:rPr>
            <w:noProof/>
            <w:webHidden/>
          </w:rPr>
          <w:fldChar w:fldCharType="end"/>
        </w:r>
      </w:hyperlink>
    </w:p>
    <w:p w14:paraId="011F5DF5" w14:textId="01E5B9FE" w:rsidR="00783DE0" w:rsidRDefault="008B4B0B">
      <w:pPr>
        <w:pStyle w:val="TOC2"/>
        <w:rPr>
          <w:rFonts w:asciiTheme="minorHAnsi" w:eastAsiaTheme="minorEastAsia" w:hAnsiTheme="minorHAnsi" w:cstheme="minorBidi"/>
          <w:noProof/>
          <w:sz w:val="22"/>
          <w:szCs w:val="22"/>
          <w:lang w:val="en-US"/>
        </w:rPr>
      </w:pPr>
      <w:hyperlink w:anchor="_Toc106227921" w:history="1">
        <w:r w:rsidR="00783DE0" w:rsidRPr="007D0C11">
          <w:rPr>
            <w:rStyle w:val="Hyperlink"/>
            <w:noProof/>
          </w:rPr>
          <w:t>Attachment 3 - PSPA Assurance Criteria</w:t>
        </w:r>
        <w:r w:rsidR="00783DE0">
          <w:rPr>
            <w:noProof/>
            <w:webHidden/>
          </w:rPr>
          <w:tab/>
        </w:r>
        <w:r w:rsidR="00783DE0">
          <w:rPr>
            <w:noProof/>
            <w:webHidden/>
          </w:rPr>
          <w:fldChar w:fldCharType="begin"/>
        </w:r>
        <w:r w:rsidR="00783DE0">
          <w:rPr>
            <w:noProof/>
            <w:webHidden/>
          </w:rPr>
          <w:instrText xml:space="preserve"> PAGEREF _Toc106227921 \h </w:instrText>
        </w:r>
        <w:r w:rsidR="00783DE0">
          <w:rPr>
            <w:noProof/>
            <w:webHidden/>
          </w:rPr>
        </w:r>
        <w:r w:rsidR="00783DE0">
          <w:rPr>
            <w:noProof/>
            <w:webHidden/>
          </w:rPr>
          <w:fldChar w:fldCharType="separate"/>
        </w:r>
        <w:r w:rsidR="00783DE0">
          <w:rPr>
            <w:noProof/>
            <w:webHidden/>
          </w:rPr>
          <w:t>63</w:t>
        </w:r>
        <w:r w:rsidR="00783DE0">
          <w:rPr>
            <w:noProof/>
            <w:webHidden/>
          </w:rPr>
          <w:fldChar w:fldCharType="end"/>
        </w:r>
      </w:hyperlink>
    </w:p>
    <w:p w14:paraId="2B643A13" w14:textId="3A3459D9" w:rsidR="00783DE0" w:rsidRDefault="008B4B0B">
      <w:pPr>
        <w:pStyle w:val="TOC2"/>
        <w:rPr>
          <w:rFonts w:asciiTheme="minorHAnsi" w:eastAsiaTheme="minorEastAsia" w:hAnsiTheme="minorHAnsi" w:cstheme="minorBidi"/>
          <w:noProof/>
          <w:sz w:val="22"/>
          <w:szCs w:val="22"/>
          <w:lang w:val="en-US"/>
        </w:rPr>
      </w:pPr>
      <w:hyperlink w:anchor="_Toc106227922" w:history="1">
        <w:r w:rsidR="00783DE0" w:rsidRPr="007D0C11">
          <w:rPr>
            <w:rStyle w:val="Hyperlink"/>
            <w:noProof/>
          </w:rPr>
          <w:t>Attachment 4 - List of Enrolled Categories</w:t>
        </w:r>
        <w:r w:rsidR="00783DE0">
          <w:rPr>
            <w:noProof/>
            <w:webHidden/>
          </w:rPr>
          <w:tab/>
        </w:r>
        <w:r w:rsidR="00783DE0">
          <w:rPr>
            <w:noProof/>
            <w:webHidden/>
          </w:rPr>
          <w:fldChar w:fldCharType="begin"/>
        </w:r>
        <w:r w:rsidR="00783DE0">
          <w:rPr>
            <w:noProof/>
            <w:webHidden/>
          </w:rPr>
          <w:instrText xml:space="preserve"> PAGEREF _Toc106227922 \h </w:instrText>
        </w:r>
        <w:r w:rsidR="00783DE0">
          <w:rPr>
            <w:noProof/>
            <w:webHidden/>
          </w:rPr>
        </w:r>
        <w:r w:rsidR="00783DE0">
          <w:rPr>
            <w:noProof/>
            <w:webHidden/>
          </w:rPr>
          <w:fldChar w:fldCharType="separate"/>
        </w:r>
        <w:r w:rsidR="00783DE0">
          <w:rPr>
            <w:noProof/>
            <w:webHidden/>
          </w:rPr>
          <w:t>64</w:t>
        </w:r>
        <w:r w:rsidR="00783DE0">
          <w:rPr>
            <w:noProof/>
            <w:webHidden/>
          </w:rPr>
          <w:fldChar w:fldCharType="end"/>
        </w:r>
      </w:hyperlink>
    </w:p>
    <w:p w14:paraId="3F14BBFA" w14:textId="178625C4" w:rsidR="00783DE0" w:rsidRDefault="008B4B0B">
      <w:pPr>
        <w:pStyle w:val="TOC1"/>
        <w:rPr>
          <w:rFonts w:asciiTheme="minorHAnsi" w:eastAsiaTheme="minorEastAsia" w:hAnsiTheme="minorHAnsi" w:cstheme="minorBidi"/>
          <w:b w:val="0"/>
          <w:noProof/>
          <w:sz w:val="22"/>
          <w:szCs w:val="22"/>
          <w:lang w:val="en-US"/>
        </w:rPr>
      </w:pPr>
      <w:hyperlink w:anchor="_Toc106227923" w:history="1">
        <w:r w:rsidR="00783DE0" w:rsidRPr="007D0C11">
          <w:rPr>
            <w:rStyle w:val="Hyperlink"/>
            <w:noProof/>
          </w:rPr>
          <w:t>Annexure G - Financial Security</w:t>
        </w:r>
        <w:r w:rsidR="00783DE0">
          <w:rPr>
            <w:noProof/>
            <w:webHidden/>
          </w:rPr>
          <w:tab/>
        </w:r>
        <w:r w:rsidR="00783DE0">
          <w:rPr>
            <w:noProof/>
            <w:webHidden/>
          </w:rPr>
          <w:fldChar w:fldCharType="begin"/>
        </w:r>
        <w:r w:rsidR="00783DE0">
          <w:rPr>
            <w:noProof/>
            <w:webHidden/>
          </w:rPr>
          <w:instrText xml:space="preserve"> PAGEREF _Toc106227923 \h </w:instrText>
        </w:r>
        <w:r w:rsidR="00783DE0">
          <w:rPr>
            <w:noProof/>
            <w:webHidden/>
          </w:rPr>
        </w:r>
        <w:r w:rsidR="00783DE0">
          <w:rPr>
            <w:noProof/>
            <w:webHidden/>
          </w:rPr>
          <w:fldChar w:fldCharType="separate"/>
        </w:r>
        <w:r w:rsidR="00783DE0">
          <w:rPr>
            <w:noProof/>
            <w:webHidden/>
          </w:rPr>
          <w:t>65</w:t>
        </w:r>
        <w:r w:rsidR="00783DE0">
          <w:rPr>
            <w:noProof/>
            <w:webHidden/>
          </w:rPr>
          <w:fldChar w:fldCharType="end"/>
        </w:r>
      </w:hyperlink>
    </w:p>
    <w:p w14:paraId="197C3955" w14:textId="4BA5FF9B" w:rsidR="00783DE0" w:rsidRDefault="008B4B0B">
      <w:pPr>
        <w:pStyle w:val="TOC1"/>
        <w:rPr>
          <w:rFonts w:asciiTheme="minorHAnsi" w:eastAsiaTheme="minorEastAsia" w:hAnsiTheme="minorHAnsi" w:cstheme="minorBidi"/>
          <w:b w:val="0"/>
          <w:noProof/>
          <w:sz w:val="22"/>
          <w:szCs w:val="22"/>
          <w:lang w:val="en-US"/>
        </w:rPr>
      </w:pPr>
      <w:hyperlink w:anchor="_Toc106227924" w:history="1">
        <w:r w:rsidR="00783DE0" w:rsidRPr="007D0C11">
          <w:rPr>
            <w:rStyle w:val="Hyperlink"/>
            <w:noProof/>
          </w:rPr>
          <w:t>Annexure H - Additional Conditions</w:t>
        </w:r>
        <w:r w:rsidR="00783DE0">
          <w:rPr>
            <w:noProof/>
            <w:webHidden/>
          </w:rPr>
          <w:tab/>
        </w:r>
        <w:r w:rsidR="00783DE0">
          <w:rPr>
            <w:noProof/>
            <w:webHidden/>
          </w:rPr>
          <w:fldChar w:fldCharType="begin"/>
        </w:r>
        <w:r w:rsidR="00783DE0">
          <w:rPr>
            <w:noProof/>
            <w:webHidden/>
          </w:rPr>
          <w:instrText xml:space="preserve"> PAGEREF _Toc106227924 \h </w:instrText>
        </w:r>
        <w:r w:rsidR="00783DE0">
          <w:rPr>
            <w:noProof/>
            <w:webHidden/>
          </w:rPr>
        </w:r>
        <w:r w:rsidR="00783DE0">
          <w:rPr>
            <w:noProof/>
            <w:webHidden/>
          </w:rPr>
          <w:fldChar w:fldCharType="separate"/>
        </w:r>
        <w:r w:rsidR="00783DE0">
          <w:rPr>
            <w:noProof/>
            <w:webHidden/>
          </w:rPr>
          <w:t>67</w:t>
        </w:r>
        <w:r w:rsidR="00783DE0">
          <w:rPr>
            <w:noProof/>
            <w:webHidden/>
          </w:rPr>
          <w:fldChar w:fldCharType="end"/>
        </w:r>
      </w:hyperlink>
    </w:p>
    <w:p w14:paraId="4DB02308" w14:textId="402790E2" w:rsidR="00783DE0" w:rsidRDefault="008B4B0B">
      <w:pPr>
        <w:pStyle w:val="TOC1"/>
        <w:rPr>
          <w:rFonts w:asciiTheme="minorHAnsi" w:eastAsiaTheme="minorEastAsia" w:hAnsiTheme="minorHAnsi" w:cstheme="minorBidi"/>
          <w:b w:val="0"/>
          <w:noProof/>
          <w:sz w:val="22"/>
          <w:szCs w:val="22"/>
          <w:lang w:val="en-US"/>
        </w:rPr>
      </w:pPr>
      <w:hyperlink w:anchor="_Toc106227925" w:history="1">
        <w:r w:rsidR="00783DE0" w:rsidRPr="007D0C11">
          <w:rPr>
            <w:rStyle w:val="Hyperlink"/>
            <w:noProof/>
          </w:rPr>
          <w:t>Annexure I - ICTA</w:t>
        </w:r>
        <w:r w:rsidR="00783DE0">
          <w:rPr>
            <w:noProof/>
            <w:webHidden/>
          </w:rPr>
          <w:tab/>
        </w:r>
        <w:r w:rsidR="00783DE0">
          <w:rPr>
            <w:noProof/>
            <w:webHidden/>
          </w:rPr>
          <w:fldChar w:fldCharType="begin"/>
        </w:r>
        <w:r w:rsidR="00783DE0">
          <w:rPr>
            <w:noProof/>
            <w:webHidden/>
          </w:rPr>
          <w:instrText xml:space="preserve"> PAGEREF _Toc106227925 \h </w:instrText>
        </w:r>
        <w:r w:rsidR="00783DE0">
          <w:rPr>
            <w:noProof/>
            <w:webHidden/>
          </w:rPr>
        </w:r>
        <w:r w:rsidR="00783DE0">
          <w:rPr>
            <w:noProof/>
            <w:webHidden/>
          </w:rPr>
          <w:fldChar w:fldCharType="separate"/>
        </w:r>
        <w:r w:rsidR="00783DE0">
          <w:rPr>
            <w:noProof/>
            <w:webHidden/>
          </w:rPr>
          <w:t>69</w:t>
        </w:r>
        <w:r w:rsidR="00783DE0">
          <w:rPr>
            <w:noProof/>
            <w:webHidden/>
          </w:rPr>
          <w:fldChar w:fldCharType="end"/>
        </w:r>
      </w:hyperlink>
    </w:p>
    <w:p w14:paraId="793CC9BD" w14:textId="05215891" w:rsidR="00783DE0" w:rsidRDefault="008B4B0B">
      <w:pPr>
        <w:pStyle w:val="TOC2"/>
        <w:rPr>
          <w:rFonts w:asciiTheme="minorHAnsi" w:eastAsiaTheme="minorEastAsia" w:hAnsiTheme="minorHAnsi" w:cstheme="minorBidi"/>
          <w:noProof/>
          <w:sz w:val="22"/>
          <w:szCs w:val="22"/>
          <w:lang w:val="en-US"/>
        </w:rPr>
      </w:pPr>
      <w:hyperlink w:anchor="_Toc106227926" w:history="1">
        <w:r w:rsidR="00783DE0" w:rsidRPr="007D0C11">
          <w:rPr>
            <w:rStyle w:val="Hyperlink"/>
            <w:noProof/>
          </w:rPr>
          <w:t>Attachment 1 - Mini-ICTA</w:t>
        </w:r>
        <w:r w:rsidR="00783DE0">
          <w:rPr>
            <w:noProof/>
            <w:webHidden/>
          </w:rPr>
          <w:tab/>
        </w:r>
        <w:r w:rsidR="00783DE0">
          <w:rPr>
            <w:noProof/>
            <w:webHidden/>
          </w:rPr>
          <w:fldChar w:fldCharType="begin"/>
        </w:r>
        <w:r w:rsidR="00783DE0">
          <w:rPr>
            <w:noProof/>
            <w:webHidden/>
          </w:rPr>
          <w:instrText xml:space="preserve"> PAGEREF _Toc106227926 \h </w:instrText>
        </w:r>
        <w:r w:rsidR="00783DE0">
          <w:rPr>
            <w:noProof/>
            <w:webHidden/>
          </w:rPr>
        </w:r>
        <w:r w:rsidR="00783DE0">
          <w:rPr>
            <w:noProof/>
            <w:webHidden/>
          </w:rPr>
          <w:fldChar w:fldCharType="separate"/>
        </w:r>
        <w:r w:rsidR="00783DE0">
          <w:rPr>
            <w:noProof/>
            <w:webHidden/>
          </w:rPr>
          <w:t>70</w:t>
        </w:r>
        <w:r w:rsidR="00783DE0">
          <w:rPr>
            <w:noProof/>
            <w:webHidden/>
          </w:rPr>
          <w:fldChar w:fldCharType="end"/>
        </w:r>
      </w:hyperlink>
    </w:p>
    <w:p w14:paraId="2C143DB7" w14:textId="2E2F9A23" w:rsidR="00783DE0" w:rsidRDefault="008B4B0B">
      <w:pPr>
        <w:pStyle w:val="TOC2"/>
        <w:rPr>
          <w:rFonts w:asciiTheme="minorHAnsi" w:eastAsiaTheme="minorEastAsia" w:hAnsiTheme="minorHAnsi" w:cstheme="minorBidi"/>
          <w:noProof/>
          <w:sz w:val="22"/>
          <w:szCs w:val="22"/>
          <w:lang w:val="en-US"/>
        </w:rPr>
      </w:pPr>
      <w:hyperlink w:anchor="_Toc106227927" w:history="1">
        <w:r w:rsidR="00783DE0" w:rsidRPr="007D0C11">
          <w:rPr>
            <w:rStyle w:val="Hyperlink"/>
            <w:noProof/>
          </w:rPr>
          <w:t>Attachment 2 – Long Form ICTA</w:t>
        </w:r>
        <w:r w:rsidR="00783DE0">
          <w:rPr>
            <w:noProof/>
            <w:webHidden/>
          </w:rPr>
          <w:tab/>
        </w:r>
        <w:r w:rsidR="00783DE0">
          <w:rPr>
            <w:noProof/>
            <w:webHidden/>
          </w:rPr>
          <w:fldChar w:fldCharType="begin"/>
        </w:r>
        <w:r w:rsidR="00783DE0">
          <w:rPr>
            <w:noProof/>
            <w:webHidden/>
          </w:rPr>
          <w:instrText xml:space="preserve"> PAGEREF _Toc106227927 \h </w:instrText>
        </w:r>
        <w:r w:rsidR="00783DE0">
          <w:rPr>
            <w:noProof/>
            <w:webHidden/>
          </w:rPr>
        </w:r>
        <w:r w:rsidR="00783DE0">
          <w:rPr>
            <w:noProof/>
            <w:webHidden/>
          </w:rPr>
          <w:fldChar w:fldCharType="separate"/>
        </w:r>
        <w:r w:rsidR="00783DE0">
          <w:rPr>
            <w:noProof/>
            <w:webHidden/>
          </w:rPr>
          <w:t>71</w:t>
        </w:r>
        <w:r w:rsidR="00783DE0">
          <w:rPr>
            <w:noProof/>
            <w:webHidden/>
          </w:rPr>
          <w:fldChar w:fldCharType="end"/>
        </w:r>
      </w:hyperlink>
    </w:p>
    <w:p w14:paraId="677B975C" w14:textId="6C7974B6" w:rsidR="009B7EBA" w:rsidRPr="00C76611" w:rsidRDefault="00915962" w:rsidP="00FF42CE">
      <w:pPr>
        <w:rPr>
          <w:b/>
        </w:rPr>
      </w:pPr>
      <w:r>
        <w:rPr>
          <w:b/>
          <w:sz w:val="22"/>
        </w:rPr>
        <w:fldChar w:fldCharType="end"/>
      </w:r>
    </w:p>
    <w:p w14:paraId="0B6A99FD" w14:textId="35F433DA" w:rsidR="009B7EBA" w:rsidRDefault="009B7EBA" w:rsidP="00FF42CE"/>
    <w:p w14:paraId="00BCE41B" w14:textId="0209D6FD" w:rsidR="008479A1" w:rsidRPr="003C2C56" w:rsidRDefault="008479A1">
      <w:pPr>
        <w:rPr>
          <w:i/>
        </w:rPr>
        <w:sectPr w:rsidR="008479A1" w:rsidRPr="003C2C56" w:rsidSect="00A7123A">
          <w:headerReference w:type="even" r:id="rId13"/>
          <w:headerReference w:type="default" r:id="rId14"/>
          <w:footerReference w:type="even" r:id="rId15"/>
          <w:footerReference w:type="default" r:id="rId16"/>
          <w:footerReference w:type="first" r:id="rId17"/>
          <w:pgSz w:w="11905" w:h="16837" w:code="9"/>
          <w:pgMar w:top="1134" w:right="1134" w:bottom="1134" w:left="1418" w:header="1077" w:footer="567" w:gutter="0"/>
          <w:pgNumType w:fmt="lowerRoman" w:start="1"/>
          <w:cols w:space="720"/>
          <w:titlePg/>
          <w:docGrid w:linePitch="299"/>
        </w:sectPr>
      </w:pPr>
    </w:p>
    <w:p w14:paraId="13A2322A" w14:textId="2A0B339B" w:rsidR="00FA02F5" w:rsidRPr="00B43EC5" w:rsidRDefault="00667F03" w:rsidP="00FA02F5">
      <w:pPr>
        <w:pStyle w:val="DocumentName"/>
      </w:pPr>
      <w:bookmarkStart w:id="1" w:name="_Toc477662236"/>
      <w:bookmarkStart w:id="2" w:name="_Toc473005197"/>
      <w:bookmarkStart w:id="3" w:name="_Toc473004794"/>
      <w:bookmarkStart w:id="4" w:name="_Toc473003234"/>
      <w:r>
        <w:lastRenderedPageBreak/>
        <w:t xml:space="preserve">Master ICT </w:t>
      </w:r>
      <w:r w:rsidR="001D34D7">
        <w:t>Agreement</w:t>
      </w:r>
      <w:r w:rsidR="006B0B85">
        <w:t xml:space="preserve"> (MICTA)</w:t>
      </w:r>
    </w:p>
    <w:p w14:paraId="506B3206" w14:textId="6C4DB858" w:rsidR="00340B2B" w:rsidRPr="007201E2" w:rsidRDefault="002C49F0" w:rsidP="00DD1A57">
      <w:pPr>
        <w:rPr>
          <w:rFonts w:cs="Arial"/>
          <w:b/>
          <w:bCs/>
          <w:i/>
          <w:color w:val="000000"/>
          <w:szCs w:val="20"/>
        </w:rPr>
      </w:pPr>
      <w:r>
        <w:rPr>
          <w:rFonts w:cs="Arial"/>
          <w:b/>
          <w:bCs/>
          <w:color w:val="000000"/>
          <w:sz w:val="24"/>
        </w:rPr>
        <w:t xml:space="preserve">MICTA </w:t>
      </w:r>
      <w:r w:rsidR="00340B2B" w:rsidRPr="004A480C">
        <w:t>made on</w:t>
      </w:r>
      <w:r w:rsidR="004433F5" w:rsidRPr="004A480C">
        <w:t xml:space="preserve"> the</w:t>
      </w:r>
      <w:r w:rsidR="00F83DF4" w:rsidRPr="004A480C">
        <w:t xml:space="preserve"> MICTA Date</w:t>
      </w:r>
    </w:p>
    <w:p w14:paraId="3B6AF5EF" w14:textId="291385AC" w:rsidR="00FA02F5" w:rsidRPr="00521845" w:rsidRDefault="00FA02F5" w:rsidP="00FA02F5">
      <w:pPr>
        <w:ind w:left="1837" w:hanging="1837"/>
        <w:rPr>
          <w:rFonts w:cs="Arial"/>
          <w:szCs w:val="20"/>
        </w:rPr>
      </w:pPr>
      <w:r w:rsidRPr="00B43EC5">
        <w:rPr>
          <w:rFonts w:cs="Arial"/>
          <w:b/>
          <w:bCs/>
          <w:color w:val="000000"/>
          <w:sz w:val="24"/>
        </w:rPr>
        <w:t>Parties</w:t>
      </w:r>
      <w:r w:rsidRPr="00B43EC5">
        <w:rPr>
          <w:rFonts w:cs="Arial"/>
          <w:bCs/>
          <w:color w:val="000000"/>
          <w:szCs w:val="20"/>
        </w:rPr>
        <w:tab/>
      </w:r>
      <w:r w:rsidR="00F60CD2" w:rsidRPr="0009706F">
        <w:rPr>
          <w:rFonts w:cs="Arial"/>
          <w:color w:val="000000"/>
          <w:szCs w:val="20"/>
        </w:rPr>
        <w:t xml:space="preserve">The party identified </w:t>
      </w:r>
      <w:r w:rsidR="00F60CD2">
        <w:rPr>
          <w:rFonts w:cs="Arial"/>
          <w:color w:val="000000"/>
          <w:szCs w:val="20"/>
        </w:rPr>
        <w:t xml:space="preserve">as the "Contract Authority" </w:t>
      </w:r>
      <w:r w:rsidR="00F60CD2" w:rsidRPr="0009706F">
        <w:rPr>
          <w:rFonts w:cs="Arial"/>
          <w:color w:val="000000"/>
          <w:szCs w:val="20"/>
        </w:rPr>
        <w:t>in the Key Details</w:t>
      </w:r>
      <w:r w:rsidR="001604DC" w:rsidRPr="00521845">
        <w:rPr>
          <w:rFonts w:cs="Arial"/>
          <w:bCs/>
          <w:color w:val="000000"/>
          <w:szCs w:val="20"/>
        </w:rPr>
        <w:t xml:space="preserve"> </w:t>
      </w:r>
      <w:r w:rsidRPr="00521845">
        <w:rPr>
          <w:rFonts w:cs="Arial"/>
          <w:szCs w:val="20"/>
        </w:rPr>
        <w:t>(</w:t>
      </w:r>
      <w:r w:rsidR="006E7A50">
        <w:rPr>
          <w:rFonts w:cs="Arial"/>
          <w:b/>
          <w:szCs w:val="20"/>
        </w:rPr>
        <w:t>Contract Authority</w:t>
      </w:r>
      <w:r w:rsidRPr="00521845">
        <w:rPr>
          <w:rFonts w:cs="Arial"/>
          <w:szCs w:val="20"/>
        </w:rPr>
        <w:t>)</w:t>
      </w:r>
    </w:p>
    <w:p w14:paraId="11699EEE" w14:textId="6CFE1B24" w:rsidR="00FA02F5" w:rsidRDefault="00F60CD2" w:rsidP="00FA02F5">
      <w:pPr>
        <w:ind w:left="1837"/>
        <w:rPr>
          <w:rFonts w:cs="Arial"/>
          <w:szCs w:val="20"/>
        </w:rPr>
      </w:pPr>
      <w:r w:rsidRPr="0009706F">
        <w:rPr>
          <w:rFonts w:cs="Arial"/>
          <w:color w:val="000000"/>
          <w:szCs w:val="20"/>
        </w:rPr>
        <w:t xml:space="preserve">The </w:t>
      </w:r>
      <w:r w:rsidR="003D0518">
        <w:rPr>
          <w:rFonts w:cs="Arial"/>
          <w:color w:val="000000"/>
          <w:szCs w:val="20"/>
        </w:rPr>
        <w:t>p</w:t>
      </w:r>
      <w:r w:rsidRPr="0009706F">
        <w:rPr>
          <w:rFonts w:cs="Arial"/>
          <w:color w:val="000000"/>
          <w:szCs w:val="20"/>
        </w:rPr>
        <w:t>arty identified as the "Supplier" in the Key Details</w:t>
      </w:r>
      <w:r w:rsidR="00FA02F5" w:rsidRPr="00521845">
        <w:rPr>
          <w:rFonts w:cs="Arial"/>
          <w:color w:val="000000"/>
          <w:szCs w:val="20"/>
        </w:rPr>
        <w:t xml:space="preserve"> </w:t>
      </w:r>
      <w:r w:rsidR="00FA02F5" w:rsidRPr="00521845">
        <w:rPr>
          <w:rFonts w:cs="Arial"/>
          <w:szCs w:val="20"/>
        </w:rPr>
        <w:t>(</w:t>
      </w:r>
      <w:r w:rsidR="001604DC" w:rsidRPr="00521845">
        <w:rPr>
          <w:rFonts w:cs="Arial"/>
          <w:b/>
          <w:szCs w:val="20"/>
        </w:rPr>
        <w:t>Supplier</w:t>
      </w:r>
      <w:r w:rsidR="00FA02F5" w:rsidRPr="00521845">
        <w:rPr>
          <w:rFonts w:cs="Arial"/>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08"/>
      </w:tblGrid>
      <w:tr w:rsidR="00F51453" w:rsidRPr="00426577" w14:paraId="64A6C4B6" w14:textId="77777777" w:rsidTr="004B35A0">
        <w:tc>
          <w:tcPr>
            <w:tcW w:w="728" w:type="dxa"/>
            <w:shd w:val="clear" w:color="auto" w:fill="FFFFFF"/>
          </w:tcPr>
          <w:p w14:paraId="072CAD27" w14:textId="12C4FC94" w:rsidR="00F51453" w:rsidRPr="00426577" w:rsidRDefault="006804A0" w:rsidP="004B35A0">
            <w:pPr>
              <w:spacing w:before="60" w:after="60"/>
              <w:rPr>
                <w:rFonts w:cs="Arial"/>
                <w:sz w:val="28"/>
                <w:szCs w:val="28"/>
              </w:rPr>
            </w:pPr>
            <w:bookmarkStart w:id="5" w:name="_Hlk44336372"/>
            <w:r>
              <w:rPr>
                <w:rFonts w:cs="Arial"/>
                <w:noProof/>
                <w:sz w:val="28"/>
                <w:szCs w:val="28"/>
                <w:lang w:eastAsia="en-AU"/>
              </w:rPr>
              <w:drawing>
                <wp:inline distT="0" distB="0" distL="0" distR="0" wp14:anchorId="2A1A66CD" wp14:editId="7D28BDF0">
                  <wp:extent cx="342900" cy="34290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p>
        </w:tc>
        <w:tc>
          <w:tcPr>
            <w:tcW w:w="8736" w:type="dxa"/>
            <w:shd w:val="clear" w:color="auto" w:fill="auto"/>
          </w:tcPr>
          <w:p w14:paraId="57FB743A" w14:textId="02BC1995" w:rsidR="00F51453" w:rsidRPr="002566C0" w:rsidRDefault="00F51453" w:rsidP="0005297B">
            <w:pPr>
              <w:spacing w:before="60" w:after="60"/>
              <w:rPr>
                <w:rFonts w:cs="Arial"/>
                <w:b/>
                <w:bCs/>
                <w:szCs w:val="20"/>
              </w:rPr>
            </w:pPr>
            <w:r>
              <w:rPr>
                <w:rFonts w:cs="Arial"/>
                <w:b/>
                <w:bCs/>
                <w:szCs w:val="20"/>
              </w:rPr>
              <w:t xml:space="preserve">Guidance </w:t>
            </w:r>
            <w:proofErr w:type="gramStart"/>
            <w:r>
              <w:rPr>
                <w:rFonts w:cs="Arial"/>
                <w:b/>
                <w:bCs/>
                <w:szCs w:val="20"/>
              </w:rPr>
              <w:t>note</w:t>
            </w:r>
            <w:proofErr w:type="gramEnd"/>
            <w:r>
              <w:rPr>
                <w:rFonts w:cs="Arial"/>
                <w:b/>
                <w:bCs/>
                <w:szCs w:val="20"/>
              </w:rPr>
              <w:t xml:space="preserve">: </w:t>
            </w:r>
            <w:r w:rsidRPr="00FE2B4B">
              <w:rPr>
                <w:rFonts w:cs="Arial"/>
                <w:szCs w:val="20"/>
              </w:rPr>
              <w:t xml:space="preserve">The </w:t>
            </w:r>
            <w:r>
              <w:rPr>
                <w:rFonts w:cs="Arial"/>
                <w:szCs w:val="20"/>
              </w:rPr>
              <w:t>parties'</w:t>
            </w:r>
            <w:r w:rsidRPr="00FE2B4B">
              <w:rPr>
                <w:rFonts w:cs="Arial"/>
                <w:szCs w:val="20"/>
              </w:rPr>
              <w:t xml:space="preserve"> name</w:t>
            </w:r>
            <w:r>
              <w:rPr>
                <w:rFonts w:cs="Arial"/>
                <w:szCs w:val="20"/>
              </w:rPr>
              <w:t>s</w:t>
            </w:r>
            <w:r w:rsidRPr="00FE2B4B">
              <w:rPr>
                <w:rFonts w:cs="Arial"/>
                <w:szCs w:val="20"/>
              </w:rPr>
              <w:t xml:space="preserve"> and </w:t>
            </w:r>
            <w:r>
              <w:rPr>
                <w:rFonts w:cs="Arial"/>
                <w:szCs w:val="20"/>
              </w:rPr>
              <w:t>(where applicable, ABNs)</w:t>
            </w:r>
            <w:r w:rsidRPr="00FE2B4B">
              <w:rPr>
                <w:rFonts w:cs="Arial"/>
                <w:szCs w:val="20"/>
              </w:rPr>
              <w:t xml:space="preserve"> should be clearly described in the</w:t>
            </w:r>
            <w:r>
              <w:rPr>
                <w:rFonts w:cs="Arial"/>
                <w:szCs w:val="20"/>
              </w:rPr>
              <w:t xml:space="preserve"> Key Details, </w:t>
            </w:r>
            <w:r w:rsidR="00286136">
              <w:rPr>
                <w:rFonts w:cs="Arial"/>
                <w:szCs w:val="20"/>
              </w:rPr>
              <w:t xml:space="preserve">Annexures </w:t>
            </w:r>
            <w:r>
              <w:rPr>
                <w:rFonts w:cs="Arial"/>
                <w:szCs w:val="20"/>
              </w:rPr>
              <w:t>and execution clauses.</w:t>
            </w:r>
          </w:p>
        </w:tc>
      </w:tr>
      <w:bookmarkEnd w:id="5"/>
    </w:tbl>
    <w:p w14:paraId="53D6D787" w14:textId="77777777" w:rsidR="00F51453" w:rsidRPr="00B43EC5" w:rsidRDefault="00F51453" w:rsidP="00FA02F5">
      <w:pPr>
        <w:ind w:left="1837"/>
        <w:rPr>
          <w:rFonts w:cs="Arial"/>
          <w:color w:val="000000"/>
          <w:szCs w:val="20"/>
        </w:rPr>
      </w:pPr>
    </w:p>
    <w:p w14:paraId="1C02C06B" w14:textId="77777777" w:rsidR="001D3416" w:rsidRDefault="001E7450" w:rsidP="00AB245F">
      <w:pPr>
        <w:pStyle w:val="Subtitle"/>
      </w:pPr>
      <w:r>
        <w:t>Background</w:t>
      </w:r>
    </w:p>
    <w:p w14:paraId="309C85F0" w14:textId="6590930B" w:rsidR="001D34D7" w:rsidRPr="00B43A0D" w:rsidRDefault="00C76611" w:rsidP="00C76611">
      <w:pPr>
        <w:pStyle w:val="Background"/>
      </w:pPr>
      <w:r>
        <w:t>Th</w:t>
      </w:r>
      <w:r w:rsidR="00CC7F33">
        <w:t>e</w:t>
      </w:r>
      <w:r w:rsidR="001D34D7">
        <w:t xml:space="preserve"> </w:t>
      </w:r>
      <w:r w:rsidR="008144C1">
        <w:t xml:space="preserve">New South Wales Government's </w:t>
      </w:r>
      <w:r w:rsidR="00E00519">
        <w:t xml:space="preserve">Digital.NSW </w:t>
      </w:r>
      <w:r w:rsidR="001D34D7">
        <w:t>ICT Purchasing Framework (</w:t>
      </w:r>
      <w:r w:rsidR="00CC7F33" w:rsidRPr="00B04421">
        <w:rPr>
          <w:b/>
          <w:bCs/>
        </w:rPr>
        <w:t>ICT Purchasing</w:t>
      </w:r>
      <w:r w:rsidR="00CC7F33">
        <w:t xml:space="preserve"> </w:t>
      </w:r>
      <w:r w:rsidR="001D34D7">
        <w:rPr>
          <w:b/>
          <w:bCs/>
        </w:rPr>
        <w:t>Framework</w:t>
      </w:r>
      <w:r w:rsidR="001D34D7">
        <w:t>)</w:t>
      </w:r>
      <w:r w:rsidR="001D34D7">
        <w:rPr>
          <w:b/>
          <w:bCs/>
        </w:rPr>
        <w:t xml:space="preserve"> </w:t>
      </w:r>
      <w:r w:rsidR="00CC7F33">
        <w:t xml:space="preserve">is a suite of template documents which </w:t>
      </w:r>
      <w:r w:rsidR="001D34D7">
        <w:t>sets</w:t>
      </w:r>
      <w:r w:rsidR="001D34D7" w:rsidRPr="00FE00C3">
        <w:t xml:space="preserve"> out standard terms and conditions to be used by </w:t>
      </w:r>
      <w:r w:rsidR="008144C1">
        <w:t xml:space="preserve">Government Agencies and Eligible Non-Government Bodies </w:t>
      </w:r>
      <w:r w:rsidR="001D34D7">
        <w:t>for the procurement of</w:t>
      </w:r>
      <w:r w:rsidR="00F909A5">
        <w:t xml:space="preserve"> ICT</w:t>
      </w:r>
      <w:r w:rsidR="00690A8B">
        <w:t>-</w:t>
      </w:r>
      <w:r w:rsidR="001D34D7">
        <w:t>related goods and</w:t>
      </w:r>
      <w:r w:rsidR="001D7301">
        <w:t>/or</w:t>
      </w:r>
      <w:r w:rsidR="001D34D7">
        <w:t xml:space="preserve"> </w:t>
      </w:r>
      <w:r w:rsidR="001D34D7" w:rsidRPr="00B43A0D">
        <w:t>services.</w:t>
      </w:r>
    </w:p>
    <w:p w14:paraId="0881253A" w14:textId="33A8E6F0" w:rsidR="00C61E3D" w:rsidRDefault="00C61E3D">
      <w:pPr>
        <w:pStyle w:val="Background"/>
      </w:pPr>
      <w:r w:rsidRPr="00B43A0D">
        <w:t xml:space="preserve">The Supplier acknowledges that the </w:t>
      </w:r>
      <w:r w:rsidR="00023564">
        <w:t xml:space="preserve">New South Wales </w:t>
      </w:r>
      <w:r w:rsidRPr="00B43A0D">
        <w:t xml:space="preserve">Procurement Board has directed that Government Agencies must, subject to applicable </w:t>
      </w:r>
      <w:r w:rsidR="00023564">
        <w:t xml:space="preserve">New South Wales </w:t>
      </w:r>
      <w:r w:rsidRPr="00B43A0D">
        <w:t>Procurement Board Directions, use</w:t>
      </w:r>
      <w:r w:rsidRPr="00C76611">
        <w:t xml:space="preserve"> the </w:t>
      </w:r>
      <w:r>
        <w:t xml:space="preserve">ICT Purchasing </w:t>
      </w:r>
      <w:r w:rsidRPr="00C76611">
        <w:t>Framework for the procurement of ICT</w:t>
      </w:r>
      <w:r w:rsidR="00690A8B">
        <w:t>-</w:t>
      </w:r>
      <w:r w:rsidRPr="00C76611">
        <w:t>related goods and</w:t>
      </w:r>
      <w:r w:rsidR="001D7301">
        <w:t>/or</w:t>
      </w:r>
      <w:r w:rsidRPr="00C76611">
        <w:t xml:space="preserve"> services.</w:t>
      </w:r>
    </w:p>
    <w:p w14:paraId="7FCB2372" w14:textId="179BCBF5" w:rsidR="001D34D7" w:rsidRDefault="001D34D7" w:rsidP="00C76611">
      <w:pPr>
        <w:pStyle w:val="Background"/>
      </w:pPr>
      <w:r>
        <w:t xml:space="preserve">This </w:t>
      </w:r>
      <w:r w:rsidR="006B0B85">
        <w:t>MICTA</w:t>
      </w:r>
      <w:r w:rsidR="009075B4">
        <w:t xml:space="preserve"> </w:t>
      </w:r>
      <w:r w:rsidRPr="00DD0F9B">
        <w:t>forms</w:t>
      </w:r>
      <w:r>
        <w:t xml:space="preserve"> part of the </w:t>
      </w:r>
      <w:r w:rsidR="00CC7F33">
        <w:t xml:space="preserve">ICT Purchasing </w:t>
      </w:r>
      <w:r>
        <w:t>Framework and contains the terms and conditions on which the Supplier agrees to supply ICT</w:t>
      </w:r>
      <w:r w:rsidR="00690A8B">
        <w:t>-</w:t>
      </w:r>
      <w:r>
        <w:t>related goods and</w:t>
      </w:r>
      <w:r w:rsidR="001D7301">
        <w:t>/or</w:t>
      </w:r>
      <w:r>
        <w:t xml:space="preserve"> services</w:t>
      </w:r>
      <w:r w:rsidR="0075118C">
        <w:t xml:space="preserve"> that it is enrolled to provide purs</w:t>
      </w:r>
      <w:r w:rsidR="00E26BD7">
        <w:t xml:space="preserve">uant to this MICTA </w:t>
      </w:r>
      <w:r>
        <w:t xml:space="preserve">to </w:t>
      </w:r>
      <w:r w:rsidR="006E7A50">
        <w:t>Eligible Customers</w:t>
      </w:r>
      <w:r w:rsidR="00313FF7">
        <w:t>,</w:t>
      </w:r>
      <w:r w:rsidR="00801E99">
        <w:t xml:space="preserve"> </w:t>
      </w:r>
      <w:r>
        <w:t>on a standing offer basis.</w:t>
      </w:r>
    </w:p>
    <w:p w14:paraId="7E24CECE" w14:textId="00F287A6" w:rsidR="00B43A0D" w:rsidRDefault="00B43A0D" w:rsidP="00C76611">
      <w:pPr>
        <w:pStyle w:val="Background"/>
      </w:pPr>
      <w:r>
        <w:t xml:space="preserve">The MICTA may be used by: </w:t>
      </w:r>
    </w:p>
    <w:p w14:paraId="61A02B30" w14:textId="4012AEC3" w:rsidR="00B43A0D" w:rsidRDefault="00B43A0D" w:rsidP="00BE12B9">
      <w:pPr>
        <w:pStyle w:val="Heading3"/>
      </w:pPr>
      <w:r>
        <w:t xml:space="preserve">the Contract Authority, to </w:t>
      </w:r>
      <w:r w:rsidR="00690A8B">
        <w:t>procure ICT-</w:t>
      </w:r>
      <w:r>
        <w:t>related goods and</w:t>
      </w:r>
      <w:r w:rsidR="00BF651C">
        <w:t>/or</w:t>
      </w:r>
      <w:r>
        <w:t xml:space="preserve"> services </w:t>
      </w:r>
      <w:r w:rsidR="007B5CFB">
        <w:t xml:space="preserve">that the Supplier is enrolled to provide pursuant to this MICTA </w:t>
      </w:r>
      <w:r w:rsidR="00690A8B">
        <w:t xml:space="preserve">on a standing offer basis, </w:t>
      </w:r>
      <w:r>
        <w:t>on its own behalf and on behalf of Eligible Customers; and</w:t>
      </w:r>
    </w:p>
    <w:p w14:paraId="665309F2" w14:textId="7CA604B9" w:rsidR="00B43A0D" w:rsidRDefault="006E7A50" w:rsidP="00BE12B9">
      <w:pPr>
        <w:pStyle w:val="Heading3"/>
      </w:pPr>
      <w:r>
        <w:t>Eligible Customers</w:t>
      </w:r>
      <w:r w:rsidR="00B43A0D">
        <w:t xml:space="preserve">, </w:t>
      </w:r>
      <w:r w:rsidR="001D34D7">
        <w:t>to procure ICT</w:t>
      </w:r>
      <w:r w:rsidR="00A732E2">
        <w:t>-</w:t>
      </w:r>
      <w:r w:rsidR="001D34D7">
        <w:t>related goods and</w:t>
      </w:r>
      <w:r w:rsidR="001D7301">
        <w:t>/or</w:t>
      </w:r>
      <w:r w:rsidR="001D34D7">
        <w:t xml:space="preserve"> services </w:t>
      </w:r>
      <w:r w:rsidR="00E26BD7">
        <w:t xml:space="preserve">that the Supplier is enrolled to provide pursuant to this MICTA </w:t>
      </w:r>
      <w:r w:rsidR="00690A8B">
        <w:t>on a standing offer basis</w:t>
      </w:r>
      <w:r w:rsidR="00B43A0D">
        <w:t xml:space="preserve">, </w:t>
      </w:r>
      <w:r w:rsidR="001D34D7">
        <w:t xml:space="preserve">by </w:t>
      </w:r>
      <w:proofErr w:type="gramStart"/>
      <w:r w:rsidR="00801E99">
        <w:t>entering into</w:t>
      </w:r>
      <w:proofErr w:type="gramEnd"/>
      <w:r w:rsidR="00801E99">
        <w:t xml:space="preserve"> a Contract with the Supplier, on the terms and conditions of the </w:t>
      </w:r>
      <w:r w:rsidR="00E26BD7">
        <w:t xml:space="preserve">relevant </w:t>
      </w:r>
      <w:r w:rsidR="000466C0">
        <w:t>ICTA</w:t>
      </w:r>
      <w:r w:rsidR="001D7301">
        <w:t>, in accordance with this MICTA</w:t>
      </w:r>
      <w:r w:rsidR="00B43A0D">
        <w:t>.</w:t>
      </w:r>
    </w:p>
    <w:p w14:paraId="1D1D253C" w14:textId="77777777" w:rsidR="00FA02F5" w:rsidRDefault="00B263E9" w:rsidP="00FA02F5">
      <w:pPr>
        <w:pStyle w:val="Subtitle"/>
      </w:pPr>
      <w:r>
        <w:t>Agreement</w:t>
      </w:r>
    </w:p>
    <w:p w14:paraId="022A396E" w14:textId="77777777" w:rsidR="00B263E9" w:rsidRPr="00264F4D" w:rsidRDefault="00B263E9" w:rsidP="00D71018">
      <w:pPr>
        <w:pStyle w:val="Heading1"/>
        <w:numPr>
          <w:ilvl w:val="0"/>
          <w:numId w:val="30"/>
        </w:numPr>
      </w:pPr>
      <w:bookmarkStart w:id="6" w:name="_Toc41051014"/>
      <w:bookmarkStart w:id="7" w:name="_Toc41051351"/>
      <w:bookmarkStart w:id="8" w:name="_Toc41079809"/>
      <w:bookmarkStart w:id="9" w:name="_Toc41051015"/>
      <w:bookmarkStart w:id="10" w:name="_Toc41051352"/>
      <w:bookmarkStart w:id="11" w:name="_Toc41079810"/>
      <w:bookmarkStart w:id="12" w:name="_Toc41051016"/>
      <w:bookmarkStart w:id="13" w:name="_Toc41051353"/>
      <w:bookmarkStart w:id="14" w:name="_Toc41079811"/>
      <w:bookmarkStart w:id="15" w:name="_Toc41051017"/>
      <w:bookmarkStart w:id="16" w:name="_Toc41051354"/>
      <w:bookmarkStart w:id="17" w:name="_Toc41079812"/>
      <w:bookmarkStart w:id="18" w:name="_Toc41051021"/>
      <w:bookmarkStart w:id="19" w:name="_Toc41051358"/>
      <w:bookmarkStart w:id="20" w:name="_Toc41079816"/>
      <w:bookmarkStart w:id="21" w:name="_Toc41051022"/>
      <w:bookmarkStart w:id="22" w:name="_Toc41051359"/>
      <w:bookmarkStart w:id="23" w:name="_Toc41079817"/>
      <w:bookmarkStart w:id="24" w:name="_Toc41051023"/>
      <w:bookmarkStart w:id="25" w:name="_Toc41051360"/>
      <w:bookmarkStart w:id="26" w:name="_Toc41079818"/>
      <w:bookmarkStart w:id="27" w:name="_Toc41051024"/>
      <w:bookmarkStart w:id="28" w:name="_Toc41051361"/>
      <w:bookmarkStart w:id="29" w:name="_Toc41079819"/>
      <w:bookmarkStart w:id="30" w:name="_Toc41051025"/>
      <w:bookmarkStart w:id="31" w:name="_Toc41051362"/>
      <w:bookmarkStart w:id="32" w:name="_Toc41079820"/>
      <w:bookmarkStart w:id="33" w:name="_Toc41051026"/>
      <w:bookmarkStart w:id="34" w:name="_Toc41051363"/>
      <w:bookmarkStart w:id="35" w:name="_Toc41079821"/>
      <w:bookmarkStart w:id="36" w:name="_Toc41051027"/>
      <w:bookmarkStart w:id="37" w:name="_Toc41051364"/>
      <w:bookmarkStart w:id="38" w:name="_Toc41079822"/>
      <w:bookmarkStart w:id="39" w:name="_Toc41051028"/>
      <w:bookmarkStart w:id="40" w:name="_Toc41051365"/>
      <w:bookmarkStart w:id="41" w:name="_Toc41079823"/>
      <w:bookmarkStart w:id="42" w:name="_Toc41051029"/>
      <w:bookmarkStart w:id="43" w:name="_Toc41051366"/>
      <w:bookmarkStart w:id="44" w:name="_Toc41079824"/>
      <w:bookmarkStart w:id="45" w:name="_Toc41051030"/>
      <w:bookmarkStart w:id="46" w:name="_Toc41051367"/>
      <w:bookmarkStart w:id="47" w:name="_Toc41079825"/>
      <w:bookmarkStart w:id="48" w:name="_Toc41051034"/>
      <w:bookmarkStart w:id="49" w:name="_Toc41051371"/>
      <w:bookmarkStart w:id="50" w:name="_Toc41079829"/>
      <w:bookmarkStart w:id="51" w:name="_Toc41051035"/>
      <w:bookmarkStart w:id="52" w:name="_Toc41051372"/>
      <w:bookmarkStart w:id="53" w:name="_Toc41079830"/>
      <w:bookmarkStart w:id="54" w:name="_Toc41051036"/>
      <w:bookmarkStart w:id="55" w:name="_Toc41051373"/>
      <w:bookmarkStart w:id="56" w:name="_Toc41079831"/>
      <w:bookmarkStart w:id="57" w:name="_Toc41051037"/>
      <w:bookmarkStart w:id="58" w:name="_Toc41051374"/>
      <w:bookmarkStart w:id="59" w:name="_Toc41079832"/>
      <w:bookmarkStart w:id="60" w:name="_Toc41051038"/>
      <w:bookmarkStart w:id="61" w:name="_Toc41051375"/>
      <w:bookmarkStart w:id="62" w:name="_Toc41079833"/>
      <w:bookmarkStart w:id="63" w:name="_Toc41051039"/>
      <w:bookmarkStart w:id="64" w:name="_Toc41051376"/>
      <w:bookmarkStart w:id="65" w:name="_Toc41079834"/>
      <w:bookmarkStart w:id="66" w:name="_Toc41051040"/>
      <w:bookmarkStart w:id="67" w:name="_Toc41051377"/>
      <w:bookmarkStart w:id="68" w:name="_Toc41079835"/>
      <w:bookmarkStart w:id="69" w:name="_Toc41051041"/>
      <w:bookmarkStart w:id="70" w:name="_Toc41051378"/>
      <w:bookmarkStart w:id="71" w:name="_Toc41079836"/>
      <w:bookmarkStart w:id="72" w:name="_Toc41051042"/>
      <w:bookmarkStart w:id="73" w:name="_Toc41051379"/>
      <w:bookmarkStart w:id="74" w:name="_Toc41079837"/>
      <w:bookmarkStart w:id="75" w:name="_Toc41051043"/>
      <w:bookmarkStart w:id="76" w:name="_Toc41051380"/>
      <w:bookmarkStart w:id="77" w:name="_Toc41079838"/>
      <w:bookmarkStart w:id="78" w:name="_Toc41051044"/>
      <w:bookmarkStart w:id="79" w:name="_Toc41051381"/>
      <w:bookmarkStart w:id="80" w:name="_Toc41079839"/>
      <w:bookmarkStart w:id="81" w:name="_Toc41051045"/>
      <w:bookmarkStart w:id="82" w:name="_Toc41051382"/>
      <w:bookmarkStart w:id="83" w:name="_Toc41079840"/>
      <w:bookmarkStart w:id="84" w:name="_Toc41051046"/>
      <w:bookmarkStart w:id="85" w:name="_Toc41051383"/>
      <w:bookmarkStart w:id="86" w:name="_Toc41079841"/>
      <w:bookmarkStart w:id="87" w:name="_Toc41051050"/>
      <w:bookmarkStart w:id="88" w:name="_Toc41051387"/>
      <w:bookmarkStart w:id="89" w:name="_Toc41079845"/>
      <w:bookmarkStart w:id="90" w:name="_Toc41051051"/>
      <w:bookmarkStart w:id="91" w:name="_Toc41051388"/>
      <w:bookmarkStart w:id="92" w:name="_Toc41079846"/>
      <w:bookmarkStart w:id="93" w:name="_Toc41051052"/>
      <w:bookmarkStart w:id="94" w:name="_Toc41051389"/>
      <w:bookmarkStart w:id="95" w:name="_Toc41079847"/>
      <w:bookmarkStart w:id="96" w:name="_Toc41051053"/>
      <w:bookmarkStart w:id="97" w:name="_Toc41051390"/>
      <w:bookmarkStart w:id="98" w:name="_Toc41079848"/>
      <w:bookmarkStart w:id="99" w:name="_Toc41051054"/>
      <w:bookmarkStart w:id="100" w:name="_Toc41051391"/>
      <w:bookmarkStart w:id="101" w:name="_Toc41079849"/>
      <w:bookmarkStart w:id="102" w:name="_Toc41051055"/>
      <w:bookmarkStart w:id="103" w:name="_Toc41051392"/>
      <w:bookmarkStart w:id="104" w:name="_Toc41079850"/>
      <w:bookmarkStart w:id="105" w:name="_Toc41051056"/>
      <w:bookmarkStart w:id="106" w:name="_Toc41051393"/>
      <w:bookmarkStart w:id="107" w:name="_Toc41079851"/>
      <w:bookmarkStart w:id="108" w:name="_Toc40185612"/>
      <w:bookmarkStart w:id="109" w:name="_Toc40194460"/>
      <w:bookmarkStart w:id="110" w:name="_Toc40194971"/>
      <w:bookmarkStart w:id="111" w:name="_Toc40185613"/>
      <w:bookmarkStart w:id="112" w:name="_Toc40194461"/>
      <w:bookmarkStart w:id="113" w:name="_Toc40194972"/>
      <w:bookmarkStart w:id="114" w:name="_Toc13758756"/>
      <w:bookmarkStart w:id="115" w:name="_Toc13759140"/>
      <w:bookmarkStart w:id="116" w:name="_Toc13760735"/>
      <w:bookmarkStart w:id="117" w:name="_Toc41051057"/>
      <w:bookmarkStart w:id="118" w:name="_Toc41051394"/>
      <w:bookmarkStart w:id="119" w:name="_Toc41079852"/>
      <w:bookmarkStart w:id="120" w:name="_Toc41051058"/>
      <w:bookmarkStart w:id="121" w:name="_Toc41051395"/>
      <w:bookmarkStart w:id="122" w:name="_Toc41079853"/>
      <w:bookmarkStart w:id="123" w:name="_Toc41051059"/>
      <w:bookmarkStart w:id="124" w:name="_Toc41051396"/>
      <w:bookmarkStart w:id="125" w:name="_Toc41079854"/>
      <w:bookmarkStart w:id="126" w:name="_Toc41051060"/>
      <w:bookmarkStart w:id="127" w:name="_Toc41051397"/>
      <w:bookmarkStart w:id="128" w:name="_Toc41079855"/>
      <w:bookmarkStart w:id="129" w:name="_Toc41051061"/>
      <w:bookmarkStart w:id="130" w:name="_Toc41051398"/>
      <w:bookmarkStart w:id="131" w:name="_Toc41079856"/>
      <w:bookmarkStart w:id="132" w:name="_Toc41051062"/>
      <w:bookmarkStart w:id="133" w:name="_Toc41051399"/>
      <w:bookmarkStart w:id="134" w:name="_Toc41079857"/>
      <w:bookmarkStart w:id="135" w:name="_Toc41051063"/>
      <w:bookmarkStart w:id="136" w:name="_Toc41051400"/>
      <w:bookmarkStart w:id="137" w:name="_Toc41079858"/>
      <w:bookmarkStart w:id="138" w:name="_Toc41051064"/>
      <w:bookmarkStart w:id="139" w:name="_Toc41051401"/>
      <w:bookmarkStart w:id="140" w:name="_Toc41079859"/>
      <w:bookmarkStart w:id="141" w:name="_Toc41051065"/>
      <w:bookmarkStart w:id="142" w:name="_Toc41051402"/>
      <w:bookmarkStart w:id="143" w:name="_Toc41079860"/>
      <w:bookmarkStart w:id="144" w:name="_Toc41051066"/>
      <w:bookmarkStart w:id="145" w:name="_Toc41051403"/>
      <w:bookmarkStart w:id="146" w:name="_Toc41079861"/>
      <w:bookmarkStart w:id="147" w:name="_Toc41051067"/>
      <w:bookmarkStart w:id="148" w:name="_Toc41051404"/>
      <w:bookmarkStart w:id="149" w:name="_Toc41079862"/>
      <w:bookmarkStart w:id="150" w:name="_Toc41051068"/>
      <w:bookmarkStart w:id="151" w:name="_Toc41051405"/>
      <w:bookmarkStart w:id="152" w:name="_Toc41079863"/>
      <w:bookmarkStart w:id="153" w:name="_Toc41051069"/>
      <w:bookmarkStart w:id="154" w:name="_Toc41051406"/>
      <w:bookmarkStart w:id="155" w:name="_Toc41079864"/>
      <w:bookmarkStart w:id="156" w:name="_Toc41051070"/>
      <w:bookmarkStart w:id="157" w:name="_Toc41051407"/>
      <w:bookmarkStart w:id="158" w:name="_Toc41079865"/>
      <w:bookmarkStart w:id="159" w:name="_Toc41051071"/>
      <w:bookmarkStart w:id="160" w:name="_Toc41051408"/>
      <w:bookmarkStart w:id="161" w:name="_Toc41079866"/>
      <w:bookmarkStart w:id="162" w:name="_Toc41051072"/>
      <w:bookmarkStart w:id="163" w:name="_Toc41051409"/>
      <w:bookmarkStart w:id="164" w:name="_Toc41079867"/>
      <w:bookmarkStart w:id="165" w:name="_Toc41051073"/>
      <w:bookmarkStart w:id="166" w:name="_Toc41051410"/>
      <w:bookmarkStart w:id="167" w:name="_Toc41079868"/>
      <w:bookmarkStart w:id="168" w:name="_Toc41051074"/>
      <w:bookmarkStart w:id="169" w:name="_Toc41051411"/>
      <w:bookmarkStart w:id="170" w:name="_Toc41079869"/>
      <w:bookmarkStart w:id="171" w:name="_Toc41051075"/>
      <w:bookmarkStart w:id="172" w:name="_Toc41051412"/>
      <w:bookmarkStart w:id="173" w:name="_Toc41079870"/>
      <w:bookmarkStart w:id="174" w:name="_Toc41051076"/>
      <w:bookmarkStart w:id="175" w:name="_Toc41051413"/>
      <w:bookmarkStart w:id="176" w:name="_Toc41079871"/>
      <w:bookmarkStart w:id="177" w:name="_Toc41051077"/>
      <w:bookmarkStart w:id="178" w:name="_Toc41051414"/>
      <w:bookmarkStart w:id="179" w:name="_Toc41079872"/>
      <w:bookmarkStart w:id="180" w:name="_Toc41051078"/>
      <w:bookmarkStart w:id="181" w:name="_Toc41051415"/>
      <w:bookmarkStart w:id="182" w:name="_Toc41079873"/>
      <w:bookmarkStart w:id="183" w:name="_Toc40390719"/>
      <w:bookmarkStart w:id="184" w:name="_Toc40435894"/>
      <w:bookmarkStart w:id="185" w:name="_Toc40436488"/>
      <w:bookmarkStart w:id="186" w:name="_Toc40440287"/>
      <w:bookmarkStart w:id="187" w:name="_Toc40390720"/>
      <w:bookmarkStart w:id="188" w:name="_Toc40435895"/>
      <w:bookmarkStart w:id="189" w:name="_Toc40436489"/>
      <w:bookmarkStart w:id="190" w:name="_Toc40440288"/>
      <w:bookmarkStart w:id="191" w:name="_Toc40390721"/>
      <w:bookmarkStart w:id="192" w:name="_Toc40435896"/>
      <w:bookmarkStart w:id="193" w:name="_Toc40436490"/>
      <w:bookmarkStart w:id="194" w:name="_Toc40440289"/>
      <w:bookmarkStart w:id="195" w:name="_Toc40390722"/>
      <w:bookmarkStart w:id="196" w:name="_Toc40435897"/>
      <w:bookmarkStart w:id="197" w:name="_Toc40436491"/>
      <w:bookmarkStart w:id="198" w:name="_Toc40440290"/>
      <w:bookmarkStart w:id="199" w:name="_Toc40390723"/>
      <w:bookmarkStart w:id="200" w:name="_Toc40435898"/>
      <w:bookmarkStart w:id="201" w:name="_Toc40436492"/>
      <w:bookmarkStart w:id="202" w:name="_Toc40440291"/>
      <w:bookmarkStart w:id="203" w:name="_Toc40390724"/>
      <w:bookmarkStart w:id="204" w:name="_Toc40435899"/>
      <w:bookmarkStart w:id="205" w:name="_Toc40436493"/>
      <w:bookmarkStart w:id="206" w:name="_Toc40440292"/>
      <w:bookmarkStart w:id="207" w:name="_Toc40390725"/>
      <w:bookmarkStart w:id="208" w:name="_Toc40435900"/>
      <w:bookmarkStart w:id="209" w:name="_Toc40436494"/>
      <w:bookmarkStart w:id="210" w:name="_Toc40440293"/>
      <w:bookmarkStart w:id="211" w:name="_Toc40390726"/>
      <w:bookmarkStart w:id="212" w:name="_Toc40435901"/>
      <w:bookmarkStart w:id="213" w:name="_Toc40436495"/>
      <w:bookmarkStart w:id="214" w:name="_Toc40440294"/>
      <w:bookmarkStart w:id="215" w:name="_Toc40390727"/>
      <w:bookmarkStart w:id="216" w:name="_Toc40435902"/>
      <w:bookmarkStart w:id="217" w:name="_Toc40436496"/>
      <w:bookmarkStart w:id="218" w:name="_Toc40440295"/>
      <w:bookmarkStart w:id="219" w:name="_Toc40390728"/>
      <w:bookmarkStart w:id="220" w:name="_Toc40435903"/>
      <w:bookmarkStart w:id="221" w:name="_Toc40436497"/>
      <w:bookmarkStart w:id="222" w:name="_Toc40440296"/>
      <w:bookmarkStart w:id="223" w:name="_Toc40390729"/>
      <w:bookmarkStart w:id="224" w:name="_Toc40435904"/>
      <w:bookmarkStart w:id="225" w:name="_Toc40436498"/>
      <w:bookmarkStart w:id="226" w:name="_Toc40440297"/>
      <w:bookmarkStart w:id="227" w:name="_Toc40390730"/>
      <w:bookmarkStart w:id="228" w:name="_Toc40435905"/>
      <w:bookmarkStart w:id="229" w:name="_Toc40436499"/>
      <w:bookmarkStart w:id="230" w:name="_Toc40440298"/>
      <w:bookmarkStart w:id="231" w:name="_Toc40390731"/>
      <w:bookmarkStart w:id="232" w:name="_Toc40435906"/>
      <w:bookmarkStart w:id="233" w:name="_Toc40436500"/>
      <w:bookmarkStart w:id="234" w:name="_Toc40440299"/>
      <w:bookmarkStart w:id="235" w:name="_Toc40390732"/>
      <w:bookmarkStart w:id="236" w:name="_Toc40435907"/>
      <w:bookmarkStart w:id="237" w:name="_Toc40436501"/>
      <w:bookmarkStart w:id="238" w:name="_Toc40440300"/>
      <w:bookmarkStart w:id="239" w:name="_Toc40390733"/>
      <w:bookmarkStart w:id="240" w:name="_Toc40435908"/>
      <w:bookmarkStart w:id="241" w:name="_Toc40436502"/>
      <w:bookmarkStart w:id="242" w:name="_Toc40440301"/>
      <w:bookmarkStart w:id="243" w:name="_Toc40390734"/>
      <w:bookmarkStart w:id="244" w:name="_Toc40435909"/>
      <w:bookmarkStart w:id="245" w:name="_Toc40436503"/>
      <w:bookmarkStart w:id="246" w:name="_Toc40440302"/>
      <w:bookmarkStart w:id="247" w:name="_Toc40390735"/>
      <w:bookmarkStart w:id="248" w:name="_Toc40435910"/>
      <w:bookmarkStart w:id="249" w:name="_Toc40436504"/>
      <w:bookmarkStart w:id="250" w:name="_Toc40440303"/>
      <w:bookmarkStart w:id="251" w:name="_Toc40390736"/>
      <w:bookmarkStart w:id="252" w:name="_Toc40435911"/>
      <w:bookmarkStart w:id="253" w:name="_Toc40436505"/>
      <w:bookmarkStart w:id="254" w:name="_Toc40440304"/>
      <w:bookmarkStart w:id="255" w:name="_Toc40390737"/>
      <w:bookmarkStart w:id="256" w:name="_Toc40435912"/>
      <w:bookmarkStart w:id="257" w:name="_Toc40436506"/>
      <w:bookmarkStart w:id="258" w:name="_Toc40440305"/>
      <w:bookmarkStart w:id="259" w:name="_Toc40390738"/>
      <w:bookmarkStart w:id="260" w:name="_Toc40435913"/>
      <w:bookmarkStart w:id="261" w:name="_Toc40436507"/>
      <w:bookmarkStart w:id="262" w:name="_Toc40440306"/>
      <w:bookmarkStart w:id="263" w:name="_Toc41051079"/>
      <w:bookmarkStart w:id="264" w:name="_Toc41051416"/>
      <w:bookmarkStart w:id="265" w:name="_Toc41079874"/>
      <w:bookmarkStart w:id="266" w:name="_Toc41051080"/>
      <w:bookmarkStart w:id="267" w:name="_Toc41051417"/>
      <w:bookmarkStart w:id="268" w:name="_Toc41079875"/>
      <w:bookmarkStart w:id="269" w:name="_Toc41051081"/>
      <w:bookmarkStart w:id="270" w:name="_Toc41051418"/>
      <w:bookmarkStart w:id="271" w:name="_Toc41079876"/>
      <w:bookmarkStart w:id="272" w:name="_Toc41051082"/>
      <w:bookmarkStart w:id="273" w:name="_Toc41051419"/>
      <w:bookmarkStart w:id="274" w:name="_Toc41079877"/>
      <w:bookmarkStart w:id="275" w:name="_Toc41051083"/>
      <w:bookmarkStart w:id="276" w:name="_Toc41051420"/>
      <w:bookmarkStart w:id="277" w:name="_Toc41079878"/>
      <w:bookmarkStart w:id="278" w:name="_Toc40390740"/>
      <w:bookmarkStart w:id="279" w:name="_Toc40435915"/>
      <w:bookmarkStart w:id="280" w:name="_Toc40436509"/>
      <w:bookmarkStart w:id="281" w:name="_Toc40440308"/>
      <w:bookmarkStart w:id="282" w:name="_Toc40185617"/>
      <w:bookmarkStart w:id="283" w:name="_Toc40194465"/>
      <w:bookmarkStart w:id="284" w:name="_Toc40194976"/>
      <w:bookmarkStart w:id="285" w:name="_Toc40185618"/>
      <w:bookmarkStart w:id="286" w:name="_Toc40194466"/>
      <w:bookmarkStart w:id="287" w:name="_Toc40194977"/>
      <w:bookmarkStart w:id="288" w:name="_Toc40185619"/>
      <w:bookmarkStart w:id="289" w:name="_Toc40194467"/>
      <w:bookmarkStart w:id="290" w:name="_Toc40194978"/>
      <w:bookmarkStart w:id="291" w:name="_Toc441159497"/>
      <w:bookmarkStart w:id="292" w:name="_Toc441159577"/>
      <w:bookmarkStart w:id="293" w:name="_Toc441159656"/>
      <w:bookmarkStart w:id="294" w:name="_Toc441483157"/>
      <w:bookmarkStart w:id="295" w:name="_Toc441483236"/>
      <w:bookmarkStart w:id="296" w:name="_Toc441484021"/>
      <w:bookmarkStart w:id="297" w:name="_Toc441486412"/>
      <w:bookmarkStart w:id="298" w:name="_Toc441486493"/>
      <w:bookmarkStart w:id="299" w:name="_Ref41052429"/>
      <w:bookmarkStart w:id="300" w:name="_Toc72155275"/>
      <w:bookmarkStart w:id="301" w:name="_Toc1062278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264F4D">
        <w:t>Operation</w:t>
      </w:r>
      <w:bookmarkEnd w:id="299"/>
      <w:bookmarkEnd w:id="300"/>
      <w:bookmarkEnd w:id="301"/>
    </w:p>
    <w:p w14:paraId="28E9E124" w14:textId="77777777" w:rsidR="00B263E9" w:rsidRDefault="00B263E9" w:rsidP="00D71018">
      <w:pPr>
        <w:pStyle w:val="Heading2"/>
        <w:numPr>
          <w:ilvl w:val="1"/>
          <w:numId w:val="42"/>
        </w:numPr>
      </w:pPr>
      <w:bookmarkStart w:id="302" w:name="_Ref402171150"/>
      <w:bookmarkStart w:id="303" w:name="_Toc424570123"/>
      <w:bookmarkStart w:id="304" w:name="_Toc72155276"/>
      <w:bookmarkStart w:id="305" w:name="_Toc106227829"/>
      <w:r>
        <w:t>Term</w:t>
      </w:r>
      <w:bookmarkEnd w:id="302"/>
      <w:bookmarkEnd w:id="303"/>
      <w:bookmarkEnd w:id="304"/>
      <w:bookmarkEnd w:id="305"/>
    </w:p>
    <w:p w14:paraId="2F6EF40E" w14:textId="6D232918" w:rsidR="00B263E9" w:rsidRPr="00FB0366" w:rsidRDefault="002F6925" w:rsidP="00E37DD6">
      <w:pPr>
        <w:pStyle w:val="IndentParaLevel1"/>
        <w:numPr>
          <w:ilvl w:val="0"/>
          <w:numId w:val="6"/>
        </w:numPr>
      </w:pPr>
      <w:r>
        <w:t>T</w:t>
      </w:r>
      <w:r w:rsidR="00D223AF">
        <w:t xml:space="preserve">his </w:t>
      </w:r>
      <w:r w:rsidR="001469AA">
        <w:rPr>
          <w:rFonts w:cs="Arial"/>
          <w:szCs w:val="20"/>
        </w:rPr>
        <w:t>MICTA</w:t>
      </w:r>
      <w:r w:rsidR="00B263E9">
        <w:t xml:space="preserve"> </w:t>
      </w:r>
      <w:r>
        <w:t>commences on</w:t>
      </w:r>
      <w:r w:rsidR="00B263E9">
        <w:t xml:space="preserve"> the </w:t>
      </w:r>
      <w:r w:rsidR="00D454CD">
        <w:t>Effective</w:t>
      </w:r>
      <w:r w:rsidR="00D454CD" w:rsidRPr="00FE06F7">
        <w:t xml:space="preserve"> </w:t>
      </w:r>
      <w:r w:rsidR="00B263E9" w:rsidRPr="00FE06F7">
        <w:t>Date</w:t>
      </w:r>
      <w:r w:rsidR="00B263E9">
        <w:t xml:space="preserve"> and </w:t>
      </w:r>
      <w:r>
        <w:t xml:space="preserve">expires on the Expiry </w:t>
      </w:r>
      <w:proofErr w:type="gramStart"/>
      <w:r>
        <w:t>Date,</w:t>
      </w:r>
      <w:r w:rsidR="00B263E9" w:rsidRPr="00081266">
        <w:t xml:space="preserve"> unless</w:t>
      </w:r>
      <w:proofErr w:type="gramEnd"/>
      <w:r w:rsidR="00B263E9" w:rsidRPr="009866ED">
        <w:t xml:space="preserve"> </w:t>
      </w:r>
      <w:r>
        <w:t xml:space="preserve">it is extended in accordance with clause </w:t>
      </w:r>
      <w:r w:rsidR="00AD6498">
        <w:rPr>
          <w:highlight w:val="green"/>
        </w:rPr>
        <w:fldChar w:fldCharType="begin"/>
      </w:r>
      <w:r w:rsidR="00AD6498">
        <w:instrText xml:space="preserve"> REF _Ref409777007 \r \h </w:instrText>
      </w:r>
      <w:r w:rsidR="00AD6498">
        <w:rPr>
          <w:highlight w:val="green"/>
        </w:rPr>
      </w:r>
      <w:r w:rsidR="00AD6498">
        <w:rPr>
          <w:highlight w:val="green"/>
        </w:rPr>
        <w:fldChar w:fldCharType="separate"/>
      </w:r>
      <w:r w:rsidR="00783DE0">
        <w:t>1.2</w:t>
      </w:r>
      <w:r w:rsidR="00AD6498">
        <w:rPr>
          <w:highlight w:val="green"/>
        </w:rPr>
        <w:fldChar w:fldCharType="end"/>
      </w:r>
      <w:r>
        <w:t xml:space="preserve"> or </w:t>
      </w:r>
      <w:r w:rsidR="00B263E9" w:rsidRPr="00522C2B">
        <w:t xml:space="preserve">terminated earlier in accordance with </w:t>
      </w:r>
      <w:r w:rsidR="00D223AF">
        <w:t xml:space="preserve">this </w:t>
      </w:r>
      <w:r w:rsidR="001469AA">
        <w:rPr>
          <w:rFonts w:cs="Arial"/>
          <w:szCs w:val="20"/>
        </w:rPr>
        <w:t>MICTA</w:t>
      </w:r>
      <w:r w:rsidR="007A406C">
        <w:rPr>
          <w:rFonts w:cs="Arial"/>
          <w:szCs w:val="20"/>
        </w:rPr>
        <w:t xml:space="preserve"> </w:t>
      </w:r>
      <w:r>
        <w:t>(</w:t>
      </w:r>
      <w:r>
        <w:rPr>
          <w:b/>
        </w:rPr>
        <w:t>Term</w:t>
      </w:r>
      <w:r>
        <w:t>)</w:t>
      </w:r>
      <w:r w:rsidR="00B263E9" w:rsidRPr="00FB0366">
        <w:t>.</w:t>
      </w:r>
    </w:p>
    <w:p w14:paraId="4E957CA0" w14:textId="77777777" w:rsidR="00922C2C" w:rsidRDefault="00B263E9" w:rsidP="00264F4D">
      <w:pPr>
        <w:pStyle w:val="Heading2"/>
      </w:pPr>
      <w:bookmarkStart w:id="306" w:name="_Ref409777007"/>
      <w:bookmarkStart w:id="307" w:name="_Toc424570124"/>
      <w:bookmarkStart w:id="308" w:name="_Toc72155277"/>
      <w:bookmarkStart w:id="309" w:name="_Toc106227830"/>
      <w:bookmarkStart w:id="310" w:name="_Toc513885268"/>
      <w:bookmarkStart w:id="311" w:name="_Toc12326237"/>
      <w:bookmarkStart w:id="312" w:name="_Ref124826382"/>
      <w:r w:rsidRPr="00A356D7">
        <w:t>Extension</w:t>
      </w:r>
      <w:bookmarkStart w:id="313" w:name="_Ref403378605"/>
      <w:bookmarkEnd w:id="306"/>
      <w:bookmarkEnd w:id="307"/>
      <w:bookmarkEnd w:id="308"/>
      <w:bookmarkEnd w:id="309"/>
    </w:p>
    <w:p w14:paraId="57DAE129" w14:textId="442A2A62" w:rsidR="00FD5B04" w:rsidRDefault="00FD5B04">
      <w:pPr>
        <w:pStyle w:val="Heading3"/>
      </w:pPr>
      <w:r>
        <w:t>The</w:t>
      </w:r>
      <w:r>
        <w:rPr>
          <w:spacing w:val="-3"/>
        </w:rPr>
        <w:t xml:space="preserve"> </w:t>
      </w:r>
      <w:r w:rsidR="006E7A50">
        <w:t>Contract Authority</w:t>
      </w:r>
      <w:r>
        <w:t xml:space="preserve"> may</w:t>
      </w:r>
      <w:r>
        <w:rPr>
          <w:spacing w:val="-4"/>
        </w:rPr>
        <w:t xml:space="preserve"> </w:t>
      </w:r>
      <w:r>
        <w:t>in</w:t>
      </w:r>
      <w:r>
        <w:rPr>
          <w:spacing w:val="-3"/>
        </w:rPr>
        <w:t xml:space="preserve"> </w:t>
      </w:r>
      <w:r>
        <w:t>its absolute discretion extend the Term:</w:t>
      </w:r>
    </w:p>
    <w:p w14:paraId="02FCD656" w14:textId="6A9DDC51" w:rsidR="00FD5B04" w:rsidRPr="005765FF" w:rsidRDefault="00FD5B04">
      <w:pPr>
        <w:pStyle w:val="Heading4"/>
      </w:pPr>
      <w:bookmarkStart w:id="314" w:name="_Ref41052056"/>
      <w:r>
        <w:lastRenderedPageBreak/>
        <w:t>by</w:t>
      </w:r>
      <w:r>
        <w:rPr>
          <w:spacing w:val="-4"/>
        </w:rPr>
        <w:t xml:space="preserve"> </w:t>
      </w:r>
      <w:r>
        <w:t xml:space="preserve">the </w:t>
      </w:r>
      <w:r w:rsidRPr="00D421B4">
        <w:t>number</w:t>
      </w:r>
      <w:r w:rsidRPr="00D421B4">
        <w:rPr>
          <w:spacing w:val="-2"/>
        </w:rPr>
        <w:t xml:space="preserve"> </w:t>
      </w:r>
      <w:r w:rsidRPr="00424E08">
        <w:t>of additional periods set</w:t>
      </w:r>
      <w:r w:rsidRPr="00424E08">
        <w:rPr>
          <w:spacing w:val="-2"/>
        </w:rPr>
        <w:t xml:space="preserve"> </w:t>
      </w:r>
      <w:r w:rsidRPr="00424E08">
        <w:t>out</w:t>
      </w:r>
      <w:r w:rsidRPr="00424E08">
        <w:rPr>
          <w:spacing w:val="-2"/>
        </w:rPr>
        <w:t xml:space="preserve"> </w:t>
      </w:r>
      <w:r w:rsidRPr="00424E08">
        <w:t>in the Key</w:t>
      </w:r>
      <w:r w:rsidRPr="00424E08">
        <w:rPr>
          <w:spacing w:val="23"/>
        </w:rPr>
        <w:t xml:space="preserve"> </w:t>
      </w:r>
      <w:r w:rsidRPr="00424E08">
        <w:t>Details</w:t>
      </w:r>
      <w:r w:rsidR="00BB253A" w:rsidRPr="00424E08">
        <w:t xml:space="preserve"> (</w:t>
      </w:r>
      <w:r w:rsidR="00BB253A" w:rsidRPr="00424E08">
        <w:rPr>
          <w:b/>
        </w:rPr>
        <w:t>Additional Period(s)</w:t>
      </w:r>
      <w:r w:rsidR="00BB253A" w:rsidRPr="00424E08">
        <w:t>)</w:t>
      </w:r>
      <w:r w:rsidRPr="00E93BB3">
        <w:t>;</w:t>
      </w:r>
      <w:r w:rsidRPr="00E93BB3">
        <w:rPr>
          <w:spacing w:val="-2"/>
        </w:rPr>
        <w:t xml:space="preserve"> </w:t>
      </w:r>
      <w:r w:rsidRPr="005765FF">
        <w:t>and</w:t>
      </w:r>
      <w:bookmarkEnd w:id="314"/>
    </w:p>
    <w:p w14:paraId="38B75F0F" w14:textId="4722B0E7" w:rsidR="00FD5B04" w:rsidRPr="005A0D42" w:rsidRDefault="00FD5B04">
      <w:pPr>
        <w:pStyle w:val="Heading4"/>
      </w:pPr>
      <w:bookmarkStart w:id="315" w:name="_Ref41052065"/>
      <w:r w:rsidRPr="005A0D42">
        <w:t>for</w:t>
      </w:r>
      <w:r w:rsidRPr="005A0D42">
        <w:rPr>
          <w:spacing w:val="-2"/>
        </w:rPr>
        <w:t xml:space="preserve"> </w:t>
      </w:r>
      <w:r w:rsidR="002351C8" w:rsidRPr="005A0D42">
        <w:rPr>
          <w:spacing w:val="-2"/>
        </w:rPr>
        <w:t xml:space="preserve">a period up to </w:t>
      </w:r>
      <w:r w:rsidRPr="005A0D42">
        <w:t>the length</w:t>
      </w:r>
      <w:r w:rsidR="00BB253A" w:rsidRPr="005A0D42">
        <w:t xml:space="preserve"> of each Additional Period</w:t>
      </w:r>
      <w:r w:rsidRPr="005A0D42">
        <w:t xml:space="preserve"> specified in the Key</w:t>
      </w:r>
      <w:r w:rsidRPr="005A0D42">
        <w:rPr>
          <w:spacing w:val="-4"/>
        </w:rPr>
        <w:t xml:space="preserve"> </w:t>
      </w:r>
      <w:r w:rsidRPr="005A0D42">
        <w:t>Details</w:t>
      </w:r>
      <w:bookmarkStart w:id="316" w:name="bookmark13"/>
      <w:bookmarkStart w:id="317" w:name="bookmark14"/>
      <w:bookmarkEnd w:id="316"/>
      <w:bookmarkEnd w:id="317"/>
      <w:r w:rsidRPr="005A0D42">
        <w:t>,</w:t>
      </w:r>
      <w:bookmarkEnd w:id="315"/>
    </w:p>
    <w:p w14:paraId="6DC696AB" w14:textId="1F56C0FD" w:rsidR="00FD5B04" w:rsidRDefault="00FD5B04" w:rsidP="00A03F1A">
      <w:pPr>
        <w:pStyle w:val="IndentParaLevel2"/>
      </w:pPr>
      <w:r w:rsidRPr="00F75274">
        <w:t xml:space="preserve">by giving written notice to the </w:t>
      </w:r>
      <w:r>
        <w:t>Supplier</w:t>
      </w:r>
      <w:r w:rsidRPr="00F75274">
        <w:t xml:space="preserve"> at least</w:t>
      </w:r>
      <w:r>
        <w:t xml:space="preserve"> </w:t>
      </w:r>
      <w:r w:rsidR="008144C1">
        <w:t>15 Business Days</w:t>
      </w:r>
      <w:r w:rsidRPr="00F75274">
        <w:t xml:space="preserve"> </w:t>
      </w:r>
      <w:r w:rsidRPr="009866ED">
        <w:t>before the end of the</w:t>
      </w:r>
      <w:r>
        <w:t xml:space="preserve"> </w:t>
      </w:r>
      <w:r w:rsidRPr="009866ED">
        <w:t>then</w:t>
      </w:r>
      <w:r w:rsidRPr="00B10307">
        <w:t xml:space="preserve"> current </w:t>
      </w:r>
      <w:r w:rsidRPr="00F61F1F">
        <w:t>Term</w:t>
      </w:r>
      <w:r w:rsidR="00175A4E">
        <w:t>.</w:t>
      </w:r>
    </w:p>
    <w:bookmarkEnd w:id="313"/>
    <w:p w14:paraId="768F1541" w14:textId="5646A571" w:rsidR="00B263E9" w:rsidRDefault="00B263E9" w:rsidP="00AE2304">
      <w:pPr>
        <w:pStyle w:val="Heading3"/>
      </w:pPr>
      <w:r w:rsidRPr="00B10307">
        <w:t xml:space="preserve">Any extension exercised in accordance with </w:t>
      </w:r>
      <w:r w:rsidR="00503F08">
        <w:t xml:space="preserve">this </w:t>
      </w:r>
      <w:r w:rsidRPr="00B10307">
        <w:t xml:space="preserve">clause </w:t>
      </w:r>
      <w:r>
        <w:fldChar w:fldCharType="begin"/>
      </w:r>
      <w:r>
        <w:instrText xml:space="preserve"> REF _Ref403378605 \w \h </w:instrText>
      </w:r>
      <w:r>
        <w:fldChar w:fldCharType="separate"/>
      </w:r>
      <w:r w:rsidR="00783DE0">
        <w:t>1.2</w:t>
      </w:r>
      <w:r>
        <w:fldChar w:fldCharType="end"/>
      </w:r>
      <w:r>
        <w:t xml:space="preserve"> </w:t>
      </w:r>
      <w:r w:rsidRPr="00B10307">
        <w:t>will be on the</w:t>
      </w:r>
      <w:r w:rsidR="003D4A9B">
        <w:t xml:space="preserve"> same</w:t>
      </w:r>
      <w:r w:rsidRPr="00B10307">
        <w:t xml:space="preserve"> terms and conditions </w:t>
      </w:r>
      <w:r w:rsidR="003D4A9B">
        <w:t xml:space="preserve">of this </w:t>
      </w:r>
      <w:r w:rsidR="001469AA">
        <w:t>MICTA</w:t>
      </w:r>
      <w:r w:rsidR="003D4A9B">
        <w:t xml:space="preserve"> </w:t>
      </w:r>
      <w:r w:rsidRPr="00B10307">
        <w:t xml:space="preserve">in effect </w:t>
      </w:r>
      <w:r w:rsidR="003D4A9B">
        <w:t xml:space="preserve">at </w:t>
      </w:r>
      <w:r w:rsidRPr="00B10307">
        <w:t>the end of the then current Term</w:t>
      </w:r>
      <w:r w:rsidR="00B04421">
        <w:t>,</w:t>
      </w:r>
      <w:r w:rsidR="003D4A9B">
        <w:t xml:space="preserve"> unless the parties agree to amend this </w:t>
      </w:r>
      <w:r w:rsidR="001469AA">
        <w:t>MICTA</w:t>
      </w:r>
      <w:r w:rsidR="003D4A9B">
        <w:t xml:space="preserve"> in accordance with clause </w:t>
      </w:r>
      <w:r w:rsidR="004902C4">
        <w:fldChar w:fldCharType="begin"/>
      </w:r>
      <w:r w:rsidR="004902C4">
        <w:instrText xml:space="preserve"> REF _Ref50546975 \w \h </w:instrText>
      </w:r>
      <w:r w:rsidR="004902C4">
        <w:fldChar w:fldCharType="separate"/>
      </w:r>
      <w:r w:rsidR="00783DE0">
        <w:t>15.4</w:t>
      </w:r>
      <w:r w:rsidR="004902C4">
        <w:fldChar w:fldCharType="end"/>
      </w:r>
      <w:r>
        <w:t>.</w:t>
      </w:r>
    </w:p>
    <w:p w14:paraId="1BB83E46" w14:textId="77777777" w:rsidR="00B263E9" w:rsidRPr="00815C32" w:rsidRDefault="00B263E9" w:rsidP="00264F4D">
      <w:pPr>
        <w:pStyle w:val="Heading2"/>
      </w:pPr>
      <w:bookmarkStart w:id="318" w:name="_Toc43661243"/>
      <w:bookmarkStart w:id="319" w:name="_Toc43672467"/>
      <w:bookmarkStart w:id="320" w:name="_Ref403378668"/>
      <w:bookmarkStart w:id="321" w:name="_Toc424570125"/>
      <w:bookmarkStart w:id="322" w:name="_Toc72155278"/>
      <w:bookmarkStart w:id="323" w:name="_Toc106227831"/>
      <w:bookmarkEnd w:id="318"/>
      <w:bookmarkEnd w:id="319"/>
      <w:r w:rsidRPr="00E531CB">
        <w:t>No guarantee of work</w:t>
      </w:r>
      <w:bookmarkEnd w:id="310"/>
      <w:bookmarkEnd w:id="311"/>
      <w:bookmarkEnd w:id="312"/>
      <w:bookmarkEnd w:id="320"/>
      <w:bookmarkEnd w:id="321"/>
      <w:r w:rsidR="00E77969" w:rsidRPr="00E531CB">
        <w:t xml:space="preserve"> or exclusivity</w:t>
      </w:r>
      <w:bookmarkEnd w:id="322"/>
      <w:bookmarkEnd w:id="323"/>
    </w:p>
    <w:p w14:paraId="0639D0C2" w14:textId="36DFE35E" w:rsidR="003C3A07" w:rsidRPr="00B93966" w:rsidRDefault="008A12C0" w:rsidP="00A03F1A">
      <w:pPr>
        <w:pStyle w:val="IndentParaLevel1"/>
      </w:pPr>
      <w:r>
        <w:t>T</w:t>
      </w:r>
      <w:r w:rsidR="004805C1">
        <w:t xml:space="preserve">he </w:t>
      </w:r>
      <w:r w:rsidR="006E7A50">
        <w:t>Contract Authority</w:t>
      </w:r>
      <w:r w:rsidR="00791BE0">
        <w:t xml:space="preserve"> </w:t>
      </w:r>
      <w:r w:rsidR="00B263E9">
        <w:t xml:space="preserve">is not, by </w:t>
      </w:r>
      <w:r w:rsidR="00B263E9" w:rsidRPr="00B93966">
        <w:t xml:space="preserve">executing </w:t>
      </w:r>
      <w:r w:rsidR="00D223AF" w:rsidRPr="00B93966">
        <w:t xml:space="preserve">this </w:t>
      </w:r>
      <w:r w:rsidR="001469AA">
        <w:rPr>
          <w:szCs w:val="20"/>
        </w:rPr>
        <w:t>MICTA</w:t>
      </w:r>
      <w:r w:rsidR="00E77969" w:rsidRPr="00B93966">
        <w:t>:</w:t>
      </w:r>
    </w:p>
    <w:p w14:paraId="730A6755" w14:textId="18E96D28" w:rsidR="00750560" w:rsidRDefault="00750560">
      <w:pPr>
        <w:pStyle w:val="Heading3"/>
      </w:pPr>
      <w:r>
        <w:t xml:space="preserve">bound to issue any Order Proposal to the </w:t>
      </w:r>
      <w:proofErr w:type="gramStart"/>
      <w:r>
        <w:t>Supplier;</w:t>
      </w:r>
      <w:proofErr w:type="gramEnd"/>
    </w:p>
    <w:p w14:paraId="712B254E" w14:textId="377E0714" w:rsidR="00B263E9" w:rsidRPr="00B93966" w:rsidRDefault="00B263E9">
      <w:pPr>
        <w:pStyle w:val="Heading3"/>
      </w:pPr>
      <w:r w:rsidRPr="00B93966">
        <w:t xml:space="preserve">bound to engage the </w:t>
      </w:r>
      <w:r w:rsidR="00791BE0" w:rsidRPr="00B93966">
        <w:t xml:space="preserve">Supplier </w:t>
      </w:r>
      <w:r w:rsidRPr="00B93966">
        <w:t xml:space="preserve">to </w:t>
      </w:r>
      <w:r w:rsidR="004E482F" w:rsidRPr="00B93966">
        <w:t>supply any goods</w:t>
      </w:r>
      <w:r w:rsidR="002469C9" w:rsidRPr="00B93966">
        <w:t xml:space="preserve">, </w:t>
      </w:r>
      <w:r w:rsidR="0069648A" w:rsidRPr="00B93966">
        <w:t>services</w:t>
      </w:r>
      <w:r w:rsidR="004C005B" w:rsidRPr="00B93966">
        <w:t xml:space="preserve"> </w:t>
      </w:r>
      <w:r w:rsidR="00B91F8D" w:rsidRPr="00B93966">
        <w:t>and/</w:t>
      </w:r>
      <w:r w:rsidR="004C005B" w:rsidRPr="00B93966">
        <w:t>or other activities</w:t>
      </w:r>
      <w:r w:rsidR="001B0CCF" w:rsidRPr="00B93966">
        <w:t xml:space="preserve"> or </w:t>
      </w:r>
      <w:r w:rsidR="003C3A07" w:rsidRPr="00B93966">
        <w:t xml:space="preserve">to </w:t>
      </w:r>
      <w:proofErr w:type="gramStart"/>
      <w:r w:rsidR="005E4B56" w:rsidRPr="00B93966">
        <w:t>enter into</w:t>
      </w:r>
      <w:proofErr w:type="gramEnd"/>
      <w:r w:rsidR="005E4B56" w:rsidRPr="00B93966">
        <w:t xml:space="preserve"> any Contract</w:t>
      </w:r>
      <w:r w:rsidR="009E5EC9" w:rsidRPr="00B93966">
        <w:t xml:space="preserve">; </w:t>
      </w:r>
      <w:r w:rsidR="00B93966" w:rsidRPr="00B93966">
        <w:t>or</w:t>
      </w:r>
    </w:p>
    <w:p w14:paraId="1F43243D" w14:textId="77777777" w:rsidR="00E77969" w:rsidRDefault="00E77969">
      <w:pPr>
        <w:pStyle w:val="Heading3"/>
      </w:pPr>
      <w:r>
        <w:t xml:space="preserve">restricted in any way from engaging any </w:t>
      </w:r>
      <w:r w:rsidR="003D4A9B">
        <w:t xml:space="preserve">other </w:t>
      </w:r>
      <w:r>
        <w:t>person to supply any goods, services and/or other activities:</w:t>
      </w:r>
    </w:p>
    <w:p w14:paraId="6DD1F839" w14:textId="2B3E5D68" w:rsidR="00E77969" w:rsidRDefault="00E77969">
      <w:pPr>
        <w:pStyle w:val="Heading4"/>
      </w:pPr>
      <w:r>
        <w:t xml:space="preserve">of any type, including </w:t>
      </w:r>
      <w:r w:rsidR="005E4B56">
        <w:t>goods, services and/or other activities that are</w:t>
      </w:r>
      <w:r>
        <w:t xml:space="preserve"> </w:t>
      </w:r>
      <w:r w:rsidR="00AF7565">
        <w:t xml:space="preserve">the same as or </w:t>
      </w:r>
      <w:proofErr w:type="gramStart"/>
      <w:r>
        <w:t>similar to</w:t>
      </w:r>
      <w:proofErr w:type="gramEnd"/>
      <w:r>
        <w:t xml:space="preserve"> </w:t>
      </w:r>
      <w:r w:rsidR="004A753B">
        <w:t xml:space="preserve">any </w:t>
      </w:r>
      <w:r>
        <w:t>Supplier's Activities or ICT Activities; or</w:t>
      </w:r>
    </w:p>
    <w:p w14:paraId="2B2C8829" w14:textId="4E0D45D6" w:rsidR="00E77969" w:rsidRDefault="00E77969">
      <w:pPr>
        <w:pStyle w:val="Heading4"/>
      </w:pPr>
      <w:r w:rsidRPr="00F67ADF">
        <w:t xml:space="preserve">at any location where, or in respect of any </w:t>
      </w:r>
      <w:r>
        <w:t>project that</w:t>
      </w:r>
      <w:r w:rsidRPr="00F67ADF">
        <w:t xml:space="preserve">, the </w:t>
      </w:r>
      <w:r>
        <w:t>Supplier</w:t>
      </w:r>
      <w:r w:rsidRPr="00F67ADF">
        <w:t xml:space="preserve"> may be required to </w:t>
      </w:r>
      <w:r>
        <w:t>supply goods, services and/or other activities</w:t>
      </w:r>
      <w:r w:rsidRPr="00F67ADF">
        <w:t>.</w:t>
      </w:r>
    </w:p>
    <w:p w14:paraId="667064A2" w14:textId="77777777" w:rsidR="00B263E9" w:rsidRPr="00E531CB" w:rsidRDefault="00B263E9" w:rsidP="00264F4D">
      <w:pPr>
        <w:pStyle w:val="Heading2"/>
      </w:pPr>
      <w:bookmarkStart w:id="324" w:name="_Toc41079883"/>
      <w:bookmarkStart w:id="325" w:name="_Toc41051088"/>
      <w:bookmarkStart w:id="326" w:name="_Toc41051425"/>
      <w:bookmarkStart w:id="327" w:name="_Toc41079884"/>
      <w:bookmarkStart w:id="328" w:name="_Toc41051089"/>
      <w:bookmarkStart w:id="329" w:name="_Toc41051426"/>
      <w:bookmarkStart w:id="330" w:name="_Toc41079885"/>
      <w:bookmarkStart w:id="331" w:name="_Toc41051090"/>
      <w:bookmarkStart w:id="332" w:name="_Toc41051427"/>
      <w:bookmarkStart w:id="333" w:name="_Toc41079886"/>
      <w:bookmarkStart w:id="334" w:name="_Toc41051091"/>
      <w:bookmarkStart w:id="335" w:name="_Toc41051428"/>
      <w:bookmarkStart w:id="336" w:name="_Toc41079887"/>
      <w:bookmarkStart w:id="337" w:name="_Toc424570127"/>
      <w:bookmarkStart w:id="338" w:name="_Toc72155279"/>
      <w:bookmarkStart w:id="339" w:name="_Toc106227832"/>
      <w:bookmarkEnd w:id="324"/>
      <w:bookmarkEnd w:id="325"/>
      <w:bookmarkEnd w:id="326"/>
      <w:bookmarkEnd w:id="327"/>
      <w:bookmarkEnd w:id="328"/>
      <w:bookmarkEnd w:id="329"/>
      <w:bookmarkEnd w:id="330"/>
      <w:bookmarkEnd w:id="331"/>
      <w:bookmarkEnd w:id="332"/>
      <w:bookmarkEnd w:id="333"/>
      <w:bookmarkEnd w:id="334"/>
      <w:bookmarkEnd w:id="335"/>
      <w:bookmarkEnd w:id="336"/>
      <w:r w:rsidRPr="00E531CB">
        <w:t>No representation</w:t>
      </w:r>
      <w:bookmarkEnd w:id="337"/>
      <w:bookmarkEnd w:id="338"/>
      <w:bookmarkEnd w:id="339"/>
    </w:p>
    <w:p w14:paraId="00D18F98" w14:textId="5FA600C2" w:rsidR="00B263E9" w:rsidRDefault="00B263E9" w:rsidP="00E37DD6">
      <w:pPr>
        <w:pStyle w:val="IndentParaLevel1"/>
        <w:numPr>
          <w:ilvl w:val="0"/>
          <w:numId w:val="6"/>
        </w:numPr>
      </w:pPr>
      <w:r>
        <w:t xml:space="preserve">Clause </w:t>
      </w:r>
      <w:r>
        <w:fldChar w:fldCharType="begin"/>
      </w:r>
      <w:r>
        <w:instrText xml:space="preserve"> REF _Ref403378668 \w \h </w:instrText>
      </w:r>
      <w:r>
        <w:fldChar w:fldCharType="separate"/>
      </w:r>
      <w:r w:rsidR="00783DE0">
        <w:t>1.3</w:t>
      </w:r>
      <w:r>
        <w:fldChar w:fldCharType="end"/>
      </w:r>
      <w:r>
        <w:t xml:space="preserve"> appl</w:t>
      </w:r>
      <w:r w:rsidR="00D52B35">
        <w:t>ies</w:t>
      </w:r>
      <w:r>
        <w:t xml:space="preserve"> even though </w:t>
      </w:r>
      <w:r w:rsidR="004805C1">
        <w:t xml:space="preserve">the </w:t>
      </w:r>
      <w:r w:rsidR="006E7A50">
        <w:t>Contract Authority</w:t>
      </w:r>
      <w:r w:rsidR="005E261A">
        <w:t xml:space="preserve"> </w:t>
      </w:r>
      <w:r>
        <w:t xml:space="preserve">may have provided the </w:t>
      </w:r>
      <w:r w:rsidR="005E261A">
        <w:t xml:space="preserve">Supplier </w:t>
      </w:r>
      <w:r>
        <w:t xml:space="preserve">with a forecast or estimate of the </w:t>
      </w:r>
      <w:r w:rsidR="003C56DA">
        <w:t>goods</w:t>
      </w:r>
      <w:r w:rsidR="00CB6A34">
        <w:t xml:space="preserve">, </w:t>
      </w:r>
      <w:r w:rsidR="003C56DA">
        <w:t>services</w:t>
      </w:r>
      <w:r w:rsidR="001A6442">
        <w:t>, ICT Activities</w:t>
      </w:r>
      <w:r w:rsidR="003C56DA">
        <w:t xml:space="preserve"> </w:t>
      </w:r>
      <w:r w:rsidR="00CB6A34">
        <w:t xml:space="preserve">and/or </w:t>
      </w:r>
      <w:r w:rsidR="004D307E">
        <w:t xml:space="preserve">other </w:t>
      </w:r>
      <w:r w:rsidR="00CB6A34">
        <w:t xml:space="preserve">activities </w:t>
      </w:r>
      <w:r>
        <w:t xml:space="preserve">that </w:t>
      </w:r>
      <w:r w:rsidR="004805C1">
        <w:t xml:space="preserve">the </w:t>
      </w:r>
      <w:r w:rsidR="006E7A50">
        <w:t>Contract Authority</w:t>
      </w:r>
      <w:r w:rsidR="005E261A">
        <w:t xml:space="preserve"> </w:t>
      </w:r>
      <w:r w:rsidR="00133538">
        <w:t xml:space="preserve">or any </w:t>
      </w:r>
      <w:r w:rsidR="002124A1">
        <w:t>Eligible Customer</w:t>
      </w:r>
      <w:r>
        <w:t xml:space="preserve"> may require at any time</w:t>
      </w:r>
      <w:r w:rsidR="003A6D9C">
        <w:t>.</w:t>
      </w:r>
      <w:r>
        <w:t xml:space="preserve"> </w:t>
      </w:r>
      <w:r w:rsidR="003A6D9C">
        <w:t>T</w:t>
      </w:r>
      <w:r>
        <w:t xml:space="preserve">he </w:t>
      </w:r>
      <w:r w:rsidR="005E261A">
        <w:t xml:space="preserve">Supplier </w:t>
      </w:r>
      <w:r>
        <w:t xml:space="preserve">acknowledges that any forecasts or estimates do not constitute a representation of the </w:t>
      </w:r>
      <w:r w:rsidR="003C56DA">
        <w:t>goods</w:t>
      </w:r>
      <w:r w:rsidR="00D67224">
        <w:t xml:space="preserve">, </w:t>
      </w:r>
      <w:r w:rsidR="003C56DA">
        <w:t xml:space="preserve">services </w:t>
      </w:r>
      <w:r w:rsidR="004D307E">
        <w:t>and/</w:t>
      </w:r>
      <w:r w:rsidR="00D67224">
        <w:t xml:space="preserve">or </w:t>
      </w:r>
      <w:r w:rsidR="004D307E">
        <w:t xml:space="preserve">other </w:t>
      </w:r>
      <w:r w:rsidR="00D67224">
        <w:t xml:space="preserve">activities </w:t>
      </w:r>
      <w:r w:rsidR="004805C1">
        <w:t xml:space="preserve">the </w:t>
      </w:r>
      <w:r w:rsidR="006E7A50">
        <w:t>Contract Authority</w:t>
      </w:r>
      <w:r w:rsidR="005E261A">
        <w:t xml:space="preserve"> </w:t>
      </w:r>
      <w:r w:rsidR="00133538">
        <w:t xml:space="preserve">or any </w:t>
      </w:r>
      <w:r w:rsidR="002124A1">
        <w:t>Eligible Customer</w:t>
      </w:r>
      <w:r>
        <w:t xml:space="preserve"> may require in any period.</w:t>
      </w:r>
    </w:p>
    <w:p w14:paraId="027E6D8C" w14:textId="47BC9D87" w:rsidR="00DE0340" w:rsidRDefault="006E7A50" w:rsidP="00264F4D">
      <w:pPr>
        <w:pStyle w:val="Heading2"/>
      </w:pPr>
      <w:bookmarkStart w:id="340" w:name="_Toc41051093"/>
      <w:bookmarkStart w:id="341" w:name="_Toc41051430"/>
      <w:bookmarkStart w:id="342" w:name="_Toc41079889"/>
      <w:bookmarkStart w:id="343" w:name="_Toc40194475"/>
      <w:bookmarkStart w:id="344" w:name="_Toc40194986"/>
      <w:bookmarkStart w:id="345" w:name="_Toc40194476"/>
      <w:bookmarkStart w:id="346" w:name="_Toc40194987"/>
      <w:bookmarkStart w:id="347" w:name="_Toc40194477"/>
      <w:bookmarkStart w:id="348" w:name="_Toc40194988"/>
      <w:bookmarkStart w:id="349" w:name="_Toc40194478"/>
      <w:bookmarkStart w:id="350" w:name="_Toc40194989"/>
      <w:bookmarkStart w:id="351" w:name="_Toc40194479"/>
      <w:bookmarkStart w:id="352" w:name="_Toc40194990"/>
      <w:bookmarkStart w:id="353" w:name="_Toc40194480"/>
      <w:bookmarkStart w:id="354" w:name="_Toc40194991"/>
      <w:bookmarkStart w:id="355" w:name="_Toc40194481"/>
      <w:bookmarkStart w:id="356" w:name="_Toc40194992"/>
      <w:bookmarkStart w:id="357" w:name="_Toc40194482"/>
      <w:bookmarkStart w:id="358" w:name="_Toc40194993"/>
      <w:bookmarkStart w:id="359" w:name="_Toc40390749"/>
      <w:bookmarkStart w:id="360" w:name="_Toc40435924"/>
      <w:bookmarkStart w:id="361" w:name="_Toc40436518"/>
      <w:bookmarkStart w:id="362" w:name="_Toc40440317"/>
      <w:bookmarkStart w:id="363" w:name="_Toc40390750"/>
      <w:bookmarkStart w:id="364" w:name="_Toc40435925"/>
      <w:bookmarkStart w:id="365" w:name="_Toc40436519"/>
      <w:bookmarkStart w:id="366" w:name="_Toc40440318"/>
      <w:bookmarkStart w:id="367" w:name="_Toc40390751"/>
      <w:bookmarkStart w:id="368" w:name="_Toc40435926"/>
      <w:bookmarkStart w:id="369" w:name="_Toc40436520"/>
      <w:bookmarkStart w:id="370" w:name="_Toc40440319"/>
      <w:bookmarkStart w:id="371" w:name="_Toc40390752"/>
      <w:bookmarkStart w:id="372" w:name="_Toc40435927"/>
      <w:bookmarkStart w:id="373" w:name="_Toc40436521"/>
      <w:bookmarkStart w:id="374" w:name="_Toc40440320"/>
      <w:bookmarkStart w:id="375" w:name="_Toc40390753"/>
      <w:bookmarkStart w:id="376" w:name="_Toc40435928"/>
      <w:bookmarkStart w:id="377" w:name="_Toc40436522"/>
      <w:bookmarkStart w:id="378" w:name="_Toc40440321"/>
      <w:bookmarkStart w:id="379" w:name="_Ref458496585"/>
      <w:bookmarkStart w:id="380" w:name="_Ref464460960"/>
      <w:bookmarkStart w:id="381" w:name="_Toc72155280"/>
      <w:bookmarkStart w:id="382" w:name="_Toc106227833"/>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5C33A9">
        <w:t>Contract Authority</w:t>
      </w:r>
      <w:r w:rsidR="00DE0340">
        <w:t>'s Representative</w:t>
      </w:r>
      <w:bookmarkEnd w:id="379"/>
      <w:bookmarkEnd w:id="380"/>
      <w:bookmarkEnd w:id="381"/>
      <w:bookmarkEnd w:id="382"/>
    </w:p>
    <w:p w14:paraId="473D5798" w14:textId="29F42F31" w:rsidR="00DE0340" w:rsidRDefault="00DE0340" w:rsidP="00DE0340">
      <w:pPr>
        <w:pStyle w:val="IndentParaLevel1"/>
      </w:pPr>
      <w:r>
        <w:t xml:space="preserve">The </w:t>
      </w:r>
      <w:r w:rsidR="006E7A50">
        <w:rPr>
          <w:szCs w:val="22"/>
        </w:rPr>
        <w:t>Contract Authority</w:t>
      </w:r>
      <w:r>
        <w:t xml:space="preserve"> may by written notice:</w:t>
      </w:r>
    </w:p>
    <w:p w14:paraId="17564F5A" w14:textId="10462770" w:rsidR="00DE0340" w:rsidRDefault="00DE0340">
      <w:pPr>
        <w:pStyle w:val="Heading3"/>
      </w:pPr>
      <w:r>
        <w:t xml:space="preserve">replace the </w:t>
      </w:r>
      <w:r w:rsidR="006E7A50">
        <w:rPr>
          <w:szCs w:val="22"/>
        </w:rPr>
        <w:t>Contract Authority</w:t>
      </w:r>
      <w:r>
        <w:t xml:space="preserve">'s Representative, in which </w:t>
      </w:r>
      <w:r w:rsidR="00B04421">
        <w:t xml:space="preserve">case </w:t>
      </w:r>
      <w:r>
        <w:t xml:space="preserve">the </w:t>
      </w:r>
      <w:r w:rsidR="006E7A50">
        <w:rPr>
          <w:szCs w:val="22"/>
        </w:rPr>
        <w:t>Contract Authority</w:t>
      </w:r>
      <w:r w:rsidR="009F523D" w:rsidDel="009F523D">
        <w:t xml:space="preserve"> </w:t>
      </w:r>
      <w:r>
        <w:t xml:space="preserve">will appoint another person as the </w:t>
      </w:r>
      <w:r w:rsidR="006E7A50">
        <w:rPr>
          <w:szCs w:val="22"/>
        </w:rPr>
        <w:t>Contract Authority</w:t>
      </w:r>
      <w:r>
        <w:t xml:space="preserve">'s Representative and notify the </w:t>
      </w:r>
      <w:r w:rsidR="009F523D">
        <w:t xml:space="preserve">Supplier </w:t>
      </w:r>
      <w:r>
        <w:t>of that appointment; and</w:t>
      </w:r>
      <w:r w:rsidR="0035621C">
        <w:t xml:space="preserve"> </w:t>
      </w:r>
    </w:p>
    <w:p w14:paraId="652EF4DA" w14:textId="4622596D" w:rsidR="00896DFE" w:rsidRDefault="00DE0340">
      <w:pPr>
        <w:pStyle w:val="Heading3"/>
      </w:pPr>
      <w:r>
        <w:t xml:space="preserve">appoint persons to exercise any of the </w:t>
      </w:r>
      <w:r w:rsidR="006E7A50">
        <w:rPr>
          <w:szCs w:val="22"/>
        </w:rPr>
        <w:t>Contract Authority</w:t>
      </w:r>
      <w:r w:rsidR="00812A5E">
        <w:rPr>
          <w:szCs w:val="22"/>
        </w:rPr>
        <w:t>'s</w:t>
      </w:r>
      <w:r>
        <w:t xml:space="preserve"> Representative's functions under this </w:t>
      </w:r>
      <w:proofErr w:type="gramStart"/>
      <w:r w:rsidR="001469AA">
        <w:rPr>
          <w:szCs w:val="20"/>
        </w:rPr>
        <w:t>MICTA</w:t>
      </w:r>
      <w:r>
        <w:t>, and</w:t>
      </w:r>
      <w:proofErr w:type="gramEnd"/>
      <w:r>
        <w:t xml:space="preserve"> revoke any such appointment.</w:t>
      </w:r>
    </w:p>
    <w:p w14:paraId="7CE4A7B6" w14:textId="63D77868" w:rsidR="006B4261" w:rsidRDefault="006B4261" w:rsidP="00264F4D">
      <w:pPr>
        <w:pStyle w:val="Heading2"/>
      </w:pPr>
      <w:bookmarkStart w:id="383" w:name="_Toc72155281"/>
      <w:bookmarkStart w:id="384" w:name="_Ref103619098"/>
      <w:bookmarkStart w:id="385" w:name="_Toc106227834"/>
      <w:r>
        <w:t>Supplier's Representative</w:t>
      </w:r>
      <w:r w:rsidR="00251C70">
        <w:t xml:space="preserve"> and Personnel</w:t>
      </w:r>
      <w:bookmarkEnd w:id="383"/>
      <w:bookmarkEnd w:id="384"/>
      <w:bookmarkEnd w:id="385"/>
    </w:p>
    <w:p w14:paraId="1CE7861B" w14:textId="6E3D0652" w:rsidR="006B4261" w:rsidRDefault="006B4261">
      <w:pPr>
        <w:pStyle w:val="Heading3"/>
      </w:pPr>
      <w:r w:rsidRPr="006F3896">
        <w:t xml:space="preserve">The Supplier must </w:t>
      </w:r>
      <w:r>
        <w:t xml:space="preserve">ensure that the Supplier's Representative and any other </w:t>
      </w:r>
      <w:r w:rsidR="00430673">
        <w:t xml:space="preserve">Supplier </w:t>
      </w:r>
      <w:r>
        <w:t xml:space="preserve">Personnel who </w:t>
      </w:r>
      <w:r w:rsidR="003D170A">
        <w:t xml:space="preserve">perform activities under or in connection with the </w:t>
      </w:r>
      <w:r w:rsidR="001469AA">
        <w:t>MICTA</w:t>
      </w:r>
      <w:r w:rsidRPr="008D6FC5">
        <w:t xml:space="preserve"> are </w:t>
      </w:r>
      <w:r w:rsidR="00354C14">
        <w:t xml:space="preserve">appropriate </w:t>
      </w:r>
      <w:r w:rsidRPr="008D6FC5">
        <w:t>persons.</w:t>
      </w:r>
    </w:p>
    <w:p w14:paraId="4EF74749" w14:textId="1CDA5450" w:rsidR="005C33A9" w:rsidRDefault="005C33A9">
      <w:pPr>
        <w:pStyle w:val="Heading3"/>
      </w:pPr>
      <w:r>
        <w:t xml:space="preserve">The Contract Authority's Representative may, by notice in writing to the Supplier, direct the Supplier to remove the Supplier's Representative or any other Personnel </w:t>
      </w:r>
      <w:r>
        <w:lastRenderedPageBreak/>
        <w:t xml:space="preserve">from performing any obligations under or in connection with the </w:t>
      </w:r>
      <w:r w:rsidR="001469AA">
        <w:t>MICTA</w:t>
      </w:r>
      <w:r>
        <w:t xml:space="preserve"> or who, in the reasonable opinion of the Contract Authority's Representative:</w:t>
      </w:r>
    </w:p>
    <w:p w14:paraId="7F7699A0" w14:textId="362860FD" w:rsidR="005C33A9" w:rsidRDefault="005C33A9">
      <w:pPr>
        <w:pStyle w:val="Heading4"/>
      </w:pPr>
      <w:r>
        <w:t xml:space="preserve">are guilty of </w:t>
      </w:r>
      <w:proofErr w:type="gramStart"/>
      <w:r>
        <w:t>misconduct;</w:t>
      </w:r>
      <w:proofErr w:type="gramEnd"/>
    </w:p>
    <w:p w14:paraId="03F094BA" w14:textId="7724C7A7" w:rsidR="005C33A9" w:rsidRDefault="005C33A9">
      <w:pPr>
        <w:pStyle w:val="Heading4"/>
      </w:pPr>
      <w:r>
        <w:t xml:space="preserve">are not </w:t>
      </w:r>
      <w:r w:rsidR="00354C14">
        <w:t xml:space="preserve">appropriate </w:t>
      </w:r>
      <w:r>
        <w:t xml:space="preserve">persons to carry out those </w:t>
      </w:r>
      <w:r w:rsidR="00251C70">
        <w:t>obligations</w:t>
      </w:r>
      <w:r>
        <w:t>; or</w:t>
      </w:r>
    </w:p>
    <w:p w14:paraId="3F8651F4" w14:textId="461DA4A6" w:rsidR="005C33A9" w:rsidRDefault="005C33A9">
      <w:pPr>
        <w:pStyle w:val="Heading4"/>
      </w:pPr>
      <w:r>
        <w:t>may bring the Contract Authority or any Eligible Customer into disrepute.</w:t>
      </w:r>
    </w:p>
    <w:p w14:paraId="4DA24ECC" w14:textId="76FDE845" w:rsidR="001316B7" w:rsidRDefault="001316B7" w:rsidP="00264F4D">
      <w:pPr>
        <w:pStyle w:val="Heading2"/>
      </w:pPr>
      <w:bookmarkStart w:id="386" w:name="_Toc58704100"/>
      <w:bookmarkStart w:id="387" w:name="_Toc58704564"/>
      <w:bookmarkStart w:id="388" w:name="_Toc58704994"/>
      <w:bookmarkStart w:id="389" w:name="_Toc58742989"/>
      <w:bookmarkStart w:id="390" w:name="_Toc58743422"/>
      <w:bookmarkStart w:id="391" w:name="_Toc58743856"/>
      <w:bookmarkStart w:id="392" w:name="_Toc73692287"/>
      <w:bookmarkStart w:id="393" w:name="_Toc73695599"/>
      <w:bookmarkStart w:id="394" w:name="_Toc73705013"/>
      <w:bookmarkStart w:id="395" w:name="_Toc73706032"/>
      <w:bookmarkStart w:id="396" w:name="_Toc73708370"/>
      <w:bookmarkStart w:id="397" w:name="_Toc73723287"/>
      <w:bookmarkStart w:id="398" w:name="_Toc73692288"/>
      <w:bookmarkStart w:id="399" w:name="_Toc73695600"/>
      <w:bookmarkStart w:id="400" w:name="_Toc73705014"/>
      <w:bookmarkStart w:id="401" w:name="_Toc73706033"/>
      <w:bookmarkStart w:id="402" w:name="_Toc73708371"/>
      <w:bookmarkStart w:id="403" w:name="_Toc73723288"/>
      <w:bookmarkStart w:id="404" w:name="_Toc73692289"/>
      <w:bookmarkStart w:id="405" w:name="_Toc73695601"/>
      <w:bookmarkStart w:id="406" w:name="_Toc73705015"/>
      <w:bookmarkStart w:id="407" w:name="_Toc73706034"/>
      <w:bookmarkStart w:id="408" w:name="_Toc73708372"/>
      <w:bookmarkStart w:id="409" w:name="_Toc73723289"/>
      <w:bookmarkStart w:id="410" w:name="_Toc73692290"/>
      <w:bookmarkStart w:id="411" w:name="_Toc73695602"/>
      <w:bookmarkStart w:id="412" w:name="_Toc73705016"/>
      <w:bookmarkStart w:id="413" w:name="_Toc73706035"/>
      <w:bookmarkStart w:id="414" w:name="_Toc73708373"/>
      <w:bookmarkStart w:id="415" w:name="_Toc73723290"/>
      <w:bookmarkStart w:id="416" w:name="_Toc73692291"/>
      <w:bookmarkStart w:id="417" w:name="_Toc73695603"/>
      <w:bookmarkStart w:id="418" w:name="_Toc73705017"/>
      <w:bookmarkStart w:id="419" w:name="_Toc73706036"/>
      <w:bookmarkStart w:id="420" w:name="_Toc73708374"/>
      <w:bookmarkStart w:id="421" w:name="_Toc73723291"/>
      <w:bookmarkStart w:id="422" w:name="_Toc58674661"/>
      <w:bookmarkStart w:id="423" w:name="_Toc58675009"/>
      <w:bookmarkStart w:id="424" w:name="_Toc58675369"/>
      <w:bookmarkStart w:id="425" w:name="_Toc58675718"/>
      <w:bookmarkStart w:id="426" w:name="_Toc58676109"/>
      <w:bookmarkStart w:id="427" w:name="_Toc58676495"/>
      <w:bookmarkStart w:id="428" w:name="_Toc58676880"/>
      <w:bookmarkStart w:id="429" w:name="_Toc58677289"/>
      <w:bookmarkStart w:id="430" w:name="_Toc58677707"/>
      <w:bookmarkStart w:id="431" w:name="_Toc58678130"/>
      <w:bookmarkStart w:id="432" w:name="_Toc58678537"/>
      <w:bookmarkStart w:id="433" w:name="_Toc58693108"/>
      <w:bookmarkStart w:id="434" w:name="_Toc58696147"/>
      <w:bookmarkStart w:id="435" w:name="_Toc58704102"/>
      <w:bookmarkStart w:id="436" w:name="_Toc58704566"/>
      <w:bookmarkStart w:id="437" w:name="_Toc58704996"/>
      <w:bookmarkStart w:id="438" w:name="_Toc58742991"/>
      <w:bookmarkStart w:id="439" w:name="_Toc58743424"/>
      <w:bookmarkStart w:id="440" w:name="_Toc58743858"/>
      <w:bookmarkStart w:id="441" w:name="_Toc43383135"/>
      <w:bookmarkStart w:id="442" w:name="_Toc43385633"/>
      <w:bookmarkStart w:id="443" w:name="_Toc43408254"/>
      <w:bookmarkStart w:id="444" w:name="_Toc43590155"/>
      <w:bookmarkStart w:id="445" w:name="_Toc43595536"/>
      <w:bookmarkStart w:id="446" w:name="_Toc43595683"/>
      <w:bookmarkStart w:id="447" w:name="_Toc43595833"/>
      <w:bookmarkStart w:id="448" w:name="_Toc43596238"/>
      <w:bookmarkStart w:id="449" w:name="_Toc43596385"/>
      <w:bookmarkStart w:id="450" w:name="_Toc43661248"/>
      <w:bookmarkStart w:id="451" w:name="_Toc43672472"/>
      <w:bookmarkStart w:id="452" w:name="_Toc41051098"/>
      <w:bookmarkStart w:id="453" w:name="_Toc41051435"/>
      <w:bookmarkStart w:id="454" w:name="_Toc41079894"/>
      <w:bookmarkStart w:id="455" w:name="_Toc40390755"/>
      <w:bookmarkStart w:id="456" w:name="_Toc40435930"/>
      <w:bookmarkStart w:id="457" w:name="_Toc40436524"/>
      <w:bookmarkStart w:id="458" w:name="_Toc40440323"/>
      <w:bookmarkStart w:id="459" w:name="_Toc40390756"/>
      <w:bookmarkStart w:id="460" w:name="_Toc40435931"/>
      <w:bookmarkStart w:id="461" w:name="_Toc40436525"/>
      <w:bookmarkStart w:id="462" w:name="_Toc40440324"/>
      <w:bookmarkStart w:id="463" w:name="_Toc40390757"/>
      <w:bookmarkStart w:id="464" w:name="_Toc40435932"/>
      <w:bookmarkStart w:id="465" w:name="_Toc40436526"/>
      <w:bookmarkStart w:id="466" w:name="_Toc40440325"/>
      <w:bookmarkStart w:id="467" w:name="_Toc40390758"/>
      <w:bookmarkStart w:id="468" w:name="_Toc40435933"/>
      <w:bookmarkStart w:id="469" w:name="_Toc40436527"/>
      <w:bookmarkStart w:id="470" w:name="_Toc40440326"/>
      <w:bookmarkStart w:id="471" w:name="_Toc40390759"/>
      <w:bookmarkStart w:id="472" w:name="_Toc40435934"/>
      <w:bookmarkStart w:id="473" w:name="_Toc40436528"/>
      <w:bookmarkStart w:id="474" w:name="_Toc40440327"/>
      <w:bookmarkStart w:id="475" w:name="_Toc40390760"/>
      <w:bookmarkStart w:id="476" w:name="_Toc40435935"/>
      <w:bookmarkStart w:id="477" w:name="_Toc40436529"/>
      <w:bookmarkStart w:id="478" w:name="_Toc40440328"/>
      <w:bookmarkStart w:id="479" w:name="_Toc40390761"/>
      <w:bookmarkStart w:id="480" w:name="_Toc40435936"/>
      <w:bookmarkStart w:id="481" w:name="_Toc40436530"/>
      <w:bookmarkStart w:id="482" w:name="_Toc40440329"/>
      <w:bookmarkStart w:id="483" w:name="_Toc40390762"/>
      <w:bookmarkStart w:id="484" w:name="_Toc40435937"/>
      <w:bookmarkStart w:id="485" w:name="_Toc40436531"/>
      <w:bookmarkStart w:id="486" w:name="_Toc40440330"/>
      <w:bookmarkStart w:id="487" w:name="_Toc40194487"/>
      <w:bookmarkStart w:id="488" w:name="_Toc40194998"/>
      <w:bookmarkStart w:id="489" w:name="_Toc40194488"/>
      <w:bookmarkStart w:id="490" w:name="_Toc40194999"/>
      <w:bookmarkStart w:id="491" w:name="_Toc40194489"/>
      <w:bookmarkStart w:id="492" w:name="_Toc40195000"/>
      <w:bookmarkStart w:id="493" w:name="_Toc40194490"/>
      <w:bookmarkStart w:id="494" w:name="_Toc40195001"/>
      <w:bookmarkStart w:id="495" w:name="_Toc40194491"/>
      <w:bookmarkStart w:id="496" w:name="_Toc40195002"/>
      <w:bookmarkStart w:id="497" w:name="_Toc40194492"/>
      <w:bookmarkStart w:id="498" w:name="_Toc40195003"/>
      <w:bookmarkStart w:id="499" w:name="_Toc40390763"/>
      <w:bookmarkStart w:id="500" w:name="_Toc40435938"/>
      <w:bookmarkStart w:id="501" w:name="_Toc40436532"/>
      <w:bookmarkStart w:id="502" w:name="_Toc40440331"/>
      <w:bookmarkStart w:id="503" w:name="_Toc40390764"/>
      <w:bookmarkStart w:id="504" w:name="_Toc40435939"/>
      <w:bookmarkStart w:id="505" w:name="_Toc40436533"/>
      <w:bookmarkStart w:id="506" w:name="_Toc40440332"/>
      <w:bookmarkStart w:id="507" w:name="_Toc72155283"/>
      <w:bookmarkStart w:id="508" w:name="_Toc106227835"/>
      <w:bookmarkStart w:id="509" w:name="_Ref4340631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t>Role</w:t>
      </w:r>
      <w:bookmarkEnd w:id="507"/>
      <w:bookmarkEnd w:id="508"/>
    </w:p>
    <w:p w14:paraId="67C6788C" w14:textId="7A424CDE" w:rsidR="00AD35CC" w:rsidRPr="00BE12B9" w:rsidRDefault="00AD35CC" w:rsidP="00D962A9">
      <w:pPr>
        <w:ind w:left="964"/>
        <w:rPr>
          <w:i/>
        </w:rPr>
      </w:pPr>
      <w:r>
        <w:t>The Supplier acknowledges and agrees that the Contract Authority is responsible for administering this MICTA.</w:t>
      </w:r>
    </w:p>
    <w:p w14:paraId="04B94075" w14:textId="0C89F2E7" w:rsidR="00B36F5C" w:rsidRPr="005B1119" w:rsidRDefault="00B36F5C" w:rsidP="00264F4D">
      <w:pPr>
        <w:pStyle w:val="Heading2"/>
        <w:rPr>
          <w:sz w:val="20"/>
          <w:szCs w:val="20"/>
        </w:rPr>
      </w:pPr>
      <w:bookmarkStart w:id="510" w:name="_Toc72251515"/>
      <w:bookmarkStart w:id="511" w:name="_Toc72251516"/>
      <w:bookmarkStart w:id="512" w:name="_Toc58704104"/>
      <w:bookmarkStart w:id="513" w:name="_Toc58704568"/>
      <w:bookmarkStart w:id="514" w:name="_Toc58704998"/>
      <w:bookmarkStart w:id="515" w:name="_Toc58742993"/>
      <w:bookmarkStart w:id="516" w:name="_Toc58743426"/>
      <w:bookmarkStart w:id="517" w:name="_Toc58743860"/>
      <w:bookmarkStart w:id="518" w:name="_Ref58508753"/>
      <w:bookmarkStart w:id="519" w:name="_Toc72155284"/>
      <w:bookmarkStart w:id="520" w:name="_Toc106227836"/>
      <w:bookmarkEnd w:id="510"/>
      <w:bookmarkEnd w:id="511"/>
      <w:bookmarkEnd w:id="512"/>
      <w:bookmarkEnd w:id="513"/>
      <w:bookmarkEnd w:id="514"/>
      <w:bookmarkEnd w:id="515"/>
      <w:bookmarkEnd w:id="516"/>
      <w:bookmarkEnd w:id="517"/>
      <w:r>
        <w:t>Additional Conditions</w:t>
      </w:r>
      <w:bookmarkEnd w:id="518"/>
      <w:bookmarkEnd w:id="519"/>
      <w:bookmarkEnd w:id="520"/>
      <w:r w:rsidR="00D218C2">
        <w:t xml:space="preserve"> </w:t>
      </w:r>
    </w:p>
    <w:p w14:paraId="50748D7D" w14:textId="5C8BD54F" w:rsidR="00B36F5C" w:rsidRDefault="003578AE" w:rsidP="0009706F">
      <w:pPr>
        <w:pStyle w:val="Heading3"/>
        <w:numPr>
          <w:ilvl w:val="0"/>
          <w:numId w:val="0"/>
        </w:numPr>
        <w:ind w:left="1928" w:hanging="964"/>
      </w:pPr>
      <w:bookmarkStart w:id="521" w:name="_Ref58508754"/>
      <w:r>
        <w:t>The parties agree to comply with any Additional Conditions.</w:t>
      </w:r>
      <w:bookmarkEnd w:id="521"/>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ED09FE" w:rsidRPr="002566C0" w14:paraId="002E95CE" w14:textId="77777777" w:rsidTr="00D21181">
        <w:tc>
          <w:tcPr>
            <w:tcW w:w="727" w:type="dxa"/>
            <w:shd w:val="clear" w:color="auto" w:fill="FFFFFF"/>
          </w:tcPr>
          <w:p w14:paraId="457778AD" w14:textId="4CAE585F" w:rsidR="00ED09FE" w:rsidRPr="00426577" w:rsidRDefault="006804A0" w:rsidP="00D21181">
            <w:pPr>
              <w:spacing w:before="60" w:after="60"/>
              <w:rPr>
                <w:rFonts w:cs="Arial"/>
                <w:sz w:val="28"/>
                <w:szCs w:val="28"/>
              </w:rPr>
            </w:pPr>
            <w:r>
              <w:rPr>
                <w:rFonts w:cs="Arial"/>
                <w:noProof/>
                <w:sz w:val="28"/>
                <w:szCs w:val="28"/>
                <w:lang w:eastAsia="en-AU"/>
              </w:rPr>
              <w:drawing>
                <wp:inline distT="0" distB="0" distL="0" distR="0" wp14:anchorId="57812295" wp14:editId="3D082964">
                  <wp:extent cx="342900" cy="342900"/>
                  <wp:effectExtent l="0" t="0" r="0" b="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135D5FBD" w14:textId="518FBC3E" w:rsidR="00ED09FE" w:rsidRPr="007D3999" w:rsidRDefault="00ED09FE">
            <w:pPr>
              <w:spacing w:before="60" w:after="60"/>
              <w:rPr>
                <w:rFonts w:cs="Arial"/>
                <w:szCs w:val="20"/>
              </w:rPr>
            </w:pPr>
            <w:r>
              <w:rPr>
                <w:rFonts w:cs="Arial"/>
                <w:b/>
                <w:bCs/>
                <w:szCs w:val="20"/>
              </w:rPr>
              <w:t xml:space="preserve">Guidance </w:t>
            </w:r>
            <w:proofErr w:type="gramStart"/>
            <w:r>
              <w:rPr>
                <w:rFonts w:cs="Arial"/>
                <w:b/>
                <w:bCs/>
                <w:szCs w:val="20"/>
              </w:rPr>
              <w:t>note</w:t>
            </w:r>
            <w:proofErr w:type="gramEnd"/>
            <w:r w:rsidRPr="002566C0">
              <w:rPr>
                <w:rFonts w:cs="Arial"/>
                <w:b/>
                <w:bCs/>
                <w:szCs w:val="20"/>
              </w:rPr>
              <w:t>:</w:t>
            </w:r>
            <w:r w:rsidRPr="002566C0">
              <w:rPr>
                <w:rFonts w:cs="Arial"/>
                <w:szCs w:val="20"/>
              </w:rPr>
              <w:t xml:space="preserve"> </w:t>
            </w:r>
            <w:r>
              <w:t>Any applicable directions of the New South Wales Procurement Board should be checked and complied with when agreeing Additional Conditions.</w:t>
            </w:r>
            <w:r>
              <w:rPr>
                <w:rFonts w:cs="Arial"/>
                <w:szCs w:val="20"/>
              </w:rPr>
              <w:t xml:space="preserve"> </w:t>
            </w:r>
            <w:r>
              <w:t xml:space="preserve">Any Additional Conditions must be consistent with all applicable New South Wales procurement Laws and policies and </w:t>
            </w:r>
            <w:r w:rsidR="00023564">
              <w:t xml:space="preserve">New South Wales </w:t>
            </w:r>
            <w:r>
              <w:t>Procurement Board Directions.</w:t>
            </w:r>
          </w:p>
        </w:tc>
      </w:tr>
    </w:tbl>
    <w:p w14:paraId="612DDF0A" w14:textId="03A3FAD6" w:rsidR="00ED09FE" w:rsidRDefault="00ED09FE" w:rsidP="006468C7">
      <w:pPr>
        <w:pStyle w:val="Heading3"/>
        <w:numPr>
          <w:ilvl w:val="0"/>
          <w:numId w:val="0"/>
        </w:numPr>
        <w:spacing w:after="0"/>
        <w:ind w:left="1928"/>
      </w:pPr>
    </w:p>
    <w:p w14:paraId="44DAA142" w14:textId="069411F0" w:rsidR="005765FF" w:rsidRDefault="005765FF" w:rsidP="00BE12B9">
      <w:pPr>
        <w:pStyle w:val="Heading2"/>
      </w:pPr>
      <w:bookmarkStart w:id="522" w:name="_Toc106227837"/>
      <w:r>
        <w:t>Consideration</w:t>
      </w:r>
      <w:bookmarkEnd w:id="522"/>
    </w:p>
    <w:p w14:paraId="7980C753" w14:textId="7B8330DB" w:rsidR="005765FF" w:rsidRPr="00BE12B9" w:rsidRDefault="00690A8B" w:rsidP="00BE12B9">
      <w:pPr>
        <w:ind w:left="964"/>
        <w:rPr>
          <w:i/>
        </w:rPr>
      </w:pPr>
      <w:r>
        <w:t xml:space="preserve">Each party </w:t>
      </w:r>
      <w:proofErr w:type="gramStart"/>
      <w:r w:rsidR="005765FF" w:rsidRPr="00BE12B9">
        <w:t>enter</w:t>
      </w:r>
      <w:r>
        <w:t>s</w:t>
      </w:r>
      <w:r w:rsidR="005765FF" w:rsidRPr="00BE12B9">
        <w:t xml:space="preserve"> into</w:t>
      </w:r>
      <w:proofErr w:type="gramEnd"/>
      <w:r w:rsidR="005765FF" w:rsidRPr="00BE12B9">
        <w:t xml:space="preserve"> this MICTA in consideration of the </w:t>
      </w:r>
      <w:r>
        <w:t xml:space="preserve">valuable </w:t>
      </w:r>
      <w:r w:rsidR="005765FF" w:rsidRPr="00BE12B9">
        <w:t xml:space="preserve">promises </w:t>
      </w:r>
      <w:r>
        <w:t xml:space="preserve">and benefits </w:t>
      </w:r>
      <w:r w:rsidR="005765FF" w:rsidRPr="00BE12B9">
        <w:t>contain</w:t>
      </w:r>
      <w:r w:rsidR="00CD7DC0">
        <w:t>ed</w:t>
      </w:r>
      <w:r w:rsidR="005765FF" w:rsidRPr="00BE12B9">
        <w:t xml:space="preserve"> in</w:t>
      </w:r>
      <w:r w:rsidR="005765FF">
        <w:t xml:space="preserve"> it, including</w:t>
      </w:r>
      <w:r w:rsidR="005D182D">
        <w:t>,</w:t>
      </w:r>
      <w:r w:rsidR="005765FF">
        <w:t xml:space="preserve"> in the case of the Supplier</w:t>
      </w:r>
      <w:r w:rsidR="001F7804">
        <w:t>,</w:t>
      </w:r>
      <w:r w:rsidR="005765FF">
        <w:t xml:space="preserve"> the opportunity</w:t>
      </w:r>
      <w:r w:rsidR="00CD7DC0">
        <w:t xml:space="preserve"> (subject to the terms of this MICTA)</w:t>
      </w:r>
      <w:r w:rsidR="001F7804">
        <w:t xml:space="preserve"> to </w:t>
      </w:r>
      <w:r>
        <w:t xml:space="preserve">participate in the arrangements established under the ICT Purchasing Framework and to </w:t>
      </w:r>
      <w:r w:rsidR="001F7804">
        <w:t xml:space="preserve">enter into </w:t>
      </w:r>
      <w:r w:rsidR="00CD7DC0">
        <w:t xml:space="preserve">one or more </w:t>
      </w:r>
      <w:r w:rsidR="001F7804">
        <w:t>Contract</w:t>
      </w:r>
      <w:r w:rsidR="00CD7DC0">
        <w:t>s</w:t>
      </w:r>
      <w:r w:rsidR="001F7804">
        <w:t xml:space="preserve"> </w:t>
      </w:r>
      <w:r>
        <w:t xml:space="preserve">with </w:t>
      </w:r>
      <w:r w:rsidR="001F7804">
        <w:t>Eligible Customer</w:t>
      </w:r>
      <w:r>
        <w:t>s</w:t>
      </w:r>
      <w:r w:rsidR="001F7804">
        <w:t xml:space="preserve"> </w:t>
      </w:r>
      <w:r>
        <w:t>in relation to the supply of ICT-related goods and/or services</w:t>
      </w:r>
      <w:r w:rsidR="001F7804">
        <w:t>.</w:t>
      </w:r>
    </w:p>
    <w:p w14:paraId="238FBA53" w14:textId="6AD17C32" w:rsidR="00E810F0" w:rsidRDefault="00EF48CA" w:rsidP="003007CA">
      <w:pPr>
        <w:pStyle w:val="Heading1"/>
      </w:pPr>
      <w:bookmarkStart w:id="523" w:name="_Toc72251518"/>
      <w:bookmarkStart w:id="524" w:name="_Toc72155285"/>
      <w:bookmarkStart w:id="525" w:name="_Ref72251668"/>
      <w:bookmarkStart w:id="526" w:name="_Toc106227838"/>
      <w:bookmarkEnd w:id="523"/>
      <w:r>
        <w:t>W</w:t>
      </w:r>
      <w:r w:rsidR="00E810F0">
        <w:t>arranties</w:t>
      </w:r>
      <w:bookmarkEnd w:id="524"/>
      <w:bookmarkEnd w:id="525"/>
      <w:r w:rsidR="00674D58">
        <w:t xml:space="preserve"> and acknowledgements</w:t>
      </w:r>
      <w:bookmarkEnd w:id="526"/>
      <w:r w:rsidR="00674D58">
        <w:t xml:space="preserve"> </w:t>
      </w:r>
    </w:p>
    <w:p w14:paraId="35980DD7" w14:textId="0E21256D" w:rsidR="00EF48CA" w:rsidRDefault="00EF48CA" w:rsidP="00EF48CA">
      <w:pPr>
        <w:pStyle w:val="Heading2"/>
      </w:pPr>
      <w:bookmarkStart w:id="527" w:name="_Toc58704106"/>
      <w:bookmarkStart w:id="528" w:name="_Toc58704570"/>
      <w:bookmarkStart w:id="529" w:name="_Toc58705000"/>
      <w:bookmarkStart w:id="530" w:name="_Toc58742995"/>
      <w:bookmarkStart w:id="531" w:name="_Toc58743428"/>
      <w:bookmarkStart w:id="532" w:name="_Toc58743863"/>
      <w:bookmarkStart w:id="533" w:name="_Toc58704107"/>
      <w:bookmarkStart w:id="534" w:name="_Toc58704571"/>
      <w:bookmarkStart w:id="535" w:name="_Toc58705001"/>
      <w:bookmarkStart w:id="536" w:name="_Toc58742996"/>
      <w:bookmarkStart w:id="537" w:name="_Toc58743429"/>
      <w:bookmarkStart w:id="538" w:name="_Toc58743864"/>
      <w:bookmarkStart w:id="539" w:name="_Toc58704108"/>
      <w:bookmarkStart w:id="540" w:name="_Toc58704572"/>
      <w:bookmarkStart w:id="541" w:name="_Toc58705002"/>
      <w:bookmarkStart w:id="542" w:name="_Toc58742997"/>
      <w:bookmarkStart w:id="543" w:name="_Toc58743430"/>
      <w:bookmarkStart w:id="544" w:name="_Toc58743865"/>
      <w:bookmarkStart w:id="545" w:name="_Toc58743866"/>
      <w:bookmarkStart w:id="546" w:name="_Toc67581173"/>
      <w:bookmarkStart w:id="547" w:name="_Toc72155286"/>
      <w:bookmarkStart w:id="548" w:name="_Toc106227839"/>
      <w:bookmarkStart w:id="549" w:name="_Toc38272803"/>
      <w:bookmarkStart w:id="550" w:name="_Ref42884194"/>
      <w:bookmarkStart w:id="551" w:name="_Ref43711496"/>
      <w:bookmarkEnd w:id="50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Mutual warrant</w:t>
      </w:r>
      <w:bookmarkEnd w:id="546"/>
      <w:r w:rsidR="00C07007">
        <w:t>y</w:t>
      </w:r>
      <w:bookmarkEnd w:id="547"/>
      <w:bookmarkEnd w:id="548"/>
    </w:p>
    <w:p w14:paraId="7BD35D07" w14:textId="77777777" w:rsidR="00283382" w:rsidRDefault="00EF48CA" w:rsidP="00EF48CA">
      <w:pPr>
        <w:pStyle w:val="IndentParaLevel1"/>
        <w:rPr>
          <w:rFonts w:cs="Arial"/>
          <w:szCs w:val="20"/>
        </w:rPr>
      </w:pPr>
      <w:r>
        <w:rPr>
          <w:rFonts w:cs="Arial"/>
          <w:szCs w:val="20"/>
        </w:rPr>
        <w:t xml:space="preserve">Each party </w:t>
      </w:r>
      <w:r w:rsidRPr="006B6961">
        <w:rPr>
          <w:rFonts w:cs="Arial"/>
          <w:szCs w:val="20"/>
        </w:rPr>
        <w:t>represe</w:t>
      </w:r>
      <w:r>
        <w:rPr>
          <w:rFonts w:cs="Arial"/>
          <w:szCs w:val="20"/>
        </w:rPr>
        <w:t xml:space="preserve">nts, </w:t>
      </w:r>
      <w:proofErr w:type="gramStart"/>
      <w:r w:rsidRPr="006B6961">
        <w:rPr>
          <w:rFonts w:cs="Arial"/>
          <w:szCs w:val="20"/>
        </w:rPr>
        <w:t>warrants</w:t>
      </w:r>
      <w:proofErr w:type="gramEnd"/>
      <w:r w:rsidRPr="006B6961">
        <w:rPr>
          <w:rFonts w:cs="Arial"/>
          <w:szCs w:val="20"/>
        </w:rPr>
        <w:t xml:space="preserve"> </w:t>
      </w:r>
      <w:r>
        <w:rPr>
          <w:rFonts w:cs="Arial"/>
          <w:szCs w:val="20"/>
        </w:rPr>
        <w:t xml:space="preserve">and undertakes </w:t>
      </w:r>
      <w:r w:rsidRPr="006B6961">
        <w:rPr>
          <w:rFonts w:cs="Arial"/>
          <w:szCs w:val="20"/>
        </w:rPr>
        <w:t>to the</w:t>
      </w:r>
      <w:r>
        <w:rPr>
          <w:rFonts w:cs="Arial"/>
          <w:szCs w:val="20"/>
        </w:rPr>
        <w:t xml:space="preserve"> other party that</w:t>
      </w:r>
      <w:r w:rsidR="00283382">
        <w:rPr>
          <w:rFonts w:cs="Arial"/>
          <w:szCs w:val="20"/>
        </w:rPr>
        <w:t>:</w:t>
      </w:r>
    </w:p>
    <w:p w14:paraId="6C699EAC" w14:textId="080777BD" w:rsidR="00283382" w:rsidRDefault="00C07007" w:rsidP="0009706F">
      <w:pPr>
        <w:pStyle w:val="Heading3"/>
        <w:rPr>
          <w:szCs w:val="20"/>
        </w:rPr>
      </w:pPr>
      <w:r>
        <w:t xml:space="preserve">as at the MICTA Date, it is properly constituted and has sufficient power, capacity and authority to enter into this MICTA and perform the activities required under </w:t>
      </w:r>
      <w:proofErr w:type="gramStart"/>
      <w:r>
        <w:t>it</w:t>
      </w:r>
      <w:r w:rsidR="00283382">
        <w:rPr>
          <w:szCs w:val="20"/>
        </w:rPr>
        <w:t>;</w:t>
      </w:r>
      <w:proofErr w:type="gramEnd"/>
    </w:p>
    <w:p w14:paraId="61691CD3" w14:textId="10BACF30" w:rsidR="00283382" w:rsidRDefault="00283382" w:rsidP="00283382">
      <w:pPr>
        <w:pStyle w:val="Heading3"/>
      </w:pPr>
      <w:r>
        <w:t>in so far as it uses Personnel to perform activities on its behalf under this MICTA, those Personnel are duly authorised by it; and</w:t>
      </w:r>
    </w:p>
    <w:p w14:paraId="2557B598" w14:textId="21894050" w:rsidR="00EF48CA" w:rsidRPr="00F05707" w:rsidRDefault="00283382" w:rsidP="0009706F">
      <w:pPr>
        <w:pStyle w:val="Heading3"/>
      </w:pPr>
      <w:r>
        <w:t>it will reasonably co-operate with the other party and its respective Personnel to promote timely progress and fulfilment of this MICTA.</w:t>
      </w:r>
    </w:p>
    <w:p w14:paraId="5CEE47B7" w14:textId="357B984F" w:rsidR="002615C4" w:rsidRDefault="00EF48CA" w:rsidP="00264F4D">
      <w:pPr>
        <w:pStyle w:val="Heading2"/>
      </w:pPr>
      <w:bookmarkStart w:id="552" w:name="_Toc72155287"/>
      <w:bookmarkStart w:id="553" w:name="_Ref74648682"/>
      <w:bookmarkStart w:id="554" w:name="_Toc106227840"/>
      <w:r>
        <w:t xml:space="preserve">Supplier </w:t>
      </w:r>
      <w:r w:rsidR="006D04A4">
        <w:t>warranties</w:t>
      </w:r>
      <w:bookmarkStart w:id="555" w:name="_Ref58709150"/>
      <w:bookmarkEnd w:id="549"/>
      <w:bookmarkEnd w:id="550"/>
      <w:bookmarkEnd w:id="551"/>
      <w:bookmarkEnd w:id="552"/>
      <w:r w:rsidR="002257FF">
        <w:t xml:space="preserve"> and acknowledgments</w:t>
      </w:r>
      <w:bookmarkEnd w:id="553"/>
      <w:bookmarkEnd w:id="554"/>
      <w:r w:rsidR="002257FF">
        <w:t xml:space="preserve"> </w:t>
      </w:r>
    </w:p>
    <w:bookmarkEnd w:id="555"/>
    <w:p w14:paraId="2A915DDB" w14:textId="72F636BE" w:rsidR="006D04A4" w:rsidRDefault="006D04A4" w:rsidP="003007CA">
      <w:pPr>
        <w:pStyle w:val="IndentParaLevel1"/>
      </w:pPr>
      <w:r w:rsidRPr="003338A6">
        <w:t xml:space="preserve">Without limiting any other warranty under this </w:t>
      </w:r>
      <w:r w:rsidR="001469AA">
        <w:t>MICTA</w:t>
      </w:r>
      <w:r w:rsidR="00FD52B5">
        <w:t xml:space="preserve"> </w:t>
      </w:r>
      <w:r w:rsidR="00EF48CA">
        <w:t xml:space="preserve">or </w:t>
      </w:r>
      <w:r w:rsidR="00FD52B5">
        <w:t>any Contract</w:t>
      </w:r>
      <w:r>
        <w:t xml:space="preserve">, the Supplier </w:t>
      </w:r>
      <w:r w:rsidRPr="006B6961">
        <w:t>represents</w:t>
      </w:r>
      <w:r w:rsidR="00EF48CA">
        <w:t>,</w:t>
      </w:r>
      <w:r w:rsidRPr="006B6961">
        <w:t xml:space="preserve"> warrants</w:t>
      </w:r>
      <w:r w:rsidR="005A0D42">
        <w:t>,</w:t>
      </w:r>
      <w:r w:rsidRPr="006B6961">
        <w:t xml:space="preserve"> </w:t>
      </w:r>
      <w:r w:rsidR="002257FF">
        <w:t xml:space="preserve">acknowledges </w:t>
      </w:r>
      <w:r w:rsidR="00EF48CA">
        <w:t xml:space="preserve">and undertakes </w:t>
      </w:r>
      <w:r w:rsidRPr="006B6961">
        <w:t>to the</w:t>
      </w:r>
      <w:r>
        <w:t xml:space="preserve"> </w:t>
      </w:r>
      <w:r w:rsidR="006E7A50">
        <w:t>Contract Authority</w:t>
      </w:r>
      <w:r>
        <w:t xml:space="preserve"> that</w:t>
      </w:r>
      <w:r w:rsidRPr="006B6961">
        <w:t>:</w:t>
      </w:r>
    </w:p>
    <w:p w14:paraId="625924CE" w14:textId="1169FC16" w:rsidR="006D04A4" w:rsidRDefault="006D04A4">
      <w:pPr>
        <w:pStyle w:val="Heading3"/>
      </w:pPr>
      <w:r>
        <w:t>to the best of its knowledge and belief</w:t>
      </w:r>
      <w:r w:rsidR="00023564">
        <w:t xml:space="preserve"> after </w:t>
      </w:r>
      <w:proofErr w:type="gramStart"/>
      <w:r w:rsidR="00023564">
        <w:t>making due</w:t>
      </w:r>
      <w:proofErr w:type="gramEnd"/>
      <w:r w:rsidR="00023564">
        <w:t xml:space="preserve"> and reasonable enquiries</w:t>
      </w:r>
      <w:r>
        <w:t>, there is no Conflict of Interest, in respect of itself and its Personnel, which relate</w:t>
      </w:r>
      <w:r w:rsidR="00B04421">
        <w:t>s</w:t>
      </w:r>
      <w:r>
        <w:t xml:space="preserve"> to the Supplier’s ability to perform its obligations under this </w:t>
      </w:r>
      <w:r w:rsidR="001469AA">
        <w:rPr>
          <w:szCs w:val="20"/>
        </w:rPr>
        <w:t>MICTA</w:t>
      </w:r>
      <w:r>
        <w:t>;</w:t>
      </w:r>
    </w:p>
    <w:p w14:paraId="0359FEF3" w14:textId="3774B426" w:rsidR="006D04A4" w:rsidRDefault="006D04A4">
      <w:pPr>
        <w:pStyle w:val="Heading3"/>
      </w:pPr>
      <w:r>
        <w:lastRenderedPageBreak/>
        <w:t>the information</w:t>
      </w:r>
      <w:r w:rsidR="000816D8">
        <w:t xml:space="preserve"> that is</w:t>
      </w:r>
      <w:r>
        <w:t xml:space="preserve"> provided to the </w:t>
      </w:r>
      <w:r w:rsidR="006E7A50">
        <w:t>Contract Authority</w:t>
      </w:r>
      <w:r w:rsidR="003D4A9B">
        <w:t xml:space="preserve"> by the Supplier</w:t>
      </w:r>
      <w:r w:rsidR="00EF48CA">
        <w:t xml:space="preserve"> in terms of the structure, viability, reliability, insurance cover, capacity, experience and expertise of the Supplier and its Personnel</w:t>
      </w:r>
      <w:r>
        <w:t xml:space="preserve"> is</w:t>
      </w:r>
      <w:r w:rsidR="00EF48CA">
        <w:t>,</w:t>
      </w:r>
      <w:r>
        <w:t xml:space="preserve"> to the best of the Supplier’s knowledge and belief, correct and not misleading as at the date it was (or is to be) supplied to the </w:t>
      </w:r>
      <w:r w:rsidR="006E7A50">
        <w:t>Contract Authority</w:t>
      </w:r>
      <w:r w:rsidR="00013A8C">
        <w:t xml:space="preserve"> or </w:t>
      </w:r>
      <w:r w:rsidR="002124A1">
        <w:t xml:space="preserve">Eligible </w:t>
      </w:r>
      <w:proofErr w:type="gramStart"/>
      <w:r w:rsidR="002124A1">
        <w:t>Customer</w:t>
      </w:r>
      <w:r>
        <w:t>;</w:t>
      </w:r>
      <w:proofErr w:type="gramEnd"/>
      <w:r>
        <w:t xml:space="preserve"> </w:t>
      </w:r>
    </w:p>
    <w:p w14:paraId="2E967463" w14:textId="7AAFA1BD" w:rsidR="006D04A4" w:rsidRPr="00A87D64" w:rsidRDefault="006D04A4">
      <w:pPr>
        <w:pStyle w:val="Heading3"/>
      </w:pPr>
      <w:r>
        <w:t xml:space="preserve">it is not aware of any information which, if it had provided that information to the </w:t>
      </w:r>
      <w:r w:rsidR="006E7A50">
        <w:t>Contract Authority</w:t>
      </w:r>
      <w:r w:rsidR="00520D5F">
        <w:t xml:space="preserve"> or </w:t>
      </w:r>
      <w:r w:rsidR="002124A1">
        <w:t>Eligible Customer</w:t>
      </w:r>
      <w:r>
        <w:t xml:space="preserve">, may </w:t>
      </w:r>
      <w:r w:rsidR="00EF48CA">
        <w:t xml:space="preserve">reasonably be expected to </w:t>
      </w:r>
      <w:r>
        <w:t xml:space="preserve">have had a material effect on the decision made by the </w:t>
      </w:r>
      <w:r w:rsidR="006E7A50">
        <w:t>Contract Authority</w:t>
      </w:r>
      <w:r>
        <w:t xml:space="preserve"> </w:t>
      </w:r>
      <w:r w:rsidR="00520D5F">
        <w:t xml:space="preserve">or </w:t>
      </w:r>
      <w:r w:rsidR="002124A1">
        <w:t>Eligible Customer</w:t>
      </w:r>
      <w:r w:rsidR="00520D5F">
        <w:t xml:space="preserve"> </w:t>
      </w:r>
      <w:r>
        <w:t xml:space="preserve">to enter into this </w:t>
      </w:r>
      <w:r w:rsidR="001469AA">
        <w:rPr>
          <w:szCs w:val="20"/>
        </w:rPr>
        <w:t>MICTA</w:t>
      </w:r>
      <w:r w:rsidR="008241E7">
        <w:t xml:space="preserve"> </w:t>
      </w:r>
      <w:r>
        <w:t xml:space="preserve">or to </w:t>
      </w:r>
      <w:r w:rsidR="008241E7">
        <w:t xml:space="preserve">enter into </w:t>
      </w:r>
      <w:r w:rsidR="008241E7" w:rsidRPr="00A87D64">
        <w:t xml:space="preserve">any Contract </w:t>
      </w:r>
      <w:r w:rsidRPr="00A87D64">
        <w:t>(as applicable</w:t>
      </w:r>
      <w:proofErr w:type="gramStart"/>
      <w:r w:rsidRPr="00A87D64">
        <w:t>);</w:t>
      </w:r>
      <w:proofErr w:type="gramEnd"/>
      <w:r w:rsidRPr="00A87D64">
        <w:t xml:space="preserve"> </w:t>
      </w:r>
    </w:p>
    <w:p w14:paraId="5CFBD813" w14:textId="62D6295C" w:rsidR="006D04A4" w:rsidRPr="007201E2" w:rsidRDefault="006D04A4">
      <w:pPr>
        <w:pStyle w:val="Heading3"/>
        <w:rPr>
          <w:b/>
        </w:rPr>
      </w:pPr>
      <w:r w:rsidRPr="007201E2">
        <w:t xml:space="preserve">the office holders of the Supplier and any associate of the Supplier </w:t>
      </w:r>
      <w:r w:rsidR="00EF48CA">
        <w:t xml:space="preserve">(as defined under section 11 of the </w:t>
      </w:r>
      <w:r w:rsidR="00EF48CA" w:rsidRPr="00877132">
        <w:t>Corporations Act</w:t>
      </w:r>
      <w:r w:rsidR="00EF48CA">
        <w:t xml:space="preserve">) </w:t>
      </w:r>
      <w:r w:rsidRPr="007201E2">
        <w:t xml:space="preserve">or its Related Body Corporate are of good fame and </w:t>
      </w:r>
      <w:proofErr w:type="gramStart"/>
      <w:r w:rsidRPr="007201E2">
        <w:t>character;</w:t>
      </w:r>
      <w:proofErr w:type="gramEnd"/>
    </w:p>
    <w:p w14:paraId="449D3023" w14:textId="412E56CF" w:rsidR="006D04A4" w:rsidRDefault="006D04A4">
      <w:pPr>
        <w:pStyle w:val="Heading3"/>
      </w:pPr>
      <w:r>
        <w:t xml:space="preserve">the Supplier has all </w:t>
      </w:r>
      <w:r w:rsidR="000816D8">
        <w:t xml:space="preserve">the </w:t>
      </w:r>
      <w:r>
        <w:t xml:space="preserve">Authorisations necessary to perform its obligations under this </w:t>
      </w:r>
      <w:proofErr w:type="gramStart"/>
      <w:r w:rsidR="001469AA">
        <w:rPr>
          <w:szCs w:val="20"/>
        </w:rPr>
        <w:t>MICTA</w:t>
      </w:r>
      <w:r w:rsidR="003E3BF2">
        <w:t>;</w:t>
      </w:r>
      <w:proofErr w:type="gramEnd"/>
    </w:p>
    <w:p w14:paraId="161C0848" w14:textId="6A3AE5BD" w:rsidR="0000259C" w:rsidRPr="00396FB2" w:rsidRDefault="002257FF" w:rsidP="0009706F">
      <w:pPr>
        <w:pStyle w:val="Heading3"/>
      </w:pPr>
      <w:bookmarkStart w:id="556" w:name="_Toc58743001"/>
      <w:bookmarkStart w:id="557" w:name="_Toc58743434"/>
      <w:bookmarkStart w:id="558" w:name="_Toc58743869"/>
      <w:bookmarkStart w:id="559" w:name="_Toc58662283"/>
      <w:bookmarkStart w:id="560" w:name="_Toc58662588"/>
      <w:bookmarkStart w:id="561" w:name="_Toc58674666"/>
      <w:bookmarkStart w:id="562" w:name="_Toc58675014"/>
      <w:bookmarkStart w:id="563" w:name="_Toc58675374"/>
      <w:bookmarkStart w:id="564" w:name="_Toc58675723"/>
      <w:bookmarkStart w:id="565" w:name="_Toc58676114"/>
      <w:bookmarkStart w:id="566" w:name="_Toc58676500"/>
      <w:bookmarkStart w:id="567" w:name="_Toc58676885"/>
      <w:bookmarkStart w:id="568" w:name="_Toc58677294"/>
      <w:bookmarkStart w:id="569" w:name="_Toc58677712"/>
      <w:bookmarkStart w:id="570" w:name="_Toc58678135"/>
      <w:bookmarkStart w:id="571" w:name="_Toc58678542"/>
      <w:bookmarkStart w:id="572" w:name="_Toc58693113"/>
      <w:bookmarkStart w:id="573" w:name="_Toc58696152"/>
      <w:bookmarkStart w:id="574" w:name="_Toc58704112"/>
      <w:bookmarkStart w:id="575" w:name="_Toc58704576"/>
      <w:bookmarkStart w:id="576" w:name="_Toc58705006"/>
      <w:bookmarkStart w:id="577" w:name="_Toc58743002"/>
      <w:bookmarkStart w:id="578" w:name="_Toc58743435"/>
      <w:bookmarkStart w:id="579" w:name="_Toc58743870"/>
      <w:bookmarkStart w:id="580" w:name="_Toc40390767"/>
      <w:bookmarkStart w:id="581" w:name="_Toc40435942"/>
      <w:bookmarkStart w:id="582" w:name="_Toc40436536"/>
      <w:bookmarkStart w:id="583" w:name="_Toc40440335"/>
      <w:bookmarkStart w:id="584" w:name="_Toc40390768"/>
      <w:bookmarkStart w:id="585" w:name="_Toc40435943"/>
      <w:bookmarkStart w:id="586" w:name="_Toc40436537"/>
      <w:bookmarkStart w:id="587" w:name="_Toc40440336"/>
      <w:bookmarkStart w:id="588" w:name="_Toc40390769"/>
      <w:bookmarkStart w:id="589" w:name="_Toc40435944"/>
      <w:bookmarkStart w:id="590" w:name="_Toc40436538"/>
      <w:bookmarkStart w:id="591" w:name="_Toc40440337"/>
      <w:bookmarkStart w:id="592" w:name="_Toc40390770"/>
      <w:bookmarkStart w:id="593" w:name="_Toc40435945"/>
      <w:bookmarkStart w:id="594" w:name="_Toc40436539"/>
      <w:bookmarkStart w:id="595" w:name="_Toc40440338"/>
      <w:bookmarkStart w:id="596" w:name="_Toc40390771"/>
      <w:bookmarkStart w:id="597" w:name="_Toc40435946"/>
      <w:bookmarkStart w:id="598" w:name="_Toc40436540"/>
      <w:bookmarkStart w:id="599" w:name="_Toc40440339"/>
      <w:bookmarkStart w:id="600" w:name="_Toc40390772"/>
      <w:bookmarkStart w:id="601" w:name="_Toc40435947"/>
      <w:bookmarkStart w:id="602" w:name="_Toc40436541"/>
      <w:bookmarkStart w:id="603" w:name="_Toc40440340"/>
      <w:bookmarkStart w:id="604" w:name="_Toc40390773"/>
      <w:bookmarkStart w:id="605" w:name="_Toc40435948"/>
      <w:bookmarkStart w:id="606" w:name="_Toc40436542"/>
      <w:bookmarkStart w:id="607" w:name="_Toc40440341"/>
      <w:bookmarkStart w:id="608" w:name="_Toc40390774"/>
      <w:bookmarkStart w:id="609" w:name="_Toc40435949"/>
      <w:bookmarkStart w:id="610" w:name="_Toc40436543"/>
      <w:bookmarkStart w:id="611" w:name="_Toc40440342"/>
      <w:bookmarkStart w:id="612" w:name="_Ref73691478"/>
      <w:bookmarkStart w:id="613" w:name="_Ref10561201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 xml:space="preserve">it </w:t>
      </w:r>
      <w:bookmarkStart w:id="614" w:name="_Ref67487600"/>
      <w:bookmarkStart w:id="615" w:name="_Ref40436411"/>
      <w:bookmarkEnd w:id="612"/>
      <w:r w:rsidR="0000259C">
        <w:t xml:space="preserve">has </w:t>
      </w:r>
      <w:r w:rsidR="0000259C" w:rsidRPr="00396FB2">
        <w:t>the expertise to</w:t>
      </w:r>
      <w:r w:rsidR="0000259C">
        <w:t xml:space="preserve"> carry out the activities within the MICTA </w:t>
      </w:r>
      <w:proofErr w:type="gramStart"/>
      <w:r w:rsidR="0000259C">
        <w:t>Scope</w:t>
      </w:r>
      <w:r w:rsidR="0000259C" w:rsidRPr="00396FB2">
        <w:t>;</w:t>
      </w:r>
      <w:bookmarkEnd w:id="613"/>
      <w:bookmarkEnd w:id="614"/>
      <w:proofErr w:type="gramEnd"/>
    </w:p>
    <w:p w14:paraId="6727D572" w14:textId="5A25A56D" w:rsidR="0000259C" w:rsidRDefault="002257FF">
      <w:pPr>
        <w:pStyle w:val="Heading3"/>
      </w:pPr>
      <w:r>
        <w:t xml:space="preserve">it </w:t>
      </w:r>
      <w:r w:rsidR="0000259C">
        <w:t xml:space="preserve">has </w:t>
      </w:r>
      <w:r w:rsidR="0000259C" w:rsidRPr="00396FB2">
        <w:t>satisfied itself about</w:t>
      </w:r>
      <w:r w:rsidR="0000259C">
        <w:t xml:space="preserve">, and has </w:t>
      </w:r>
      <w:r w:rsidR="0000259C" w:rsidRPr="00396FB2">
        <w:t>obtained all information necessary to enable it to understand</w:t>
      </w:r>
      <w:r w:rsidR="0000259C">
        <w:t>,</w:t>
      </w:r>
      <w:r w:rsidR="0000259C" w:rsidRPr="00396FB2">
        <w:t xml:space="preserve"> </w:t>
      </w:r>
      <w:r w:rsidR="0000259C">
        <w:t xml:space="preserve">the Contract Authority's </w:t>
      </w:r>
      <w:r w:rsidR="0000259C" w:rsidRPr="00396FB2">
        <w:t>requirements</w:t>
      </w:r>
      <w:r w:rsidR="0000259C">
        <w:t xml:space="preserve"> under this MICTA in so far as they relate to the Supplier’s obligations under this </w:t>
      </w:r>
      <w:proofErr w:type="gramStart"/>
      <w:r w:rsidR="0000259C">
        <w:t>MICTA</w:t>
      </w:r>
      <w:r w:rsidR="0000259C" w:rsidRPr="00396FB2">
        <w:t>;</w:t>
      </w:r>
      <w:proofErr w:type="gramEnd"/>
    </w:p>
    <w:p w14:paraId="06B40FEA" w14:textId="61B2ECBF" w:rsidR="00EF7B0F" w:rsidRPr="00C07B63" w:rsidRDefault="002257FF">
      <w:pPr>
        <w:pStyle w:val="Heading3"/>
      </w:pPr>
      <w:r>
        <w:t xml:space="preserve">it </w:t>
      </w:r>
      <w:r w:rsidR="00EF7B0F" w:rsidRPr="00C07B63">
        <w:t>did not in any way rely on:</w:t>
      </w:r>
      <w:bookmarkEnd w:id="615"/>
    </w:p>
    <w:p w14:paraId="44D33862" w14:textId="776B71BC" w:rsidR="00EF7B0F" w:rsidRPr="00C07B63" w:rsidRDefault="00EF7B0F">
      <w:pPr>
        <w:pStyle w:val="Heading4"/>
      </w:pPr>
      <w:r w:rsidRPr="00C07B63">
        <w:t xml:space="preserve">any information, data, representation, </w:t>
      </w:r>
      <w:proofErr w:type="gramStart"/>
      <w:r w:rsidRPr="00C07B63">
        <w:t>statement</w:t>
      </w:r>
      <w:proofErr w:type="gramEnd"/>
      <w:r w:rsidRPr="00C07B63">
        <w:t xml:space="preserve"> or document made by the </w:t>
      </w:r>
      <w:r w:rsidR="006E7A50">
        <w:t>Contract Authority</w:t>
      </w:r>
      <w:r w:rsidRPr="00C07B63">
        <w:t>,</w:t>
      </w:r>
      <w:r>
        <w:t xml:space="preserve"> any </w:t>
      </w:r>
      <w:r w:rsidR="002124A1">
        <w:t>Eligible Customer</w:t>
      </w:r>
      <w:r w:rsidR="002A0865">
        <w:t xml:space="preserve"> or </w:t>
      </w:r>
      <w:r w:rsidR="0000259C">
        <w:t>its Personnel</w:t>
      </w:r>
      <w:r w:rsidR="002A0865">
        <w:t>,</w:t>
      </w:r>
      <w:r w:rsidR="0000259C">
        <w:t xml:space="preserve"> </w:t>
      </w:r>
      <w:r w:rsidRPr="00C07B63">
        <w:t xml:space="preserve">or </w:t>
      </w:r>
      <w:r w:rsidR="0000259C">
        <w:t xml:space="preserve">provided to the Supplier by the </w:t>
      </w:r>
      <w:r w:rsidR="006E7A50">
        <w:t>Contract Authority</w:t>
      </w:r>
      <w:r>
        <w:t xml:space="preserve"> or any </w:t>
      </w:r>
      <w:r w:rsidR="002124A1">
        <w:t>Eligible Customer</w:t>
      </w:r>
      <w:r w:rsidR="0000259C">
        <w:t xml:space="preserve"> (or </w:t>
      </w:r>
      <w:r w:rsidR="002A0865">
        <w:t>their</w:t>
      </w:r>
      <w:r w:rsidR="0000259C">
        <w:t xml:space="preserve"> </w:t>
      </w:r>
      <w:r w:rsidR="002A0865">
        <w:t xml:space="preserve">respective </w:t>
      </w:r>
      <w:r w:rsidR="0000259C">
        <w:t>Personnel)</w:t>
      </w:r>
      <w:r w:rsidRPr="00C07B63">
        <w:t>; or</w:t>
      </w:r>
    </w:p>
    <w:p w14:paraId="7626E02A" w14:textId="42D0ECB5" w:rsidR="00EF7B0F" w:rsidRPr="00C07B63" w:rsidRDefault="00EF7B0F">
      <w:pPr>
        <w:pStyle w:val="Heading4"/>
      </w:pPr>
      <w:r w:rsidRPr="00C07B63">
        <w:t>the accuracy</w:t>
      </w:r>
      <w:r>
        <w:t>,</w:t>
      </w:r>
      <w:r w:rsidRPr="00C07B63">
        <w:t xml:space="preserve"> adequacy</w:t>
      </w:r>
      <w:r>
        <w:t xml:space="preserve">, </w:t>
      </w:r>
      <w:proofErr w:type="gramStart"/>
      <w:r>
        <w:t>suitability</w:t>
      </w:r>
      <w:proofErr w:type="gramEnd"/>
      <w:r>
        <w:t xml:space="preserve"> or completeness</w:t>
      </w:r>
      <w:r w:rsidRPr="00C07B63">
        <w:t xml:space="preserve"> of any such information, data, representation, statement or document</w:t>
      </w:r>
      <w:r w:rsidR="005D182D">
        <w:t>,</w:t>
      </w:r>
    </w:p>
    <w:p w14:paraId="4C729FEC" w14:textId="4213A8F3" w:rsidR="00EF7B0F" w:rsidRPr="00C07B63" w:rsidRDefault="00EF7B0F" w:rsidP="00EF7B0F">
      <w:pPr>
        <w:pStyle w:val="IndentParaLevel2"/>
        <w:tabs>
          <w:tab w:val="left" w:pos="964"/>
          <w:tab w:val="left" w:pos="1928"/>
          <w:tab w:val="left" w:pos="2892"/>
          <w:tab w:val="left" w:pos="3856"/>
        </w:tabs>
        <w:rPr>
          <w:szCs w:val="22"/>
        </w:rPr>
      </w:pPr>
      <w:r w:rsidRPr="00C07B63">
        <w:rPr>
          <w:szCs w:val="22"/>
        </w:rPr>
        <w:t>for the</w:t>
      </w:r>
      <w:r>
        <w:rPr>
          <w:szCs w:val="22"/>
        </w:rPr>
        <w:t xml:space="preserve"> purposes of entering into the </w:t>
      </w:r>
      <w:r w:rsidR="001469AA">
        <w:rPr>
          <w:szCs w:val="22"/>
        </w:rPr>
        <w:t>MICTA</w:t>
      </w:r>
      <w:r w:rsidR="002440C5">
        <w:rPr>
          <w:szCs w:val="22"/>
        </w:rPr>
        <w:t xml:space="preserve"> or into any Contract</w:t>
      </w:r>
      <w:r w:rsidRPr="00C07B63">
        <w:rPr>
          <w:szCs w:val="22"/>
        </w:rPr>
        <w:t xml:space="preserve">, except to the extent that any such information, data, representation, statement or document forms part of the </w:t>
      </w:r>
      <w:r w:rsidR="001469AA">
        <w:rPr>
          <w:szCs w:val="22"/>
        </w:rPr>
        <w:t>MICTA</w:t>
      </w:r>
      <w:r w:rsidR="002440C5">
        <w:rPr>
          <w:szCs w:val="22"/>
        </w:rPr>
        <w:t xml:space="preserve"> or </w:t>
      </w:r>
      <w:proofErr w:type="gramStart"/>
      <w:r w:rsidR="002440C5">
        <w:rPr>
          <w:szCs w:val="22"/>
        </w:rPr>
        <w:t>Contract</w:t>
      </w:r>
      <w:r w:rsidRPr="00C07B63">
        <w:rPr>
          <w:szCs w:val="22"/>
        </w:rPr>
        <w:t>;</w:t>
      </w:r>
      <w:proofErr w:type="gramEnd"/>
    </w:p>
    <w:p w14:paraId="646DF387" w14:textId="57EDFB00" w:rsidR="00EF7B0F" w:rsidRPr="00C07B63" w:rsidRDefault="002257FF">
      <w:pPr>
        <w:pStyle w:val="Heading3"/>
      </w:pPr>
      <w:bookmarkStart w:id="616" w:name="_Ref40436413"/>
      <w:r>
        <w:t xml:space="preserve">it </w:t>
      </w:r>
      <w:r w:rsidR="00EF7B0F" w:rsidRPr="00C07B63">
        <w:t>enter</w:t>
      </w:r>
      <w:r w:rsidR="00917FA1">
        <w:t>ed</w:t>
      </w:r>
      <w:r w:rsidR="00EF7B0F" w:rsidRPr="00C07B63">
        <w:t xml:space="preserve"> into </w:t>
      </w:r>
      <w:r w:rsidR="00EF7B0F">
        <w:t xml:space="preserve">the </w:t>
      </w:r>
      <w:r w:rsidR="001469AA">
        <w:t>MICTA</w:t>
      </w:r>
      <w:r w:rsidR="00EF7B0F" w:rsidRPr="00C07B63">
        <w:t xml:space="preserve"> based on its own investigations, interpretations, deductions, information and </w:t>
      </w:r>
      <w:proofErr w:type="gramStart"/>
      <w:r w:rsidR="00EF7B0F" w:rsidRPr="00C07B63">
        <w:t>determinations;</w:t>
      </w:r>
      <w:proofErr w:type="gramEnd"/>
      <w:r w:rsidR="00EF7B0F" w:rsidRPr="00C07B63">
        <w:t xml:space="preserve"> </w:t>
      </w:r>
      <w:bookmarkEnd w:id="616"/>
    </w:p>
    <w:p w14:paraId="119326E0" w14:textId="5D830520" w:rsidR="00357B0F" w:rsidRDefault="002257FF" w:rsidP="00AE2304">
      <w:pPr>
        <w:pStyle w:val="Heading3"/>
      </w:pPr>
      <w:r>
        <w:t xml:space="preserve">it </w:t>
      </w:r>
      <w:r w:rsidR="00EF7B0F" w:rsidRPr="00C07B63">
        <w:t xml:space="preserve">is aware that the </w:t>
      </w:r>
      <w:r w:rsidR="006E7A50">
        <w:t>Contract Authority</w:t>
      </w:r>
      <w:r w:rsidR="00EF7B0F" w:rsidRPr="002F7950">
        <w:t xml:space="preserve"> has entered into the </w:t>
      </w:r>
      <w:proofErr w:type="gramStart"/>
      <w:r w:rsidR="001469AA">
        <w:t>MICTA</w:t>
      </w:r>
      <w:proofErr w:type="gramEnd"/>
      <w:r w:rsidR="00EF7B0F" w:rsidRPr="002F7950">
        <w:t xml:space="preserve"> </w:t>
      </w:r>
      <w:r w:rsidR="00FD52B5" w:rsidRPr="002F7950">
        <w:t xml:space="preserve">and </w:t>
      </w:r>
      <w:r w:rsidR="0008416E" w:rsidRPr="002F7950">
        <w:t>that</w:t>
      </w:r>
      <w:r w:rsidR="00171A10" w:rsidRPr="002F7950">
        <w:t xml:space="preserve"> </w:t>
      </w:r>
      <w:r w:rsidR="006E7A50">
        <w:t>Eligible Customers</w:t>
      </w:r>
      <w:r w:rsidR="00171A10" w:rsidRPr="002F7950">
        <w:t xml:space="preserve"> </w:t>
      </w:r>
      <w:r w:rsidR="0008416E" w:rsidRPr="002F7950">
        <w:t xml:space="preserve">will </w:t>
      </w:r>
      <w:r w:rsidR="00171A10" w:rsidRPr="002F7950">
        <w:t xml:space="preserve">enter into </w:t>
      </w:r>
      <w:r w:rsidR="00FD52B5" w:rsidRPr="002F7950">
        <w:t>any Contract</w:t>
      </w:r>
      <w:r w:rsidR="00FD52B5">
        <w:t xml:space="preserve"> </w:t>
      </w:r>
      <w:r w:rsidR="00EF7B0F" w:rsidRPr="00C07B63">
        <w:t>relying upon the warranties</w:t>
      </w:r>
      <w:r w:rsidR="0067643E">
        <w:t>, representations, undertakings and acknowledgments</w:t>
      </w:r>
      <w:r w:rsidR="00EF7B0F" w:rsidRPr="00C07B63">
        <w:t xml:space="preserve"> in</w:t>
      </w:r>
      <w:r w:rsidR="003D4A9B">
        <w:t xml:space="preserve"> </w:t>
      </w:r>
      <w:r w:rsidR="0067643E">
        <w:t xml:space="preserve">this </w:t>
      </w:r>
      <w:r w:rsidR="003D4A9B">
        <w:t xml:space="preserve">clause </w:t>
      </w:r>
      <w:r w:rsidR="005D182D">
        <w:fldChar w:fldCharType="begin"/>
      </w:r>
      <w:r w:rsidR="005D182D">
        <w:instrText xml:space="preserve"> REF _Ref74648682 \r \h </w:instrText>
      </w:r>
      <w:r w:rsidR="005D182D">
        <w:fldChar w:fldCharType="separate"/>
      </w:r>
      <w:r w:rsidR="00783DE0">
        <w:t>2.2</w:t>
      </w:r>
      <w:r w:rsidR="005D182D">
        <w:fldChar w:fldCharType="end"/>
      </w:r>
      <w:r w:rsidR="00357B0F">
        <w:t>; and</w:t>
      </w:r>
    </w:p>
    <w:p w14:paraId="6924773B" w14:textId="6264B4A9" w:rsidR="00D504E1" w:rsidRDefault="00234D4A" w:rsidP="00AE2304">
      <w:pPr>
        <w:pStyle w:val="Heading3"/>
      </w:pPr>
      <w:bookmarkStart w:id="617" w:name="_Ref73709068"/>
      <w:r>
        <w:t>subject to clause</w:t>
      </w:r>
      <w:r w:rsidR="00090EDB">
        <w:t>s</w:t>
      </w:r>
      <w:r>
        <w:t xml:space="preserve"> </w:t>
      </w:r>
      <w:r>
        <w:fldChar w:fldCharType="begin"/>
      </w:r>
      <w:r>
        <w:instrText xml:space="preserve"> REF _Ref67939502 \w \h </w:instrText>
      </w:r>
      <w:r>
        <w:fldChar w:fldCharType="separate"/>
      </w:r>
      <w:r w:rsidR="00783DE0">
        <w:t>10.3</w:t>
      </w:r>
      <w:r>
        <w:fldChar w:fldCharType="end"/>
      </w:r>
      <w:r w:rsidR="00090EDB">
        <w:t xml:space="preserve"> and </w:t>
      </w:r>
      <w:r w:rsidR="00090EDB">
        <w:fldChar w:fldCharType="begin"/>
      </w:r>
      <w:r w:rsidR="00090EDB">
        <w:instrText xml:space="preserve"> REF _Ref74756465 \r \h </w:instrText>
      </w:r>
      <w:r w:rsidR="00090EDB">
        <w:fldChar w:fldCharType="separate"/>
      </w:r>
      <w:r w:rsidR="00783DE0">
        <w:t>9.1(f)</w:t>
      </w:r>
      <w:r w:rsidR="00090EDB">
        <w:fldChar w:fldCharType="end"/>
      </w:r>
      <w:r>
        <w:t xml:space="preserve">, </w:t>
      </w:r>
      <w:r w:rsidR="002257FF">
        <w:t xml:space="preserve">it </w:t>
      </w:r>
      <w:r w:rsidR="00357B0F">
        <w:t>is not entitled to any payment under or in connection with</w:t>
      </w:r>
      <w:r w:rsidR="008D55EB">
        <w:t xml:space="preserve"> this MICTA, including in </w:t>
      </w:r>
      <w:r w:rsidR="000936FD">
        <w:t>respect of</w:t>
      </w:r>
      <w:r w:rsidR="00357B0F">
        <w:t xml:space="preserve"> discharging its obligations under the MICTA.</w:t>
      </w:r>
      <w:bookmarkEnd w:id="617"/>
      <w:r w:rsidR="00357B0F">
        <w:t xml:space="preserve"> </w:t>
      </w:r>
    </w:p>
    <w:p w14:paraId="55EF39A2" w14:textId="77777777" w:rsidR="00EF48CA" w:rsidRDefault="00EF48CA" w:rsidP="00EF48CA">
      <w:pPr>
        <w:pStyle w:val="Heading2"/>
      </w:pPr>
      <w:bookmarkStart w:id="618" w:name="_Ref67135031"/>
      <w:bookmarkStart w:id="619" w:name="_Toc67581176"/>
      <w:bookmarkStart w:id="620" w:name="_Toc72155289"/>
      <w:bookmarkStart w:id="621" w:name="_Toc106227841"/>
      <w:r>
        <w:t>Implied warranties</w:t>
      </w:r>
      <w:bookmarkEnd w:id="618"/>
      <w:bookmarkEnd w:id="619"/>
      <w:bookmarkEnd w:id="620"/>
      <w:bookmarkEnd w:id="621"/>
    </w:p>
    <w:p w14:paraId="5582CE1F" w14:textId="0D18289D" w:rsidR="00EF48CA" w:rsidRDefault="00EF48CA" w:rsidP="00EF48CA">
      <w:pPr>
        <w:pStyle w:val="IndentParaLevel1"/>
        <w:rPr>
          <w:rFonts w:cs="Arial"/>
          <w:szCs w:val="20"/>
        </w:rPr>
      </w:pPr>
      <w:r>
        <w:rPr>
          <w:rFonts w:cs="Arial"/>
          <w:szCs w:val="20"/>
        </w:rPr>
        <w:t xml:space="preserve">The express warranties given by the Supplier under this </w:t>
      </w:r>
      <w:r w:rsidR="00462619">
        <w:rPr>
          <w:rFonts w:cs="Arial"/>
          <w:szCs w:val="20"/>
        </w:rPr>
        <w:t>MICTA</w:t>
      </w:r>
      <w:r>
        <w:rPr>
          <w:rFonts w:cs="Arial"/>
          <w:szCs w:val="20"/>
        </w:rPr>
        <w:t xml:space="preserve"> are provided by the Supplier to the exclusion of any implied representations or warranties not set out in this </w:t>
      </w:r>
      <w:r w:rsidR="00AD4F26">
        <w:rPr>
          <w:rFonts w:cs="Arial"/>
          <w:szCs w:val="20"/>
        </w:rPr>
        <w:t>MICTA</w:t>
      </w:r>
      <w:r>
        <w:rPr>
          <w:rFonts w:cs="Arial"/>
          <w:szCs w:val="20"/>
        </w:rPr>
        <w:t xml:space="preserve">, provided that this clause </w:t>
      </w:r>
      <w:r w:rsidR="00462619">
        <w:rPr>
          <w:rFonts w:cs="Arial"/>
          <w:szCs w:val="20"/>
        </w:rPr>
        <w:fldChar w:fldCharType="begin"/>
      </w:r>
      <w:r w:rsidR="00462619">
        <w:rPr>
          <w:rFonts w:cs="Arial"/>
          <w:szCs w:val="20"/>
        </w:rPr>
        <w:instrText xml:space="preserve"> REF _Ref67135031 \w \h </w:instrText>
      </w:r>
      <w:r w:rsidR="00462619">
        <w:rPr>
          <w:rFonts w:cs="Arial"/>
          <w:szCs w:val="20"/>
        </w:rPr>
      </w:r>
      <w:r w:rsidR="00462619">
        <w:rPr>
          <w:rFonts w:cs="Arial"/>
          <w:szCs w:val="20"/>
        </w:rPr>
        <w:fldChar w:fldCharType="separate"/>
      </w:r>
      <w:r w:rsidR="00783DE0">
        <w:rPr>
          <w:rFonts w:cs="Arial"/>
          <w:szCs w:val="20"/>
        </w:rPr>
        <w:t>2.3</w:t>
      </w:r>
      <w:r w:rsidR="00462619">
        <w:rPr>
          <w:rFonts w:cs="Arial"/>
          <w:szCs w:val="20"/>
        </w:rPr>
        <w:fldChar w:fldCharType="end"/>
      </w:r>
      <w:r w:rsidR="00462619">
        <w:rPr>
          <w:rFonts w:cs="Arial"/>
          <w:szCs w:val="20"/>
        </w:rPr>
        <w:t xml:space="preserve"> </w:t>
      </w:r>
      <w:r>
        <w:rPr>
          <w:rFonts w:cs="Arial"/>
          <w:szCs w:val="20"/>
        </w:rPr>
        <w:t>does not operate to exclude any statutorily implied representations, warranties, conditions or guarantees which cannot legally be excluded. To the extent that any such statutorily non-excludable representations, warranties, conditions or guarantees apply, the Supplier limits its liability for their breach to the maximum amount permitted by Law.</w:t>
      </w:r>
    </w:p>
    <w:p w14:paraId="36FEEF92" w14:textId="631273BE" w:rsidR="00BB64C2" w:rsidRDefault="00BB64C2" w:rsidP="00E875F3">
      <w:pPr>
        <w:pStyle w:val="Heading1"/>
      </w:pPr>
      <w:bookmarkStart w:id="622" w:name="_Toc72155290"/>
      <w:bookmarkStart w:id="623" w:name="_Toc106227842"/>
      <w:r>
        <w:lastRenderedPageBreak/>
        <w:t>Compliance</w:t>
      </w:r>
      <w:bookmarkEnd w:id="622"/>
      <w:bookmarkEnd w:id="623"/>
      <w:r>
        <w:t xml:space="preserve"> </w:t>
      </w:r>
    </w:p>
    <w:p w14:paraId="6D398569" w14:textId="4D3BD94F" w:rsidR="00BB64C2" w:rsidRPr="00815C32" w:rsidRDefault="00BB64C2" w:rsidP="00264F4D">
      <w:pPr>
        <w:pStyle w:val="Heading2"/>
      </w:pPr>
      <w:bookmarkStart w:id="624" w:name="_Ref40354348"/>
      <w:bookmarkStart w:id="625" w:name="_Ref67861097"/>
      <w:bookmarkStart w:id="626" w:name="_Toc72155291"/>
      <w:bookmarkStart w:id="627" w:name="_Toc106227843"/>
      <w:r w:rsidRPr="005C33A9">
        <w:t xml:space="preserve">Compliance with </w:t>
      </w:r>
      <w:r w:rsidR="004170C3" w:rsidRPr="00E531CB">
        <w:t>L</w:t>
      </w:r>
      <w:r w:rsidRPr="00E531CB">
        <w:t xml:space="preserve">aws and </w:t>
      </w:r>
      <w:bookmarkEnd w:id="624"/>
      <w:r w:rsidR="004170C3" w:rsidRPr="00815C32">
        <w:t>directions</w:t>
      </w:r>
      <w:bookmarkEnd w:id="625"/>
      <w:bookmarkEnd w:id="626"/>
      <w:bookmarkEnd w:id="627"/>
    </w:p>
    <w:p w14:paraId="52BFF106" w14:textId="435926F2" w:rsidR="00BB64C2" w:rsidRPr="006B6961" w:rsidRDefault="00047BB2" w:rsidP="00BB64C2">
      <w:pPr>
        <w:pStyle w:val="IndentParaLevel1"/>
        <w:rPr>
          <w:rFonts w:cs="Arial"/>
          <w:szCs w:val="20"/>
        </w:rPr>
      </w:pPr>
      <w:r>
        <w:rPr>
          <w:rFonts w:cs="Arial"/>
          <w:szCs w:val="20"/>
        </w:rPr>
        <w:t xml:space="preserve">While carrying out its obligations under this </w:t>
      </w:r>
      <w:r w:rsidR="001469AA">
        <w:rPr>
          <w:rFonts w:cs="Arial"/>
          <w:szCs w:val="20"/>
        </w:rPr>
        <w:t>MICTA</w:t>
      </w:r>
      <w:r w:rsidR="00BB64C2">
        <w:rPr>
          <w:rFonts w:cs="Arial"/>
          <w:szCs w:val="20"/>
        </w:rPr>
        <w:t>, t</w:t>
      </w:r>
      <w:r w:rsidR="00BB64C2" w:rsidRPr="006B6961">
        <w:rPr>
          <w:rFonts w:cs="Arial"/>
          <w:szCs w:val="20"/>
        </w:rPr>
        <w:t xml:space="preserve">he </w:t>
      </w:r>
      <w:r w:rsidR="00BB64C2">
        <w:rPr>
          <w:rFonts w:cs="Arial"/>
          <w:szCs w:val="20"/>
        </w:rPr>
        <w:t>Supplier</w:t>
      </w:r>
      <w:r w:rsidR="00BB64C2" w:rsidRPr="006B6961">
        <w:rPr>
          <w:rFonts w:cs="Arial"/>
          <w:szCs w:val="20"/>
        </w:rPr>
        <w:t xml:space="preserve"> must:</w:t>
      </w:r>
    </w:p>
    <w:p w14:paraId="288E51F7" w14:textId="4E37EDA0" w:rsidR="00BB64C2" w:rsidRPr="006B6961" w:rsidRDefault="00BB64C2" w:rsidP="005B1119">
      <w:pPr>
        <w:pStyle w:val="Heading3"/>
      </w:pPr>
      <w:bookmarkStart w:id="628" w:name="_Ref40391235"/>
      <w:r w:rsidRPr="006B6961">
        <w:t xml:space="preserve">acquire </w:t>
      </w:r>
      <w:r w:rsidR="00FB4DC6">
        <w:t xml:space="preserve">and </w:t>
      </w:r>
      <w:r w:rsidRPr="006B6961">
        <w:t>maintain</w:t>
      </w:r>
      <w:r>
        <w:t xml:space="preserve"> </w:t>
      </w:r>
      <w:r w:rsidRPr="006B6961">
        <w:t>all Authorisations necessary for the</w:t>
      </w:r>
      <w:r>
        <w:t xml:space="preserve"> performance of its obligations under this </w:t>
      </w:r>
      <w:proofErr w:type="gramStart"/>
      <w:r w:rsidR="001469AA">
        <w:t>MICTA</w:t>
      </w:r>
      <w:r w:rsidRPr="006B6961">
        <w:t>;</w:t>
      </w:r>
      <w:bookmarkEnd w:id="628"/>
      <w:proofErr w:type="gramEnd"/>
      <w:r>
        <w:t xml:space="preserve"> </w:t>
      </w:r>
    </w:p>
    <w:p w14:paraId="76EB41F3" w14:textId="3CCA3C70" w:rsidR="00BB64C2" w:rsidRDefault="00BB64C2" w:rsidP="005B1119">
      <w:pPr>
        <w:pStyle w:val="Heading3"/>
      </w:pPr>
      <w:bookmarkStart w:id="629" w:name="_Ref40391247"/>
      <w:bookmarkStart w:id="630" w:name="_Ref417303761"/>
      <w:r w:rsidRPr="006B6961">
        <w:t>ensure that</w:t>
      </w:r>
      <w:r w:rsidR="004A1CBE">
        <w:t>,</w:t>
      </w:r>
      <w:r w:rsidRPr="006B6961">
        <w:t xml:space="preserve"> </w:t>
      </w:r>
      <w:r w:rsidR="00D6204E">
        <w:t xml:space="preserve">in performing its </w:t>
      </w:r>
      <w:r w:rsidR="004A1CBE">
        <w:t xml:space="preserve">obligations under this </w:t>
      </w:r>
      <w:r w:rsidR="001469AA">
        <w:t>MICTA</w:t>
      </w:r>
      <w:r w:rsidR="004A1CBE">
        <w:t>, it complies</w:t>
      </w:r>
      <w:r>
        <w:t xml:space="preserve"> with all applicable Laws</w:t>
      </w:r>
      <w:r w:rsidR="00023564">
        <w:t xml:space="preserve"> (including all applicable Australian Laws, even if the Supplier is not domiciled in Australia)</w:t>
      </w:r>
      <w:r>
        <w:t>;</w:t>
      </w:r>
      <w:bookmarkEnd w:id="629"/>
      <w:r w:rsidR="00283B56">
        <w:t xml:space="preserve"> and</w:t>
      </w:r>
    </w:p>
    <w:bookmarkEnd w:id="630"/>
    <w:p w14:paraId="5DEC5227" w14:textId="122B7691" w:rsidR="00BB64C2" w:rsidRDefault="00BB64C2" w:rsidP="005B1119">
      <w:pPr>
        <w:pStyle w:val="Heading3"/>
      </w:pPr>
      <w:r>
        <w:t xml:space="preserve">comply with any </w:t>
      </w:r>
      <w:r w:rsidR="00047BB2">
        <w:t xml:space="preserve">reasonable </w:t>
      </w:r>
      <w:r w:rsidRPr="006B6961">
        <w:t>directions made by</w:t>
      </w:r>
      <w:r>
        <w:t xml:space="preserve"> the </w:t>
      </w:r>
      <w:r w:rsidR="006E7A50">
        <w:t>Contract Authority</w:t>
      </w:r>
      <w:r w:rsidR="00136236">
        <w:t xml:space="preserve"> </w:t>
      </w:r>
      <w:r w:rsidR="004A1CBE">
        <w:t xml:space="preserve">under this </w:t>
      </w:r>
      <w:r w:rsidR="001469AA">
        <w:t>MICTA</w:t>
      </w:r>
      <w:r>
        <w:t>.</w:t>
      </w:r>
      <w:r w:rsidR="00047BB2">
        <w:t xml:space="preserve"> </w:t>
      </w:r>
    </w:p>
    <w:p w14:paraId="4E189901" w14:textId="2C07E257" w:rsidR="00BB64C2" w:rsidRPr="00815C32" w:rsidRDefault="00FB4DC6" w:rsidP="00264F4D">
      <w:pPr>
        <w:pStyle w:val="Heading2"/>
      </w:pPr>
      <w:bookmarkStart w:id="631" w:name="_Toc72155292"/>
      <w:bookmarkStart w:id="632" w:name="_Toc106227844"/>
      <w:bookmarkStart w:id="633" w:name="_Toc38272720"/>
      <w:bookmarkStart w:id="634" w:name="_Ref41074252"/>
      <w:r w:rsidRPr="005C33A9">
        <w:t>P</w:t>
      </w:r>
      <w:r w:rsidR="00BB64C2" w:rsidRPr="00E531CB">
        <w:t xml:space="preserve">olicies, </w:t>
      </w:r>
      <w:r w:rsidRPr="00E531CB">
        <w:t>Codes and Standards</w:t>
      </w:r>
      <w:bookmarkEnd w:id="631"/>
      <w:bookmarkEnd w:id="632"/>
      <w:r w:rsidRPr="00E531CB">
        <w:t xml:space="preserve"> </w:t>
      </w:r>
      <w:bookmarkEnd w:id="633"/>
      <w:bookmarkEnd w:id="634"/>
    </w:p>
    <w:p w14:paraId="32C18CF4" w14:textId="4CE39315" w:rsidR="00520C61" w:rsidRDefault="00BB64C2" w:rsidP="00A03F1A">
      <w:pPr>
        <w:pStyle w:val="IndentParaLevel1"/>
        <w:rPr>
          <w:i/>
        </w:rPr>
      </w:pPr>
      <w:bookmarkStart w:id="635" w:name="_Ref36470425"/>
      <w:bookmarkStart w:id="636" w:name="_Ref40353980"/>
      <w:r>
        <w:t xml:space="preserve">Without limiting the generality of clause </w:t>
      </w:r>
      <w:r w:rsidR="00A806DB">
        <w:fldChar w:fldCharType="begin"/>
      </w:r>
      <w:r w:rsidR="00A806DB">
        <w:instrText xml:space="preserve"> REF _Ref40354348 \w \h </w:instrText>
      </w:r>
      <w:r w:rsidR="00A806DB">
        <w:fldChar w:fldCharType="separate"/>
      </w:r>
      <w:r w:rsidR="00783DE0">
        <w:t>3.1</w:t>
      </w:r>
      <w:r w:rsidR="00A806DB">
        <w:fldChar w:fldCharType="end"/>
      </w:r>
      <w:r>
        <w:t>, the Supplier must</w:t>
      </w:r>
      <w:r w:rsidR="006446F3">
        <w:t>,</w:t>
      </w:r>
      <w:r>
        <w:t xml:space="preserve"> in performing its obligations under this </w:t>
      </w:r>
      <w:r w:rsidR="001469AA">
        <w:t>MICTA</w:t>
      </w:r>
      <w:r w:rsidR="003338A6">
        <w:t>, comply</w:t>
      </w:r>
      <w:r w:rsidR="00917FA1">
        <w:t xml:space="preserve"> with</w:t>
      </w:r>
      <w:r w:rsidR="003338A6">
        <w:t xml:space="preserve"> </w:t>
      </w:r>
      <w:r w:rsidR="00C32117">
        <w:t>the</w:t>
      </w:r>
      <w:r w:rsidR="00917FA1">
        <w:t xml:space="preserve"> </w:t>
      </w:r>
      <w:r w:rsidR="003338A6">
        <w:t xml:space="preserve">Policies, Codes and Standards. </w:t>
      </w:r>
    </w:p>
    <w:p w14:paraId="1D3E0B2F" w14:textId="77777777" w:rsidR="00520C61" w:rsidRPr="005C33A9" w:rsidRDefault="00520C61" w:rsidP="00264F4D">
      <w:pPr>
        <w:pStyle w:val="Heading2"/>
      </w:pPr>
      <w:bookmarkStart w:id="637" w:name="_Toc72155293"/>
      <w:bookmarkStart w:id="638" w:name="_Toc106227845"/>
      <w:r w:rsidRPr="005C33A9">
        <w:t>Conflicts of Interest</w:t>
      </w:r>
      <w:bookmarkEnd w:id="637"/>
      <w:bookmarkEnd w:id="638"/>
    </w:p>
    <w:p w14:paraId="703FBF6C" w14:textId="77777777" w:rsidR="00520C61" w:rsidRDefault="00520C61" w:rsidP="003007CA">
      <w:pPr>
        <w:pStyle w:val="IndentParaLevel1"/>
      </w:pPr>
      <w:r>
        <w:t>The Supplier must:</w:t>
      </w:r>
    </w:p>
    <w:p w14:paraId="589F78A9" w14:textId="0AED2945" w:rsidR="00520C61" w:rsidRDefault="00520C61">
      <w:pPr>
        <w:pStyle w:val="Heading3"/>
      </w:pPr>
      <w:r>
        <w:t xml:space="preserve">promptly notify the Contract Authority in writing if a Conflict of Interest arises or is likely to arise during the performance of its obligations under this </w:t>
      </w:r>
      <w:r w:rsidR="001469AA">
        <w:t>MICTA</w:t>
      </w:r>
      <w:r>
        <w:t xml:space="preserve">; and </w:t>
      </w:r>
    </w:p>
    <w:p w14:paraId="78E4D0EB" w14:textId="5D0E8E9A" w:rsidR="00520C61" w:rsidRDefault="00520C61">
      <w:pPr>
        <w:pStyle w:val="Heading3"/>
      </w:pPr>
      <w:r>
        <w:t xml:space="preserve">take all </w:t>
      </w:r>
      <w:r w:rsidR="000427DF">
        <w:t>necessary action as may be reasonably</w:t>
      </w:r>
      <w:r>
        <w:t xml:space="preserve"> required by the Contract Authority to avoid or minimise such a Conflict of Interest. </w:t>
      </w:r>
    </w:p>
    <w:p w14:paraId="27549B2B" w14:textId="47550472" w:rsidR="00E00BEC" w:rsidRDefault="001469AA" w:rsidP="004245D8">
      <w:pPr>
        <w:pStyle w:val="Heading1"/>
      </w:pPr>
      <w:bookmarkStart w:id="639" w:name="_Toc58704118"/>
      <w:bookmarkStart w:id="640" w:name="_Toc58704582"/>
      <w:bookmarkStart w:id="641" w:name="_Toc58705012"/>
      <w:bookmarkStart w:id="642" w:name="_Toc58743008"/>
      <w:bookmarkStart w:id="643" w:name="_Toc58743441"/>
      <w:bookmarkStart w:id="644" w:name="_Toc58743876"/>
      <w:bookmarkStart w:id="645" w:name="_Toc58674671"/>
      <w:bookmarkStart w:id="646" w:name="_Toc58675019"/>
      <w:bookmarkStart w:id="647" w:name="_Toc58675379"/>
      <w:bookmarkStart w:id="648" w:name="_Toc58675728"/>
      <w:bookmarkStart w:id="649" w:name="_Toc58676119"/>
      <w:bookmarkStart w:id="650" w:name="_Toc58676505"/>
      <w:bookmarkStart w:id="651" w:name="_Toc58676890"/>
      <w:bookmarkStart w:id="652" w:name="_Toc58677299"/>
      <w:bookmarkStart w:id="653" w:name="_Toc58677717"/>
      <w:bookmarkStart w:id="654" w:name="_Toc58678140"/>
      <w:bookmarkStart w:id="655" w:name="_Toc58678547"/>
      <w:bookmarkStart w:id="656" w:name="_Toc58693118"/>
      <w:bookmarkStart w:id="657" w:name="_Toc58696158"/>
      <w:bookmarkStart w:id="658" w:name="_Toc58704119"/>
      <w:bookmarkStart w:id="659" w:name="_Toc58704583"/>
      <w:bookmarkStart w:id="660" w:name="_Toc58705013"/>
      <w:bookmarkStart w:id="661" w:name="_Toc58743009"/>
      <w:bookmarkStart w:id="662" w:name="_Toc58743442"/>
      <w:bookmarkStart w:id="663" w:name="_Toc58743877"/>
      <w:bookmarkStart w:id="664" w:name="_Toc58674672"/>
      <w:bookmarkStart w:id="665" w:name="_Toc58675020"/>
      <w:bookmarkStart w:id="666" w:name="_Toc58675380"/>
      <w:bookmarkStart w:id="667" w:name="_Toc58675729"/>
      <w:bookmarkStart w:id="668" w:name="_Toc58676120"/>
      <w:bookmarkStart w:id="669" w:name="_Toc58676506"/>
      <w:bookmarkStart w:id="670" w:name="_Toc58676891"/>
      <w:bookmarkStart w:id="671" w:name="_Toc58677300"/>
      <w:bookmarkStart w:id="672" w:name="_Toc58677718"/>
      <w:bookmarkStart w:id="673" w:name="_Toc58678141"/>
      <w:bookmarkStart w:id="674" w:name="_Toc58678548"/>
      <w:bookmarkStart w:id="675" w:name="_Toc58693119"/>
      <w:bookmarkStart w:id="676" w:name="_Toc58696159"/>
      <w:bookmarkStart w:id="677" w:name="_Toc58704120"/>
      <w:bookmarkStart w:id="678" w:name="_Toc58704584"/>
      <w:bookmarkStart w:id="679" w:name="_Toc58705014"/>
      <w:bookmarkStart w:id="680" w:name="_Toc58743010"/>
      <w:bookmarkStart w:id="681" w:name="_Toc58743443"/>
      <w:bookmarkStart w:id="682" w:name="_Toc58743878"/>
      <w:bookmarkStart w:id="683" w:name="_Toc58674673"/>
      <w:bookmarkStart w:id="684" w:name="_Toc58675021"/>
      <w:bookmarkStart w:id="685" w:name="_Toc58675381"/>
      <w:bookmarkStart w:id="686" w:name="_Toc58675730"/>
      <w:bookmarkStart w:id="687" w:name="_Toc58676121"/>
      <w:bookmarkStart w:id="688" w:name="_Toc58676507"/>
      <w:bookmarkStart w:id="689" w:name="_Toc58676892"/>
      <w:bookmarkStart w:id="690" w:name="_Toc58677301"/>
      <w:bookmarkStart w:id="691" w:name="_Toc58677719"/>
      <w:bookmarkStart w:id="692" w:name="_Toc58678142"/>
      <w:bookmarkStart w:id="693" w:name="_Toc58678549"/>
      <w:bookmarkStart w:id="694" w:name="_Toc58693120"/>
      <w:bookmarkStart w:id="695" w:name="_Toc58696160"/>
      <w:bookmarkStart w:id="696" w:name="_Toc58704121"/>
      <w:bookmarkStart w:id="697" w:name="_Toc58704585"/>
      <w:bookmarkStart w:id="698" w:name="_Toc58705015"/>
      <w:bookmarkStart w:id="699" w:name="_Toc58743011"/>
      <w:bookmarkStart w:id="700" w:name="_Toc58743444"/>
      <w:bookmarkStart w:id="701" w:name="_Toc58743879"/>
      <w:bookmarkStart w:id="702" w:name="_Toc58674674"/>
      <w:bookmarkStart w:id="703" w:name="_Toc58675022"/>
      <w:bookmarkStart w:id="704" w:name="_Toc58675382"/>
      <w:bookmarkStart w:id="705" w:name="_Toc58675731"/>
      <w:bookmarkStart w:id="706" w:name="_Toc58676122"/>
      <w:bookmarkStart w:id="707" w:name="_Toc58676508"/>
      <w:bookmarkStart w:id="708" w:name="_Toc58676893"/>
      <w:bookmarkStart w:id="709" w:name="_Toc58677302"/>
      <w:bookmarkStart w:id="710" w:name="_Toc58677720"/>
      <w:bookmarkStart w:id="711" w:name="_Toc58678143"/>
      <w:bookmarkStart w:id="712" w:name="_Toc58678550"/>
      <w:bookmarkStart w:id="713" w:name="_Toc58693121"/>
      <w:bookmarkStart w:id="714" w:name="_Toc58696161"/>
      <w:bookmarkStart w:id="715" w:name="_Toc58704122"/>
      <w:bookmarkStart w:id="716" w:name="_Toc58704586"/>
      <w:bookmarkStart w:id="717" w:name="_Toc58705016"/>
      <w:bookmarkStart w:id="718" w:name="_Toc58743012"/>
      <w:bookmarkStart w:id="719" w:name="_Toc58743445"/>
      <w:bookmarkStart w:id="720" w:name="_Toc58743880"/>
      <w:bookmarkStart w:id="721" w:name="_Toc58676123"/>
      <w:bookmarkStart w:id="722" w:name="_Toc58676509"/>
      <w:bookmarkStart w:id="723" w:name="_Toc58676894"/>
      <w:bookmarkStart w:id="724" w:name="_Toc58677303"/>
      <w:bookmarkStart w:id="725" w:name="_Toc58677721"/>
      <w:bookmarkStart w:id="726" w:name="_Toc58678144"/>
      <w:bookmarkStart w:id="727" w:name="_Toc58678551"/>
      <w:bookmarkStart w:id="728" w:name="_Toc58693122"/>
      <w:bookmarkStart w:id="729" w:name="_Toc58696162"/>
      <w:bookmarkStart w:id="730" w:name="_Toc58704123"/>
      <w:bookmarkStart w:id="731" w:name="_Toc58704587"/>
      <w:bookmarkStart w:id="732" w:name="_Toc58705017"/>
      <w:bookmarkStart w:id="733" w:name="_Toc58743013"/>
      <w:bookmarkStart w:id="734" w:name="_Toc58743446"/>
      <w:bookmarkStart w:id="735" w:name="_Toc58743881"/>
      <w:bookmarkStart w:id="736" w:name="_Toc58676124"/>
      <w:bookmarkStart w:id="737" w:name="_Toc58676510"/>
      <w:bookmarkStart w:id="738" w:name="_Toc58676895"/>
      <w:bookmarkStart w:id="739" w:name="_Toc58677304"/>
      <w:bookmarkStart w:id="740" w:name="_Toc58677722"/>
      <w:bookmarkStart w:id="741" w:name="_Toc58678145"/>
      <w:bookmarkStart w:id="742" w:name="_Toc58678552"/>
      <w:bookmarkStart w:id="743" w:name="_Toc58693123"/>
      <w:bookmarkStart w:id="744" w:name="_Toc58696163"/>
      <w:bookmarkStart w:id="745" w:name="_Toc58704124"/>
      <w:bookmarkStart w:id="746" w:name="_Toc58704588"/>
      <w:bookmarkStart w:id="747" w:name="_Toc58705018"/>
      <w:bookmarkStart w:id="748" w:name="_Toc58743014"/>
      <w:bookmarkStart w:id="749" w:name="_Toc58743447"/>
      <w:bookmarkStart w:id="750" w:name="_Toc58743882"/>
      <w:bookmarkStart w:id="751" w:name="_Toc58676125"/>
      <w:bookmarkStart w:id="752" w:name="_Toc58676511"/>
      <w:bookmarkStart w:id="753" w:name="_Toc58676896"/>
      <w:bookmarkStart w:id="754" w:name="_Toc58677305"/>
      <w:bookmarkStart w:id="755" w:name="_Toc58677723"/>
      <w:bookmarkStart w:id="756" w:name="_Toc58678146"/>
      <w:bookmarkStart w:id="757" w:name="_Toc58678553"/>
      <w:bookmarkStart w:id="758" w:name="_Toc58693124"/>
      <w:bookmarkStart w:id="759" w:name="_Toc58696164"/>
      <w:bookmarkStart w:id="760" w:name="_Toc58704125"/>
      <w:bookmarkStart w:id="761" w:name="_Toc58704589"/>
      <w:bookmarkStart w:id="762" w:name="_Toc58705019"/>
      <w:bookmarkStart w:id="763" w:name="_Toc58743015"/>
      <w:bookmarkStart w:id="764" w:name="_Toc58743448"/>
      <w:bookmarkStart w:id="765" w:name="_Toc58743883"/>
      <w:bookmarkStart w:id="766" w:name="_Toc50550022"/>
      <w:bookmarkStart w:id="767" w:name="_Toc58660705"/>
      <w:bookmarkStart w:id="768" w:name="_Toc58661133"/>
      <w:bookmarkStart w:id="769" w:name="_Toc58662289"/>
      <w:bookmarkStart w:id="770" w:name="_Toc58662594"/>
      <w:bookmarkStart w:id="771" w:name="_Toc58674676"/>
      <w:bookmarkStart w:id="772" w:name="_Toc58675024"/>
      <w:bookmarkStart w:id="773" w:name="_Toc58675384"/>
      <w:bookmarkStart w:id="774" w:name="_Toc58675733"/>
      <w:bookmarkStart w:id="775" w:name="_Toc58676126"/>
      <w:bookmarkStart w:id="776" w:name="_Toc58676512"/>
      <w:bookmarkStart w:id="777" w:name="_Toc58676897"/>
      <w:bookmarkStart w:id="778" w:name="_Toc58677306"/>
      <w:bookmarkStart w:id="779" w:name="_Toc58677724"/>
      <w:bookmarkStart w:id="780" w:name="_Toc58678147"/>
      <w:bookmarkStart w:id="781" w:name="_Toc58678554"/>
      <w:bookmarkStart w:id="782" w:name="_Toc58693125"/>
      <w:bookmarkStart w:id="783" w:name="_Toc58696165"/>
      <w:bookmarkStart w:id="784" w:name="_Toc58704126"/>
      <w:bookmarkStart w:id="785" w:name="_Toc58704590"/>
      <w:bookmarkStart w:id="786" w:name="_Toc58705020"/>
      <w:bookmarkStart w:id="787" w:name="_Toc58743016"/>
      <w:bookmarkStart w:id="788" w:name="_Toc58743449"/>
      <w:bookmarkStart w:id="789" w:name="_Toc58743884"/>
      <w:bookmarkStart w:id="790" w:name="_Toc58660706"/>
      <w:bookmarkStart w:id="791" w:name="_Toc58661134"/>
      <w:bookmarkStart w:id="792" w:name="_Toc58662290"/>
      <w:bookmarkStart w:id="793" w:name="_Toc58662595"/>
      <w:bookmarkStart w:id="794" w:name="_Toc58674677"/>
      <w:bookmarkStart w:id="795" w:name="_Toc58675025"/>
      <w:bookmarkStart w:id="796" w:name="_Toc58675385"/>
      <w:bookmarkStart w:id="797" w:name="_Toc58675734"/>
      <w:bookmarkStart w:id="798" w:name="_Toc58676127"/>
      <w:bookmarkStart w:id="799" w:name="_Toc58676513"/>
      <w:bookmarkStart w:id="800" w:name="_Toc58676898"/>
      <w:bookmarkStart w:id="801" w:name="_Toc58677307"/>
      <w:bookmarkStart w:id="802" w:name="_Toc58677725"/>
      <w:bookmarkStart w:id="803" w:name="_Toc58678148"/>
      <w:bookmarkStart w:id="804" w:name="_Toc58678555"/>
      <w:bookmarkStart w:id="805" w:name="_Toc58693126"/>
      <w:bookmarkStart w:id="806" w:name="_Toc58696166"/>
      <w:bookmarkStart w:id="807" w:name="_Toc58704127"/>
      <w:bookmarkStart w:id="808" w:name="_Toc58704591"/>
      <w:bookmarkStart w:id="809" w:name="_Toc58705021"/>
      <w:bookmarkStart w:id="810" w:name="_Toc58743017"/>
      <w:bookmarkStart w:id="811" w:name="_Toc58743450"/>
      <w:bookmarkStart w:id="812" w:name="_Toc58743885"/>
      <w:bookmarkStart w:id="813" w:name="_Toc58660707"/>
      <w:bookmarkStart w:id="814" w:name="_Toc58661135"/>
      <w:bookmarkStart w:id="815" w:name="_Toc58662291"/>
      <w:bookmarkStart w:id="816" w:name="_Toc58662596"/>
      <w:bookmarkStart w:id="817" w:name="_Toc58674678"/>
      <w:bookmarkStart w:id="818" w:name="_Toc58675026"/>
      <w:bookmarkStart w:id="819" w:name="_Toc58675386"/>
      <w:bookmarkStart w:id="820" w:name="_Toc58675735"/>
      <w:bookmarkStart w:id="821" w:name="_Toc58676128"/>
      <w:bookmarkStart w:id="822" w:name="_Toc58676514"/>
      <w:bookmarkStart w:id="823" w:name="_Toc58676899"/>
      <w:bookmarkStart w:id="824" w:name="_Toc58677308"/>
      <w:bookmarkStart w:id="825" w:name="_Toc58677726"/>
      <w:bookmarkStart w:id="826" w:name="_Toc58678149"/>
      <w:bookmarkStart w:id="827" w:name="_Toc58678556"/>
      <w:bookmarkStart w:id="828" w:name="_Toc58693127"/>
      <w:bookmarkStart w:id="829" w:name="_Toc58696167"/>
      <w:bookmarkStart w:id="830" w:name="_Toc58704128"/>
      <w:bookmarkStart w:id="831" w:name="_Toc58704592"/>
      <w:bookmarkStart w:id="832" w:name="_Toc58705022"/>
      <w:bookmarkStart w:id="833" w:name="_Toc58743018"/>
      <w:bookmarkStart w:id="834" w:name="_Toc58743451"/>
      <w:bookmarkStart w:id="835" w:name="_Toc58743886"/>
      <w:bookmarkStart w:id="836" w:name="_Toc58660708"/>
      <w:bookmarkStart w:id="837" w:name="_Toc58661136"/>
      <w:bookmarkStart w:id="838" w:name="_Toc58662292"/>
      <w:bookmarkStart w:id="839" w:name="_Toc58662597"/>
      <w:bookmarkStart w:id="840" w:name="_Toc58674679"/>
      <w:bookmarkStart w:id="841" w:name="_Toc58675027"/>
      <w:bookmarkStart w:id="842" w:name="_Toc58675387"/>
      <w:bookmarkStart w:id="843" w:name="_Toc58675736"/>
      <w:bookmarkStart w:id="844" w:name="_Toc58676129"/>
      <w:bookmarkStart w:id="845" w:name="_Toc58676515"/>
      <w:bookmarkStart w:id="846" w:name="_Toc58676900"/>
      <w:bookmarkStart w:id="847" w:name="_Toc58677309"/>
      <w:bookmarkStart w:id="848" w:name="_Toc58677727"/>
      <w:bookmarkStart w:id="849" w:name="_Toc58678150"/>
      <w:bookmarkStart w:id="850" w:name="_Toc58678557"/>
      <w:bookmarkStart w:id="851" w:name="_Toc58693128"/>
      <w:bookmarkStart w:id="852" w:name="_Toc58696168"/>
      <w:bookmarkStart w:id="853" w:name="_Toc58704129"/>
      <w:bookmarkStart w:id="854" w:name="_Toc58704593"/>
      <w:bookmarkStart w:id="855" w:name="_Toc58705023"/>
      <w:bookmarkStart w:id="856" w:name="_Toc58743019"/>
      <w:bookmarkStart w:id="857" w:name="_Toc58743452"/>
      <w:bookmarkStart w:id="858" w:name="_Toc58743887"/>
      <w:bookmarkStart w:id="859" w:name="_Toc58660709"/>
      <w:bookmarkStart w:id="860" w:name="_Toc58661137"/>
      <w:bookmarkStart w:id="861" w:name="_Toc58662293"/>
      <w:bookmarkStart w:id="862" w:name="_Toc58662598"/>
      <w:bookmarkStart w:id="863" w:name="_Toc58674680"/>
      <w:bookmarkStart w:id="864" w:name="_Toc58675028"/>
      <w:bookmarkStart w:id="865" w:name="_Toc58675388"/>
      <w:bookmarkStart w:id="866" w:name="_Toc58675737"/>
      <w:bookmarkStart w:id="867" w:name="_Toc58676130"/>
      <w:bookmarkStart w:id="868" w:name="_Toc58676516"/>
      <w:bookmarkStart w:id="869" w:name="_Toc58676901"/>
      <w:bookmarkStart w:id="870" w:name="_Toc58677310"/>
      <w:bookmarkStart w:id="871" w:name="_Toc58677728"/>
      <w:bookmarkStart w:id="872" w:name="_Toc58678151"/>
      <w:bookmarkStart w:id="873" w:name="_Toc58678558"/>
      <w:bookmarkStart w:id="874" w:name="_Toc58693129"/>
      <w:bookmarkStart w:id="875" w:name="_Toc58696169"/>
      <w:bookmarkStart w:id="876" w:name="_Toc58704130"/>
      <w:bookmarkStart w:id="877" w:name="_Toc58704594"/>
      <w:bookmarkStart w:id="878" w:name="_Toc58705024"/>
      <w:bookmarkStart w:id="879" w:name="_Toc58743020"/>
      <w:bookmarkStart w:id="880" w:name="_Toc58743453"/>
      <w:bookmarkStart w:id="881" w:name="_Toc58743888"/>
      <w:bookmarkStart w:id="882" w:name="_Toc58660710"/>
      <w:bookmarkStart w:id="883" w:name="_Toc58661138"/>
      <w:bookmarkStart w:id="884" w:name="_Toc58662294"/>
      <w:bookmarkStart w:id="885" w:name="_Toc58662599"/>
      <w:bookmarkStart w:id="886" w:name="_Toc58674681"/>
      <w:bookmarkStart w:id="887" w:name="_Toc58675029"/>
      <w:bookmarkStart w:id="888" w:name="_Toc58675389"/>
      <w:bookmarkStart w:id="889" w:name="_Toc58675738"/>
      <w:bookmarkStart w:id="890" w:name="_Toc58676131"/>
      <w:bookmarkStart w:id="891" w:name="_Toc58676517"/>
      <w:bookmarkStart w:id="892" w:name="_Toc58676902"/>
      <w:bookmarkStart w:id="893" w:name="_Toc58677311"/>
      <w:bookmarkStart w:id="894" w:name="_Toc58677729"/>
      <w:bookmarkStart w:id="895" w:name="_Toc58678152"/>
      <w:bookmarkStart w:id="896" w:name="_Toc58678559"/>
      <w:bookmarkStart w:id="897" w:name="_Toc58693130"/>
      <w:bookmarkStart w:id="898" w:name="_Toc58696170"/>
      <w:bookmarkStart w:id="899" w:name="_Toc58704131"/>
      <w:bookmarkStart w:id="900" w:name="_Toc58704595"/>
      <w:bookmarkStart w:id="901" w:name="_Toc58705025"/>
      <w:bookmarkStart w:id="902" w:name="_Toc58743021"/>
      <w:bookmarkStart w:id="903" w:name="_Toc58743454"/>
      <w:bookmarkStart w:id="904" w:name="_Toc58743889"/>
      <w:bookmarkStart w:id="905" w:name="_Toc58660711"/>
      <w:bookmarkStart w:id="906" w:name="_Toc58661139"/>
      <w:bookmarkStart w:id="907" w:name="_Toc58662295"/>
      <w:bookmarkStart w:id="908" w:name="_Toc58662600"/>
      <w:bookmarkStart w:id="909" w:name="_Toc58674682"/>
      <w:bookmarkStart w:id="910" w:name="_Toc58675030"/>
      <w:bookmarkStart w:id="911" w:name="_Toc58675390"/>
      <w:bookmarkStart w:id="912" w:name="_Toc58675739"/>
      <w:bookmarkStart w:id="913" w:name="_Toc58676132"/>
      <w:bookmarkStart w:id="914" w:name="_Toc58676518"/>
      <w:bookmarkStart w:id="915" w:name="_Toc58676903"/>
      <w:bookmarkStart w:id="916" w:name="_Toc58677312"/>
      <w:bookmarkStart w:id="917" w:name="_Toc58677730"/>
      <w:bookmarkStart w:id="918" w:name="_Toc58678153"/>
      <w:bookmarkStart w:id="919" w:name="_Toc58678560"/>
      <w:bookmarkStart w:id="920" w:name="_Toc58693131"/>
      <w:bookmarkStart w:id="921" w:name="_Toc58696171"/>
      <w:bookmarkStart w:id="922" w:name="_Toc58704132"/>
      <w:bookmarkStart w:id="923" w:name="_Toc58704596"/>
      <w:bookmarkStart w:id="924" w:name="_Toc58705026"/>
      <w:bookmarkStart w:id="925" w:name="_Toc58743022"/>
      <w:bookmarkStart w:id="926" w:name="_Toc58743455"/>
      <w:bookmarkStart w:id="927" w:name="_Toc58743890"/>
      <w:bookmarkStart w:id="928" w:name="_Toc58660712"/>
      <w:bookmarkStart w:id="929" w:name="_Toc58661140"/>
      <w:bookmarkStart w:id="930" w:name="_Toc58662296"/>
      <w:bookmarkStart w:id="931" w:name="_Toc58662601"/>
      <w:bookmarkStart w:id="932" w:name="_Toc58674683"/>
      <w:bookmarkStart w:id="933" w:name="_Toc58675031"/>
      <w:bookmarkStart w:id="934" w:name="_Toc58675391"/>
      <w:bookmarkStart w:id="935" w:name="_Toc58675740"/>
      <w:bookmarkStart w:id="936" w:name="_Toc58676133"/>
      <w:bookmarkStart w:id="937" w:name="_Toc58676519"/>
      <w:bookmarkStart w:id="938" w:name="_Toc58676904"/>
      <w:bookmarkStart w:id="939" w:name="_Toc58677313"/>
      <w:bookmarkStart w:id="940" w:name="_Toc58677731"/>
      <w:bookmarkStart w:id="941" w:name="_Toc58678154"/>
      <w:bookmarkStart w:id="942" w:name="_Toc58678561"/>
      <w:bookmarkStart w:id="943" w:name="_Toc58693132"/>
      <w:bookmarkStart w:id="944" w:name="_Toc58696172"/>
      <w:bookmarkStart w:id="945" w:name="_Toc58704133"/>
      <w:bookmarkStart w:id="946" w:name="_Toc58704597"/>
      <w:bookmarkStart w:id="947" w:name="_Toc58705027"/>
      <w:bookmarkStart w:id="948" w:name="_Toc58743023"/>
      <w:bookmarkStart w:id="949" w:name="_Toc58743456"/>
      <w:bookmarkStart w:id="950" w:name="_Toc58743891"/>
      <w:bookmarkStart w:id="951" w:name="_Toc58660713"/>
      <w:bookmarkStart w:id="952" w:name="_Toc58661141"/>
      <w:bookmarkStart w:id="953" w:name="_Toc58662297"/>
      <w:bookmarkStart w:id="954" w:name="_Toc58662602"/>
      <w:bookmarkStart w:id="955" w:name="_Toc58674684"/>
      <w:bookmarkStart w:id="956" w:name="_Toc58675032"/>
      <w:bookmarkStart w:id="957" w:name="_Toc58675392"/>
      <w:bookmarkStart w:id="958" w:name="_Toc58675741"/>
      <w:bookmarkStart w:id="959" w:name="_Toc58676134"/>
      <w:bookmarkStart w:id="960" w:name="_Toc58676520"/>
      <w:bookmarkStart w:id="961" w:name="_Toc58676905"/>
      <w:bookmarkStart w:id="962" w:name="_Toc58677314"/>
      <w:bookmarkStart w:id="963" w:name="_Toc58677732"/>
      <w:bookmarkStart w:id="964" w:name="_Toc58678155"/>
      <w:bookmarkStart w:id="965" w:name="_Toc58678562"/>
      <w:bookmarkStart w:id="966" w:name="_Toc58693133"/>
      <w:bookmarkStart w:id="967" w:name="_Toc58696173"/>
      <w:bookmarkStart w:id="968" w:name="_Toc58704134"/>
      <w:bookmarkStart w:id="969" w:name="_Toc58704598"/>
      <w:bookmarkStart w:id="970" w:name="_Toc58705028"/>
      <w:bookmarkStart w:id="971" w:name="_Toc58743024"/>
      <w:bookmarkStart w:id="972" w:name="_Toc58743457"/>
      <w:bookmarkStart w:id="973" w:name="_Toc58743892"/>
      <w:bookmarkStart w:id="974" w:name="_Toc58660714"/>
      <w:bookmarkStart w:id="975" w:name="_Toc58661142"/>
      <w:bookmarkStart w:id="976" w:name="_Toc58662298"/>
      <w:bookmarkStart w:id="977" w:name="_Toc58662603"/>
      <w:bookmarkStart w:id="978" w:name="_Toc58674685"/>
      <w:bookmarkStart w:id="979" w:name="_Toc58675033"/>
      <w:bookmarkStart w:id="980" w:name="_Toc58675393"/>
      <w:bookmarkStart w:id="981" w:name="_Toc58675742"/>
      <w:bookmarkStart w:id="982" w:name="_Toc58676135"/>
      <w:bookmarkStart w:id="983" w:name="_Toc58676521"/>
      <w:bookmarkStart w:id="984" w:name="_Toc58676906"/>
      <w:bookmarkStart w:id="985" w:name="_Toc58677315"/>
      <w:bookmarkStart w:id="986" w:name="_Toc58677733"/>
      <w:bookmarkStart w:id="987" w:name="_Toc58678156"/>
      <w:bookmarkStart w:id="988" w:name="_Toc58678563"/>
      <w:bookmarkStart w:id="989" w:name="_Toc58693134"/>
      <w:bookmarkStart w:id="990" w:name="_Toc58696174"/>
      <w:bookmarkStart w:id="991" w:name="_Toc58704135"/>
      <w:bookmarkStart w:id="992" w:name="_Toc58704599"/>
      <w:bookmarkStart w:id="993" w:name="_Toc58705029"/>
      <w:bookmarkStart w:id="994" w:name="_Toc58743025"/>
      <w:bookmarkStart w:id="995" w:name="_Toc58743458"/>
      <w:bookmarkStart w:id="996" w:name="_Toc58743893"/>
      <w:bookmarkStart w:id="997" w:name="_Toc58660715"/>
      <w:bookmarkStart w:id="998" w:name="_Toc58661143"/>
      <w:bookmarkStart w:id="999" w:name="_Toc58662299"/>
      <w:bookmarkStart w:id="1000" w:name="_Toc58662604"/>
      <w:bookmarkStart w:id="1001" w:name="_Toc58674686"/>
      <w:bookmarkStart w:id="1002" w:name="_Toc58675034"/>
      <w:bookmarkStart w:id="1003" w:name="_Toc58675394"/>
      <w:bookmarkStart w:id="1004" w:name="_Toc58675743"/>
      <w:bookmarkStart w:id="1005" w:name="_Toc58676136"/>
      <w:bookmarkStart w:id="1006" w:name="_Toc58676522"/>
      <w:bookmarkStart w:id="1007" w:name="_Toc58676907"/>
      <w:bookmarkStart w:id="1008" w:name="_Toc58677316"/>
      <w:bookmarkStart w:id="1009" w:name="_Toc58677734"/>
      <w:bookmarkStart w:id="1010" w:name="_Toc58678157"/>
      <w:bookmarkStart w:id="1011" w:name="_Toc58678564"/>
      <w:bookmarkStart w:id="1012" w:name="_Toc58693135"/>
      <w:bookmarkStart w:id="1013" w:name="_Toc58696175"/>
      <w:bookmarkStart w:id="1014" w:name="_Toc58704136"/>
      <w:bookmarkStart w:id="1015" w:name="_Toc58704600"/>
      <w:bookmarkStart w:id="1016" w:name="_Toc58705030"/>
      <w:bookmarkStart w:id="1017" w:name="_Toc58743026"/>
      <w:bookmarkStart w:id="1018" w:name="_Toc58743459"/>
      <w:bookmarkStart w:id="1019" w:name="_Toc58743894"/>
      <w:bookmarkStart w:id="1020" w:name="_Toc58660716"/>
      <w:bookmarkStart w:id="1021" w:name="_Toc58661144"/>
      <w:bookmarkStart w:id="1022" w:name="_Toc58662300"/>
      <w:bookmarkStart w:id="1023" w:name="_Toc58662605"/>
      <w:bookmarkStart w:id="1024" w:name="_Toc58674687"/>
      <w:bookmarkStart w:id="1025" w:name="_Toc58675035"/>
      <w:bookmarkStart w:id="1026" w:name="_Toc58675395"/>
      <w:bookmarkStart w:id="1027" w:name="_Toc58675744"/>
      <w:bookmarkStart w:id="1028" w:name="_Toc58676137"/>
      <w:bookmarkStart w:id="1029" w:name="_Toc58676523"/>
      <w:bookmarkStart w:id="1030" w:name="_Toc58676908"/>
      <w:bookmarkStart w:id="1031" w:name="_Toc58677317"/>
      <w:bookmarkStart w:id="1032" w:name="_Toc58677735"/>
      <w:bookmarkStart w:id="1033" w:name="_Toc58678158"/>
      <w:bookmarkStart w:id="1034" w:name="_Toc58678565"/>
      <w:bookmarkStart w:id="1035" w:name="_Toc58693136"/>
      <w:bookmarkStart w:id="1036" w:name="_Toc58696176"/>
      <w:bookmarkStart w:id="1037" w:name="_Toc58704137"/>
      <w:bookmarkStart w:id="1038" w:name="_Toc58704601"/>
      <w:bookmarkStart w:id="1039" w:name="_Toc58705031"/>
      <w:bookmarkStart w:id="1040" w:name="_Toc58743027"/>
      <w:bookmarkStart w:id="1041" w:name="_Toc58743460"/>
      <w:bookmarkStart w:id="1042" w:name="_Toc58743895"/>
      <w:bookmarkStart w:id="1043" w:name="_Toc58660717"/>
      <w:bookmarkStart w:id="1044" w:name="_Toc58661145"/>
      <w:bookmarkStart w:id="1045" w:name="_Toc58662301"/>
      <w:bookmarkStart w:id="1046" w:name="_Toc58662606"/>
      <w:bookmarkStart w:id="1047" w:name="_Toc58674688"/>
      <w:bookmarkStart w:id="1048" w:name="_Toc58675036"/>
      <w:bookmarkStart w:id="1049" w:name="_Toc58675396"/>
      <w:bookmarkStart w:id="1050" w:name="_Toc58675745"/>
      <w:bookmarkStart w:id="1051" w:name="_Toc58676138"/>
      <w:bookmarkStart w:id="1052" w:name="_Toc58676524"/>
      <w:bookmarkStart w:id="1053" w:name="_Toc58676909"/>
      <w:bookmarkStart w:id="1054" w:name="_Toc58677318"/>
      <w:bookmarkStart w:id="1055" w:name="_Toc58677736"/>
      <w:bookmarkStart w:id="1056" w:name="_Toc58678159"/>
      <w:bookmarkStart w:id="1057" w:name="_Toc58678566"/>
      <w:bookmarkStart w:id="1058" w:name="_Toc58693137"/>
      <w:bookmarkStart w:id="1059" w:name="_Toc58696177"/>
      <w:bookmarkStart w:id="1060" w:name="_Toc58704138"/>
      <w:bookmarkStart w:id="1061" w:name="_Toc58704602"/>
      <w:bookmarkStart w:id="1062" w:name="_Toc58705032"/>
      <w:bookmarkStart w:id="1063" w:name="_Toc58743028"/>
      <w:bookmarkStart w:id="1064" w:name="_Toc58743461"/>
      <w:bookmarkStart w:id="1065" w:name="_Toc58743896"/>
      <w:bookmarkStart w:id="1066" w:name="_Toc58660718"/>
      <w:bookmarkStart w:id="1067" w:name="_Toc58661146"/>
      <w:bookmarkStart w:id="1068" w:name="_Toc58662302"/>
      <w:bookmarkStart w:id="1069" w:name="_Toc58662607"/>
      <w:bookmarkStart w:id="1070" w:name="_Toc58674689"/>
      <w:bookmarkStart w:id="1071" w:name="_Toc58675037"/>
      <w:bookmarkStart w:id="1072" w:name="_Toc58675397"/>
      <w:bookmarkStart w:id="1073" w:name="_Toc58675746"/>
      <w:bookmarkStart w:id="1074" w:name="_Toc58676139"/>
      <w:bookmarkStart w:id="1075" w:name="_Toc58676525"/>
      <w:bookmarkStart w:id="1076" w:name="_Toc58676910"/>
      <w:bookmarkStart w:id="1077" w:name="_Toc58677319"/>
      <w:bookmarkStart w:id="1078" w:name="_Toc58677737"/>
      <w:bookmarkStart w:id="1079" w:name="_Toc58678160"/>
      <w:bookmarkStart w:id="1080" w:name="_Toc58678567"/>
      <w:bookmarkStart w:id="1081" w:name="_Toc58693138"/>
      <w:bookmarkStart w:id="1082" w:name="_Toc58696178"/>
      <w:bookmarkStart w:id="1083" w:name="_Toc58704139"/>
      <w:bookmarkStart w:id="1084" w:name="_Toc58704603"/>
      <w:bookmarkStart w:id="1085" w:name="_Toc58705033"/>
      <w:bookmarkStart w:id="1086" w:name="_Toc58743029"/>
      <w:bookmarkStart w:id="1087" w:name="_Toc58743462"/>
      <w:bookmarkStart w:id="1088" w:name="_Toc58743897"/>
      <w:bookmarkStart w:id="1089" w:name="_Toc58660719"/>
      <w:bookmarkStart w:id="1090" w:name="_Toc58661147"/>
      <w:bookmarkStart w:id="1091" w:name="_Toc58662303"/>
      <w:bookmarkStart w:id="1092" w:name="_Toc58662608"/>
      <w:bookmarkStart w:id="1093" w:name="_Toc58674690"/>
      <w:bookmarkStart w:id="1094" w:name="_Toc58675038"/>
      <w:bookmarkStart w:id="1095" w:name="_Toc58675398"/>
      <w:bookmarkStart w:id="1096" w:name="_Toc58675747"/>
      <w:bookmarkStart w:id="1097" w:name="_Toc58676140"/>
      <w:bookmarkStart w:id="1098" w:name="_Toc58676526"/>
      <w:bookmarkStart w:id="1099" w:name="_Toc58676911"/>
      <w:bookmarkStart w:id="1100" w:name="_Toc58677320"/>
      <w:bookmarkStart w:id="1101" w:name="_Toc58677738"/>
      <w:bookmarkStart w:id="1102" w:name="_Toc58678161"/>
      <w:bookmarkStart w:id="1103" w:name="_Toc58678568"/>
      <w:bookmarkStart w:id="1104" w:name="_Toc58693139"/>
      <w:bookmarkStart w:id="1105" w:name="_Toc58696179"/>
      <w:bookmarkStart w:id="1106" w:name="_Toc58704140"/>
      <w:bookmarkStart w:id="1107" w:name="_Toc58704604"/>
      <w:bookmarkStart w:id="1108" w:name="_Toc58705034"/>
      <w:bookmarkStart w:id="1109" w:name="_Toc58743030"/>
      <w:bookmarkStart w:id="1110" w:name="_Toc58743463"/>
      <w:bookmarkStart w:id="1111" w:name="_Toc58743898"/>
      <w:bookmarkStart w:id="1112" w:name="_Toc58660720"/>
      <w:bookmarkStart w:id="1113" w:name="_Toc58661148"/>
      <w:bookmarkStart w:id="1114" w:name="_Toc58662304"/>
      <w:bookmarkStart w:id="1115" w:name="_Toc58662609"/>
      <w:bookmarkStart w:id="1116" w:name="_Toc58674691"/>
      <w:bookmarkStart w:id="1117" w:name="_Toc58675039"/>
      <w:bookmarkStart w:id="1118" w:name="_Toc58675399"/>
      <w:bookmarkStart w:id="1119" w:name="_Toc58675748"/>
      <w:bookmarkStart w:id="1120" w:name="_Toc58676141"/>
      <w:bookmarkStart w:id="1121" w:name="_Toc58676527"/>
      <w:bookmarkStart w:id="1122" w:name="_Toc58676912"/>
      <w:bookmarkStart w:id="1123" w:name="_Toc58677321"/>
      <w:bookmarkStart w:id="1124" w:name="_Toc58677739"/>
      <w:bookmarkStart w:id="1125" w:name="_Toc58678162"/>
      <w:bookmarkStart w:id="1126" w:name="_Toc58678569"/>
      <w:bookmarkStart w:id="1127" w:name="_Toc58693140"/>
      <w:bookmarkStart w:id="1128" w:name="_Toc58696180"/>
      <w:bookmarkStart w:id="1129" w:name="_Toc58704141"/>
      <w:bookmarkStart w:id="1130" w:name="_Toc58704605"/>
      <w:bookmarkStart w:id="1131" w:name="_Toc58705035"/>
      <w:bookmarkStart w:id="1132" w:name="_Toc58743031"/>
      <w:bookmarkStart w:id="1133" w:name="_Toc58743464"/>
      <w:bookmarkStart w:id="1134" w:name="_Toc58743899"/>
      <w:bookmarkStart w:id="1135" w:name="_Toc58660721"/>
      <w:bookmarkStart w:id="1136" w:name="_Toc58661149"/>
      <w:bookmarkStart w:id="1137" w:name="_Toc58662305"/>
      <w:bookmarkStart w:id="1138" w:name="_Toc58662610"/>
      <w:bookmarkStart w:id="1139" w:name="_Toc58674692"/>
      <w:bookmarkStart w:id="1140" w:name="_Toc58675040"/>
      <w:bookmarkStart w:id="1141" w:name="_Toc58675400"/>
      <w:bookmarkStart w:id="1142" w:name="_Toc58675749"/>
      <w:bookmarkStart w:id="1143" w:name="_Toc58676142"/>
      <w:bookmarkStart w:id="1144" w:name="_Toc58676528"/>
      <w:bookmarkStart w:id="1145" w:name="_Toc58676913"/>
      <w:bookmarkStart w:id="1146" w:name="_Toc58677322"/>
      <w:bookmarkStart w:id="1147" w:name="_Toc58677740"/>
      <w:bookmarkStart w:id="1148" w:name="_Toc58678163"/>
      <w:bookmarkStart w:id="1149" w:name="_Toc58678570"/>
      <w:bookmarkStart w:id="1150" w:name="_Toc58693141"/>
      <w:bookmarkStart w:id="1151" w:name="_Toc58696181"/>
      <w:bookmarkStart w:id="1152" w:name="_Toc58704142"/>
      <w:bookmarkStart w:id="1153" w:name="_Toc58704606"/>
      <w:bookmarkStart w:id="1154" w:name="_Toc58705036"/>
      <w:bookmarkStart w:id="1155" w:name="_Toc58743032"/>
      <w:bookmarkStart w:id="1156" w:name="_Toc58743465"/>
      <w:bookmarkStart w:id="1157" w:name="_Toc58743900"/>
      <w:bookmarkStart w:id="1158" w:name="_Toc58660722"/>
      <w:bookmarkStart w:id="1159" w:name="_Toc58661150"/>
      <w:bookmarkStart w:id="1160" w:name="_Toc58662306"/>
      <w:bookmarkStart w:id="1161" w:name="_Toc58662611"/>
      <w:bookmarkStart w:id="1162" w:name="_Toc58674693"/>
      <w:bookmarkStart w:id="1163" w:name="_Toc58675041"/>
      <w:bookmarkStart w:id="1164" w:name="_Toc58675401"/>
      <w:bookmarkStart w:id="1165" w:name="_Toc58675750"/>
      <w:bookmarkStart w:id="1166" w:name="_Toc58676143"/>
      <w:bookmarkStart w:id="1167" w:name="_Toc58676529"/>
      <w:bookmarkStart w:id="1168" w:name="_Toc58676914"/>
      <w:bookmarkStart w:id="1169" w:name="_Toc58677323"/>
      <w:bookmarkStart w:id="1170" w:name="_Toc58677741"/>
      <w:bookmarkStart w:id="1171" w:name="_Toc58678164"/>
      <w:bookmarkStart w:id="1172" w:name="_Toc58678571"/>
      <w:bookmarkStart w:id="1173" w:name="_Toc58693142"/>
      <w:bookmarkStart w:id="1174" w:name="_Toc58696182"/>
      <w:bookmarkStart w:id="1175" w:name="_Toc58704143"/>
      <w:bookmarkStart w:id="1176" w:name="_Toc58704607"/>
      <w:bookmarkStart w:id="1177" w:name="_Toc58705037"/>
      <w:bookmarkStart w:id="1178" w:name="_Toc58743033"/>
      <w:bookmarkStart w:id="1179" w:name="_Toc58743466"/>
      <w:bookmarkStart w:id="1180" w:name="_Toc58743901"/>
      <w:bookmarkStart w:id="1181" w:name="_Toc58660723"/>
      <w:bookmarkStart w:id="1182" w:name="_Toc58661151"/>
      <w:bookmarkStart w:id="1183" w:name="_Toc58662307"/>
      <w:bookmarkStart w:id="1184" w:name="_Toc58662612"/>
      <w:bookmarkStart w:id="1185" w:name="_Toc58674694"/>
      <w:bookmarkStart w:id="1186" w:name="_Toc58675042"/>
      <w:bookmarkStart w:id="1187" w:name="_Toc58675402"/>
      <w:bookmarkStart w:id="1188" w:name="_Toc58675751"/>
      <w:bookmarkStart w:id="1189" w:name="_Toc58676144"/>
      <w:bookmarkStart w:id="1190" w:name="_Toc58676530"/>
      <w:bookmarkStart w:id="1191" w:name="_Toc58676915"/>
      <w:bookmarkStart w:id="1192" w:name="_Toc58677324"/>
      <w:bookmarkStart w:id="1193" w:name="_Toc58677742"/>
      <w:bookmarkStart w:id="1194" w:name="_Toc58678165"/>
      <w:bookmarkStart w:id="1195" w:name="_Toc58678572"/>
      <w:bookmarkStart w:id="1196" w:name="_Toc58693143"/>
      <w:bookmarkStart w:id="1197" w:name="_Toc58696183"/>
      <w:bookmarkStart w:id="1198" w:name="_Toc58704144"/>
      <w:bookmarkStart w:id="1199" w:name="_Toc58704608"/>
      <w:bookmarkStart w:id="1200" w:name="_Toc58705038"/>
      <w:bookmarkStart w:id="1201" w:name="_Toc58743034"/>
      <w:bookmarkStart w:id="1202" w:name="_Toc58743467"/>
      <w:bookmarkStart w:id="1203" w:name="_Toc58743902"/>
      <w:bookmarkStart w:id="1204" w:name="_Toc58660724"/>
      <w:bookmarkStart w:id="1205" w:name="_Toc58661152"/>
      <w:bookmarkStart w:id="1206" w:name="_Toc58662308"/>
      <w:bookmarkStart w:id="1207" w:name="_Toc58662613"/>
      <w:bookmarkStart w:id="1208" w:name="_Toc58674695"/>
      <w:bookmarkStart w:id="1209" w:name="_Toc58675043"/>
      <w:bookmarkStart w:id="1210" w:name="_Toc58675403"/>
      <w:bookmarkStart w:id="1211" w:name="_Toc58675752"/>
      <w:bookmarkStart w:id="1212" w:name="_Toc58676145"/>
      <w:bookmarkStart w:id="1213" w:name="_Toc58676531"/>
      <w:bookmarkStart w:id="1214" w:name="_Toc58676916"/>
      <w:bookmarkStart w:id="1215" w:name="_Toc58677325"/>
      <w:bookmarkStart w:id="1216" w:name="_Toc58677743"/>
      <w:bookmarkStart w:id="1217" w:name="_Toc58678166"/>
      <w:bookmarkStart w:id="1218" w:name="_Toc58678573"/>
      <w:bookmarkStart w:id="1219" w:name="_Toc58693144"/>
      <w:bookmarkStart w:id="1220" w:name="_Toc58696184"/>
      <w:bookmarkStart w:id="1221" w:name="_Toc58704145"/>
      <w:bookmarkStart w:id="1222" w:name="_Toc58704609"/>
      <w:bookmarkStart w:id="1223" w:name="_Toc58705039"/>
      <w:bookmarkStart w:id="1224" w:name="_Toc58743035"/>
      <w:bookmarkStart w:id="1225" w:name="_Toc58743468"/>
      <w:bookmarkStart w:id="1226" w:name="_Toc58743903"/>
      <w:bookmarkStart w:id="1227" w:name="_Toc58660725"/>
      <w:bookmarkStart w:id="1228" w:name="_Toc58661153"/>
      <w:bookmarkStart w:id="1229" w:name="_Toc58662309"/>
      <w:bookmarkStart w:id="1230" w:name="_Toc58662614"/>
      <w:bookmarkStart w:id="1231" w:name="_Toc58674696"/>
      <w:bookmarkStart w:id="1232" w:name="_Toc58675044"/>
      <w:bookmarkStart w:id="1233" w:name="_Toc58675404"/>
      <w:bookmarkStart w:id="1234" w:name="_Toc58675753"/>
      <w:bookmarkStart w:id="1235" w:name="_Toc58676146"/>
      <w:bookmarkStart w:id="1236" w:name="_Toc58676532"/>
      <w:bookmarkStart w:id="1237" w:name="_Toc58676917"/>
      <w:bookmarkStart w:id="1238" w:name="_Toc58677326"/>
      <w:bookmarkStart w:id="1239" w:name="_Toc58677744"/>
      <w:bookmarkStart w:id="1240" w:name="_Toc58678167"/>
      <w:bookmarkStart w:id="1241" w:name="_Toc58678574"/>
      <w:bookmarkStart w:id="1242" w:name="_Toc58693145"/>
      <w:bookmarkStart w:id="1243" w:name="_Toc58696185"/>
      <w:bookmarkStart w:id="1244" w:name="_Toc58704146"/>
      <w:bookmarkStart w:id="1245" w:name="_Toc58704610"/>
      <w:bookmarkStart w:id="1246" w:name="_Toc58705040"/>
      <w:bookmarkStart w:id="1247" w:name="_Toc58743036"/>
      <w:bookmarkStart w:id="1248" w:name="_Toc58743469"/>
      <w:bookmarkStart w:id="1249" w:name="_Toc58743904"/>
      <w:bookmarkStart w:id="1250" w:name="_Toc58660726"/>
      <w:bookmarkStart w:id="1251" w:name="_Toc58661154"/>
      <w:bookmarkStart w:id="1252" w:name="_Toc58662310"/>
      <w:bookmarkStart w:id="1253" w:name="_Toc58662615"/>
      <w:bookmarkStart w:id="1254" w:name="_Toc58674697"/>
      <w:bookmarkStart w:id="1255" w:name="_Toc58675045"/>
      <w:bookmarkStart w:id="1256" w:name="_Toc58675405"/>
      <w:bookmarkStart w:id="1257" w:name="_Toc58675754"/>
      <w:bookmarkStart w:id="1258" w:name="_Toc58676147"/>
      <w:bookmarkStart w:id="1259" w:name="_Toc58676533"/>
      <w:bookmarkStart w:id="1260" w:name="_Toc58676918"/>
      <w:bookmarkStart w:id="1261" w:name="_Toc58677327"/>
      <w:bookmarkStart w:id="1262" w:name="_Toc58677745"/>
      <w:bookmarkStart w:id="1263" w:name="_Toc58678168"/>
      <w:bookmarkStart w:id="1264" w:name="_Toc58678575"/>
      <w:bookmarkStart w:id="1265" w:name="_Toc58693146"/>
      <w:bookmarkStart w:id="1266" w:name="_Toc58696186"/>
      <w:bookmarkStart w:id="1267" w:name="_Toc58704147"/>
      <w:bookmarkStart w:id="1268" w:name="_Toc58704611"/>
      <w:bookmarkStart w:id="1269" w:name="_Toc58705041"/>
      <w:bookmarkStart w:id="1270" w:name="_Toc58743037"/>
      <w:bookmarkStart w:id="1271" w:name="_Toc58743470"/>
      <w:bookmarkStart w:id="1272" w:name="_Toc58743905"/>
      <w:bookmarkStart w:id="1273" w:name="_Toc58660727"/>
      <w:bookmarkStart w:id="1274" w:name="_Toc58661155"/>
      <w:bookmarkStart w:id="1275" w:name="_Toc58662311"/>
      <w:bookmarkStart w:id="1276" w:name="_Toc58662616"/>
      <w:bookmarkStart w:id="1277" w:name="_Toc58674698"/>
      <w:bookmarkStart w:id="1278" w:name="_Toc58675046"/>
      <w:bookmarkStart w:id="1279" w:name="_Toc58675406"/>
      <w:bookmarkStart w:id="1280" w:name="_Toc58675755"/>
      <w:bookmarkStart w:id="1281" w:name="_Toc58676148"/>
      <w:bookmarkStart w:id="1282" w:name="_Toc58676534"/>
      <w:bookmarkStart w:id="1283" w:name="_Toc58676919"/>
      <w:bookmarkStart w:id="1284" w:name="_Toc58677328"/>
      <w:bookmarkStart w:id="1285" w:name="_Toc58677746"/>
      <w:bookmarkStart w:id="1286" w:name="_Toc58678169"/>
      <w:bookmarkStart w:id="1287" w:name="_Toc58678576"/>
      <w:bookmarkStart w:id="1288" w:name="_Toc58693147"/>
      <w:bookmarkStart w:id="1289" w:name="_Toc58696187"/>
      <w:bookmarkStart w:id="1290" w:name="_Toc58704148"/>
      <w:bookmarkStart w:id="1291" w:name="_Toc58704612"/>
      <w:bookmarkStart w:id="1292" w:name="_Toc58705042"/>
      <w:bookmarkStart w:id="1293" w:name="_Toc58743038"/>
      <w:bookmarkStart w:id="1294" w:name="_Toc58743471"/>
      <w:bookmarkStart w:id="1295" w:name="_Toc58743906"/>
      <w:bookmarkStart w:id="1296" w:name="_Toc58660728"/>
      <w:bookmarkStart w:id="1297" w:name="_Toc58661156"/>
      <w:bookmarkStart w:id="1298" w:name="_Toc58662312"/>
      <w:bookmarkStart w:id="1299" w:name="_Toc58662617"/>
      <w:bookmarkStart w:id="1300" w:name="_Toc58674699"/>
      <w:bookmarkStart w:id="1301" w:name="_Toc58675047"/>
      <w:bookmarkStart w:id="1302" w:name="_Toc58675407"/>
      <w:bookmarkStart w:id="1303" w:name="_Toc58675756"/>
      <w:bookmarkStart w:id="1304" w:name="_Toc58676149"/>
      <w:bookmarkStart w:id="1305" w:name="_Toc58676535"/>
      <w:bookmarkStart w:id="1306" w:name="_Toc58676920"/>
      <w:bookmarkStart w:id="1307" w:name="_Toc58677329"/>
      <w:bookmarkStart w:id="1308" w:name="_Toc58677747"/>
      <w:bookmarkStart w:id="1309" w:name="_Toc58678170"/>
      <w:bookmarkStart w:id="1310" w:name="_Toc58678577"/>
      <w:bookmarkStart w:id="1311" w:name="_Toc58693148"/>
      <w:bookmarkStart w:id="1312" w:name="_Toc58696188"/>
      <w:bookmarkStart w:id="1313" w:name="_Toc58704149"/>
      <w:bookmarkStart w:id="1314" w:name="_Toc58704613"/>
      <w:bookmarkStart w:id="1315" w:name="_Toc58705043"/>
      <w:bookmarkStart w:id="1316" w:name="_Toc58743039"/>
      <w:bookmarkStart w:id="1317" w:name="_Toc58743472"/>
      <w:bookmarkStart w:id="1318" w:name="_Toc58743907"/>
      <w:bookmarkStart w:id="1319" w:name="_Toc58660729"/>
      <w:bookmarkStart w:id="1320" w:name="_Toc58661157"/>
      <w:bookmarkStart w:id="1321" w:name="_Toc58662313"/>
      <w:bookmarkStart w:id="1322" w:name="_Toc58662618"/>
      <w:bookmarkStart w:id="1323" w:name="_Toc58674700"/>
      <w:bookmarkStart w:id="1324" w:name="_Toc58675048"/>
      <w:bookmarkStart w:id="1325" w:name="_Toc58675408"/>
      <w:bookmarkStart w:id="1326" w:name="_Toc58675757"/>
      <w:bookmarkStart w:id="1327" w:name="_Toc58676150"/>
      <w:bookmarkStart w:id="1328" w:name="_Toc58676536"/>
      <w:bookmarkStart w:id="1329" w:name="_Toc58676921"/>
      <w:bookmarkStart w:id="1330" w:name="_Toc58677330"/>
      <w:bookmarkStart w:id="1331" w:name="_Toc58677748"/>
      <w:bookmarkStart w:id="1332" w:name="_Toc58678171"/>
      <w:bookmarkStart w:id="1333" w:name="_Toc58678578"/>
      <w:bookmarkStart w:id="1334" w:name="_Toc58693149"/>
      <w:bookmarkStart w:id="1335" w:name="_Toc58696189"/>
      <w:bookmarkStart w:id="1336" w:name="_Toc58704150"/>
      <w:bookmarkStart w:id="1337" w:name="_Toc58704614"/>
      <w:bookmarkStart w:id="1338" w:name="_Toc58705044"/>
      <w:bookmarkStart w:id="1339" w:name="_Toc58743040"/>
      <w:bookmarkStart w:id="1340" w:name="_Toc58743473"/>
      <w:bookmarkStart w:id="1341" w:name="_Toc58743908"/>
      <w:bookmarkStart w:id="1342" w:name="_Toc58660730"/>
      <w:bookmarkStart w:id="1343" w:name="_Toc58661158"/>
      <w:bookmarkStart w:id="1344" w:name="_Toc58662314"/>
      <w:bookmarkStart w:id="1345" w:name="_Toc58662619"/>
      <w:bookmarkStart w:id="1346" w:name="_Toc58674701"/>
      <w:bookmarkStart w:id="1347" w:name="_Toc58675049"/>
      <w:bookmarkStart w:id="1348" w:name="_Toc58675409"/>
      <w:bookmarkStart w:id="1349" w:name="_Toc58675758"/>
      <w:bookmarkStart w:id="1350" w:name="_Toc58676151"/>
      <w:bookmarkStart w:id="1351" w:name="_Toc58676537"/>
      <w:bookmarkStart w:id="1352" w:name="_Toc58676922"/>
      <w:bookmarkStart w:id="1353" w:name="_Toc58677331"/>
      <w:bookmarkStart w:id="1354" w:name="_Toc58677749"/>
      <w:bookmarkStart w:id="1355" w:name="_Toc58678172"/>
      <w:bookmarkStart w:id="1356" w:name="_Toc58678579"/>
      <w:bookmarkStart w:id="1357" w:name="_Toc58693150"/>
      <w:bookmarkStart w:id="1358" w:name="_Toc58696190"/>
      <w:bookmarkStart w:id="1359" w:name="_Toc58704151"/>
      <w:bookmarkStart w:id="1360" w:name="_Toc58704615"/>
      <w:bookmarkStart w:id="1361" w:name="_Toc58705045"/>
      <w:bookmarkStart w:id="1362" w:name="_Toc58743041"/>
      <w:bookmarkStart w:id="1363" w:name="_Toc58743474"/>
      <w:bookmarkStart w:id="1364" w:name="_Toc58743909"/>
      <w:bookmarkStart w:id="1365" w:name="_Toc50550028"/>
      <w:bookmarkStart w:id="1366" w:name="_Toc50550029"/>
      <w:bookmarkStart w:id="1367" w:name="_Toc50550030"/>
      <w:bookmarkStart w:id="1368" w:name="_Toc50550031"/>
      <w:bookmarkStart w:id="1369" w:name="_Toc50550032"/>
      <w:bookmarkStart w:id="1370" w:name="_Ref44073518"/>
      <w:bookmarkStart w:id="1371" w:name="_Toc72155294"/>
      <w:bookmarkStart w:id="1372" w:name="_Toc106227846"/>
      <w:bookmarkEnd w:id="635"/>
      <w:bookmarkEnd w:id="636"/>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t>MICTA</w:t>
      </w:r>
      <w:r w:rsidR="00345AE4">
        <w:t xml:space="preserve"> Mechanism</w:t>
      </w:r>
      <w:bookmarkStart w:id="1373" w:name="_Toc40390779"/>
      <w:bookmarkStart w:id="1374" w:name="_Toc40435954"/>
      <w:bookmarkStart w:id="1375" w:name="_Toc40436548"/>
      <w:bookmarkStart w:id="1376" w:name="_Toc40440347"/>
      <w:bookmarkStart w:id="1377" w:name="_Toc40390780"/>
      <w:bookmarkStart w:id="1378" w:name="_Toc40435955"/>
      <w:bookmarkStart w:id="1379" w:name="_Toc40436549"/>
      <w:bookmarkStart w:id="1380" w:name="_Toc40440348"/>
      <w:bookmarkStart w:id="1381" w:name="_Toc40185633"/>
      <w:bookmarkStart w:id="1382" w:name="_Toc40194497"/>
      <w:bookmarkStart w:id="1383" w:name="_Toc40195008"/>
      <w:bookmarkStart w:id="1384" w:name="_Toc463366078"/>
      <w:bookmarkStart w:id="1385" w:name="_Toc463366176"/>
      <w:bookmarkStart w:id="1386" w:name="_Toc463426301"/>
      <w:bookmarkStart w:id="1387" w:name="_Toc463426369"/>
      <w:bookmarkStart w:id="1388" w:name="_Toc463456901"/>
      <w:bookmarkStart w:id="1389" w:name="_Toc424570290"/>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2B711F91" w14:textId="05DE8772" w:rsidR="00E00BEC" w:rsidRPr="003007CA" w:rsidRDefault="002124A1" w:rsidP="00264F4D">
      <w:pPr>
        <w:pStyle w:val="Heading2"/>
      </w:pPr>
      <w:bookmarkStart w:id="1390" w:name="_Toc13758773"/>
      <w:bookmarkStart w:id="1391" w:name="_Toc13759157"/>
      <w:bookmarkStart w:id="1392" w:name="_Toc13760752"/>
      <w:bookmarkStart w:id="1393" w:name="_Toc14102249"/>
      <w:bookmarkStart w:id="1394" w:name="_Toc424570129"/>
      <w:bookmarkStart w:id="1395" w:name="_Ref463367932"/>
      <w:bookmarkStart w:id="1396" w:name="_Ref58666622"/>
      <w:bookmarkStart w:id="1397" w:name="_Toc72155295"/>
      <w:bookmarkStart w:id="1398" w:name="_Toc106227847"/>
      <w:bookmarkStart w:id="1399" w:name="_Toc513885270"/>
      <w:bookmarkStart w:id="1400" w:name="_Toc12326239"/>
      <w:bookmarkStart w:id="1401" w:name="_Ref124821996"/>
      <w:bookmarkStart w:id="1402" w:name="_Ref124822806"/>
      <w:bookmarkStart w:id="1403" w:name="_Ref124826882"/>
      <w:bookmarkStart w:id="1404" w:name="_Ref124829651"/>
      <w:bookmarkStart w:id="1405" w:name="_Ref127604664"/>
      <w:bookmarkStart w:id="1406" w:name="_Ref403081005"/>
      <w:bookmarkEnd w:id="1390"/>
      <w:bookmarkEnd w:id="1391"/>
      <w:bookmarkEnd w:id="1392"/>
      <w:bookmarkEnd w:id="1393"/>
      <w:r w:rsidRPr="003007CA">
        <w:t>Eligible Customer</w:t>
      </w:r>
      <w:r w:rsidR="003F685C" w:rsidRPr="003007CA">
        <w:t xml:space="preserve"> may issue Order </w:t>
      </w:r>
      <w:bookmarkEnd w:id="1394"/>
      <w:bookmarkEnd w:id="1395"/>
      <w:r w:rsidR="00DB0762" w:rsidRPr="003007CA">
        <w:t>Proposal</w:t>
      </w:r>
      <w:bookmarkEnd w:id="1396"/>
      <w:bookmarkEnd w:id="1397"/>
      <w:bookmarkEnd w:id="1398"/>
    </w:p>
    <w:p w14:paraId="2DD4C143" w14:textId="23987517" w:rsidR="00225E03" w:rsidRDefault="00193D38">
      <w:pPr>
        <w:pStyle w:val="Heading3"/>
      </w:pPr>
      <w:bookmarkStart w:id="1407" w:name="_Ref13147259"/>
      <w:bookmarkStart w:id="1408" w:name="_Ref74649642"/>
      <w:bookmarkStart w:id="1409" w:name="_Ref404072376"/>
      <w:bookmarkEnd w:id="1399"/>
      <w:bookmarkEnd w:id="1400"/>
      <w:bookmarkEnd w:id="1401"/>
      <w:bookmarkEnd w:id="1402"/>
      <w:bookmarkEnd w:id="1403"/>
      <w:bookmarkEnd w:id="1404"/>
      <w:bookmarkEnd w:id="1405"/>
      <w:bookmarkEnd w:id="1406"/>
      <w:r>
        <w:t xml:space="preserve">If an </w:t>
      </w:r>
      <w:r w:rsidR="002124A1">
        <w:t>Eligible Customer</w:t>
      </w:r>
      <w:r w:rsidR="008E2D1F" w:rsidRPr="00B97D05">
        <w:t xml:space="preserve"> </w:t>
      </w:r>
      <w:r>
        <w:t xml:space="preserve">is considering procuring ICT Activities from the Supplier under this </w:t>
      </w:r>
      <w:r w:rsidR="001469AA">
        <w:t>MICTA</w:t>
      </w:r>
      <w:r>
        <w:t xml:space="preserve">, the Eligible Customer may </w:t>
      </w:r>
      <w:bookmarkStart w:id="1410" w:name="_Ref41054703"/>
      <w:bookmarkStart w:id="1411" w:name="_Ref449429203"/>
      <w:bookmarkEnd w:id="1407"/>
      <w:r w:rsidR="00B94665" w:rsidRPr="00B97D05">
        <w:t xml:space="preserve">issue to the </w:t>
      </w:r>
      <w:r w:rsidR="009E752B" w:rsidRPr="00B97D05">
        <w:t xml:space="preserve">Supplier </w:t>
      </w:r>
      <w:r w:rsidR="00B94665" w:rsidRPr="00B97D05">
        <w:t>a</w:t>
      </w:r>
      <w:r w:rsidR="00DB0762">
        <w:t>n</w:t>
      </w:r>
      <w:r w:rsidR="00B94665" w:rsidRPr="00B97D05">
        <w:t xml:space="preserve"> </w:t>
      </w:r>
      <w:r w:rsidR="00DB0762">
        <w:t>Order Proposal</w:t>
      </w:r>
      <w:r w:rsidR="00225E03">
        <w:t>.</w:t>
      </w:r>
      <w:bookmarkEnd w:id="1408"/>
      <w:bookmarkEnd w:id="1410"/>
      <w:r w:rsidR="00225E03">
        <w:t xml:space="preserve"> </w:t>
      </w:r>
    </w:p>
    <w:p w14:paraId="271B897B" w14:textId="5DFB26E7" w:rsidR="00870099" w:rsidRDefault="00E00BEC" w:rsidP="002268D5">
      <w:pPr>
        <w:pStyle w:val="Heading3"/>
      </w:pPr>
      <w:bookmarkStart w:id="1412" w:name="_Ref74750317"/>
      <w:bookmarkStart w:id="1413" w:name="_Ref463457468"/>
      <w:bookmarkEnd w:id="1409"/>
      <w:bookmarkEnd w:id="1411"/>
      <w:r w:rsidRPr="007F3B49">
        <w:t xml:space="preserve">Each </w:t>
      </w:r>
      <w:r w:rsidR="003F685C">
        <w:t xml:space="preserve">Order </w:t>
      </w:r>
      <w:r w:rsidR="00DB0762">
        <w:t xml:space="preserve">Proposal </w:t>
      </w:r>
      <w:r w:rsidRPr="007F3B49">
        <w:t xml:space="preserve">issued by </w:t>
      </w:r>
      <w:r w:rsidR="004805C1">
        <w:t>the</w:t>
      </w:r>
      <w:r w:rsidR="008E2D1F">
        <w:t xml:space="preserve"> </w:t>
      </w:r>
      <w:r w:rsidR="002124A1">
        <w:t>Eligible Customer</w:t>
      </w:r>
      <w:r w:rsidR="008E2D1F">
        <w:t xml:space="preserve"> </w:t>
      </w:r>
      <w:r w:rsidRPr="007F3B49">
        <w:t xml:space="preserve">under clause </w:t>
      </w:r>
      <w:r w:rsidR="00210C77">
        <w:fldChar w:fldCharType="begin"/>
      </w:r>
      <w:r w:rsidR="00210C77">
        <w:instrText xml:space="preserve"> REF _Ref74649642 \w \h </w:instrText>
      </w:r>
      <w:r w:rsidR="00210C77">
        <w:fldChar w:fldCharType="separate"/>
      </w:r>
      <w:r w:rsidR="00783DE0">
        <w:t>4.1(a)</w:t>
      </w:r>
      <w:r w:rsidR="00210C77">
        <w:fldChar w:fldCharType="end"/>
      </w:r>
      <w:r w:rsidR="00B63585">
        <w:t xml:space="preserve"> </w:t>
      </w:r>
      <w:r w:rsidRPr="00B93A86">
        <w:t>must specify</w:t>
      </w:r>
      <w:r w:rsidRPr="007F3B49">
        <w:t xml:space="preserve"> the details required</w:t>
      </w:r>
      <w:r w:rsidR="00DE6A68">
        <w:t xml:space="preserve"> by Parts 1 and 2 of the Order Proposal</w:t>
      </w:r>
      <w:r w:rsidR="00611F0C">
        <w:t xml:space="preserve"> and must attach</w:t>
      </w:r>
      <w:r w:rsidR="00870099">
        <w:t>:</w:t>
      </w:r>
      <w:bookmarkEnd w:id="1412"/>
    </w:p>
    <w:p w14:paraId="6BAF5EF1" w14:textId="1A16C9B3" w:rsidR="00870099" w:rsidRDefault="002A5B89" w:rsidP="004F1D4B">
      <w:pPr>
        <w:pStyle w:val="Heading4"/>
      </w:pPr>
      <w:r>
        <w:rPr>
          <w:rFonts w:cs="Arial"/>
          <w:szCs w:val="26"/>
        </w:rPr>
        <w:fldChar w:fldCharType="begin"/>
      </w:r>
      <w:r>
        <w:instrText xml:space="preserve"> REF _Ref441487052 \w \h </w:instrText>
      </w:r>
      <w:r w:rsidR="00BF1B65">
        <w:instrText xml:space="preserve"> \* MERGEFORMAT </w:instrText>
      </w:r>
      <w:r>
        <w:rPr>
          <w:rFonts w:cs="Arial"/>
          <w:szCs w:val="26"/>
        </w:rPr>
      </w:r>
      <w:r>
        <w:rPr>
          <w:rFonts w:cs="Arial"/>
          <w:szCs w:val="26"/>
        </w:rPr>
        <w:fldChar w:fldCharType="separate"/>
      </w:r>
      <w:r w:rsidR="00783DE0">
        <w:t>Attachment 1</w:t>
      </w:r>
      <w:r>
        <w:rPr>
          <w:rFonts w:cs="Arial"/>
          <w:szCs w:val="26"/>
        </w:rPr>
        <w:fldChar w:fldCharType="end"/>
      </w:r>
      <w:r w:rsidR="00980A76">
        <w:rPr>
          <w:rFonts w:cs="Arial"/>
          <w:szCs w:val="26"/>
        </w:rPr>
        <w:t xml:space="preserve"> </w:t>
      </w:r>
      <w:r w:rsidR="00DE6A68">
        <w:t>of the Order Proposal</w:t>
      </w:r>
      <w:r w:rsidR="006323A6">
        <w:t>,</w:t>
      </w:r>
      <w:r w:rsidR="00DE6A68">
        <w:t xml:space="preserve"> </w:t>
      </w:r>
      <w:r w:rsidR="00870099">
        <w:t xml:space="preserve">that sets out the </w:t>
      </w:r>
      <w:r w:rsidR="00887AEC">
        <w:t xml:space="preserve">relevant </w:t>
      </w:r>
      <w:r w:rsidR="00870099">
        <w:t>ICTA Order Form; and</w:t>
      </w:r>
    </w:p>
    <w:p w14:paraId="5606FB09" w14:textId="1B0D6C85" w:rsidR="00DE6A68" w:rsidRDefault="00A02091">
      <w:pPr>
        <w:pStyle w:val="Heading4"/>
      </w:pPr>
      <w:r>
        <w:fldChar w:fldCharType="begin"/>
      </w:r>
      <w:r>
        <w:instrText xml:space="preserve"> REF _Ref74750185 \r \h </w:instrText>
      </w:r>
      <w:r>
        <w:fldChar w:fldCharType="separate"/>
      </w:r>
      <w:r w:rsidR="00783DE0">
        <w:t>Attachment 2</w:t>
      </w:r>
      <w:r>
        <w:fldChar w:fldCharType="end"/>
      </w:r>
      <w:r>
        <w:t xml:space="preserve"> of the Order Proposal</w:t>
      </w:r>
      <w:r w:rsidR="006323A6">
        <w:t>,</w:t>
      </w:r>
      <w:r>
        <w:t xml:space="preserve"> </w:t>
      </w:r>
      <w:r w:rsidR="00DE6A68">
        <w:t xml:space="preserve">that sets out </w:t>
      </w:r>
      <w:r w:rsidR="00AD335E">
        <w:t xml:space="preserve">any </w:t>
      </w:r>
      <w:r w:rsidR="00832A51">
        <w:t xml:space="preserve">Service Levels </w:t>
      </w:r>
      <w:r w:rsidR="00AD335E">
        <w:t xml:space="preserve">that will apply to </w:t>
      </w:r>
      <w:r w:rsidR="00DE6A68">
        <w:t xml:space="preserve">the </w:t>
      </w:r>
      <w:proofErr w:type="gramStart"/>
      <w:r w:rsidR="00DE6A68">
        <w:t>particular Contract</w:t>
      </w:r>
      <w:proofErr w:type="gramEnd"/>
      <w:r w:rsidR="00DE6A68">
        <w:t xml:space="preserve"> </w:t>
      </w:r>
      <w:r w:rsidR="006B6B18">
        <w:t xml:space="preserve">that the </w:t>
      </w:r>
      <w:r w:rsidR="006E7A50">
        <w:t>Contract Authority</w:t>
      </w:r>
      <w:r w:rsidR="006B6B18">
        <w:t xml:space="preserve"> is considering </w:t>
      </w:r>
      <w:r w:rsidR="00DE6A68">
        <w:t>(if any)</w:t>
      </w:r>
      <w:r w:rsidR="00377821">
        <w:t>, in addition to those set out in</w:t>
      </w:r>
      <w:r>
        <w:t xml:space="preserve"> </w:t>
      </w:r>
      <w:r w:rsidR="00832A51">
        <w:t>the ICTA</w:t>
      </w:r>
      <w:r w:rsidR="00377821">
        <w:t xml:space="preserve">.  </w:t>
      </w:r>
    </w:p>
    <w:bookmarkEnd w:id="1413"/>
    <w:p w14:paraId="64D95DFC" w14:textId="4A45B5BD" w:rsidR="00EC0019" w:rsidRPr="007F3B49" w:rsidRDefault="00EC0019">
      <w:pPr>
        <w:pStyle w:val="Heading3"/>
      </w:pPr>
      <w:r>
        <w:t xml:space="preserve">The </w:t>
      </w:r>
      <w:r w:rsidR="002124A1">
        <w:t>Eligible Customer</w:t>
      </w:r>
      <w:r>
        <w:t xml:space="preserve"> may withdraw a</w:t>
      </w:r>
      <w:r w:rsidR="00DE6A68">
        <w:t>n</w:t>
      </w:r>
      <w:r>
        <w:t xml:space="preserve"> </w:t>
      </w:r>
      <w:r w:rsidR="00DB0762">
        <w:t xml:space="preserve">Order Proposal </w:t>
      </w:r>
      <w:r>
        <w:t xml:space="preserve">at any time prior to </w:t>
      </w:r>
      <w:proofErr w:type="gramStart"/>
      <w:r>
        <w:t>entering into</w:t>
      </w:r>
      <w:proofErr w:type="gramEnd"/>
      <w:r>
        <w:t xml:space="preserve"> </w:t>
      </w:r>
      <w:r w:rsidR="00B44892">
        <w:t>a Contract</w:t>
      </w:r>
      <w:r>
        <w:t xml:space="preserve">. </w:t>
      </w:r>
    </w:p>
    <w:p w14:paraId="01F784F6" w14:textId="77777777" w:rsidR="00E00BEC" w:rsidRPr="003007CA" w:rsidRDefault="003F685C" w:rsidP="00264F4D">
      <w:pPr>
        <w:pStyle w:val="Heading2"/>
      </w:pPr>
      <w:bookmarkStart w:id="1414" w:name="_Toc404272348"/>
      <w:bookmarkStart w:id="1415" w:name="_If_following_the"/>
      <w:bookmarkStart w:id="1416" w:name="_Toc513885271"/>
      <w:bookmarkStart w:id="1417" w:name="_Toc12326240"/>
      <w:bookmarkStart w:id="1418" w:name="_Ref124746505"/>
      <w:bookmarkStart w:id="1419" w:name="_Ref124822067"/>
      <w:bookmarkStart w:id="1420" w:name="_Ref124826962"/>
      <w:bookmarkStart w:id="1421" w:name="_Ref124829661"/>
      <w:bookmarkStart w:id="1422" w:name="_Ref127604675"/>
      <w:bookmarkStart w:id="1423" w:name="_Toc424570130"/>
      <w:bookmarkStart w:id="1424" w:name="_Ref463366856"/>
      <w:bookmarkStart w:id="1425" w:name="_Ref463367937"/>
      <w:bookmarkStart w:id="1426" w:name="_Toc72155296"/>
      <w:bookmarkStart w:id="1427" w:name="_Ref74750734"/>
      <w:bookmarkStart w:id="1428" w:name="_Ref74758242"/>
      <w:bookmarkStart w:id="1429" w:name="_Toc106227848"/>
      <w:bookmarkEnd w:id="1414"/>
      <w:bookmarkEnd w:id="1415"/>
      <w:r w:rsidRPr="003007CA">
        <w:t xml:space="preserve">Supplier may submit </w:t>
      </w:r>
      <w:bookmarkEnd w:id="1416"/>
      <w:bookmarkEnd w:id="1417"/>
      <w:bookmarkEnd w:id="1418"/>
      <w:bookmarkEnd w:id="1419"/>
      <w:bookmarkEnd w:id="1420"/>
      <w:bookmarkEnd w:id="1421"/>
      <w:bookmarkEnd w:id="1422"/>
      <w:bookmarkEnd w:id="1423"/>
      <w:bookmarkEnd w:id="1424"/>
      <w:bookmarkEnd w:id="1425"/>
      <w:r w:rsidRPr="003007CA">
        <w:t>Draft Order</w:t>
      </w:r>
      <w:bookmarkEnd w:id="1426"/>
      <w:bookmarkEnd w:id="1427"/>
      <w:bookmarkEnd w:id="1428"/>
      <w:bookmarkEnd w:id="1429"/>
      <w:r w:rsidRPr="003007CA">
        <w:t xml:space="preserve"> </w:t>
      </w:r>
    </w:p>
    <w:p w14:paraId="0FB480E0" w14:textId="561F5B58" w:rsidR="00E00BEC" w:rsidRPr="005C1F1C" w:rsidRDefault="000F1F34">
      <w:pPr>
        <w:pStyle w:val="Heading3"/>
        <w:rPr>
          <w:lang w:val="en-US"/>
        </w:rPr>
      </w:pPr>
      <w:bookmarkStart w:id="1430" w:name="_Ref404785245"/>
      <w:bookmarkStart w:id="1431" w:name="_Ref40391919"/>
      <w:r>
        <w:rPr>
          <w:lang w:val="en-US"/>
        </w:rPr>
        <w:t>Where the Eligible Customer has issued an Order Proposal to the Supplier</w:t>
      </w:r>
      <w:r w:rsidR="00023564">
        <w:rPr>
          <w:lang w:val="en-US"/>
        </w:rPr>
        <w:t xml:space="preserve">, </w:t>
      </w:r>
      <w:r w:rsidR="00E00BEC" w:rsidRPr="00130F35">
        <w:t xml:space="preserve">the </w:t>
      </w:r>
      <w:r w:rsidR="007135D8">
        <w:t xml:space="preserve">Supplier </w:t>
      </w:r>
      <w:r w:rsidR="00E00BEC">
        <w:t>must:</w:t>
      </w:r>
      <w:bookmarkEnd w:id="1430"/>
      <w:bookmarkEnd w:id="1431"/>
      <w:r w:rsidR="007049FF">
        <w:t xml:space="preserve"> </w:t>
      </w:r>
    </w:p>
    <w:p w14:paraId="1AC0CB00" w14:textId="0CBAD22C" w:rsidR="00E00BEC" w:rsidRDefault="00E00BEC" w:rsidP="00AE2304">
      <w:pPr>
        <w:pStyle w:val="Heading4"/>
        <w:rPr>
          <w:lang w:val="en-US"/>
        </w:rPr>
      </w:pPr>
      <w:bookmarkStart w:id="1432" w:name="_Ref404074335"/>
      <w:r>
        <w:rPr>
          <w:lang w:val="en-US"/>
        </w:rPr>
        <w:lastRenderedPageBreak/>
        <w:t xml:space="preserve">prepare and submit a </w:t>
      </w:r>
      <w:r w:rsidR="003F685C">
        <w:rPr>
          <w:lang w:val="en-US"/>
        </w:rPr>
        <w:t xml:space="preserve">Draft Order </w:t>
      </w:r>
      <w:r>
        <w:rPr>
          <w:lang w:val="en-US"/>
        </w:rPr>
        <w:t xml:space="preserve">in accordance with clause </w:t>
      </w:r>
      <w:r>
        <w:rPr>
          <w:lang w:val="en-US"/>
        </w:rPr>
        <w:fldChar w:fldCharType="begin"/>
      </w:r>
      <w:r>
        <w:rPr>
          <w:lang w:val="en-US"/>
        </w:rPr>
        <w:instrText xml:space="preserve"> REF _Ref404074041 \w \h </w:instrText>
      </w:r>
      <w:r>
        <w:rPr>
          <w:lang w:val="en-US"/>
        </w:rPr>
      </w:r>
      <w:r>
        <w:rPr>
          <w:lang w:val="en-US"/>
        </w:rPr>
        <w:fldChar w:fldCharType="separate"/>
      </w:r>
      <w:r w:rsidR="00783DE0">
        <w:rPr>
          <w:lang w:val="en-US"/>
        </w:rPr>
        <w:t>4.2(b)</w:t>
      </w:r>
      <w:r>
        <w:rPr>
          <w:lang w:val="en-US"/>
        </w:rPr>
        <w:fldChar w:fldCharType="end"/>
      </w:r>
      <w:r>
        <w:rPr>
          <w:lang w:val="en-US"/>
        </w:rPr>
        <w:t>; or</w:t>
      </w:r>
      <w:bookmarkEnd w:id="1432"/>
    </w:p>
    <w:p w14:paraId="21573B91" w14:textId="6B657A39" w:rsidR="00023564" w:rsidRPr="00BE12B9" w:rsidRDefault="00E00BEC" w:rsidP="00AE2304">
      <w:pPr>
        <w:pStyle w:val="Heading4"/>
        <w:rPr>
          <w:lang w:val="en-US"/>
        </w:rPr>
      </w:pPr>
      <w:bookmarkStart w:id="1433" w:name="_Ref73692763"/>
      <w:bookmarkStart w:id="1434" w:name="_Ref464464424"/>
      <w:r>
        <w:rPr>
          <w:lang w:val="en-US"/>
        </w:rPr>
        <w:t xml:space="preserve">notify </w:t>
      </w:r>
      <w:r w:rsidR="004805C1">
        <w:rPr>
          <w:lang w:val="en-US"/>
        </w:rPr>
        <w:t xml:space="preserve">the </w:t>
      </w:r>
      <w:r w:rsidR="002124A1">
        <w:rPr>
          <w:lang w:val="en-US"/>
        </w:rPr>
        <w:t>Eligible Customer</w:t>
      </w:r>
      <w:r w:rsidR="008E2D1F">
        <w:rPr>
          <w:lang w:val="en-US"/>
        </w:rPr>
        <w:t xml:space="preserve"> </w:t>
      </w:r>
      <w:r w:rsidR="00E75620">
        <w:rPr>
          <w:lang w:val="en-US"/>
        </w:rPr>
        <w:t>that</w:t>
      </w:r>
      <w:r w:rsidR="008E2D1F">
        <w:rPr>
          <w:lang w:val="en-US"/>
        </w:rPr>
        <w:t xml:space="preserve"> issued a</w:t>
      </w:r>
      <w:r w:rsidR="00DB0762">
        <w:rPr>
          <w:lang w:val="en-US"/>
        </w:rPr>
        <w:t>n</w:t>
      </w:r>
      <w:r w:rsidR="008E2D1F">
        <w:rPr>
          <w:lang w:val="en-US"/>
        </w:rPr>
        <w:t xml:space="preserve"> </w:t>
      </w:r>
      <w:r w:rsidR="00DB0762">
        <w:t xml:space="preserve">Order Proposal </w:t>
      </w:r>
      <w:r w:rsidR="008E2D1F">
        <w:rPr>
          <w:lang w:val="en-US"/>
        </w:rPr>
        <w:t xml:space="preserve">under clause </w:t>
      </w:r>
      <w:r w:rsidR="00210C77">
        <w:rPr>
          <w:lang w:val="en-US"/>
        </w:rPr>
        <w:fldChar w:fldCharType="begin"/>
      </w:r>
      <w:r w:rsidR="00210C77">
        <w:rPr>
          <w:lang w:val="en-US"/>
        </w:rPr>
        <w:instrText xml:space="preserve"> REF _Ref74649642 \w \h </w:instrText>
      </w:r>
      <w:r w:rsidR="00210C77">
        <w:rPr>
          <w:lang w:val="en-US"/>
        </w:rPr>
      </w:r>
      <w:r w:rsidR="00210C77">
        <w:rPr>
          <w:lang w:val="en-US"/>
        </w:rPr>
        <w:fldChar w:fldCharType="separate"/>
      </w:r>
      <w:r w:rsidR="00783DE0">
        <w:rPr>
          <w:lang w:val="en-US"/>
        </w:rPr>
        <w:t>4.1(a)</w:t>
      </w:r>
      <w:r w:rsidR="00210C77">
        <w:rPr>
          <w:lang w:val="en-US"/>
        </w:rPr>
        <w:fldChar w:fldCharType="end"/>
      </w:r>
      <w:r w:rsidR="008E2D1F">
        <w:rPr>
          <w:lang w:val="en-US"/>
        </w:rPr>
        <w:t xml:space="preserve"> </w:t>
      </w:r>
      <w:r>
        <w:rPr>
          <w:lang w:val="en-US"/>
        </w:rPr>
        <w:t xml:space="preserve">that the </w:t>
      </w:r>
      <w:r w:rsidR="007135D8">
        <w:rPr>
          <w:lang w:val="en-US"/>
        </w:rPr>
        <w:t xml:space="preserve">Supplier </w:t>
      </w:r>
      <w:r>
        <w:rPr>
          <w:lang w:val="en-US"/>
        </w:rPr>
        <w:t xml:space="preserve">will not submit a </w:t>
      </w:r>
      <w:r w:rsidR="003F685C">
        <w:rPr>
          <w:lang w:val="en-US"/>
        </w:rPr>
        <w:t>Draft Order</w:t>
      </w:r>
      <w:r w:rsidR="00023564">
        <w:t>,</w:t>
      </w:r>
      <w:bookmarkEnd w:id="1433"/>
      <w:r w:rsidR="00023564">
        <w:t xml:space="preserve"> </w:t>
      </w:r>
    </w:p>
    <w:p w14:paraId="71387D43" w14:textId="7CF7F585" w:rsidR="00E00BEC" w:rsidRDefault="00023564" w:rsidP="00BE12B9">
      <w:pPr>
        <w:pStyle w:val="Heading4"/>
        <w:numPr>
          <w:ilvl w:val="0"/>
          <w:numId w:val="0"/>
        </w:numPr>
        <w:ind w:left="1928"/>
      </w:pPr>
      <w:r>
        <w:t xml:space="preserve">within the time specified in the Order Proposal or within the time otherwise agreed by the parties (or if no time is specified or agreed, within 25 Business Days of being issued the Order Proposal). </w:t>
      </w:r>
      <w:bookmarkEnd w:id="1434"/>
    </w:p>
    <w:p w14:paraId="1F2A715F" w14:textId="6B047919" w:rsidR="00E00BEC" w:rsidRDefault="00E00BEC" w:rsidP="00AE2304">
      <w:pPr>
        <w:pStyle w:val="Heading3"/>
        <w:rPr>
          <w:lang w:val="en-US"/>
        </w:rPr>
      </w:pPr>
      <w:bookmarkStart w:id="1435" w:name="_Ref404074041"/>
      <w:r>
        <w:rPr>
          <w:lang w:val="en-US"/>
        </w:rPr>
        <w:t xml:space="preserve">Where the </w:t>
      </w:r>
      <w:r w:rsidR="007135D8">
        <w:rPr>
          <w:lang w:val="en-US"/>
        </w:rPr>
        <w:t xml:space="preserve">Supplier </w:t>
      </w:r>
      <w:r>
        <w:rPr>
          <w:lang w:val="en-US"/>
        </w:rPr>
        <w:t>submit</w:t>
      </w:r>
      <w:r w:rsidR="00424E08">
        <w:rPr>
          <w:lang w:val="en-US"/>
        </w:rPr>
        <w:t>s</w:t>
      </w:r>
      <w:r>
        <w:rPr>
          <w:lang w:val="en-US"/>
        </w:rPr>
        <w:t xml:space="preserve"> a </w:t>
      </w:r>
      <w:r w:rsidR="003F685C">
        <w:rPr>
          <w:lang w:val="en-US"/>
        </w:rPr>
        <w:t xml:space="preserve">Draft Order </w:t>
      </w:r>
      <w:r>
        <w:rPr>
          <w:lang w:val="en-US"/>
        </w:rPr>
        <w:t xml:space="preserve">in accordance with clause </w:t>
      </w:r>
      <w:r>
        <w:rPr>
          <w:lang w:val="en-US"/>
        </w:rPr>
        <w:fldChar w:fldCharType="begin"/>
      </w:r>
      <w:r>
        <w:rPr>
          <w:lang w:val="en-US"/>
        </w:rPr>
        <w:instrText xml:space="preserve"> REF _Ref404074335 \w \h </w:instrText>
      </w:r>
      <w:r>
        <w:rPr>
          <w:lang w:val="en-US"/>
        </w:rPr>
      </w:r>
      <w:r>
        <w:rPr>
          <w:lang w:val="en-US"/>
        </w:rPr>
        <w:fldChar w:fldCharType="separate"/>
      </w:r>
      <w:r w:rsidR="00783DE0">
        <w:rPr>
          <w:lang w:val="en-US"/>
        </w:rPr>
        <w:t>4.2(a)(</w:t>
      </w:r>
      <w:proofErr w:type="spellStart"/>
      <w:r w:rsidR="00783DE0">
        <w:rPr>
          <w:lang w:val="en-US"/>
        </w:rPr>
        <w:t>i</w:t>
      </w:r>
      <w:proofErr w:type="spellEnd"/>
      <w:r w:rsidR="00783DE0">
        <w:rPr>
          <w:lang w:val="en-US"/>
        </w:rPr>
        <w:t>)</w:t>
      </w:r>
      <w:r>
        <w:rPr>
          <w:lang w:val="en-US"/>
        </w:rPr>
        <w:fldChar w:fldCharType="end"/>
      </w:r>
      <w:r>
        <w:rPr>
          <w:lang w:val="en-US"/>
        </w:rPr>
        <w:t xml:space="preserve">, the </w:t>
      </w:r>
      <w:r w:rsidR="007135D8">
        <w:rPr>
          <w:lang w:val="en-US"/>
        </w:rPr>
        <w:t xml:space="preserve">Supplier </w:t>
      </w:r>
      <w:r>
        <w:rPr>
          <w:lang w:val="en-US"/>
        </w:rPr>
        <w:t xml:space="preserve">must </w:t>
      </w:r>
      <w:r w:rsidR="00424E08">
        <w:rPr>
          <w:lang w:val="en-US"/>
        </w:rPr>
        <w:t xml:space="preserve">do so by </w:t>
      </w:r>
      <w:r>
        <w:rPr>
          <w:lang w:val="en-US"/>
        </w:rPr>
        <w:t>return</w:t>
      </w:r>
      <w:r w:rsidR="00424E08">
        <w:rPr>
          <w:lang w:val="en-US"/>
        </w:rPr>
        <w:t>ing</w:t>
      </w:r>
      <w:r>
        <w:rPr>
          <w:lang w:val="en-US"/>
        </w:rPr>
        <w:t xml:space="preserve"> to </w:t>
      </w:r>
      <w:r w:rsidR="004805C1">
        <w:rPr>
          <w:lang w:val="en-US"/>
        </w:rPr>
        <w:t xml:space="preserve">the </w:t>
      </w:r>
      <w:r w:rsidR="002124A1">
        <w:rPr>
          <w:lang w:val="en-US"/>
        </w:rPr>
        <w:t>Eligible Customer</w:t>
      </w:r>
      <w:r w:rsidR="008E2D1F" w:rsidRPr="008E2D1F">
        <w:rPr>
          <w:lang w:val="en-US"/>
        </w:rPr>
        <w:t xml:space="preserve"> </w:t>
      </w:r>
      <w:r w:rsidR="00E75620">
        <w:rPr>
          <w:lang w:val="en-US"/>
        </w:rPr>
        <w:t>that</w:t>
      </w:r>
      <w:r w:rsidR="008E2D1F">
        <w:rPr>
          <w:lang w:val="en-US"/>
        </w:rPr>
        <w:t xml:space="preserve"> issued a</w:t>
      </w:r>
      <w:r w:rsidR="00DB0762">
        <w:rPr>
          <w:lang w:val="en-US"/>
        </w:rPr>
        <w:t>n</w:t>
      </w:r>
      <w:r w:rsidR="008E2D1F">
        <w:rPr>
          <w:lang w:val="en-US"/>
        </w:rPr>
        <w:t xml:space="preserve"> </w:t>
      </w:r>
      <w:r w:rsidR="00DB0762">
        <w:t xml:space="preserve">Order Proposal </w:t>
      </w:r>
      <w:r w:rsidR="008E2D1F">
        <w:rPr>
          <w:lang w:val="en-US"/>
        </w:rPr>
        <w:t xml:space="preserve">under clause </w:t>
      </w:r>
      <w:r w:rsidR="00210C77">
        <w:rPr>
          <w:lang w:val="en-US"/>
        </w:rPr>
        <w:fldChar w:fldCharType="begin"/>
      </w:r>
      <w:r w:rsidR="00210C77">
        <w:rPr>
          <w:lang w:val="en-US"/>
        </w:rPr>
        <w:instrText xml:space="preserve"> REF _Ref74649642 \w \h </w:instrText>
      </w:r>
      <w:r w:rsidR="00210C77">
        <w:rPr>
          <w:lang w:val="en-US"/>
        </w:rPr>
      </w:r>
      <w:r w:rsidR="00210C77">
        <w:rPr>
          <w:lang w:val="en-US"/>
        </w:rPr>
        <w:fldChar w:fldCharType="separate"/>
      </w:r>
      <w:r w:rsidR="00783DE0">
        <w:rPr>
          <w:lang w:val="en-US"/>
        </w:rPr>
        <w:t>4.1(a)</w:t>
      </w:r>
      <w:r w:rsidR="00210C77">
        <w:rPr>
          <w:lang w:val="en-US"/>
        </w:rPr>
        <w:fldChar w:fldCharType="end"/>
      </w:r>
      <w:r w:rsidR="00D236DD">
        <w:rPr>
          <w:lang w:val="en-US"/>
        </w:rPr>
        <w:t>,</w:t>
      </w:r>
      <w:r w:rsidR="008641CD">
        <w:rPr>
          <w:lang w:val="en-US"/>
        </w:rPr>
        <w:t xml:space="preserve"> </w:t>
      </w:r>
      <w:r>
        <w:rPr>
          <w:lang w:val="en-US"/>
        </w:rPr>
        <w:t xml:space="preserve">a </w:t>
      </w:r>
      <w:r w:rsidR="003F685C">
        <w:t xml:space="preserve">Draft Order </w:t>
      </w:r>
      <w:r>
        <w:t>by</w:t>
      </w:r>
      <w:r>
        <w:rPr>
          <w:lang w:val="en-US"/>
        </w:rPr>
        <w:t>:</w:t>
      </w:r>
      <w:bookmarkEnd w:id="1435"/>
    </w:p>
    <w:p w14:paraId="3A4C1112" w14:textId="06878FE5" w:rsidR="0043009A" w:rsidRPr="00F23FE7" w:rsidRDefault="0043009A">
      <w:pPr>
        <w:pStyle w:val="Heading4"/>
        <w:rPr>
          <w:lang w:val="en-US"/>
        </w:rPr>
      </w:pPr>
      <w:r>
        <w:rPr>
          <w:lang w:val="en-US"/>
        </w:rPr>
        <w:t xml:space="preserve">setting out the proposed Price in </w:t>
      </w:r>
      <w:r w:rsidR="00531ED4">
        <w:rPr>
          <w:lang w:val="en-US"/>
        </w:rPr>
        <w:fldChar w:fldCharType="begin"/>
      </w:r>
      <w:r w:rsidR="00531ED4">
        <w:rPr>
          <w:lang w:val="en-US"/>
        </w:rPr>
        <w:instrText xml:space="preserve"> REF _Ref74750389 \r \h </w:instrText>
      </w:r>
      <w:r w:rsidR="00531ED4">
        <w:rPr>
          <w:lang w:val="en-US"/>
        </w:rPr>
      </w:r>
      <w:r w:rsidR="00531ED4">
        <w:rPr>
          <w:lang w:val="en-US"/>
        </w:rPr>
        <w:fldChar w:fldCharType="separate"/>
      </w:r>
      <w:r w:rsidR="00783DE0">
        <w:rPr>
          <w:lang w:val="en-US"/>
        </w:rPr>
        <w:t>Attachment 1</w:t>
      </w:r>
      <w:r w:rsidR="00531ED4">
        <w:rPr>
          <w:lang w:val="en-US"/>
        </w:rPr>
        <w:fldChar w:fldCharType="end"/>
      </w:r>
      <w:r w:rsidR="00531ED4">
        <w:rPr>
          <w:lang w:val="en-US"/>
        </w:rPr>
        <w:t xml:space="preserve"> </w:t>
      </w:r>
      <w:r>
        <w:rPr>
          <w:lang w:val="en-US"/>
        </w:rPr>
        <w:t xml:space="preserve">of the </w:t>
      </w:r>
      <w:r w:rsidR="00DB0762">
        <w:t>Order Proposal</w:t>
      </w:r>
      <w:r>
        <w:rPr>
          <w:lang w:val="en-US"/>
        </w:rPr>
        <w:t xml:space="preserve">, </w:t>
      </w:r>
      <w:r w:rsidR="00AC43DB">
        <w:rPr>
          <w:lang w:val="en-US"/>
        </w:rPr>
        <w:t xml:space="preserve">which must be </w:t>
      </w:r>
      <w:r w:rsidR="003A3175">
        <w:rPr>
          <w:lang w:val="en-US"/>
        </w:rPr>
        <w:t xml:space="preserve">determined </w:t>
      </w:r>
      <w:r w:rsidR="0007491A">
        <w:rPr>
          <w:lang w:val="en-US"/>
        </w:rPr>
        <w:t xml:space="preserve">using rates and prices </w:t>
      </w:r>
      <w:r>
        <w:rPr>
          <w:lang w:val="en-US"/>
        </w:rPr>
        <w:t>calculated in accordance with</w:t>
      </w:r>
      <w:r w:rsidR="008144C1">
        <w:rPr>
          <w:lang w:val="en-US"/>
        </w:rPr>
        <w:t>,</w:t>
      </w:r>
      <w:r>
        <w:rPr>
          <w:lang w:val="en-US"/>
        </w:rPr>
        <w:t xml:space="preserve"> </w:t>
      </w:r>
      <w:r w:rsidR="00225E03">
        <w:rPr>
          <w:lang w:val="en-US"/>
        </w:rPr>
        <w:t>and not exceeding</w:t>
      </w:r>
      <w:r w:rsidR="008144C1">
        <w:rPr>
          <w:lang w:val="en-US"/>
        </w:rPr>
        <w:t>,</w:t>
      </w:r>
      <w:r w:rsidR="00225E03">
        <w:rPr>
          <w:lang w:val="en-US"/>
        </w:rPr>
        <w:t xml:space="preserve"> </w:t>
      </w:r>
      <w:r>
        <w:rPr>
          <w:lang w:val="en-US"/>
        </w:rPr>
        <w:t xml:space="preserve">the </w:t>
      </w:r>
      <w:r w:rsidR="00225E03">
        <w:rPr>
          <w:lang w:val="en-US"/>
        </w:rPr>
        <w:t xml:space="preserve">rates </w:t>
      </w:r>
      <w:r w:rsidR="008641CD">
        <w:rPr>
          <w:lang w:val="en-US"/>
        </w:rPr>
        <w:t xml:space="preserve">and prices </w:t>
      </w:r>
      <w:r w:rsidR="00225E03">
        <w:rPr>
          <w:lang w:val="en-US"/>
        </w:rPr>
        <w:t xml:space="preserve">in the </w:t>
      </w:r>
      <w:r w:rsidR="0023155D">
        <w:rPr>
          <w:lang w:val="en-US"/>
        </w:rPr>
        <w:t>Schedule of Prices</w:t>
      </w:r>
      <w:r>
        <w:rPr>
          <w:lang w:val="en-US"/>
        </w:rPr>
        <w:t xml:space="preserve">; </w:t>
      </w:r>
      <w:r w:rsidR="00225E03">
        <w:rPr>
          <w:lang w:val="en-US"/>
        </w:rPr>
        <w:t xml:space="preserve">and </w:t>
      </w:r>
    </w:p>
    <w:p w14:paraId="1337A4ED" w14:textId="01BEDE9C" w:rsidR="00E00BEC" w:rsidRPr="002D18C3" w:rsidRDefault="007F3B49">
      <w:pPr>
        <w:pStyle w:val="Heading4"/>
        <w:rPr>
          <w:lang w:val="en-US"/>
        </w:rPr>
      </w:pPr>
      <w:r>
        <w:t xml:space="preserve">duly completing </w:t>
      </w:r>
      <w:r w:rsidR="003A3175">
        <w:t xml:space="preserve">any </w:t>
      </w:r>
      <w:r>
        <w:t xml:space="preserve">remaining relevant particulars in </w:t>
      </w:r>
      <w:r w:rsidR="00531ED4">
        <w:fldChar w:fldCharType="begin"/>
      </w:r>
      <w:r w:rsidR="00531ED4">
        <w:instrText xml:space="preserve"> REF _Ref74750389 \r \h </w:instrText>
      </w:r>
      <w:r w:rsidR="00531ED4">
        <w:fldChar w:fldCharType="separate"/>
      </w:r>
      <w:r w:rsidR="00783DE0">
        <w:t>Attachment 1</w:t>
      </w:r>
      <w:r w:rsidR="00531ED4">
        <w:fldChar w:fldCharType="end"/>
      </w:r>
      <w:r w:rsidR="00531ED4">
        <w:t xml:space="preserve"> and </w:t>
      </w:r>
      <w:r w:rsidR="00531ED4">
        <w:fldChar w:fldCharType="begin"/>
      </w:r>
      <w:r w:rsidR="00531ED4">
        <w:instrText xml:space="preserve"> REF _Ref74755061 \r \h </w:instrText>
      </w:r>
      <w:r w:rsidR="00531ED4">
        <w:fldChar w:fldCharType="separate"/>
      </w:r>
      <w:r w:rsidR="00783DE0">
        <w:t>Attachment 2</w:t>
      </w:r>
      <w:r w:rsidR="00531ED4">
        <w:fldChar w:fldCharType="end"/>
      </w:r>
      <w:r w:rsidR="00531ED4">
        <w:t xml:space="preserve"> </w:t>
      </w:r>
      <w:r w:rsidR="00225E03">
        <w:t xml:space="preserve">of the </w:t>
      </w:r>
      <w:r w:rsidR="00DB0762">
        <w:t>Order Proposal</w:t>
      </w:r>
      <w:r w:rsidR="00503F08">
        <w:t>,</w:t>
      </w:r>
      <w:r w:rsidR="00225E03">
        <w:t xml:space="preserve"> </w:t>
      </w:r>
    </w:p>
    <w:p w14:paraId="58BED337" w14:textId="77777777" w:rsidR="00C63397" w:rsidRPr="00C63397" w:rsidRDefault="00C63397" w:rsidP="00C63397">
      <w:pPr>
        <w:pStyle w:val="IndentParaLevel2"/>
        <w:rPr>
          <w:lang w:val="en-US"/>
        </w:rPr>
      </w:pPr>
      <w:r>
        <w:rPr>
          <w:lang w:val="en-US"/>
        </w:rPr>
        <w:t>(</w:t>
      </w:r>
      <w:r w:rsidR="003F685C">
        <w:rPr>
          <w:b/>
          <w:lang w:val="en-US"/>
        </w:rPr>
        <w:t>Draft Order</w:t>
      </w:r>
      <w:r>
        <w:rPr>
          <w:lang w:val="en-US"/>
        </w:rPr>
        <w:t>).</w:t>
      </w:r>
    </w:p>
    <w:p w14:paraId="2BB9CAE2" w14:textId="77777777" w:rsidR="00E00BEC" w:rsidRPr="005C33A9" w:rsidRDefault="00E00BEC" w:rsidP="00264F4D">
      <w:pPr>
        <w:pStyle w:val="Heading2"/>
      </w:pPr>
      <w:bookmarkStart w:id="1436" w:name="_Toc404272350"/>
      <w:bookmarkStart w:id="1437" w:name="_Ref408302531"/>
      <w:bookmarkStart w:id="1438" w:name="_Toc424570131"/>
      <w:bookmarkStart w:id="1439" w:name="_Toc72155297"/>
      <w:bookmarkStart w:id="1440" w:name="_Toc106227849"/>
      <w:bookmarkEnd w:id="1436"/>
      <w:r w:rsidRPr="003007CA">
        <w:t xml:space="preserve">Review of </w:t>
      </w:r>
      <w:bookmarkEnd w:id="1437"/>
      <w:bookmarkEnd w:id="1438"/>
      <w:r w:rsidR="003F685C" w:rsidRPr="003007CA">
        <w:t>Draft Order</w:t>
      </w:r>
      <w:bookmarkEnd w:id="1439"/>
      <w:bookmarkEnd w:id="1440"/>
      <w:r w:rsidR="003F685C" w:rsidRPr="003007CA">
        <w:t xml:space="preserve"> </w:t>
      </w:r>
    </w:p>
    <w:p w14:paraId="11A91B25" w14:textId="2E18EAA4" w:rsidR="00E00BEC" w:rsidRDefault="00E00BEC" w:rsidP="00AE2304">
      <w:pPr>
        <w:pStyle w:val="Heading3"/>
      </w:pPr>
      <w:bookmarkStart w:id="1441" w:name="_Ref72226430"/>
      <w:bookmarkStart w:id="1442" w:name="_Ref410119540"/>
      <w:bookmarkStart w:id="1443" w:name="_Ref40392728"/>
      <w:r w:rsidRPr="00714D55">
        <w:t xml:space="preserve">After receiving a </w:t>
      </w:r>
      <w:r w:rsidR="003F685C">
        <w:t xml:space="preserve">Draft Order </w:t>
      </w:r>
      <w:r w:rsidRPr="00714D55">
        <w:t xml:space="preserve">from the </w:t>
      </w:r>
      <w:r w:rsidR="00973C77" w:rsidRPr="00714D55">
        <w:t xml:space="preserve">Supplier </w:t>
      </w:r>
      <w:r w:rsidRPr="00714D55">
        <w:t>under clause</w:t>
      </w:r>
      <w:r w:rsidR="002E72EB">
        <w:t>s</w:t>
      </w:r>
      <w:r w:rsidRPr="00714D55">
        <w:t xml:space="preserve"> </w:t>
      </w:r>
      <w:r w:rsidR="007F22C8">
        <w:fldChar w:fldCharType="begin"/>
      </w:r>
      <w:r w:rsidR="007F22C8">
        <w:instrText xml:space="preserve"> REF _Ref404074335 \w \h </w:instrText>
      </w:r>
      <w:r w:rsidR="007F22C8">
        <w:fldChar w:fldCharType="separate"/>
      </w:r>
      <w:r w:rsidR="00783DE0">
        <w:t>4.2(a)(</w:t>
      </w:r>
      <w:proofErr w:type="spellStart"/>
      <w:r w:rsidR="00783DE0">
        <w:t>i</w:t>
      </w:r>
      <w:proofErr w:type="spellEnd"/>
      <w:r w:rsidR="00783DE0">
        <w:t>)</w:t>
      </w:r>
      <w:r w:rsidR="007F22C8">
        <w:fldChar w:fldCharType="end"/>
      </w:r>
      <w:r w:rsidR="00D7692F" w:rsidRPr="00714D55">
        <w:t xml:space="preserve"> or </w:t>
      </w:r>
      <w:r w:rsidR="00D7692F" w:rsidRPr="00714D55">
        <w:fldChar w:fldCharType="begin"/>
      </w:r>
      <w:r w:rsidR="00D7692F" w:rsidRPr="00714D55">
        <w:instrText xml:space="preserve"> REF _Ref410381001 \w \h </w:instrText>
      </w:r>
      <w:r w:rsidR="00714D55">
        <w:instrText xml:space="preserve"> \* MERGEFORMAT </w:instrText>
      </w:r>
      <w:r w:rsidR="00D7692F" w:rsidRPr="00714D55">
        <w:fldChar w:fldCharType="separate"/>
      </w:r>
      <w:r w:rsidR="00783DE0">
        <w:t>4.3(c)(</w:t>
      </w:r>
      <w:proofErr w:type="spellStart"/>
      <w:r w:rsidR="00783DE0">
        <w:t>i</w:t>
      </w:r>
      <w:proofErr w:type="spellEnd"/>
      <w:r w:rsidR="00783DE0">
        <w:t>)</w:t>
      </w:r>
      <w:r w:rsidR="00D7692F" w:rsidRPr="00714D55">
        <w:fldChar w:fldCharType="end"/>
      </w:r>
      <w:r w:rsidRPr="00714D55">
        <w:t xml:space="preserve">, </w:t>
      </w:r>
      <w:r w:rsidR="004805C1" w:rsidRPr="00714D55">
        <w:t xml:space="preserve">the </w:t>
      </w:r>
      <w:r w:rsidR="002124A1">
        <w:t>Eligible Customer</w:t>
      </w:r>
      <w:r w:rsidR="008E2D1F" w:rsidRPr="008E2D1F">
        <w:rPr>
          <w:lang w:val="en-US"/>
        </w:rPr>
        <w:t xml:space="preserve"> </w:t>
      </w:r>
      <w:r w:rsidR="00E75620">
        <w:rPr>
          <w:lang w:val="en-US"/>
        </w:rPr>
        <w:t>that</w:t>
      </w:r>
      <w:r w:rsidR="008E2D1F">
        <w:rPr>
          <w:lang w:val="en-US"/>
        </w:rPr>
        <w:t xml:space="preserve"> issued a</w:t>
      </w:r>
      <w:r w:rsidR="00431BF2">
        <w:rPr>
          <w:lang w:val="en-US"/>
        </w:rPr>
        <w:t>n</w:t>
      </w:r>
      <w:r w:rsidR="008E2D1F">
        <w:rPr>
          <w:lang w:val="en-US"/>
        </w:rPr>
        <w:t xml:space="preserve"> </w:t>
      </w:r>
      <w:r w:rsidR="003F685C">
        <w:rPr>
          <w:lang w:val="en-US"/>
        </w:rPr>
        <w:t xml:space="preserve">Order </w:t>
      </w:r>
      <w:r w:rsidR="00431BF2">
        <w:rPr>
          <w:lang w:val="en-US"/>
        </w:rPr>
        <w:t xml:space="preserve">Proposal </w:t>
      </w:r>
      <w:r w:rsidR="008E2D1F">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83DE0">
        <w:rPr>
          <w:lang w:val="en-US"/>
        </w:rPr>
        <w:t>4.1(a)</w:t>
      </w:r>
      <w:r w:rsidR="00056D0D">
        <w:rPr>
          <w:lang w:val="en-US"/>
        </w:rPr>
        <w:fldChar w:fldCharType="end"/>
      </w:r>
      <w:r w:rsidR="008E2D1F">
        <w:t xml:space="preserve"> </w:t>
      </w:r>
      <w:r>
        <w:t>may</w:t>
      </w:r>
      <w:r w:rsidR="0000683F">
        <w:t>:</w:t>
      </w:r>
      <w:bookmarkEnd w:id="1441"/>
      <w:r w:rsidR="00767874">
        <w:t xml:space="preserve"> </w:t>
      </w:r>
      <w:bookmarkEnd w:id="1442"/>
      <w:bookmarkEnd w:id="1443"/>
    </w:p>
    <w:p w14:paraId="1F830228" w14:textId="31497826" w:rsidR="00BD4E4C" w:rsidRDefault="00CE446B" w:rsidP="00AE2304">
      <w:pPr>
        <w:pStyle w:val="Heading4"/>
      </w:pPr>
      <w:bookmarkStart w:id="1444" w:name="_Ref41075344"/>
      <w:bookmarkStart w:id="1445" w:name="_Ref485380873"/>
      <w:bookmarkStart w:id="1446" w:name="_Ref464461358"/>
      <w:bookmarkStart w:id="1447" w:name="_Ref72226382"/>
      <w:bookmarkStart w:id="1448" w:name="_Ref404078241"/>
      <w:r>
        <w:t>prepare and issue to the Supplier a document titled "Order"</w:t>
      </w:r>
      <w:r w:rsidR="00553DE5">
        <w:t xml:space="preserve"> in draft form</w:t>
      </w:r>
      <w:r>
        <w:t>, substantially in the form of</w:t>
      </w:r>
      <w:r w:rsidR="0019019A">
        <w:t xml:space="preserve"> </w:t>
      </w:r>
      <w:r w:rsidR="0019019A">
        <w:fldChar w:fldCharType="begin"/>
      </w:r>
      <w:r w:rsidR="0019019A">
        <w:instrText xml:space="preserve"> REF _Ref74759131 \r \h </w:instrText>
      </w:r>
      <w:r w:rsidR="0019019A">
        <w:fldChar w:fldCharType="separate"/>
      </w:r>
      <w:r w:rsidR="00783DE0">
        <w:t>Annexure E</w:t>
      </w:r>
      <w:r w:rsidR="0019019A">
        <w:fldChar w:fldCharType="end"/>
      </w:r>
      <w:r>
        <w:t xml:space="preserve"> (or in any other form chosen by the </w:t>
      </w:r>
      <w:r w:rsidR="002124A1">
        <w:t>Eligible Customer</w:t>
      </w:r>
      <w:r>
        <w:t>);</w:t>
      </w:r>
      <w:bookmarkEnd w:id="1444"/>
      <w:r>
        <w:t xml:space="preserve"> </w:t>
      </w:r>
      <w:bookmarkEnd w:id="1445"/>
      <w:bookmarkEnd w:id="1446"/>
      <w:r w:rsidR="00503F08">
        <w:t>or</w:t>
      </w:r>
      <w:bookmarkEnd w:id="1447"/>
      <w:r w:rsidR="000B4B3A">
        <w:t xml:space="preserve"> </w:t>
      </w:r>
    </w:p>
    <w:p w14:paraId="7FF67658" w14:textId="21FF1CA8" w:rsidR="0000683F" w:rsidRDefault="0000683F">
      <w:pPr>
        <w:pStyle w:val="Heading4"/>
      </w:pPr>
      <w:bookmarkStart w:id="1449" w:name="_Ref41074901"/>
      <w:bookmarkStart w:id="1450" w:name="_Ref464461295"/>
      <w:r>
        <w:t>by notice in writing</w:t>
      </w:r>
      <w:r w:rsidR="008144C1">
        <w:t xml:space="preserve"> to the Supplier</w:t>
      </w:r>
      <w:r>
        <w:t xml:space="preserve">, within </w:t>
      </w:r>
      <w:r w:rsidRPr="004902C4">
        <w:t>20</w:t>
      </w:r>
      <w:r>
        <w:t xml:space="preserve"> Business Days (or such </w:t>
      </w:r>
      <w:r w:rsidR="001F22D5">
        <w:t>other</w:t>
      </w:r>
      <w:r w:rsidR="006877A6">
        <w:t xml:space="preserve"> longer</w:t>
      </w:r>
      <w:r w:rsidR="00987956">
        <w:t xml:space="preserve"> </w:t>
      </w:r>
      <w:r>
        <w:t>period agreed</w:t>
      </w:r>
      <w:r w:rsidR="00667851">
        <w:t xml:space="preserve"> by the parties</w:t>
      </w:r>
      <w:r>
        <w:t>):</w:t>
      </w:r>
      <w:bookmarkEnd w:id="1449"/>
      <w:r>
        <w:t xml:space="preserve"> </w:t>
      </w:r>
    </w:p>
    <w:p w14:paraId="2D27088E" w14:textId="21C12F13" w:rsidR="00E00BEC" w:rsidRDefault="00E00BEC">
      <w:pPr>
        <w:pStyle w:val="Heading5"/>
      </w:pPr>
      <w:bookmarkStart w:id="1451" w:name="_Ref41074989"/>
      <w:r>
        <w:t xml:space="preserve">request the </w:t>
      </w:r>
      <w:r w:rsidR="007135D8">
        <w:t xml:space="preserve">Supplier </w:t>
      </w:r>
      <w:r>
        <w:t xml:space="preserve">to submit an amended </w:t>
      </w:r>
      <w:r w:rsidR="00816EB3">
        <w:t>Draft Order</w:t>
      </w:r>
      <w:r w:rsidR="00F62DFA">
        <w:t xml:space="preserve">, in which case the Customer's notice must </w:t>
      </w:r>
      <w:r>
        <w:t xml:space="preserve">set out the </w:t>
      </w:r>
      <w:r w:rsidR="00D15C86">
        <w:t xml:space="preserve">aspects of the </w:t>
      </w:r>
      <w:r w:rsidR="00816EB3">
        <w:t xml:space="preserve">Draft Order </w:t>
      </w:r>
      <w:r w:rsidR="00D15C86">
        <w:t xml:space="preserve">which require </w:t>
      </w:r>
      <w:r>
        <w:t>amendment;</w:t>
      </w:r>
      <w:bookmarkEnd w:id="1448"/>
      <w:r w:rsidR="00BD4E4C">
        <w:t xml:space="preserve"> or</w:t>
      </w:r>
      <w:bookmarkEnd w:id="1450"/>
      <w:bookmarkEnd w:id="1451"/>
    </w:p>
    <w:p w14:paraId="4D7FE95B" w14:textId="77777777" w:rsidR="00E00BEC" w:rsidRPr="00D378D7" w:rsidRDefault="00E00BEC">
      <w:pPr>
        <w:pStyle w:val="Heading5"/>
      </w:pPr>
      <w:r w:rsidRPr="00D378D7">
        <w:t xml:space="preserve">reject the </w:t>
      </w:r>
      <w:r w:rsidR="00EF5C6B" w:rsidRPr="00D378D7">
        <w:t>Draft Order</w:t>
      </w:r>
      <w:r w:rsidRPr="00D378D7">
        <w:t>.</w:t>
      </w:r>
    </w:p>
    <w:p w14:paraId="215416C6" w14:textId="28A05011" w:rsidR="00987956" w:rsidRDefault="0027760E" w:rsidP="00AE2304">
      <w:pPr>
        <w:pStyle w:val="Heading3"/>
      </w:pPr>
      <w:r w:rsidRPr="00D378D7">
        <w:t xml:space="preserve">If the </w:t>
      </w:r>
      <w:r w:rsidR="002124A1" w:rsidRPr="004902C4">
        <w:t>Eligible Customer</w:t>
      </w:r>
      <w:r w:rsidR="00427137" w:rsidRPr="00D378D7">
        <w:rPr>
          <w:lang w:val="en-US"/>
        </w:rPr>
        <w:t xml:space="preserve"> </w:t>
      </w:r>
      <w:r w:rsidR="00E75620" w:rsidRPr="00D378D7">
        <w:rPr>
          <w:lang w:val="en-US"/>
        </w:rPr>
        <w:t>that</w:t>
      </w:r>
      <w:r w:rsidR="00427137" w:rsidRPr="00D378D7">
        <w:rPr>
          <w:lang w:val="en-US"/>
        </w:rPr>
        <w:t xml:space="preserve"> issued a</w:t>
      </w:r>
      <w:r w:rsidR="00431BF2" w:rsidRPr="00D378D7">
        <w:rPr>
          <w:lang w:val="en-US"/>
        </w:rPr>
        <w:t>n</w:t>
      </w:r>
      <w:r w:rsidR="00427137" w:rsidRPr="00D378D7">
        <w:rPr>
          <w:lang w:val="en-US"/>
        </w:rPr>
        <w:t xml:space="preserve"> </w:t>
      </w:r>
      <w:r w:rsidR="00816EB3" w:rsidRPr="00D378D7">
        <w:rPr>
          <w:lang w:val="en-US"/>
        </w:rPr>
        <w:t xml:space="preserve">Order </w:t>
      </w:r>
      <w:r w:rsidR="00431BF2" w:rsidRPr="00D378D7">
        <w:rPr>
          <w:lang w:val="en-US"/>
        </w:rPr>
        <w:t xml:space="preserve">Proposal </w:t>
      </w:r>
      <w:r w:rsidR="00427137" w:rsidRPr="00D378D7">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83DE0">
        <w:rPr>
          <w:lang w:val="en-US"/>
        </w:rPr>
        <w:t>4.1(a)</w:t>
      </w:r>
      <w:r w:rsidR="00056D0D">
        <w:rPr>
          <w:lang w:val="en-US"/>
        </w:rPr>
        <w:fldChar w:fldCharType="end"/>
      </w:r>
      <w:r w:rsidR="008E2D1F" w:rsidRPr="00D378D7">
        <w:t xml:space="preserve"> </w:t>
      </w:r>
      <w:r w:rsidRPr="00D378D7">
        <w:t>does not issue</w:t>
      </w:r>
      <w:r w:rsidR="00987956">
        <w:t>:</w:t>
      </w:r>
    </w:p>
    <w:p w14:paraId="4D6DB17C" w14:textId="24E440BD" w:rsidR="00987956" w:rsidRDefault="00767874" w:rsidP="0009706F">
      <w:pPr>
        <w:pStyle w:val="Heading4"/>
      </w:pPr>
      <w:r w:rsidRPr="00D378D7">
        <w:t>a</w:t>
      </w:r>
      <w:r w:rsidR="00987956">
        <w:t xml:space="preserve">n Order in draft form, under clause </w:t>
      </w:r>
      <w:r w:rsidR="00987956">
        <w:fldChar w:fldCharType="begin"/>
      </w:r>
      <w:r w:rsidR="00987956">
        <w:instrText xml:space="preserve"> REF _Ref72226382 \w \h </w:instrText>
      </w:r>
      <w:r w:rsidR="00987956">
        <w:fldChar w:fldCharType="separate"/>
      </w:r>
      <w:r w:rsidR="00783DE0">
        <w:t>4.3(a)(</w:t>
      </w:r>
      <w:proofErr w:type="spellStart"/>
      <w:r w:rsidR="00783DE0">
        <w:t>i</w:t>
      </w:r>
      <w:proofErr w:type="spellEnd"/>
      <w:r w:rsidR="00783DE0">
        <w:t>)</w:t>
      </w:r>
      <w:r w:rsidR="00987956">
        <w:fldChar w:fldCharType="end"/>
      </w:r>
      <w:r w:rsidR="00987956">
        <w:t xml:space="preserve">; or </w:t>
      </w:r>
    </w:p>
    <w:p w14:paraId="60AB19A8" w14:textId="4123C4F0" w:rsidR="00987956" w:rsidRDefault="00987956" w:rsidP="009E52D0">
      <w:pPr>
        <w:pStyle w:val="Heading4"/>
      </w:pPr>
      <w:r>
        <w:t>a</w:t>
      </w:r>
      <w:r w:rsidR="00767874" w:rsidRPr="00D378D7">
        <w:t xml:space="preserve"> notice under clause</w:t>
      </w:r>
      <w:r w:rsidR="00CE446B" w:rsidRPr="00D378D7">
        <w:t xml:space="preserve"> </w:t>
      </w:r>
      <w:r w:rsidR="00CE446B" w:rsidRPr="00D63292">
        <w:fldChar w:fldCharType="begin"/>
      </w:r>
      <w:r w:rsidR="00CE446B" w:rsidRPr="00D378D7">
        <w:instrText xml:space="preserve"> REF _Ref41074901 \w \h </w:instrText>
      </w:r>
      <w:r w:rsidR="00D378D7" w:rsidRPr="004902C4">
        <w:instrText xml:space="preserve"> \* MERGEFORMAT </w:instrText>
      </w:r>
      <w:r w:rsidR="00CE446B" w:rsidRPr="00D63292">
        <w:fldChar w:fldCharType="separate"/>
      </w:r>
      <w:r w:rsidR="00783DE0">
        <w:t>4.3(a)(ii)</w:t>
      </w:r>
      <w:r w:rsidR="00CE446B" w:rsidRPr="00D63292">
        <w:fldChar w:fldCharType="end"/>
      </w:r>
      <w:r w:rsidR="006622E6">
        <w:t>,</w:t>
      </w:r>
      <w:r w:rsidR="00183277">
        <w:t xml:space="preserve"> </w:t>
      </w:r>
      <w:r w:rsidR="00183277" w:rsidRPr="00D378D7">
        <w:t>within the time</w:t>
      </w:r>
      <w:r w:rsidR="00183277">
        <w:t>frame</w:t>
      </w:r>
      <w:r w:rsidR="00183277" w:rsidRPr="00D378D7">
        <w:t xml:space="preserve"> required by clause </w:t>
      </w:r>
      <w:r w:rsidR="00183277" w:rsidRPr="00D63292">
        <w:fldChar w:fldCharType="begin"/>
      </w:r>
      <w:r w:rsidR="00183277" w:rsidRPr="00D378D7">
        <w:instrText xml:space="preserve"> REF _Ref41074901 \w \h </w:instrText>
      </w:r>
      <w:r w:rsidR="00183277" w:rsidRPr="004902C4">
        <w:instrText xml:space="preserve"> \* MERGEFORMAT </w:instrText>
      </w:r>
      <w:r w:rsidR="00183277" w:rsidRPr="00D63292">
        <w:fldChar w:fldCharType="separate"/>
      </w:r>
      <w:r w:rsidR="00783DE0">
        <w:t>4.3(a)(ii)</w:t>
      </w:r>
      <w:r w:rsidR="00183277" w:rsidRPr="00D63292">
        <w:fldChar w:fldCharType="end"/>
      </w:r>
      <w:r>
        <w:t>,</w:t>
      </w:r>
    </w:p>
    <w:p w14:paraId="3F28239F" w14:textId="4F8394B6" w:rsidR="0027760E" w:rsidRPr="00D378D7" w:rsidRDefault="0027760E" w:rsidP="0009706F">
      <w:pPr>
        <w:pStyle w:val="Heading4"/>
        <w:numPr>
          <w:ilvl w:val="0"/>
          <w:numId w:val="0"/>
        </w:numPr>
        <w:ind w:left="1928"/>
      </w:pPr>
      <w:r w:rsidRPr="00D378D7">
        <w:t xml:space="preserve">the </w:t>
      </w:r>
      <w:r w:rsidR="002124A1" w:rsidRPr="004902C4">
        <w:t>Eligible Customer</w:t>
      </w:r>
      <w:r w:rsidR="008E2D1F" w:rsidRPr="00D378D7">
        <w:t xml:space="preserve"> </w:t>
      </w:r>
      <w:r w:rsidRPr="00D378D7">
        <w:t xml:space="preserve">will be deemed to have rejected the </w:t>
      </w:r>
      <w:r w:rsidR="00EF5C6B" w:rsidRPr="00D378D7">
        <w:t>Draft Order</w:t>
      </w:r>
      <w:r w:rsidRPr="00D378D7">
        <w:t>.</w:t>
      </w:r>
    </w:p>
    <w:p w14:paraId="01EB6342" w14:textId="6CE0E033" w:rsidR="00E00BEC" w:rsidRPr="005C1F1C" w:rsidRDefault="00E00BEC" w:rsidP="00AE2304">
      <w:pPr>
        <w:pStyle w:val="Heading3"/>
      </w:pPr>
      <w:r w:rsidRPr="00D378D7">
        <w:t xml:space="preserve">If </w:t>
      </w:r>
      <w:r w:rsidR="004805C1" w:rsidRPr="00D378D7">
        <w:t xml:space="preserve">the </w:t>
      </w:r>
      <w:r w:rsidR="002124A1" w:rsidRPr="004902C4">
        <w:t>Eligible Customer</w:t>
      </w:r>
      <w:r w:rsidR="00427137" w:rsidRPr="00D378D7">
        <w:rPr>
          <w:lang w:val="en-US"/>
        </w:rPr>
        <w:t xml:space="preserve"> </w:t>
      </w:r>
      <w:r w:rsidR="00E75620" w:rsidRPr="00D378D7">
        <w:rPr>
          <w:lang w:val="en-US"/>
        </w:rPr>
        <w:t>that</w:t>
      </w:r>
      <w:r w:rsidR="00427137" w:rsidRPr="00D378D7">
        <w:rPr>
          <w:lang w:val="en-US"/>
        </w:rPr>
        <w:t xml:space="preserve"> issued a</w:t>
      </w:r>
      <w:r w:rsidR="00431BF2" w:rsidRPr="00D378D7">
        <w:rPr>
          <w:lang w:val="en-US"/>
        </w:rPr>
        <w:t>n</w:t>
      </w:r>
      <w:r w:rsidR="00427137" w:rsidRPr="00D378D7">
        <w:rPr>
          <w:lang w:val="en-US"/>
        </w:rPr>
        <w:t xml:space="preserve"> </w:t>
      </w:r>
      <w:r w:rsidR="00816EB3" w:rsidRPr="00D378D7">
        <w:rPr>
          <w:lang w:val="en-US"/>
        </w:rPr>
        <w:t xml:space="preserve">Order </w:t>
      </w:r>
      <w:r w:rsidR="00431BF2" w:rsidRPr="00D378D7">
        <w:rPr>
          <w:lang w:val="en-US"/>
        </w:rPr>
        <w:t xml:space="preserve">Proposal </w:t>
      </w:r>
      <w:r w:rsidR="00427137" w:rsidRPr="00D378D7">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83DE0">
        <w:rPr>
          <w:lang w:val="en-US"/>
        </w:rPr>
        <w:t>4.1(a)</w:t>
      </w:r>
      <w:r w:rsidR="00056D0D">
        <w:rPr>
          <w:lang w:val="en-US"/>
        </w:rPr>
        <w:fldChar w:fldCharType="end"/>
      </w:r>
      <w:r w:rsidR="008E2D1F" w:rsidRPr="00D378D7">
        <w:t xml:space="preserve"> </w:t>
      </w:r>
      <w:r w:rsidRPr="00D378D7">
        <w:t xml:space="preserve">requests the </w:t>
      </w:r>
      <w:r w:rsidR="007135D8" w:rsidRPr="00D378D7">
        <w:t xml:space="preserve">Supplier </w:t>
      </w:r>
      <w:r w:rsidRPr="00D378D7">
        <w:t>to submit</w:t>
      </w:r>
      <w:r>
        <w:t xml:space="preserve"> an amended </w:t>
      </w:r>
      <w:r w:rsidR="00EF5C6B">
        <w:t>Draft Order</w:t>
      </w:r>
      <w:r w:rsidR="00816EB3">
        <w:t xml:space="preserve"> </w:t>
      </w:r>
      <w:r>
        <w:t>under clause</w:t>
      </w:r>
      <w:r w:rsidR="00CE446B">
        <w:t xml:space="preserve"> </w:t>
      </w:r>
      <w:r w:rsidR="00CE446B">
        <w:fldChar w:fldCharType="begin"/>
      </w:r>
      <w:r w:rsidR="00CE446B">
        <w:instrText xml:space="preserve"> REF _Ref41074989 \w \h </w:instrText>
      </w:r>
      <w:r w:rsidR="00CE446B">
        <w:fldChar w:fldCharType="separate"/>
      </w:r>
      <w:r w:rsidR="00783DE0">
        <w:t>4.3(a)(ii)A</w:t>
      </w:r>
      <w:r w:rsidR="00CE446B">
        <w:fldChar w:fldCharType="end"/>
      </w:r>
      <w:r>
        <w:t xml:space="preserve">, the </w:t>
      </w:r>
      <w:r w:rsidR="007135D8">
        <w:t xml:space="preserve">Supplier </w:t>
      </w:r>
      <w:r>
        <w:t xml:space="preserve">must, </w:t>
      </w:r>
      <w:r>
        <w:rPr>
          <w:lang w:val="en-US"/>
        </w:rPr>
        <w:t xml:space="preserve">within </w:t>
      </w:r>
      <w:r w:rsidR="00E62536">
        <w:rPr>
          <w:lang w:val="en-US"/>
        </w:rPr>
        <w:t xml:space="preserve">5 </w:t>
      </w:r>
      <w:r w:rsidR="00C4316C">
        <w:rPr>
          <w:lang w:val="en-US"/>
        </w:rPr>
        <w:t>Business Days</w:t>
      </w:r>
      <w:r w:rsidR="002C365A">
        <w:rPr>
          <w:lang w:val="en-US"/>
        </w:rPr>
        <w:t xml:space="preserve"> (or such other period agreed by the parties)</w:t>
      </w:r>
      <w:r>
        <w:rPr>
          <w:lang w:val="en-US"/>
        </w:rPr>
        <w:t>:</w:t>
      </w:r>
      <w:r w:rsidR="00252EDE">
        <w:rPr>
          <w:lang w:val="en-US"/>
        </w:rPr>
        <w:t xml:space="preserve"> </w:t>
      </w:r>
    </w:p>
    <w:p w14:paraId="3E4B7BF2" w14:textId="448044F6" w:rsidR="00E00BEC" w:rsidRPr="00D378D7" w:rsidRDefault="00E00BEC" w:rsidP="00AE2304">
      <w:pPr>
        <w:pStyle w:val="Heading4"/>
      </w:pPr>
      <w:bookmarkStart w:id="1452" w:name="_Ref410381001"/>
      <w:bookmarkStart w:id="1453" w:name="_Ref404784996"/>
      <w:r w:rsidRPr="00D378D7">
        <w:t>submit a</w:t>
      </w:r>
      <w:r w:rsidR="005D5B80">
        <w:t>n amended</w:t>
      </w:r>
      <w:r w:rsidRPr="00D378D7">
        <w:t xml:space="preserve"> </w:t>
      </w:r>
      <w:r w:rsidR="00EF5C6B" w:rsidRPr="00D378D7">
        <w:t>Draft Order</w:t>
      </w:r>
      <w:r w:rsidR="00816EB3" w:rsidRPr="00D378D7">
        <w:t xml:space="preserve"> </w:t>
      </w:r>
      <w:r w:rsidRPr="00D378D7">
        <w:t>that</w:t>
      </w:r>
      <w:r w:rsidR="000810BD" w:rsidRPr="00D378D7">
        <w:t xml:space="preserve"> addresses the issues</w:t>
      </w:r>
      <w:r w:rsidR="00C4316C" w:rsidRPr="00D378D7">
        <w:t xml:space="preserve"> identified </w:t>
      </w:r>
      <w:r w:rsidR="00CF3E96" w:rsidRPr="00D378D7">
        <w:t xml:space="preserve">in the </w:t>
      </w:r>
      <w:r w:rsidR="002124A1" w:rsidRPr="004902C4">
        <w:t>Eligible Customer</w:t>
      </w:r>
      <w:r w:rsidR="008E2D1F" w:rsidRPr="004902C4">
        <w:t>'s</w:t>
      </w:r>
      <w:r w:rsidR="008E2D1F" w:rsidRPr="00D378D7">
        <w:t xml:space="preserve"> </w:t>
      </w:r>
      <w:r w:rsidR="00CF3E96" w:rsidRPr="00D378D7">
        <w:t xml:space="preserve">notice </w:t>
      </w:r>
      <w:r w:rsidR="00C4316C" w:rsidRPr="00D378D7">
        <w:t>under clause</w:t>
      </w:r>
      <w:r w:rsidR="00CE446B" w:rsidRPr="00D378D7">
        <w:t xml:space="preserve"> </w:t>
      </w:r>
      <w:r w:rsidR="00CE446B" w:rsidRPr="00D63292">
        <w:fldChar w:fldCharType="begin"/>
      </w:r>
      <w:r w:rsidR="00CE446B" w:rsidRPr="00D378D7">
        <w:instrText xml:space="preserve"> REF _Ref41074989 \w \h </w:instrText>
      </w:r>
      <w:r w:rsidR="00D378D7">
        <w:instrText xml:space="preserve"> \* MERGEFORMAT </w:instrText>
      </w:r>
      <w:r w:rsidR="00CE446B" w:rsidRPr="00D63292">
        <w:fldChar w:fldCharType="separate"/>
      </w:r>
      <w:r w:rsidR="00783DE0">
        <w:t>4.3(a)(</w:t>
      </w:r>
      <w:proofErr w:type="gramStart"/>
      <w:r w:rsidR="00783DE0">
        <w:t>ii)A</w:t>
      </w:r>
      <w:proofErr w:type="gramEnd"/>
      <w:r w:rsidR="00CE446B" w:rsidRPr="00D63292">
        <w:fldChar w:fldCharType="end"/>
      </w:r>
      <w:r w:rsidR="00C4316C" w:rsidRPr="00D378D7">
        <w:t>; or</w:t>
      </w:r>
      <w:bookmarkEnd w:id="1452"/>
      <w:r w:rsidRPr="00D378D7">
        <w:t xml:space="preserve"> </w:t>
      </w:r>
    </w:p>
    <w:p w14:paraId="70DEC9C1" w14:textId="5E56F4FB" w:rsidR="00E00BEC" w:rsidRPr="00D378D7" w:rsidRDefault="00E00BEC">
      <w:pPr>
        <w:pStyle w:val="Heading4"/>
      </w:pPr>
      <w:bookmarkStart w:id="1454" w:name="_Ref464464458"/>
      <w:bookmarkEnd w:id="1453"/>
      <w:r w:rsidRPr="00D378D7">
        <w:rPr>
          <w:lang w:val="en-US"/>
        </w:rPr>
        <w:lastRenderedPageBreak/>
        <w:t xml:space="preserve">notify </w:t>
      </w:r>
      <w:r w:rsidR="004805C1" w:rsidRPr="00D378D7">
        <w:rPr>
          <w:lang w:val="en-US"/>
        </w:rPr>
        <w:t xml:space="preserve">the </w:t>
      </w:r>
      <w:r w:rsidR="002124A1" w:rsidRPr="004902C4">
        <w:rPr>
          <w:lang w:val="en-US"/>
        </w:rPr>
        <w:t>Eligible Customer</w:t>
      </w:r>
      <w:r w:rsidR="008E2D1F" w:rsidRPr="00D378D7">
        <w:rPr>
          <w:lang w:val="en-US"/>
        </w:rPr>
        <w:t xml:space="preserve"> </w:t>
      </w:r>
      <w:r w:rsidRPr="00D378D7">
        <w:rPr>
          <w:lang w:val="en-US"/>
        </w:rPr>
        <w:t xml:space="preserve">that the </w:t>
      </w:r>
      <w:r w:rsidR="007C6ABE" w:rsidRPr="00D378D7">
        <w:rPr>
          <w:lang w:val="en-US"/>
        </w:rPr>
        <w:t xml:space="preserve">Supplier </w:t>
      </w:r>
      <w:r w:rsidRPr="00D378D7">
        <w:rPr>
          <w:lang w:val="en-US"/>
        </w:rPr>
        <w:t xml:space="preserve">will not submit an amended </w:t>
      </w:r>
      <w:r w:rsidR="00EF5C6B" w:rsidRPr="00D378D7">
        <w:t>Draft Order</w:t>
      </w:r>
      <w:r w:rsidR="00B4054F" w:rsidRPr="00D378D7">
        <w:t xml:space="preserve">, </w:t>
      </w:r>
      <w:r w:rsidR="0027760E" w:rsidRPr="00D378D7">
        <w:t xml:space="preserve">in which case the </w:t>
      </w:r>
      <w:r w:rsidR="007135D8" w:rsidRPr="00D378D7">
        <w:t xml:space="preserve">Supplier's </w:t>
      </w:r>
      <w:r w:rsidR="0027760E" w:rsidRPr="00D378D7">
        <w:t xml:space="preserve">original </w:t>
      </w:r>
      <w:r w:rsidR="00EF5C6B" w:rsidRPr="00D378D7">
        <w:t>Draft Order</w:t>
      </w:r>
      <w:r w:rsidR="00816EB3" w:rsidRPr="00D378D7">
        <w:t xml:space="preserve"> </w:t>
      </w:r>
      <w:r w:rsidR="00B4054F" w:rsidRPr="00D378D7">
        <w:t>is deemed to be rejected</w:t>
      </w:r>
      <w:r w:rsidRPr="00D378D7">
        <w:t>.</w:t>
      </w:r>
      <w:bookmarkEnd w:id="1454"/>
      <w:r w:rsidR="00D223AF" w:rsidRPr="00D378D7">
        <w:t xml:space="preserve"> </w:t>
      </w:r>
    </w:p>
    <w:p w14:paraId="2DEEF5F6" w14:textId="24F8027E" w:rsidR="00E00BEC" w:rsidRDefault="00E00BEC" w:rsidP="00AE2304">
      <w:pPr>
        <w:pStyle w:val="Heading3"/>
      </w:pPr>
      <w:r>
        <w:t xml:space="preserve">Where the </w:t>
      </w:r>
      <w:r w:rsidR="007135D8">
        <w:t xml:space="preserve">Supplier </w:t>
      </w:r>
      <w:r>
        <w:t xml:space="preserve">submits an amended </w:t>
      </w:r>
      <w:r w:rsidR="00EF5C6B">
        <w:t>Draft Order</w:t>
      </w:r>
      <w:r w:rsidR="00816EB3">
        <w:t xml:space="preserve"> </w:t>
      </w:r>
      <w:r>
        <w:t xml:space="preserve">under clause </w:t>
      </w:r>
      <w:r>
        <w:fldChar w:fldCharType="begin"/>
      </w:r>
      <w:r>
        <w:instrText xml:space="preserve"> REF _Ref410381001 \w \h </w:instrText>
      </w:r>
      <w:r>
        <w:fldChar w:fldCharType="separate"/>
      </w:r>
      <w:r w:rsidR="00783DE0">
        <w:t>4.3(c)(</w:t>
      </w:r>
      <w:proofErr w:type="spellStart"/>
      <w:r w:rsidR="00783DE0">
        <w:t>i</w:t>
      </w:r>
      <w:proofErr w:type="spellEnd"/>
      <w:r w:rsidR="00783DE0">
        <w:t>)</w:t>
      </w:r>
      <w:r>
        <w:fldChar w:fldCharType="end"/>
      </w:r>
      <w:r>
        <w:t xml:space="preserve">, </w:t>
      </w:r>
      <w:r w:rsidR="000810BD">
        <w:t xml:space="preserve">this clause </w:t>
      </w:r>
      <w:r w:rsidR="002E1737">
        <w:rPr>
          <w:highlight w:val="green"/>
        </w:rPr>
        <w:fldChar w:fldCharType="begin"/>
      </w:r>
      <w:r w:rsidR="002E1737">
        <w:instrText xml:space="preserve"> REF _Ref408302531 \w \h </w:instrText>
      </w:r>
      <w:r w:rsidR="002E1737">
        <w:rPr>
          <w:highlight w:val="green"/>
        </w:rPr>
      </w:r>
      <w:r w:rsidR="002E1737">
        <w:rPr>
          <w:highlight w:val="green"/>
        </w:rPr>
        <w:fldChar w:fldCharType="separate"/>
      </w:r>
      <w:r w:rsidR="00783DE0">
        <w:t>4.3</w:t>
      </w:r>
      <w:r w:rsidR="002E1737">
        <w:rPr>
          <w:highlight w:val="green"/>
        </w:rPr>
        <w:fldChar w:fldCharType="end"/>
      </w:r>
      <w:r w:rsidR="000810BD">
        <w:t xml:space="preserve"> will reapply.</w:t>
      </w:r>
    </w:p>
    <w:p w14:paraId="31A16FE8" w14:textId="779A47EE" w:rsidR="00D874BF" w:rsidRPr="002615C4" w:rsidRDefault="00E00BEC" w:rsidP="00264F4D">
      <w:pPr>
        <w:pStyle w:val="Heading2"/>
      </w:pPr>
      <w:bookmarkStart w:id="1455" w:name="_Toc424570134"/>
      <w:bookmarkStart w:id="1456" w:name="_Ref463367954"/>
      <w:bookmarkStart w:id="1457" w:name="_Toc72155298"/>
      <w:bookmarkStart w:id="1458" w:name="_Toc106227850"/>
      <w:r w:rsidRPr="005C33A9">
        <w:t>Refusal</w:t>
      </w:r>
      <w:r w:rsidR="00816EB3" w:rsidRPr="002615C4">
        <w:t xml:space="preserve"> by Supplier</w:t>
      </w:r>
      <w:r w:rsidRPr="002615C4">
        <w:t xml:space="preserve"> to provide or amend a </w:t>
      </w:r>
      <w:bookmarkEnd w:id="1455"/>
      <w:bookmarkEnd w:id="1456"/>
      <w:r w:rsidR="00EF5C6B" w:rsidRPr="002615C4">
        <w:t>Draft Order</w:t>
      </w:r>
      <w:bookmarkEnd w:id="1457"/>
      <w:bookmarkEnd w:id="1458"/>
    </w:p>
    <w:p w14:paraId="24185791" w14:textId="4462761A" w:rsidR="00E00BEC" w:rsidRDefault="00660E06" w:rsidP="00B07002">
      <w:pPr>
        <w:pStyle w:val="IndentParaLevel1"/>
      </w:pPr>
      <w:bookmarkStart w:id="1459" w:name="_Ref58499126"/>
      <w:r>
        <w:t>If</w:t>
      </w:r>
      <w:r w:rsidR="00B26B29" w:rsidDel="00B26B29">
        <w:t xml:space="preserve"> </w:t>
      </w:r>
      <w:r w:rsidR="00E00BEC" w:rsidRPr="00931331">
        <w:t xml:space="preserve">the </w:t>
      </w:r>
      <w:r w:rsidR="00371873">
        <w:t xml:space="preserve">Supplier </w:t>
      </w:r>
      <w:r w:rsidR="00E00BEC" w:rsidRPr="00931331">
        <w:t xml:space="preserve">notifies </w:t>
      </w:r>
      <w:r w:rsidR="004805C1">
        <w:t xml:space="preserve">the </w:t>
      </w:r>
      <w:r w:rsidR="002124A1">
        <w:t>Eligible Customer</w:t>
      </w:r>
      <w:r w:rsidR="00427137">
        <w:t xml:space="preserve"> </w:t>
      </w:r>
      <w:r w:rsidR="000914F8">
        <w:rPr>
          <w:lang w:val="en-US"/>
        </w:rPr>
        <w:t>that</w:t>
      </w:r>
      <w:r w:rsidR="00427137">
        <w:rPr>
          <w:lang w:val="en-US"/>
        </w:rPr>
        <w:t xml:space="preserve"> issued a</w:t>
      </w:r>
      <w:r w:rsidR="00FF133A">
        <w:rPr>
          <w:lang w:val="en-US"/>
        </w:rPr>
        <w:t>n</w:t>
      </w:r>
      <w:r w:rsidR="00427137">
        <w:rPr>
          <w:lang w:val="en-US"/>
        </w:rPr>
        <w:t xml:space="preserve"> </w:t>
      </w:r>
      <w:r w:rsidR="00816EB3">
        <w:rPr>
          <w:lang w:val="en-US"/>
        </w:rPr>
        <w:t xml:space="preserve">Order </w:t>
      </w:r>
      <w:r w:rsidR="00FF133A">
        <w:rPr>
          <w:lang w:val="en-US"/>
        </w:rPr>
        <w:t xml:space="preserve">Proposal </w:t>
      </w:r>
      <w:r w:rsidR="00427137">
        <w:rPr>
          <w:lang w:val="en-US"/>
        </w:rPr>
        <w:t>under clause</w:t>
      </w:r>
      <w:r w:rsidR="00C53EA7">
        <w:rPr>
          <w:lang w:val="en-US"/>
        </w:rPr>
        <w:t xml:space="preserve"> </w:t>
      </w:r>
      <w:r w:rsidR="003D2218">
        <w:rPr>
          <w:lang w:val="en-US"/>
        </w:rPr>
        <w:fldChar w:fldCharType="begin"/>
      </w:r>
      <w:r w:rsidR="003D2218">
        <w:rPr>
          <w:lang w:val="en-US"/>
        </w:rPr>
        <w:instrText xml:space="preserve"> REF _Ref74649642 \w \h </w:instrText>
      </w:r>
      <w:r w:rsidR="003D2218">
        <w:rPr>
          <w:lang w:val="en-US"/>
        </w:rPr>
      </w:r>
      <w:r w:rsidR="003D2218">
        <w:rPr>
          <w:lang w:val="en-US"/>
        </w:rPr>
        <w:fldChar w:fldCharType="separate"/>
      </w:r>
      <w:r w:rsidR="00783DE0">
        <w:rPr>
          <w:lang w:val="en-US"/>
        </w:rPr>
        <w:t>4.1(a)</w:t>
      </w:r>
      <w:r w:rsidR="003D2218">
        <w:rPr>
          <w:lang w:val="en-US"/>
        </w:rPr>
        <w:fldChar w:fldCharType="end"/>
      </w:r>
      <w:r w:rsidR="0012733A">
        <w:rPr>
          <w:lang w:val="en-US"/>
        </w:rPr>
        <w:t xml:space="preserve"> that</w:t>
      </w:r>
      <w:r w:rsidR="00FC3946">
        <w:t>:</w:t>
      </w:r>
      <w:bookmarkEnd w:id="1459"/>
    </w:p>
    <w:p w14:paraId="54E410A5" w14:textId="59D6E0F9" w:rsidR="00E00BEC" w:rsidRPr="00224156" w:rsidRDefault="00E00BEC" w:rsidP="00B07002">
      <w:pPr>
        <w:pStyle w:val="Heading3"/>
      </w:pPr>
      <w:r>
        <w:t xml:space="preserve">under </w:t>
      </w:r>
      <w:r w:rsidRPr="00224156">
        <w:t xml:space="preserve">clause </w:t>
      </w:r>
      <w:r w:rsidR="00D7692F">
        <w:fldChar w:fldCharType="begin"/>
      </w:r>
      <w:r w:rsidR="00D7692F">
        <w:instrText xml:space="preserve"> REF _Ref464464424 \w \h </w:instrText>
      </w:r>
      <w:r w:rsidR="00D7692F">
        <w:fldChar w:fldCharType="separate"/>
      </w:r>
      <w:r w:rsidR="00783DE0">
        <w:t>4.2(a)(ii)</w:t>
      </w:r>
      <w:r w:rsidR="00D7692F">
        <w:fldChar w:fldCharType="end"/>
      </w:r>
      <w:r w:rsidR="00FC3946">
        <w:t xml:space="preserve">, the </w:t>
      </w:r>
      <w:r w:rsidR="00371873">
        <w:t xml:space="preserve">Supplier </w:t>
      </w:r>
      <w:r w:rsidR="00FC3946">
        <w:t xml:space="preserve">will not submit a </w:t>
      </w:r>
      <w:r w:rsidR="00EF5C6B">
        <w:t>Draft Order</w:t>
      </w:r>
      <w:r w:rsidR="00D7692F">
        <w:t xml:space="preserve">; </w:t>
      </w:r>
      <w:r w:rsidRPr="00224156">
        <w:t>or</w:t>
      </w:r>
    </w:p>
    <w:p w14:paraId="58284C31" w14:textId="3E86160B" w:rsidR="00660E06" w:rsidRDefault="00E00BEC" w:rsidP="00B07002">
      <w:pPr>
        <w:pStyle w:val="Heading3"/>
      </w:pPr>
      <w:r w:rsidRPr="00224156">
        <w:t>under clause</w:t>
      </w:r>
      <w:r w:rsidR="00071BE1">
        <w:t xml:space="preserve"> </w:t>
      </w:r>
      <w:r w:rsidR="00EF0760">
        <w:fldChar w:fldCharType="begin"/>
      </w:r>
      <w:r w:rsidR="00EF0760">
        <w:instrText xml:space="preserve"> REF _Ref464464458 \w \h </w:instrText>
      </w:r>
      <w:r w:rsidR="00EF0760">
        <w:fldChar w:fldCharType="separate"/>
      </w:r>
      <w:r w:rsidR="00783DE0">
        <w:t>4.3(c)(ii)</w:t>
      </w:r>
      <w:r w:rsidR="00EF0760">
        <w:fldChar w:fldCharType="end"/>
      </w:r>
      <w:r w:rsidRPr="00224156">
        <w:t>,</w:t>
      </w:r>
      <w:r w:rsidR="00FC3946">
        <w:t xml:space="preserve"> the </w:t>
      </w:r>
      <w:r w:rsidR="00371873">
        <w:t xml:space="preserve">Supplier </w:t>
      </w:r>
      <w:r w:rsidR="00FC3946">
        <w:t xml:space="preserve">will not submit an amended </w:t>
      </w:r>
      <w:r w:rsidR="00EF5C6B">
        <w:t>Draft Order</w:t>
      </w:r>
      <w:r w:rsidR="00077FC5">
        <w:t>,</w:t>
      </w:r>
    </w:p>
    <w:p w14:paraId="1B3AD617" w14:textId="77777777" w:rsidR="00660E06" w:rsidRDefault="00660E06" w:rsidP="00BE12B9">
      <w:pPr>
        <w:pStyle w:val="Heading3"/>
        <w:numPr>
          <w:ilvl w:val="0"/>
          <w:numId w:val="0"/>
        </w:numPr>
        <w:ind w:left="964"/>
      </w:pPr>
      <w:r>
        <w:t>then</w:t>
      </w:r>
      <w:r w:rsidRPr="00730DD9">
        <w:rPr>
          <w:szCs w:val="20"/>
        </w:rPr>
        <w:t>:</w:t>
      </w:r>
    </w:p>
    <w:p w14:paraId="3B33FC2F" w14:textId="57E28D0E" w:rsidR="00660E06" w:rsidRDefault="00660E06" w:rsidP="00BE12B9">
      <w:pPr>
        <w:pStyle w:val="Heading3"/>
      </w:pPr>
      <w:r>
        <w:t>the Supplier must provide the Eligible Customer with detailed reasons why the Supplier will not submit the Draft Order or the amended Draft Order (as the case may be); and</w:t>
      </w:r>
    </w:p>
    <w:p w14:paraId="4C5F61E8" w14:textId="0E967FBD" w:rsidR="00E00BEC" w:rsidRDefault="00660E06" w:rsidP="00BE12B9">
      <w:pPr>
        <w:pStyle w:val="Heading3"/>
      </w:pPr>
      <w:r>
        <w:t xml:space="preserve">the Supplier must provide the Eligible Customer with any further information </w:t>
      </w:r>
      <w:r w:rsidR="008E0DF5">
        <w:t xml:space="preserve">reasonably </w:t>
      </w:r>
      <w:r>
        <w:t xml:space="preserve">requested by the Eligible Customer regarding the reasons why the Supplier will not </w:t>
      </w:r>
      <w:r w:rsidRPr="004902C4">
        <w:t>submit the Draft Order or the amended Draft Order (as the case may be)</w:t>
      </w:r>
      <w:r w:rsidR="00B26B29">
        <w:t xml:space="preserve">. </w:t>
      </w:r>
    </w:p>
    <w:p w14:paraId="12887F5A" w14:textId="6BD21A67" w:rsidR="00E00BEC" w:rsidRPr="005C33A9" w:rsidRDefault="00E00BEC" w:rsidP="00264F4D">
      <w:pPr>
        <w:pStyle w:val="Heading2"/>
      </w:pPr>
      <w:bookmarkStart w:id="1460" w:name="_Toc73695620"/>
      <w:bookmarkStart w:id="1461" w:name="_Toc73705034"/>
      <w:bookmarkStart w:id="1462" w:name="_Toc73706054"/>
      <w:bookmarkStart w:id="1463" w:name="_Toc73708391"/>
      <w:bookmarkStart w:id="1464" w:name="_Toc73723308"/>
      <w:bookmarkStart w:id="1465" w:name="_Toc73695621"/>
      <w:bookmarkStart w:id="1466" w:name="_Toc73705035"/>
      <w:bookmarkStart w:id="1467" w:name="_Toc73706055"/>
      <w:bookmarkStart w:id="1468" w:name="_Toc73708392"/>
      <w:bookmarkStart w:id="1469" w:name="_Toc73723309"/>
      <w:bookmarkStart w:id="1470" w:name="_Toc73695622"/>
      <w:bookmarkStart w:id="1471" w:name="_Toc73705036"/>
      <w:bookmarkStart w:id="1472" w:name="_Toc73706056"/>
      <w:bookmarkStart w:id="1473" w:name="_Toc73708393"/>
      <w:bookmarkStart w:id="1474" w:name="_Toc73723310"/>
      <w:bookmarkStart w:id="1475" w:name="_Toc73695623"/>
      <w:bookmarkStart w:id="1476" w:name="_Toc73705037"/>
      <w:bookmarkStart w:id="1477" w:name="_Toc73706057"/>
      <w:bookmarkStart w:id="1478" w:name="_Toc73708394"/>
      <w:bookmarkStart w:id="1479" w:name="_Toc73723311"/>
      <w:bookmarkStart w:id="1480" w:name="_Toc72155299"/>
      <w:bookmarkStart w:id="1481" w:name="_Toc106227851"/>
      <w:bookmarkStart w:id="1482" w:name="_Toc424570135"/>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5C33A9">
        <w:t>Costs</w:t>
      </w:r>
      <w:bookmarkEnd w:id="1480"/>
      <w:bookmarkEnd w:id="1481"/>
      <w:r w:rsidRPr="005C33A9">
        <w:t xml:space="preserve"> </w:t>
      </w:r>
      <w:bookmarkEnd w:id="1482"/>
    </w:p>
    <w:p w14:paraId="198A5FFD" w14:textId="1800D333" w:rsidR="00E00BEC" w:rsidRPr="00F75274" w:rsidRDefault="00E00BEC" w:rsidP="00E37DD6">
      <w:pPr>
        <w:pStyle w:val="IndentParaLevel1"/>
        <w:numPr>
          <w:ilvl w:val="0"/>
          <w:numId w:val="6"/>
        </w:numPr>
      </w:pPr>
      <w:r>
        <w:t xml:space="preserve">The </w:t>
      </w:r>
      <w:r w:rsidR="00371873">
        <w:t xml:space="preserve">Supplier </w:t>
      </w:r>
      <w:r>
        <w:t>is responsible for all costs it incurs arising out of, or in connection with, the procedure</w:t>
      </w:r>
      <w:r w:rsidR="00B416A8">
        <w:t>s</w:t>
      </w:r>
      <w:r>
        <w:t xml:space="preserve"> contemplated by this clause</w:t>
      </w:r>
      <w:r w:rsidR="007009F6">
        <w:t xml:space="preserve"> </w:t>
      </w:r>
      <w:r w:rsidR="001F3EBA">
        <w:fldChar w:fldCharType="begin"/>
      </w:r>
      <w:r w:rsidR="001F3EBA">
        <w:instrText xml:space="preserve"> REF _Ref44073518 \r \h </w:instrText>
      </w:r>
      <w:r w:rsidR="001F3EBA">
        <w:fldChar w:fldCharType="separate"/>
      </w:r>
      <w:r w:rsidR="00783DE0">
        <w:t>4</w:t>
      </w:r>
      <w:r w:rsidR="001F3EBA">
        <w:fldChar w:fldCharType="end"/>
      </w:r>
      <w:r w:rsidR="0013458C">
        <w:t xml:space="preserve"> </w:t>
      </w:r>
      <w:r>
        <w:t xml:space="preserve">and the </w:t>
      </w:r>
      <w:r w:rsidR="00371873">
        <w:t xml:space="preserve">Supplier </w:t>
      </w:r>
      <w:r>
        <w:t xml:space="preserve">is not entitled to make, and </w:t>
      </w:r>
      <w:r w:rsidR="004805C1">
        <w:t xml:space="preserve">the </w:t>
      </w:r>
      <w:r w:rsidR="006E7A50">
        <w:t>Contract Authority</w:t>
      </w:r>
      <w:r w:rsidR="00371873">
        <w:t xml:space="preserve"> </w:t>
      </w:r>
      <w:r w:rsidR="008E2D1F">
        <w:t xml:space="preserve">and </w:t>
      </w:r>
      <w:r w:rsidR="00427137">
        <w:t>any</w:t>
      </w:r>
      <w:r w:rsidR="008E2D1F">
        <w:t xml:space="preserve"> </w:t>
      </w:r>
      <w:r w:rsidR="002124A1">
        <w:t>Eligible Customer</w:t>
      </w:r>
      <w:r w:rsidR="008E2D1F">
        <w:t xml:space="preserve"> </w:t>
      </w:r>
      <w:r>
        <w:t xml:space="preserve">will not be liable upon, any </w:t>
      </w:r>
      <w:r w:rsidR="00E51418">
        <w:t xml:space="preserve">Claim </w:t>
      </w:r>
      <w:r>
        <w:t>in respect of such costs.</w:t>
      </w:r>
    </w:p>
    <w:p w14:paraId="6C911A8A" w14:textId="77777777" w:rsidR="00E00BEC" w:rsidRDefault="00E00BEC" w:rsidP="00E00BEC">
      <w:pPr>
        <w:pStyle w:val="Heading1"/>
      </w:pPr>
      <w:bookmarkStart w:id="1483" w:name="_Toc404272358"/>
      <w:bookmarkStart w:id="1484" w:name="_Toc87857182"/>
      <w:bookmarkStart w:id="1485" w:name="_Ref124841996"/>
      <w:bookmarkStart w:id="1486" w:name="_Toc424570136"/>
      <w:bookmarkStart w:id="1487" w:name="_Toc72155300"/>
      <w:bookmarkStart w:id="1488" w:name="_Toc106227852"/>
      <w:bookmarkStart w:id="1489" w:name="_Toc12326243"/>
      <w:bookmarkEnd w:id="1483"/>
      <w:r w:rsidRPr="004A7A71">
        <w:rPr>
          <w:lang w:val="en-US"/>
        </w:rPr>
        <w:t>Formation</w:t>
      </w:r>
      <w:r>
        <w:t xml:space="preserve"> of individual </w:t>
      </w:r>
      <w:bookmarkEnd w:id="1484"/>
      <w:r>
        <w:t>Contracts</w:t>
      </w:r>
      <w:bookmarkEnd w:id="1485"/>
      <w:bookmarkEnd w:id="1486"/>
      <w:bookmarkEnd w:id="1487"/>
      <w:bookmarkEnd w:id="1488"/>
    </w:p>
    <w:p w14:paraId="054C9993" w14:textId="5829F851" w:rsidR="009012F6" w:rsidRPr="00881ABF" w:rsidRDefault="00804B54" w:rsidP="00AE2304">
      <w:pPr>
        <w:pStyle w:val="Heading3"/>
        <w:rPr>
          <w:szCs w:val="20"/>
        </w:rPr>
      </w:pPr>
      <w:bookmarkStart w:id="1490" w:name="_Ref41078712"/>
      <w:bookmarkStart w:id="1491" w:name="_Ref403378850"/>
      <w:bookmarkStart w:id="1492" w:name="_Ref128816894"/>
      <w:r w:rsidRPr="00754118">
        <w:t xml:space="preserve">If the </w:t>
      </w:r>
      <w:r w:rsidR="002124A1">
        <w:t>Eligible Customer</w:t>
      </w:r>
      <w:r w:rsidR="00593DD8">
        <w:t xml:space="preserve"> </w:t>
      </w:r>
      <w:r w:rsidRPr="00754118">
        <w:t xml:space="preserve">issues a document titled "Order" in accordance with clause </w:t>
      </w:r>
      <w:r w:rsidRPr="00754118">
        <w:fldChar w:fldCharType="begin"/>
      </w:r>
      <w:r w:rsidRPr="0042436A">
        <w:instrText xml:space="preserve"> REF _Ref41075344 \w \h </w:instrText>
      </w:r>
      <w:r w:rsidR="00161C67" w:rsidRPr="002124A1">
        <w:instrText xml:space="preserve"> \* MERGEFORMAT </w:instrText>
      </w:r>
      <w:r w:rsidRPr="00754118">
        <w:fldChar w:fldCharType="separate"/>
      </w:r>
      <w:r w:rsidR="00783DE0">
        <w:t>4.3(a)(</w:t>
      </w:r>
      <w:proofErr w:type="spellStart"/>
      <w:r w:rsidR="00783DE0">
        <w:t>i</w:t>
      </w:r>
      <w:proofErr w:type="spellEnd"/>
      <w:r w:rsidR="00783DE0">
        <w:t>)</w:t>
      </w:r>
      <w:r w:rsidRPr="00754118">
        <w:fldChar w:fldCharType="end"/>
      </w:r>
      <w:r w:rsidRPr="00754118">
        <w:t xml:space="preserve">, the </w:t>
      </w:r>
      <w:r w:rsidR="005F22B7">
        <w:t>Supplier</w:t>
      </w:r>
      <w:r w:rsidR="005F22B7" w:rsidRPr="00754118">
        <w:t xml:space="preserve"> </w:t>
      </w:r>
      <w:r w:rsidRPr="00754118">
        <w:t>must</w:t>
      </w:r>
      <w:r w:rsidR="009012F6">
        <w:t>:</w:t>
      </w:r>
    </w:p>
    <w:p w14:paraId="0910AC25" w14:textId="6AB8ADC5" w:rsidR="009012F6" w:rsidRPr="00881ABF" w:rsidRDefault="0094329C" w:rsidP="0009706F">
      <w:pPr>
        <w:pStyle w:val="Heading4"/>
        <w:rPr>
          <w:szCs w:val="20"/>
        </w:rPr>
      </w:pPr>
      <w:r>
        <w:t xml:space="preserve">co-operate and work </w:t>
      </w:r>
      <w:r w:rsidR="005F22B7">
        <w:t xml:space="preserve">with the Eligible Customer </w:t>
      </w:r>
      <w:r w:rsidR="00804B54" w:rsidRPr="00754118">
        <w:t xml:space="preserve">to finalise and </w:t>
      </w:r>
      <w:r w:rsidR="00161C67" w:rsidRPr="002124A1">
        <w:t>execute the relevant</w:t>
      </w:r>
      <w:r w:rsidR="003B702C" w:rsidRPr="00754118">
        <w:t xml:space="preserve"> </w:t>
      </w:r>
      <w:r w:rsidR="00804B54" w:rsidRPr="00292433">
        <w:t>Order</w:t>
      </w:r>
      <w:r w:rsidR="009012F6">
        <w:t xml:space="preserve">; and </w:t>
      </w:r>
    </w:p>
    <w:p w14:paraId="15B411BA" w14:textId="7D55F148" w:rsidR="00804B54" w:rsidRPr="00754118" w:rsidRDefault="009012F6" w:rsidP="0009706F">
      <w:pPr>
        <w:pStyle w:val="Heading4"/>
        <w:rPr>
          <w:szCs w:val="20"/>
        </w:rPr>
      </w:pPr>
      <w:r>
        <w:t>provide</w:t>
      </w:r>
      <w:r w:rsidR="0012586F">
        <w:t xml:space="preserve"> to the Eligible Customer, on the date that the Supplier executes the relevant Order, a </w:t>
      </w:r>
      <w:r>
        <w:t xml:space="preserve">copy of the </w:t>
      </w:r>
      <w:r w:rsidR="0012586F">
        <w:t xml:space="preserve">executed </w:t>
      </w:r>
      <w:r>
        <w:t xml:space="preserve">relevant Order. </w:t>
      </w:r>
      <w:bookmarkEnd w:id="1490"/>
    </w:p>
    <w:p w14:paraId="3818CE22" w14:textId="1C6E1970" w:rsidR="006D6FC4" w:rsidRPr="00896A62" w:rsidRDefault="00AF2FAA">
      <w:pPr>
        <w:pStyle w:val="Heading3"/>
      </w:pPr>
      <w:bookmarkStart w:id="1493" w:name="_Ref43375720"/>
      <w:bookmarkStart w:id="1494" w:name="_Ref41055032"/>
      <w:r>
        <w:t>T</w:t>
      </w:r>
      <w:r w:rsidR="004805C1">
        <w:t xml:space="preserve">he </w:t>
      </w:r>
      <w:r w:rsidR="002124A1">
        <w:rPr>
          <w:lang w:val="en-US"/>
        </w:rPr>
        <w:t>Eligible Customer</w:t>
      </w:r>
      <w:r w:rsidR="000914F8">
        <w:rPr>
          <w:lang w:val="en-US"/>
        </w:rPr>
        <w:t xml:space="preserve"> </w:t>
      </w:r>
      <w:r w:rsidR="00E00BEC">
        <w:rPr>
          <w:lang w:val="en-US"/>
        </w:rPr>
        <w:t xml:space="preserve">and the </w:t>
      </w:r>
      <w:r w:rsidR="00605A78">
        <w:rPr>
          <w:lang w:val="en-US"/>
        </w:rPr>
        <w:t xml:space="preserve">Supplier </w:t>
      </w:r>
      <w:r w:rsidR="00E00BEC">
        <w:rPr>
          <w:lang w:val="en-US"/>
        </w:rPr>
        <w:t xml:space="preserve">will be deemed to have </w:t>
      </w:r>
      <w:proofErr w:type="gramStart"/>
      <w:r w:rsidR="00E00BEC">
        <w:rPr>
          <w:lang w:val="en-US"/>
        </w:rPr>
        <w:t>entered into</w:t>
      </w:r>
      <w:proofErr w:type="gramEnd"/>
      <w:r w:rsidR="00E00BEC">
        <w:rPr>
          <w:lang w:val="en-US"/>
        </w:rPr>
        <w:t xml:space="preserve"> a separate binding </w:t>
      </w:r>
      <w:r w:rsidR="003D07E1">
        <w:rPr>
          <w:lang w:val="en-US"/>
        </w:rPr>
        <w:t>C</w:t>
      </w:r>
      <w:r w:rsidR="00E00BEC">
        <w:rPr>
          <w:lang w:val="en-US"/>
        </w:rPr>
        <w:t xml:space="preserve">ontract on the date </w:t>
      </w:r>
      <w:r>
        <w:rPr>
          <w:lang w:val="en-US"/>
        </w:rPr>
        <w:t xml:space="preserve">that </w:t>
      </w:r>
      <w:r w:rsidR="00D76B36">
        <w:rPr>
          <w:lang w:val="en-US"/>
        </w:rPr>
        <w:t xml:space="preserve">the Order is </w:t>
      </w:r>
      <w:r w:rsidR="009F66B6">
        <w:rPr>
          <w:lang w:val="en-US"/>
        </w:rPr>
        <w:t xml:space="preserve">executed </w:t>
      </w:r>
      <w:r w:rsidR="00D76B36">
        <w:rPr>
          <w:lang w:val="en-US"/>
        </w:rPr>
        <w:t xml:space="preserve">by </w:t>
      </w:r>
      <w:r>
        <w:rPr>
          <w:lang w:val="en-US"/>
        </w:rPr>
        <w:t>the last p</w:t>
      </w:r>
      <w:r w:rsidR="001C252C">
        <w:rPr>
          <w:lang w:val="en-US"/>
        </w:rPr>
        <w:t xml:space="preserve">arty to </w:t>
      </w:r>
      <w:r w:rsidR="009F66B6">
        <w:rPr>
          <w:lang w:val="en-US"/>
        </w:rPr>
        <w:t>execute</w:t>
      </w:r>
      <w:r w:rsidR="001C252C">
        <w:rPr>
          <w:lang w:val="en-US"/>
        </w:rPr>
        <w:t>.</w:t>
      </w:r>
      <w:bookmarkStart w:id="1495" w:name="_Ref128816888"/>
      <w:bookmarkEnd w:id="1491"/>
      <w:bookmarkEnd w:id="1492"/>
      <w:bookmarkEnd w:id="1493"/>
      <w:bookmarkEnd w:id="1494"/>
      <w:r w:rsidR="00047CC1">
        <w:rPr>
          <w:i/>
          <w:lang w:val="en-US"/>
        </w:rPr>
        <w:t xml:space="preserve">  </w:t>
      </w:r>
    </w:p>
    <w:bookmarkEnd w:id="1495"/>
    <w:p w14:paraId="359CB813" w14:textId="46D29A9B" w:rsidR="00210E6F" w:rsidRDefault="00210E6F" w:rsidP="00210E6F">
      <w:pPr>
        <w:pStyle w:val="Heading3"/>
        <w:rPr>
          <w:lang w:val="en-US"/>
        </w:rPr>
      </w:pPr>
      <w:r>
        <w:t xml:space="preserve">Without limiting the methods by which a party may </w:t>
      </w:r>
      <w:r w:rsidR="00185039">
        <w:t xml:space="preserve">execute </w:t>
      </w:r>
      <w:r>
        <w:t>an Order, a party may execute an Order physically, electronically, digitally or by any other legally effective means</w:t>
      </w:r>
      <w:r>
        <w:rPr>
          <w:lang w:val="en-US"/>
        </w:rPr>
        <w:t xml:space="preserve">. </w:t>
      </w:r>
    </w:p>
    <w:p w14:paraId="676C15DD" w14:textId="69FD72BF" w:rsidR="00E00BEC" w:rsidRDefault="008A12C0" w:rsidP="00AE2304">
      <w:pPr>
        <w:pStyle w:val="Heading3"/>
        <w:rPr>
          <w:lang w:val="en-US"/>
        </w:rPr>
      </w:pPr>
      <w:r>
        <w:t>T</w:t>
      </w:r>
      <w:r w:rsidR="004805C1">
        <w:t xml:space="preserve">he </w:t>
      </w:r>
      <w:r w:rsidR="002124A1">
        <w:t>Eligible Customer</w:t>
      </w:r>
      <w:r w:rsidR="000914F8">
        <w:t xml:space="preserve"> </w:t>
      </w:r>
      <w:r w:rsidR="00E00BEC" w:rsidRPr="0082209C">
        <w:t xml:space="preserve">and the </w:t>
      </w:r>
      <w:r w:rsidR="00605A78">
        <w:t xml:space="preserve">Supplier </w:t>
      </w:r>
      <w:r w:rsidR="00E00BEC" w:rsidRPr="0082209C">
        <w:t xml:space="preserve">must carry out their respective obligations under each Contract formed in accordance with </w:t>
      </w:r>
      <w:r w:rsidR="00E00BEC" w:rsidRPr="0082209C">
        <w:rPr>
          <w:lang w:val="en-US"/>
        </w:rPr>
        <w:t xml:space="preserve">clause </w:t>
      </w:r>
      <w:r w:rsidR="00896A62">
        <w:rPr>
          <w:lang w:val="en-US"/>
        </w:rPr>
        <w:fldChar w:fldCharType="begin"/>
      </w:r>
      <w:r w:rsidR="00896A62">
        <w:rPr>
          <w:lang w:val="en-US"/>
        </w:rPr>
        <w:instrText xml:space="preserve"> REF _Ref43375720 \w \h </w:instrText>
      </w:r>
      <w:r w:rsidR="00896A62">
        <w:rPr>
          <w:lang w:val="en-US"/>
        </w:rPr>
      </w:r>
      <w:r w:rsidR="00896A62">
        <w:rPr>
          <w:lang w:val="en-US"/>
        </w:rPr>
        <w:fldChar w:fldCharType="separate"/>
      </w:r>
      <w:r w:rsidR="00783DE0">
        <w:rPr>
          <w:lang w:val="en-US"/>
        </w:rPr>
        <w:t>5(b)</w:t>
      </w:r>
      <w:r w:rsidR="00896A62">
        <w:rPr>
          <w:lang w:val="en-US"/>
        </w:rPr>
        <w:fldChar w:fldCharType="end"/>
      </w:r>
      <w:r w:rsidR="002032E3">
        <w:rPr>
          <w:lang w:val="en-US"/>
        </w:rPr>
        <w:t xml:space="preserve"> </w:t>
      </w:r>
      <w:r w:rsidR="00E00BEC" w:rsidRPr="0082209C">
        <w:t xml:space="preserve">from the date on which the Contract is deemed to be formed </w:t>
      </w:r>
      <w:r w:rsidR="00AA566E">
        <w:t xml:space="preserve">under </w:t>
      </w:r>
      <w:r w:rsidR="00896A62">
        <w:t xml:space="preserve">that </w:t>
      </w:r>
      <w:r w:rsidR="00E00BEC" w:rsidRPr="0082209C">
        <w:rPr>
          <w:lang w:val="en-US"/>
        </w:rPr>
        <w:t>clause</w:t>
      </w:r>
      <w:r w:rsidR="002032E3">
        <w:rPr>
          <w:lang w:val="en-US"/>
        </w:rPr>
        <w:t xml:space="preserve">. </w:t>
      </w:r>
    </w:p>
    <w:p w14:paraId="05B29670" w14:textId="0F716AA3" w:rsidR="006F2A69" w:rsidRDefault="006F2A69">
      <w:pPr>
        <w:pStyle w:val="Heading3"/>
      </w:pPr>
      <w:r>
        <w:lastRenderedPageBreak/>
        <w:t xml:space="preserve">The Supplier must not </w:t>
      </w:r>
      <w:r w:rsidR="008144C1">
        <w:t xml:space="preserve">provide </w:t>
      </w:r>
      <w:r>
        <w:t>any ICT Activities to an Eligible Customer</w:t>
      </w:r>
      <w:r w:rsidR="003348CF">
        <w:t xml:space="preserve"> </w:t>
      </w:r>
      <w:r w:rsidR="008144C1">
        <w:t xml:space="preserve">pursuant to </w:t>
      </w:r>
      <w:r w:rsidR="003348CF">
        <w:t xml:space="preserve">this </w:t>
      </w:r>
      <w:r w:rsidR="001469AA">
        <w:t>MICTA</w:t>
      </w:r>
      <w:r>
        <w:t xml:space="preserve">, unless it has </w:t>
      </w:r>
      <w:proofErr w:type="gramStart"/>
      <w:r>
        <w:t>entered into</w:t>
      </w:r>
      <w:proofErr w:type="gramEnd"/>
      <w:r>
        <w:t xml:space="preserve"> a Contract</w:t>
      </w:r>
      <w:r w:rsidR="004D11AA">
        <w:t>.</w:t>
      </w:r>
      <w:r>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114A70" w:rsidRPr="00426577" w14:paraId="42E61FF2" w14:textId="77777777" w:rsidTr="009075B4">
        <w:tc>
          <w:tcPr>
            <w:tcW w:w="728" w:type="dxa"/>
            <w:shd w:val="clear" w:color="auto" w:fill="FFFFFF"/>
          </w:tcPr>
          <w:p w14:paraId="717E51CD" w14:textId="43828D32" w:rsidR="00114A70" w:rsidRPr="00426577" w:rsidRDefault="006804A0" w:rsidP="009075B4">
            <w:pPr>
              <w:spacing w:before="60" w:after="60"/>
              <w:rPr>
                <w:rFonts w:cs="Arial"/>
                <w:sz w:val="28"/>
                <w:szCs w:val="28"/>
              </w:rPr>
            </w:pPr>
            <w:r>
              <w:rPr>
                <w:rFonts w:cs="Arial"/>
                <w:noProof/>
                <w:sz w:val="28"/>
                <w:szCs w:val="28"/>
                <w:lang w:eastAsia="en-AU"/>
              </w:rPr>
              <w:drawing>
                <wp:inline distT="0" distB="0" distL="0" distR="0" wp14:anchorId="67C1FFBD" wp14:editId="6954565C">
                  <wp:extent cx="342900" cy="342900"/>
                  <wp:effectExtent l="0" t="0" r="0" b="0"/>
                  <wp:docPr id="12" name="Graphic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p>
        </w:tc>
        <w:tc>
          <w:tcPr>
            <w:tcW w:w="7772" w:type="dxa"/>
            <w:shd w:val="clear" w:color="auto" w:fill="auto"/>
          </w:tcPr>
          <w:p w14:paraId="16151C29" w14:textId="07B4922C" w:rsidR="00114A70" w:rsidRPr="002566C0" w:rsidRDefault="00114A70" w:rsidP="000D7998">
            <w:pPr>
              <w:spacing w:before="60" w:after="60"/>
              <w:rPr>
                <w:rFonts w:cs="Arial"/>
                <w:b/>
                <w:bCs/>
                <w:szCs w:val="20"/>
              </w:rPr>
            </w:pPr>
            <w:r w:rsidRPr="00B1285B">
              <w:rPr>
                <w:rFonts w:cs="Arial"/>
                <w:b/>
                <w:bCs/>
                <w:szCs w:val="20"/>
              </w:rPr>
              <w:t xml:space="preserve">Guidance </w:t>
            </w:r>
            <w:proofErr w:type="gramStart"/>
            <w:r w:rsidRPr="00B1285B">
              <w:rPr>
                <w:rFonts w:cs="Arial"/>
                <w:b/>
                <w:bCs/>
                <w:szCs w:val="20"/>
              </w:rPr>
              <w:t>note</w:t>
            </w:r>
            <w:proofErr w:type="gramEnd"/>
            <w:r w:rsidRPr="00B1285B">
              <w:rPr>
                <w:rFonts w:cs="Arial"/>
                <w:b/>
                <w:bCs/>
                <w:szCs w:val="20"/>
              </w:rPr>
              <w:t xml:space="preserve">: </w:t>
            </w:r>
            <w:r w:rsidRPr="004902C4">
              <w:rPr>
                <w:rFonts w:cs="Arial"/>
                <w:szCs w:val="20"/>
              </w:rPr>
              <w:t xml:space="preserve">Please note it is not necessary to separately execute an ICTA under this </w:t>
            </w:r>
            <w:r w:rsidR="001469AA">
              <w:rPr>
                <w:rFonts w:cs="Arial"/>
                <w:szCs w:val="20"/>
              </w:rPr>
              <w:t>MICTA</w:t>
            </w:r>
            <w:r w:rsidRPr="004902C4">
              <w:rPr>
                <w:rFonts w:cs="Arial"/>
                <w:szCs w:val="20"/>
              </w:rPr>
              <w:t xml:space="preserve">. Once </w:t>
            </w:r>
            <w:r w:rsidR="00F8307C">
              <w:rPr>
                <w:rFonts w:cs="Arial"/>
                <w:szCs w:val="20"/>
              </w:rPr>
              <w:t xml:space="preserve">the parties have executed </w:t>
            </w:r>
            <w:r w:rsidRPr="004902C4">
              <w:rPr>
                <w:rFonts w:cs="Arial"/>
                <w:szCs w:val="20"/>
              </w:rPr>
              <w:t xml:space="preserve">an Order </w:t>
            </w:r>
            <w:r>
              <w:rPr>
                <w:rFonts w:cs="Arial"/>
                <w:szCs w:val="20"/>
              </w:rPr>
              <w:t xml:space="preserve">in accordance with this </w:t>
            </w:r>
            <w:r w:rsidR="001469AA">
              <w:rPr>
                <w:rFonts w:cs="Arial"/>
                <w:szCs w:val="20"/>
              </w:rPr>
              <w:t>MICTA</w:t>
            </w:r>
            <w:r w:rsidRPr="004902C4">
              <w:rPr>
                <w:rFonts w:cs="Arial"/>
                <w:szCs w:val="20"/>
              </w:rPr>
              <w:t xml:space="preserve">, a Contract is formed on the terms of the </w:t>
            </w:r>
            <w:r w:rsidR="00631FEB">
              <w:rPr>
                <w:rFonts w:cs="Arial"/>
                <w:szCs w:val="20"/>
              </w:rPr>
              <w:t xml:space="preserve">relevant </w:t>
            </w:r>
            <w:r w:rsidRPr="004902C4">
              <w:rPr>
                <w:rFonts w:cs="Arial"/>
                <w:szCs w:val="20"/>
              </w:rPr>
              <w:t>ICTA</w:t>
            </w:r>
            <w:r w:rsidR="0046582A">
              <w:rPr>
                <w:rFonts w:cs="Arial"/>
                <w:szCs w:val="20"/>
              </w:rPr>
              <w:t xml:space="preserve"> (which are attached to this MICTA in </w:t>
            </w:r>
            <w:r w:rsidR="0046582A">
              <w:rPr>
                <w:rFonts w:cs="Arial"/>
                <w:szCs w:val="20"/>
              </w:rPr>
              <w:fldChar w:fldCharType="begin"/>
            </w:r>
            <w:r w:rsidR="0046582A">
              <w:rPr>
                <w:rFonts w:cs="Arial"/>
                <w:szCs w:val="20"/>
              </w:rPr>
              <w:instrText xml:space="preserve"> REF _Ref73709412 \w \h </w:instrText>
            </w:r>
            <w:r w:rsidR="0046582A">
              <w:rPr>
                <w:rFonts w:cs="Arial"/>
                <w:szCs w:val="20"/>
              </w:rPr>
            </w:r>
            <w:r w:rsidR="0046582A">
              <w:rPr>
                <w:rFonts w:cs="Arial"/>
                <w:szCs w:val="20"/>
              </w:rPr>
              <w:fldChar w:fldCharType="separate"/>
            </w:r>
            <w:r w:rsidR="00783DE0">
              <w:rPr>
                <w:rFonts w:cs="Arial"/>
                <w:szCs w:val="20"/>
              </w:rPr>
              <w:t>Annexure I</w:t>
            </w:r>
            <w:r w:rsidR="0046582A">
              <w:rPr>
                <w:rFonts w:cs="Arial"/>
                <w:szCs w:val="20"/>
              </w:rPr>
              <w:fldChar w:fldCharType="end"/>
            </w:r>
            <w:r w:rsidR="0046582A">
              <w:rPr>
                <w:rFonts w:cs="Arial"/>
                <w:szCs w:val="20"/>
              </w:rPr>
              <w:t>)</w:t>
            </w:r>
            <w:r w:rsidRPr="004902C4">
              <w:rPr>
                <w:rFonts w:cs="Arial"/>
                <w:szCs w:val="20"/>
              </w:rPr>
              <w:t>.</w:t>
            </w:r>
            <w:r w:rsidRPr="00B1285B">
              <w:rPr>
                <w:rFonts w:cs="Arial"/>
                <w:szCs w:val="20"/>
              </w:rPr>
              <w:t xml:space="preserve"> </w:t>
            </w:r>
            <w:r w:rsidR="00631FEB">
              <w:rPr>
                <w:rFonts w:cs="Arial"/>
                <w:szCs w:val="20"/>
              </w:rPr>
              <w:t xml:space="preserve">The ICTA will either be the </w:t>
            </w:r>
            <w:r w:rsidR="00C35C02">
              <w:rPr>
                <w:rFonts w:cs="Arial"/>
                <w:szCs w:val="20"/>
              </w:rPr>
              <w:t>M</w:t>
            </w:r>
            <w:r w:rsidR="00631FEB">
              <w:rPr>
                <w:rFonts w:cs="Arial"/>
                <w:szCs w:val="20"/>
              </w:rPr>
              <w:t xml:space="preserve">ini-ICTA or the </w:t>
            </w:r>
            <w:r w:rsidR="00C35C02">
              <w:rPr>
                <w:rFonts w:cs="Arial"/>
                <w:szCs w:val="20"/>
              </w:rPr>
              <w:t>L</w:t>
            </w:r>
            <w:r w:rsidR="00631FEB">
              <w:rPr>
                <w:rFonts w:cs="Arial"/>
                <w:szCs w:val="20"/>
              </w:rPr>
              <w:t xml:space="preserve">ong </w:t>
            </w:r>
            <w:r w:rsidR="00C35C02">
              <w:rPr>
                <w:rFonts w:cs="Arial"/>
                <w:szCs w:val="20"/>
              </w:rPr>
              <w:t>F</w:t>
            </w:r>
            <w:r w:rsidR="00631FEB">
              <w:rPr>
                <w:rFonts w:cs="Arial"/>
                <w:szCs w:val="20"/>
              </w:rPr>
              <w:t>orm ICTA</w:t>
            </w:r>
            <w:r w:rsidR="00C52DEF">
              <w:rPr>
                <w:rFonts w:cs="Arial"/>
                <w:szCs w:val="20"/>
              </w:rPr>
              <w:t xml:space="preserve"> (as the case may be)</w:t>
            </w:r>
            <w:r w:rsidR="00631FEB">
              <w:rPr>
                <w:rFonts w:cs="Arial"/>
                <w:szCs w:val="20"/>
              </w:rPr>
              <w:t>.</w:t>
            </w:r>
          </w:p>
        </w:tc>
      </w:tr>
    </w:tbl>
    <w:p w14:paraId="20445611" w14:textId="77777777" w:rsidR="00114A70" w:rsidRPr="004902C4" w:rsidRDefault="00114A70" w:rsidP="006468C7">
      <w:pPr>
        <w:pStyle w:val="Heading3"/>
        <w:numPr>
          <w:ilvl w:val="0"/>
          <w:numId w:val="0"/>
        </w:numPr>
        <w:spacing w:after="0"/>
        <w:ind w:left="964"/>
      </w:pPr>
    </w:p>
    <w:p w14:paraId="73DAFF31" w14:textId="77777777" w:rsidR="009E6B8E" w:rsidRDefault="009E6B8E" w:rsidP="00E00BEC">
      <w:pPr>
        <w:pStyle w:val="Heading1"/>
        <w:rPr>
          <w:lang w:val="en-US"/>
        </w:rPr>
      </w:pPr>
      <w:bookmarkStart w:id="1496" w:name="_Toc13479177"/>
      <w:bookmarkStart w:id="1497" w:name="_Toc13481373"/>
      <w:bookmarkStart w:id="1498" w:name="_Toc13495403"/>
      <w:bookmarkStart w:id="1499" w:name="_Toc13495492"/>
      <w:bookmarkStart w:id="1500" w:name="_Toc13479183"/>
      <w:bookmarkStart w:id="1501" w:name="_Toc13481379"/>
      <w:bookmarkStart w:id="1502" w:name="_Toc13495409"/>
      <w:bookmarkStart w:id="1503" w:name="_Toc13495498"/>
      <w:bookmarkStart w:id="1504" w:name="_Toc13479186"/>
      <w:bookmarkStart w:id="1505" w:name="_Toc13481382"/>
      <w:bookmarkStart w:id="1506" w:name="_Toc13495412"/>
      <w:bookmarkStart w:id="1507" w:name="_Toc13495501"/>
      <w:bookmarkStart w:id="1508" w:name="_Toc13479188"/>
      <w:bookmarkStart w:id="1509" w:name="_Toc13481384"/>
      <w:bookmarkStart w:id="1510" w:name="_Toc13495414"/>
      <w:bookmarkStart w:id="1511" w:name="_Toc13495503"/>
      <w:bookmarkStart w:id="1512" w:name="_Toc13479194"/>
      <w:bookmarkStart w:id="1513" w:name="_Toc13481390"/>
      <w:bookmarkStart w:id="1514" w:name="_Toc13495420"/>
      <w:bookmarkStart w:id="1515" w:name="_Toc13495509"/>
      <w:bookmarkStart w:id="1516" w:name="_Toc58675766"/>
      <w:bookmarkStart w:id="1517" w:name="_Toc58676159"/>
      <w:bookmarkStart w:id="1518" w:name="_Toc58676545"/>
      <w:bookmarkStart w:id="1519" w:name="_Toc58676930"/>
      <w:bookmarkStart w:id="1520" w:name="_Toc58677339"/>
      <w:bookmarkStart w:id="1521" w:name="_Toc58677757"/>
      <w:bookmarkStart w:id="1522" w:name="_Toc58678180"/>
      <w:bookmarkStart w:id="1523" w:name="_Toc58678587"/>
      <w:bookmarkStart w:id="1524" w:name="_Toc58693158"/>
      <w:bookmarkStart w:id="1525" w:name="_Toc58696198"/>
      <w:bookmarkStart w:id="1526" w:name="_Toc58704159"/>
      <w:bookmarkStart w:id="1527" w:name="_Toc58704623"/>
      <w:bookmarkStart w:id="1528" w:name="_Toc58705053"/>
      <w:bookmarkStart w:id="1529" w:name="_Toc58743049"/>
      <w:bookmarkStart w:id="1530" w:name="_Toc58743482"/>
      <w:bookmarkStart w:id="1531" w:name="_Toc58743917"/>
      <w:bookmarkStart w:id="1532" w:name="_Toc58675767"/>
      <w:bookmarkStart w:id="1533" w:name="_Toc58676160"/>
      <w:bookmarkStart w:id="1534" w:name="_Toc58676546"/>
      <w:bookmarkStart w:id="1535" w:name="_Toc58676931"/>
      <w:bookmarkStart w:id="1536" w:name="_Toc58677340"/>
      <w:bookmarkStart w:id="1537" w:name="_Toc58677758"/>
      <w:bookmarkStart w:id="1538" w:name="_Toc58678181"/>
      <w:bookmarkStart w:id="1539" w:name="_Toc58678588"/>
      <w:bookmarkStart w:id="1540" w:name="_Toc58693159"/>
      <w:bookmarkStart w:id="1541" w:name="_Toc58696199"/>
      <w:bookmarkStart w:id="1542" w:name="_Toc58704160"/>
      <w:bookmarkStart w:id="1543" w:name="_Toc58704624"/>
      <w:bookmarkStart w:id="1544" w:name="_Toc58705054"/>
      <w:bookmarkStart w:id="1545" w:name="_Toc58743050"/>
      <w:bookmarkStart w:id="1546" w:name="_Toc58743483"/>
      <w:bookmarkStart w:id="1547" w:name="_Toc58743918"/>
      <w:bookmarkStart w:id="1548" w:name="_Toc58675768"/>
      <w:bookmarkStart w:id="1549" w:name="_Toc58676161"/>
      <w:bookmarkStart w:id="1550" w:name="_Toc58676547"/>
      <w:bookmarkStart w:id="1551" w:name="_Toc58676932"/>
      <w:bookmarkStart w:id="1552" w:name="_Toc58677341"/>
      <w:bookmarkStart w:id="1553" w:name="_Toc58677759"/>
      <w:bookmarkStart w:id="1554" w:name="_Toc58678182"/>
      <w:bookmarkStart w:id="1555" w:name="_Toc58678589"/>
      <w:bookmarkStart w:id="1556" w:name="_Toc58693160"/>
      <w:bookmarkStart w:id="1557" w:name="_Toc58696200"/>
      <w:bookmarkStart w:id="1558" w:name="_Toc58704161"/>
      <w:bookmarkStart w:id="1559" w:name="_Toc58704625"/>
      <w:bookmarkStart w:id="1560" w:name="_Toc58705055"/>
      <w:bookmarkStart w:id="1561" w:name="_Toc58743051"/>
      <w:bookmarkStart w:id="1562" w:name="_Toc58743484"/>
      <w:bookmarkStart w:id="1563" w:name="_Toc58743919"/>
      <w:bookmarkStart w:id="1564" w:name="_Toc58675769"/>
      <w:bookmarkStart w:id="1565" w:name="_Toc58676162"/>
      <w:bookmarkStart w:id="1566" w:name="_Toc58676548"/>
      <w:bookmarkStart w:id="1567" w:name="_Toc58676933"/>
      <w:bookmarkStart w:id="1568" w:name="_Toc58677342"/>
      <w:bookmarkStart w:id="1569" w:name="_Toc58677760"/>
      <w:bookmarkStart w:id="1570" w:name="_Toc58678183"/>
      <w:bookmarkStart w:id="1571" w:name="_Toc58678590"/>
      <w:bookmarkStart w:id="1572" w:name="_Toc58693161"/>
      <w:bookmarkStart w:id="1573" w:name="_Toc58696201"/>
      <w:bookmarkStart w:id="1574" w:name="_Toc58704162"/>
      <w:bookmarkStart w:id="1575" w:name="_Toc58704626"/>
      <w:bookmarkStart w:id="1576" w:name="_Toc58705056"/>
      <w:bookmarkStart w:id="1577" w:name="_Toc58743052"/>
      <w:bookmarkStart w:id="1578" w:name="_Toc58743485"/>
      <w:bookmarkStart w:id="1579" w:name="_Toc58743920"/>
      <w:bookmarkStart w:id="1580" w:name="_Toc58675770"/>
      <w:bookmarkStart w:id="1581" w:name="_Toc58676163"/>
      <w:bookmarkStart w:id="1582" w:name="_Toc58676549"/>
      <w:bookmarkStart w:id="1583" w:name="_Toc58676934"/>
      <w:bookmarkStart w:id="1584" w:name="_Toc58677343"/>
      <w:bookmarkStart w:id="1585" w:name="_Toc58677761"/>
      <w:bookmarkStart w:id="1586" w:name="_Toc58678184"/>
      <w:bookmarkStart w:id="1587" w:name="_Toc58678591"/>
      <w:bookmarkStart w:id="1588" w:name="_Toc58693162"/>
      <w:bookmarkStart w:id="1589" w:name="_Toc58696202"/>
      <w:bookmarkStart w:id="1590" w:name="_Toc58704163"/>
      <w:bookmarkStart w:id="1591" w:name="_Toc58704627"/>
      <w:bookmarkStart w:id="1592" w:name="_Toc58705057"/>
      <w:bookmarkStart w:id="1593" w:name="_Toc58743053"/>
      <w:bookmarkStart w:id="1594" w:name="_Toc58743486"/>
      <w:bookmarkStart w:id="1595" w:name="_Toc58743921"/>
      <w:bookmarkStart w:id="1596" w:name="_Toc58675771"/>
      <w:bookmarkStart w:id="1597" w:name="_Toc58676164"/>
      <w:bookmarkStart w:id="1598" w:name="_Toc58676550"/>
      <w:bookmarkStart w:id="1599" w:name="_Toc58676935"/>
      <w:bookmarkStart w:id="1600" w:name="_Toc58677344"/>
      <w:bookmarkStart w:id="1601" w:name="_Toc58677762"/>
      <w:bookmarkStart w:id="1602" w:name="_Toc58678185"/>
      <w:bookmarkStart w:id="1603" w:name="_Toc58678592"/>
      <w:bookmarkStart w:id="1604" w:name="_Toc58693163"/>
      <w:bookmarkStart w:id="1605" w:name="_Toc58696203"/>
      <w:bookmarkStart w:id="1606" w:name="_Toc58704164"/>
      <w:bookmarkStart w:id="1607" w:name="_Toc58704628"/>
      <w:bookmarkStart w:id="1608" w:name="_Toc58705058"/>
      <w:bookmarkStart w:id="1609" w:name="_Toc58743054"/>
      <w:bookmarkStart w:id="1610" w:name="_Toc58743487"/>
      <w:bookmarkStart w:id="1611" w:name="_Toc58743922"/>
      <w:bookmarkStart w:id="1612" w:name="_Toc58675772"/>
      <w:bookmarkStart w:id="1613" w:name="_Toc58676165"/>
      <w:bookmarkStart w:id="1614" w:name="_Toc58676551"/>
      <w:bookmarkStart w:id="1615" w:name="_Toc58676936"/>
      <w:bookmarkStart w:id="1616" w:name="_Toc58677345"/>
      <w:bookmarkStart w:id="1617" w:name="_Toc58677763"/>
      <w:bookmarkStart w:id="1618" w:name="_Toc58678186"/>
      <w:bookmarkStart w:id="1619" w:name="_Toc58678593"/>
      <w:bookmarkStart w:id="1620" w:name="_Toc58693164"/>
      <w:bookmarkStart w:id="1621" w:name="_Toc58696204"/>
      <w:bookmarkStart w:id="1622" w:name="_Toc58704165"/>
      <w:bookmarkStart w:id="1623" w:name="_Toc58704629"/>
      <w:bookmarkStart w:id="1624" w:name="_Toc58705059"/>
      <w:bookmarkStart w:id="1625" w:name="_Toc58743055"/>
      <w:bookmarkStart w:id="1626" w:name="_Toc58743488"/>
      <w:bookmarkStart w:id="1627" w:name="_Toc58743923"/>
      <w:bookmarkStart w:id="1628" w:name="_Toc58675773"/>
      <w:bookmarkStart w:id="1629" w:name="_Toc58676166"/>
      <w:bookmarkStart w:id="1630" w:name="_Toc58676552"/>
      <w:bookmarkStart w:id="1631" w:name="_Toc58676937"/>
      <w:bookmarkStart w:id="1632" w:name="_Toc58677346"/>
      <w:bookmarkStart w:id="1633" w:name="_Toc58677764"/>
      <w:bookmarkStart w:id="1634" w:name="_Toc58678187"/>
      <w:bookmarkStart w:id="1635" w:name="_Toc58678594"/>
      <w:bookmarkStart w:id="1636" w:name="_Toc58693165"/>
      <w:bookmarkStart w:id="1637" w:name="_Toc58696205"/>
      <w:bookmarkStart w:id="1638" w:name="_Toc58704166"/>
      <w:bookmarkStart w:id="1639" w:name="_Toc58704630"/>
      <w:bookmarkStart w:id="1640" w:name="_Toc58705060"/>
      <w:bookmarkStart w:id="1641" w:name="_Toc58743056"/>
      <w:bookmarkStart w:id="1642" w:name="_Toc58743489"/>
      <w:bookmarkStart w:id="1643" w:name="_Toc58743924"/>
      <w:bookmarkStart w:id="1644" w:name="_Toc58675774"/>
      <w:bookmarkStart w:id="1645" w:name="_Toc58676167"/>
      <w:bookmarkStart w:id="1646" w:name="_Toc58676553"/>
      <w:bookmarkStart w:id="1647" w:name="_Toc58676938"/>
      <w:bookmarkStart w:id="1648" w:name="_Toc58677347"/>
      <w:bookmarkStart w:id="1649" w:name="_Toc58677765"/>
      <w:bookmarkStart w:id="1650" w:name="_Toc58678188"/>
      <w:bookmarkStart w:id="1651" w:name="_Toc58678595"/>
      <w:bookmarkStart w:id="1652" w:name="_Toc58693166"/>
      <w:bookmarkStart w:id="1653" w:name="_Toc58696206"/>
      <w:bookmarkStart w:id="1654" w:name="_Toc58704167"/>
      <w:bookmarkStart w:id="1655" w:name="_Toc58704631"/>
      <w:bookmarkStart w:id="1656" w:name="_Toc58705061"/>
      <w:bookmarkStart w:id="1657" w:name="_Toc58743057"/>
      <w:bookmarkStart w:id="1658" w:name="_Toc58743490"/>
      <w:bookmarkStart w:id="1659" w:name="_Toc58743925"/>
      <w:bookmarkStart w:id="1660" w:name="_Toc58675775"/>
      <w:bookmarkStart w:id="1661" w:name="_Toc58676168"/>
      <w:bookmarkStart w:id="1662" w:name="_Toc58676554"/>
      <w:bookmarkStart w:id="1663" w:name="_Toc58676939"/>
      <w:bookmarkStart w:id="1664" w:name="_Toc58677348"/>
      <w:bookmarkStart w:id="1665" w:name="_Toc58677766"/>
      <w:bookmarkStart w:id="1666" w:name="_Toc58678189"/>
      <w:bookmarkStart w:id="1667" w:name="_Toc58678596"/>
      <w:bookmarkStart w:id="1668" w:name="_Toc58693167"/>
      <w:bookmarkStart w:id="1669" w:name="_Toc58696207"/>
      <w:bookmarkStart w:id="1670" w:name="_Toc58704168"/>
      <w:bookmarkStart w:id="1671" w:name="_Toc58704632"/>
      <w:bookmarkStart w:id="1672" w:name="_Toc58705062"/>
      <w:bookmarkStart w:id="1673" w:name="_Toc58743058"/>
      <w:bookmarkStart w:id="1674" w:name="_Toc58743491"/>
      <w:bookmarkStart w:id="1675" w:name="_Toc58743926"/>
      <w:bookmarkStart w:id="1676" w:name="_Toc58675776"/>
      <w:bookmarkStart w:id="1677" w:name="_Toc58676169"/>
      <w:bookmarkStart w:id="1678" w:name="_Toc58676555"/>
      <w:bookmarkStart w:id="1679" w:name="_Toc58676940"/>
      <w:bookmarkStart w:id="1680" w:name="_Toc58677349"/>
      <w:bookmarkStart w:id="1681" w:name="_Toc58677767"/>
      <w:bookmarkStart w:id="1682" w:name="_Toc58678190"/>
      <w:bookmarkStart w:id="1683" w:name="_Toc58678597"/>
      <w:bookmarkStart w:id="1684" w:name="_Toc58693168"/>
      <w:bookmarkStart w:id="1685" w:name="_Toc58696208"/>
      <w:bookmarkStart w:id="1686" w:name="_Toc58704169"/>
      <w:bookmarkStart w:id="1687" w:name="_Toc58704633"/>
      <w:bookmarkStart w:id="1688" w:name="_Toc58705063"/>
      <w:bookmarkStart w:id="1689" w:name="_Toc58743059"/>
      <w:bookmarkStart w:id="1690" w:name="_Toc58743492"/>
      <w:bookmarkStart w:id="1691" w:name="_Toc58743927"/>
      <w:bookmarkStart w:id="1692" w:name="_Toc58675777"/>
      <w:bookmarkStart w:id="1693" w:name="_Toc58676170"/>
      <w:bookmarkStart w:id="1694" w:name="_Toc58676556"/>
      <w:bookmarkStart w:id="1695" w:name="_Toc58676941"/>
      <w:bookmarkStart w:id="1696" w:name="_Toc58677350"/>
      <w:bookmarkStart w:id="1697" w:name="_Toc58677768"/>
      <w:bookmarkStart w:id="1698" w:name="_Toc58678191"/>
      <w:bookmarkStart w:id="1699" w:name="_Toc58678598"/>
      <w:bookmarkStart w:id="1700" w:name="_Toc58693169"/>
      <w:bookmarkStart w:id="1701" w:name="_Toc58696209"/>
      <w:bookmarkStart w:id="1702" w:name="_Toc58704170"/>
      <w:bookmarkStart w:id="1703" w:name="_Toc58704634"/>
      <w:bookmarkStart w:id="1704" w:name="_Toc58705064"/>
      <w:bookmarkStart w:id="1705" w:name="_Toc58743060"/>
      <w:bookmarkStart w:id="1706" w:name="_Toc58743493"/>
      <w:bookmarkStart w:id="1707" w:name="_Toc58743928"/>
      <w:bookmarkStart w:id="1708" w:name="_Toc58675778"/>
      <w:bookmarkStart w:id="1709" w:name="_Toc58676171"/>
      <w:bookmarkStart w:id="1710" w:name="_Toc58676557"/>
      <w:bookmarkStart w:id="1711" w:name="_Toc58676942"/>
      <w:bookmarkStart w:id="1712" w:name="_Toc58677351"/>
      <w:bookmarkStart w:id="1713" w:name="_Toc58677769"/>
      <w:bookmarkStart w:id="1714" w:name="_Toc58678192"/>
      <w:bookmarkStart w:id="1715" w:name="_Toc58678599"/>
      <w:bookmarkStart w:id="1716" w:name="_Toc58693170"/>
      <w:bookmarkStart w:id="1717" w:name="_Toc58696210"/>
      <w:bookmarkStart w:id="1718" w:name="_Toc58704171"/>
      <w:bookmarkStart w:id="1719" w:name="_Toc58704635"/>
      <w:bookmarkStart w:id="1720" w:name="_Toc58705065"/>
      <w:bookmarkStart w:id="1721" w:name="_Toc58743061"/>
      <w:bookmarkStart w:id="1722" w:name="_Toc58743494"/>
      <w:bookmarkStart w:id="1723" w:name="_Toc58743929"/>
      <w:bookmarkStart w:id="1724" w:name="_Toc58675779"/>
      <w:bookmarkStart w:id="1725" w:name="_Toc58676172"/>
      <w:bookmarkStart w:id="1726" w:name="_Toc58676558"/>
      <w:bookmarkStart w:id="1727" w:name="_Toc58676943"/>
      <w:bookmarkStart w:id="1728" w:name="_Toc58677352"/>
      <w:bookmarkStart w:id="1729" w:name="_Toc58677770"/>
      <w:bookmarkStart w:id="1730" w:name="_Toc58678193"/>
      <w:bookmarkStart w:id="1731" w:name="_Toc58678600"/>
      <w:bookmarkStart w:id="1732" w:name="_Toc58693171"/>
      <w:bookmarkStart w:id="1733" w:name="_Toc58696211"/>
      <w:bookmarkStart w:id="1734" w:name="_Toc58704172"/>
      <w:bookmarkStart w:id="1735" w:name="_Toc58704636"/>
      <w:bookmarkStart w:id="1736" w:name="_Toc58705066"/>
      <w:bookmarkStart w:id="1737" w:name="_Toc58743062"/>
      <w:bookmarkStart w:id="1738" w:name="_Toc58743495"/>
      <w:bookmarkStart w:id="1739" w:name="_Toc58743930"/>
      <w:bookmarkStart w:id="1740" w:name="_Toc58675780"/>
      <w:bookmarkStart w:id="1741" w:name="_Toc58676173"/>
      <w:bookmarkStart w:id="1742" w:name="_Toc58676559"/>
      <w:bookmarkStart w:id="1743" w:name="_Toc58676944"/>
      <w:bookmarkStart w:id="1744" w:name="_Toc58677353"/>
      <w:bookmarkStart w:id="1745" w:name="_Toc58677771"/>
      <w:bookmarkStart w:id="1746" w:name="_Toc58678194"/>
      <w:bookmarkStart w:id="1747" w:name="_Toc58678601"/>
      <w:bookmarkStart w:id="1748" w:name="_Toc58693172"/>
      <w:bookmarkStart w:id="1749" w:name="_Toc58696212"/>
      <w:bookmarkStart w:id="1750" w:name="_Toc58704173"/>
      <w:bookmarkStart w:id="1751" w:name="_Toc58704637"/>
      <w:bookmarkStart w:id="1752" w:name="_Toc58705067"/>
      <w:bookmarkStart w:id="1753" w:name="_Toc58743063"/>
      <w:bookmarkStart w:id="1754" w:name="_Toc58743496"/>
      <w:bookmarkStart w:id="1755" w:name="_Toc58743931"/>
      <w:bookmarkStart w:id="1756" w:name="_Toc58675781"/>
      <w:bookmarkStart w:id="1757" w:name="_Toc58676174"/>
      <w:bookmarkStart w:id="1758" w:name="_Toc58676560"/>
      <w:bookmarkStart w:id="1759" w:name="_Toc58676945"/>
      <w:bookmarkStart w:id="1760" w:name="_Toc58677354"/>
      <w:bookmarkStart w:id="1761" w:name="_Toc58677772"/>
      <w:bookmarkStart w:id="1762" w:name="_Toc58678195"/>
      <w:bookmarkStart w:id="1763" w:name="_Toc58678602"/>
      <w:bookmarkStart w:id="1764" w:name="_Toc58693173"/>
      <w:bookmarkStart w:id="1765" w:name="_Toc58696213"/>
      <w:bookmarkStart w:id="1766" w:name="_Toc58704174"/>
      <w:bookmarkStart w:id="1767" w:name="_Toc58704638"/>
      <w:bookmarkStart w:id="1768" w:name="_Toc58705068"/>
      <w:bookmarkStart w:id="1769" w:name="_Toc58743064"/>
      <w:bookmarkStart w:id="1770" w:name="_Toc58743497"/>
      <w:bookmarkStart w:id="1771" w:name="_Toc58743932"/>
      <w:bookmarkStart w:id="1772" w:name="_Toc58675782"/>
      <w:bookmarkStart w:id="1773" w:name="_Toc58676175"/>
      <w:bookmarkStart w:id="1774" w:name="_Toc58676561"/>
      <w:bookmarkStart w:id="1775" w:name="_Toc58676946"/>
      <w:bookmarkStart w:id="1776" w:name="_Toc58677355"/>
      <w:bookmarkStart w:id="1777" w:name="_Toc58677773"/>
      <w:bookmarkStart w:id="1778" w:name="_Toc58678196"/>
      <w:bookmarkStart w:id="1779" w:name="_Toc58678603"/>
      <w:bookmarkStart w:id="1780" w:name="_Toc58693174"/>
      <w:bookmarkStart w:id="1781" w:name="_Toc58696214"/>
      <w:bookmarkStart w:id="1782" w:name="_Toc58704175"/>
      <w:bookmarkStart w:id="1783" w:name="_Toc58704639"/>
      <w:bookmarkStart w:id="1784" w:name="_Toc58705069"/>
      <w:bookmarkStart w:id="1785" w:name="_Toc58743065"/>
      <w:bookmarkStart w:id="1786" w:name="_Toc58743498"/>
      <w:bookmarkStart w:id="1787" w:name="_Toc58743933"/>
      <w:bookmarkStart w:id="1788" w:name="_Toc58675783"/>
      <w:bookmarkStart w:id="1789" w:name="_Toc58676176"/>
      <w:bookmarkStart w:id="1790" w:name="_Toc58676562"/>
      <w:bookmarkStart w:id="1791" w:name="_Toc58676947"/>
      <w:bookmarkStart w:id="1792" w:name="_Toc58677356"/>
      <w:bookmarkStart w:id="1793" w:name="_Toc58677774"/>
      <w:bookmarkStart w:id="1794" w:name="_Toc58678197"/>
      <w:bookmarkStart w:id="1795" w:name="_Toc58678604"/>
      <w:bookmarkStart w:id="1796" w:name="_Toc58693175"/>
      <w:bookmarkStart w:id="1797" w:name="_Toc58696215"/>
      <w:bookmarkStart w:id="1798" w:name="_Toc58704176"/>
      <w:bookmarkStart w:id="1799" w:name="_Toc58704640"/>
      <w:bookmarkStart w:id="1800" w:name="_Toc58705070"/>
      <w:bookmarkStart w:id="1801" w:name="_Toc58743066"/>
      <w:bookmarkStart w:id="1802" w:name="_Toc58743499"/>
      <w:bookmarkStart w:id="1803" w:name="_Toc58743934"/>
      <w:bookmarkStart w:id="1804" w:name="_Toc58675784"/>
      <w:bookmarkStart w:id="1805" w:name="_Toc58676177"/>
      <w:bookmarkStart w:id="1806" w:name="_Toc58676563"/>
      <w:bookmarkStart w:id="1807" w:name="_Toc58676948"/>
      <w:bookmarkStart w:id="1808" w:name="_Toc58677357"/>
      <w:bookmarkStart w:id="1809" w:name="_Toc58677775"/>
      <w:bookmarkStart w:id="1810" w:name="_Toc58678198"/>
      <w:bookmarkStart w:id="1811" w:name="_Toc58678605"/>
      <w:bookmarkStart w:id="1812" w:name="_Toc58693176"/>
      <w:bookmarkStart w:id="1813" w:name="_Toc58696216"/>
      <w:bookmarkStart w:id="1814" w:name="_Toc58704177"/>
      <w:bookmarkStart w:id="1815" w:name="_Toc58704641"/>
      <w:bookmarkStart w:id="1816" w:name="_Toc58705071"/>
      <w:bookmarkStart w:id="1817" w:name="_Toc58743067"/>
      <w:bookmarkStart w:id="1818" w:name="_Toc58743500"/>
      <w:bookmarkStart w:id="1819" w:name="_Toc58743935"/>
      <w:bookmarkStart w:id="1820" w:name="_Toc58675785"/>
      <w:bookmarkStart w:id="1821" w:name="_Toc58676178"/>
      <w:bookmarkStart w:id="1822" w:name="_Toc58676564"/>
      <w:bookmarkStart w:id="1823" w:name="_Toc58676949"/>
      <w:bookmarkStart w:id="1824" w:name="_Toc58677358"/>
      <w:bookmarkStart w:id="1825" w:name="_Toc58677776"/>
      <w:bookmarkStart w:id="1826" w:name="_Toc58678199"/>
      <w:bookmarkStart w:id="1827" w:name="_Toc58678606"/>
      <w:bookmarkStart w:id="1828" w:name="_Toc58693177"/>
      <w:bookmarkStart w:id="1829" w:name="_Toc58696217"/>
      <w:bookmarkStart w:id="1830" w:name="_Toc58704178"/>
      <w:bookmarkStart w:id="1831" w:name="_Toc58704642"/>
      <w:bookmarkStart w:id="1832" w:name="_Toc58705072"/>
      <w:bookmarkStart w:id="1833" w:name="_Toc58743068"/>
      <w:bookmarkStart w:id="1834" w:name="_Toc58743501"/>
      <w:bookmarkStart w:id="1835" w:name="_Toc58743936"/>
      <w:bookmarkStart w:id="1836" w:name="_Toc44429614"/>
      <w:bookmarkStart w:id="1837" w:name="_Toc58675786"/>
      <w:bookmarkStart w:id="1838" w:name="_Toc58676179"/>
      <w:bookmarkStart w:id="1839" w:name="_Toc58676565"/>
      <w:bookmarkStart w:id="1840" w:name="_Toc58676950"/>
      <w:bookmarkStart w:id="1841" w:name="_Toc58677359"/>
      <w:bookmarkStart w:id="1842" w:name="_Toc58677777"/>
      <w:bookmarkStart w:id="1843" w:name="_Toc58678200"/>
      <w:bookmarkStart w:id="1844" w:name="_Toc58678607"/>
      <w:bookmarkStart w:id="1845" w:name="_Toc58693178"/>
      <w:bookmarkStart w:id="1846" w:name="_Toc58696218"/>
      <w:bookmarkStart w:id="1847" w:name="_Toc58704179"/>
      <w:bookmarkStart w:id="1848" w:name="_Toc58704643"/>
      <w:bookmarkStart w:id="1849" w:name="_Toc58705073"/>
      <w:bookmarkStart w:id="1850" w:name="_Toc58743069"/>
      <w:bookmarkStart w:id="1851" w:name="_Toc58743502"/>
      <w:bookmarkStart w:id="1852" w:name="_Toc58743937"/>
      <w:bookmarkStart w:id="1853" w:name="_Toc58675787"/>
      <w:bookmarkStart w:id="1854" w:name="_Toc58676180"/>
      <w:bookmarkStart w:id="1855" w:name="_Toc58676566"/>
      <w:bookmarkStart w:id="1856" w:name="_Toc58676951"/>
      <w:bookmarkStart w:id="1857" w:name="_Toc58677360"/>
      <w:bookmarkStart w:id="1858" w:name="_Toc58677778"/>
      <w:bookmarkStart w:id="1859" w:name="_Toc58678201"/>
      <w:bookmarkStart w:id="1860" w:name="_Toc58678608"/>
      <w:bookmarkStart w:id="1861" w:name="_Toc58693179"/>
      <w:bookmarkStart w:id="1862" w:name="_Toc58696219"/>
      <w:bookmarkStart w:id="1863" w:name="_Toc58704180"/>
      <w:bookmarkStart w:id="1864" w:name="_Toc58704644"/>
      <w:bookmarkStart w:id="1865" w:name="_Toc58705074"/>
      <w:bookmarkStart w:id="1866" w:name="_Toc58743070"/>
      <w:bookmarkStart w:id="1867" w:name="_Toc58743503"/>
      <w:bookmarkStart w:id="1868" w:name="_Toc58743938"/>
      <w:bookmarkStart w:id="1869" w:name="_Toc58675788"/>
      <w:bookmarkStart w:id="1870" w:name="_Toc58676181"/>
      <w:bookmarkStart w:id="1871" w:name="_Toc58676567"/>
      <w:bookmarkStart w:id="1872" w:name="_Toc58676952"/>
      <w:bookmarkStart w:id="1873" w:name="_Toc58677361"/>
      <w:bookmarkStart w:id="1874" w:name="_Toc58677779"/>
      <w:bookmarkStart w:id="1875" w:name="_Toc58678202"/>
      <w:bookmarkStart w:id="1876" w:name="_Toc58678609"/>
      <w:bookmarkStart w:id="1877" w:name="_Toc58693180"/>
      <w:bookmarkStart w:id="1878" w:name="_Toc58696220"/>
      <w:bookmarkStart w:id="1879" w:name="_Toc58704181"/>
      <w:bookmarkStart w:id="1880" w:name="_Toc58704645"/>
      <w:bookmarkStart w:id="1881" w:name="_Toc58705075"/>
      <w:bookmarkStart w:id="1882" w:name="_Toc58743071"/>
      <w:bookmarkStart w:id="1883" w:name="_Toc58743504"/>
      <w:bookmarkStart w:id="1884" w:name="_Toc58743939"/>
      <w:bookmarkStart w:id="1885" w:name="_Toc58675789"/>
      <w:bookmarkStart w:id="1886" w:name="_Toc58676182"/>
      <w:bookmarkStart w:id="1887" w:name="_Toc58676568"/>
      <w:bookmarkStart w:id="1888" w:name="_Toc58676953"/>
      <w:bookmarkStart w:id="1889" w:name="_Toc58677362"/>
      <w:bookmarkStart w:id="1890" w:name="_Toc58677780"/>
      <w:bookmarkStart w:id="1891" w:name="_Toc58678203"/>
      <w:bookmarkStart w:id="1892" w:name="_Toc58678610"/>
      <w:bookmarkStart w:id="1893" w:name="_Toc58693181"/>
      <w:bookmarkStart w:id="1894" w:name="_Toc58696221"/>
      <w:bookmarkStart w:id="1895" w:name="_Toc58704182"/>
      <w:bookmarkStart w:id="1896" w:name="_Toc58704646"/>
      <w:bookmarkStart w:id="1897" w:name="_Toc58705076"/>
      <w:bookmarkStart w:id="1898" w:name="_Toc58743072"/>
      <w:bookmarkStart w:id="1899" w:name="_Toc58743505"/>
      <w:bookmarkStart w:id="1900" w:name="_Toc58743940"/>
      <w:bookmarkStart w:id="1901" w:name="_Toc58675790"/>
      <w:bookmarkStart w:id="1902" w:name="_Toc58676183"/>
      <w:bookmarkStart w:id="1903" w:name="_Toc58676569"/>
      <w:bookmarkStart w:id="1904" w:name="_Toc58676954"/>
      <w:bookmarkStart w:id="1905" w:name="_Toc58677363"/>
      <w:bookmarkStart w:id="1906" w:name="_Toc58677781"/>
      <w:bookmarkStart w:id="1907" w:name="_Toc58678204"/>
      <w:bookmarkStart w:id="1908" w:name="_Toc58678611"/>
      <w:bookmarkStart w:id="1909" w:name="_Toc58693182"/>
      <w:bookmarkStart w:id="1910" w:name="_Toc58696222"/>
      <w:bookmarkStart w:id="1911" w:name="_Toc58704183"/>
      <w:bookmarkStart w:id="1912" w:name="_Toc58704647"/>
      <w:bookmarkStart w:id="1913" w:name="_Toc58705077"/>
      <w:bookmarkStart w:id="1914" w:name="_Toc58743073"/>
      <w:bookmarkStart w:id="1915" w:name="_Toc58743506"/>
      <w:bookmarkStart w:id="1916" w:name="_Toc58743941"/>
      <w:bookmarkStart w:id="1917" w:name="_Toc58675791"/>
      <w:bookmarkStart w:id="1918" w:name="_Toc58676184"/>
      <w:bookmarkStart w:id="1919" w:name="_Toc58676570"/>
      <w:bookmarkStart w:id="1920" w:name="_Toc58676955"/>
      <w:bookmarkStart w:id="1921" w:name="_Toc58677364"/>
      <w:bookmarkStart w:id="1922" w:name="_Toc58677782"/>
      <w:bookmarkStart w:id="1923" w:name="_Toc58678205"/>
      <w:bookmarkStart w:id="1924" w:name="_Toc58678612"/>
      <w:bookmarkStart w:id="1925" w:name="_Toc58693183"/>
      <w:bookmarkStart w:id="1926" w:name="_Toc58696223"/>
      <w:bookmarkStart w:id="1927" w:name="_Toc58704184"/>
      <w:bookmarkStart w:id="1928" w:name="_Toc58704648"/>
      <w:bookmarkStart w:id="1929" w:name="_Toc58705078"/>
      <w:bookmarkStart w:id="1930" w:name="_Toc58743074"/>
      <w:bookmarkStart w:id="1931" w:name="_Toc58743507"/>
      <w:bookmarkStart w:id="1932" w:name="_Toc58743942"/>
      <w:bookmarkStart w:id="1933" w:name="_Toc58675792"/>
      <w:bookmarkStart w:id="1934" w:name="_Toc58676185"/>
      <w:bookmarkStart w:id="1935" w:name="_Toc58676571"/>
      <w:bookmarkStart w:id="1936" w:name="_Toc58676956"/>
      <w:bookmarkStart w:id="1937" w:name="_Toc58677365"/>
      <w:bookmarkStart w:id="1938" w:name="_Toc58677783"/>
      <w:bookmarkStart w:id="1939" w:name="_Toc58678206"/>
      <w:bookmarkStart w:id="1940" w:name="_Toc58678613"/>
      <w:bookmarkStart w:id="1941" w:name="_Toc58693184"/>
      <w:bookmarkStart w:id="1942" w:name="_Toc58696224"/>
      <w:bookmarkStart w:id="1943" w:name="_Toc58704185"/>
      <w:bookmarkStart w:id="1944" w:name="_Toc58704649"/>
      <w:bookmarkStart w:id="1945" w:name="_Toc58705079"/>
      <w:bookmarkStart w:id="1946" w:name="_Toc58743075"/>
      <w:bookmarkStart w:id="1947" w:name="_Toc58743508"/>
      <w:bookmarkStart w:id="1948" w:name="_Toc58743943"/>
      <w:bookmarkStart w:id="1949" w:name="_Toc58675793"/>
      <w:bookmarkStart w:id="1950" w:name="_Toc58676186"/>
      <w:bookmarkStart w:id="1951" w:name="_Toc58676572"/>
      <w:bookmarkStart w:id="1952" w:name="_Toc58676957"/>
      <w:bookmarkStart w:id="1953" w:name="_Toc58677366"/>
      <w:bookmarkStart w:id="1954" w:name="_Toc58677784"/>
      <w:bookmarkStart w:id="1955" w:name="_Toc58678207"/>
      <w:bookmarkStart w:id="1956" w:name="_Toc58678614"/>
      <w:bookmarkStart w:id="1957" w:name="_Toc58693185"/>
      <w:bookmarkStart w:id="1958" w:name="_Toc58696225"/>
      <w:bookmarkStart w:id="1959" w:name="_Toc58704186"/>
      <w:bookmarkStart w:id="1960" w:name="_Toc58704650"/>
      <w:bookmarkStart w:id="1961" w:name="_Toc58705080"/>
      <w:bookmarkStart w:id="1962" w:name="_Toc58743076"/>
      <w:bookmarkStart w:id="1963" w:name="_Toc58743509"/>
      <w:bookmarkStart w:id="1964" w:name="_Toc58743944"/>
      <w:bookmarkStart w:id="1965" w:name="_Toc58675794"/>
      <w:bookmarkStart w:id="1966" w:name="_Toc58676187"/>
      <w:bookmarkStart w:id="1967" w:name="_Toc58676573"/>
      <w:bookmarkStart w:id="1968" w:name="_Toc58676958"/>
      <w:bookmarkStart w:id="1969" w:name="_Toc58677367"/>
      <w:bookmarkStart w:id="1970" w:name="_Toc58677785"/>
      <w:bookmarkStart w:id="1971" w:name="_Toc58678208"/>
      <w:bookmarkStart w:id="1972" w:name="_Toc58678615"/>
      <w:bookmarkStart w:id="1973" w:name="_Toc58693186"/>
      <w:bookmarkStart w:id="1974" w:name="_Toc58696226"/>
      <w:bookmarkStart w:id="1975" w:name="_Toc58704187"/>
      <w:bookmarkStart w:id="1976" w:name="_Toc58704651"/>
      <w:bookmarkStart w:id="1977" w:name="_Toc58705081"/>
      <w:bookmarkStart w:id="1978" w:name="_Toc58743077"/>
      <w:bookmarkStart w:id="1979" w:name="_Toc58743510"/>
      <w:bookmarkStart w:id="1980" w:name="_Toc58743945"/>
      <w:bookmarkStart w:id="1981" w:name="_Toc58675795"/>
      <w:bookmarkStart w:id="1982" w:name="_Toc58676188"/>
      <w:bookmarkStart w:id="1983" w:name="_Toc58676574"/>
      <w:bookmarkStart w:id="1984" w:name="_Toc58676959"/>
      <w:bookmarkStart w:id="1985" w:name="_Toc58677368"/>
      <w:bookmarkStart w:id="1986" w:name="_Toc58677786"/>
      <w:bookmarkStart w:id="1987" w:name="_Toc58678209"/>
      <w:bookmarkStart w:id="1988" w:name="_Toc58678616"/>
      <w:bookmarkStart w:id="1989" w:name="_Toc58693187"/>
      <w:bookmarkStart w:id="1990" w:name="_Toc58696227"/>
      <w:bookmarkStart w:id="1991" w:name="_Toc58704188"/>
      <w:bookmarkStart w:id="1992" w:name="_Toc58704652"/>
      <w:bookmarkStart w:id="1993" w:name="_Toc58705082"/>
      <w:bookmarkStart w:id="1994" w:name="_Toc58743078"/>
      <w:bookmarkStart w:id="1995" w:name="_Toc58743511"/>
      <w:bookmarkStart w:id="1996" w:name="_Toc58743946"/>
      <w:bookmarkStart w:id="1997" w:name="_Toc58675796"/>
      <w:bookmarkStart w:id="1998" w:name="_Toc58676189"/>
      <w:bookmarkStart w:id="1999" w:name="_Toc58676575"/>
      <w:bookmarkStart w:id="2000" w:name="_Toc58676960"/>
      <w:bookmarkStart w:id="2001" w:name="_Toc58677369"/>
      <w:bookmarkStart w:id="2002" w:name="_Toc58677787"/>
      <w:bookmarkStart w:id="2003" w:name="_Toc58678210"/>
      <w:bookmarkStart w:id="2004" w:name="_Toc58678617"/>
      <w:bookmarkStart w:id="2005" w:name="_Toc58693188"/>
      <w:bookmarkStart w:id="2006" w:name="_Toc58696228"/>
      <w:bookmarkStart w:id="2007" w:name="_Toc58704189"/>
      <w:bookmarkStart w:id="2008" w:name="_Toc58704653"/>
      <w:bookmarkStart w:id="2009" w:name="_Toc58705083"/>
      <w:bookmarkStart w:id="2010" w:name="_Toc58743079"/>
      <w:bookmarkStart w:id="2011" w:name="_Toc58743512"/>
      <w:bookmarkStart w:id="2012" w:name="_Toc58743947"/>
      <w:bookmarkStart w:id="2013" w:name="_Toc58508662"/>
      <w:bookmarkStart w:id="2014" w:name="_Toc58508895"/>
      <w:bookmarkStart w:id="2015" w:name="_Toc58675797"/>
      <w:bookmarkStart w:id="2016" w:name="_Toc58676190"/>
      <w:bookmarkStart w:id="2017" w:name="_Toc58676576"/>
      <w:bookmarkStart w:id="2018" w:name="_Toc58676961"/>
      <w:bookmarkStart w:id="2019" w:name="_Toc58677370"/>
      <w:bookmarkStart w:id="2020" w:name="_Toc58677788"/>
      <w:bookmarkStart w:id="2021" w:name="_Toc58678211"/>
      <w:bookmarkStart w:id="2022" w:name="_Toc58678618"/>
      <w:bookmarkStart w:id="2023" w:name="_Toc58693189"/>
      <w:bookmarkStart w:id="2024" w:name="_Toc58696229"/>
      <w:bookmarkStart w:id="2025" w:name="_Toc58704190"/>
      <w:bookmarkStart w:id="2026" w:name="_Toc58704654"/>
      <w:bookmarkStart w:id="2027" w:name="_Toc58705084"/>
      <w:bookmarkStart w:id="2028" w:name="_Toc58743080"/>
      <w:bookmarkStart w:id="2029" w:name="_Toc58743513"/>
      <w:bookmarkStart w:id="2030" w:name="_Toc58743948"/>
      <w:bookmarkStart w:id="2031" w:name="_Toc58675798"/>
      <w:bookmarkStart w:id="2032" w:name="_Toc58676191"/>
      <w:bookmarkStart w:id="2033" w:name="_Toc58676577"/>
      <w:bookmarkStart w:id="2034" w:name="_Toc58676962"/>
      <w:bookmarkStart w:id="2035" w:name="_Toc58677371"/>
      <w:bookmarkStart w:id="2036" w:name="_Toc58677789"/>
      <w:bookmarkStart w:id="2037" w:name="_Toc58678212"/>
      <w:bookmarkStart w:id="2038" w:name="_Toc58678619"/>
      <w:bookmarkStart w:id="2039" w:name="_Toc58693190"/>
      <w:bookmarkStart w:id="2040" w:name="_Toc58696230"/>
      <w:bookmarkStart w:id="2041" w:name="_Toc58704191"/>
      <w:bookmarkStart w:id="2042" w:name="_Toc58704655"/>
      <w:bookmarkStart w:id="2043" w:name="_Toc58705085"/>
      <w:bookmarkStart w:id="2044" w:name="_Toc58743081"/>
      <w:bookmarkStart w:id="2045" w:name="_Toc58743514"/>
      <w:bookmarkStart w:id="2046" w:name="_Toc58743949"/>
      <w:bookmarkStart w:id="2047" w:name="_Ref463368396"/>
      <w:bookmarkStart w:id="2048" w:name="_Ref464802988"/>
      <w:bookmarkStart w:id="2049" w:name="_Ref43591925"/>
      <w:bookmarkStart w:id="2050" w:name="_Toc72155301"/>
      <w:bookmarkStart w:id="2051" w:name="_Toc106227853"/>
      <w:bookmarkStart w:id="2052" w:name="_Toc513288663"/>
      <w:bookmarkStart w:id="2053" w:name="_Toc513885274"/>
      <w:bookmarkStart w:id="2054" w:name="_Toc12326246"/>
      <w:bookmarkStart w:id="2055" w:name="_Ref410384323"/>
      <w:bookmarkStart w:id="2056" w:name="_Ref410384358"/>
      <w:bookmarkStart w:id="2057" w:name="_Toc424570138"/>
      <w:bookmarkEnd w:id="1489"/>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lang w:val="en-US"/>
        </w:rPr>
        <w:t xml:space="preserve">Indexation and </w:t>
      </w:r>
      <w:r w:rsidR="00BB71D0">
        <w:rPr>
          <w:lang w:val="en-US"/>
        </w:rPr>
        <w:t>r</w:t>
      </w:r>
      <w:r>
        <w:rPr>
          <w:lang w:val="en-US"/>
        </w:rPr>
        <w:t xml:space="preserve">eview of </w:t>
      </w:r>
      <w:r w:rsidR="00BB71D0">
        <w:rPr>
          <w:lang w:val="en-US"/>
        </w:rPr>
        <w:t>r</w:t>
      </w:r>
      <w:r>
        <w:rPr>
          <w:lang w:val="en-US"/>
        </w:rPr>
        <w:t>ates</w:t>
      </w:r>
      <w:bookmarkEnd w:id="2047"/>
      <w:bookmarkEnd w:id="2048"/>
      <w:bookmarkEnd w:id="2049"/>
      <w:bookmarkEnd w:id="2050"/>
      <w:bookmarkEnd w:id="2051"/>
      <w:r>
        <w:rPr>
          <w:lang w:val="en-US"/>
        </w:rPr>
        <w:t xml:space="preserve"> </w:t>
      </w:r>
    </w:p>
    <w:p w14:paraId="337CEF9D" w14:textId="197FD9C8" w:rsidR="00E15EA0" w:rsidRDefault="008E5145" w:rsidP="00E15EA0">
      <w:pPr>
        <w:pStyle w:val="IndentParaLevel1"/>
        <w:ind w:left="993"/>
        <w:rPr>
          <w:lang w:val="en-US"/>
        </w:rPr>
      </w:pPr>
      <w:r>
        <w:rPr>
          <w:lang w:val="en-US"/>
        </w:rPr>
        <w:t xml:space="preserve">If </w:t>
      </w:r>
      <w:r w:rsidRPr="007C5BA7">
        <w:rPr>
          <w:lang w:val="en-US"/>
        </w:rPr>
        <w:t>specified in the Key Details</w:t>
      </w:r>
      <w:r>
        <w:rPr>
          <w:lang w:val="en-US"/>
        </w:rPr>
        <w:t>, t</w:t>
      </w:r>
      <w:r w:rsidR="00E15EA0">
        <w:rPr>
          <w:lang w:val="en-US"/>
        </w:rPr>
        <w:t xml:space="preserve">he rates and prices in the </w:t>
      </w:r>
      <w:r w:rsidR="0023155D" w:rsidRPr="00E80EB0">
        <w:rPr>
          <w:lang w:val="en-US"/>
        </w:rPr>
        <w:t>Schedule of Prices</w:t>
      </w:r>
      <w:r w:rsidR="00E15EA0" w:rsidRPr="00E80EB0">
        <w:rPr>
          <w:lang w:val="en-US"/>
        </w:rPr>
        <w:t xml:space="preserve"> will be </w:t>
      </w:r>
      <w:r w:rsidR="00241AB8">
        <w:rPr>
          <w:lang w:val="en-US"/>
        </w:rPr>
        <w:t>reviewed</w:t>
      </w:r>
      <w:r w:rsidR="00241AB8" w:rsidRPr="00E80EB0">
        <w:rPr>
          <w:lang w:val="en-US"/>
        </w:rPr>
        <w:t xml:space="preserve"> </w:t>
      </w:r>
      <w:r w:rsidR="008043E7">
        <w:rPr>
          <w:lang w:val="en-US"/>
        </w:rPr>
        <w:t xml:space="preserve">and indexed </w:t>
      </w:r>
      <w:r w:rsidR="00241AB8">
        <w:rPr>
          <w:lang w:val="en-US"/>
        </w:rPr>
        <w:t xml:space="preserve">in accordance with </w:t>
      </w:r>
      <w:r w:rsidR="00B47015">
        <w:rPr>
          <w:lang w:val="en-US"/>
        </w:rPr>
        <w:t xml:space="preserve">Part 2 of </w:t>
      </w:r>
      <w:r w:rsidR="00EE28FA">
        <w:rPr>
          <w:lang w:val="en-US"/>
        </w:rPr>
        <w:fldChar w:fldCharType="begin"/>
      </w:r>
      <w:r w:rsidR="00EE28FA">
        <w:rPr>
          <w:lang w:val="en-US"/>
        </w:rPr>
        <w:instrText xml:space="preserve"> REF _Ref40262358 \r \h </w:instrText>
      </w:r>
      <w:r w:rsidR="00EE28FA">
        <w:rPr>
          <w:lang w:val="en-US"/>
        </w:rPr>
      </w:r>
      <w:r w:rsidR="00EE28FA">
        <w:rPr>
          <w:lang w:val="en-US"/>
        </w:rPr>
        <w:fldChar w:fldCharType="separate"/>
      </w:r>
      <w:r w:rsidR="00783DE0">
        <w:rPr>
          <w:lang w:val="en-US"/>
        </w:rPr>
        <w:t>Annexure C</w:t>
      </w:r>
      <w:r w:rsidR="00EE28FA">
        <w:rPr>
          <w:lang w:val="en-US"/>
        </w:rPr>
        <w:fldChar w:fldCharType="end"/>
      </w:r>
      <w:r w:rsidR="00EE28FA">
        <w:rPr>
          <w:lang w:val="en-US"/>
        </w:rPr>
        <w:t>.</w:t>
      </w:r>
      <w:r w:rsidR="00E15EA0" w:rsidRPr="00E80EB0">
        <w:rPr>
          <w:lang w:val="en-US"/>
        </w:rPr>
        <w:t xml:space="preserve"> </w:t>
      </w:r>
    </w:p>
    <w:p w14:paraId="7DDB0709" w14:textId="77777777" w:rsidR="00DC44AC" w:rsidRPr="003007CA" w:rsidRDefault="00DC44AC" w:rsidP="00266705">
      <w:pPr>
        <w:pStyle w:val="Heading1"/>
        <w:rPr>
          <w:lang w:val="en-US"/>
        </w:rPr>
      </w:pPr>
      <w:bookmarkStart w:id="2058" w:name="_Ref58679684"/>
      <w:bookmarkStart w:id="2059" w:name="_Toc72155302"/>
      <w:bookmarkStart w:id="2060" w:name="_Toc106227854"/>
      <w:r w:rsidRPr="003007CA">
        <w:rPr>
          <w:lang w:val="en-US"/>
        </w:rPr>
        <w:t>KPIs</w:t>
      </w:r>
      <w:bookmarkEnd w:id="2058"/>
      <w:bookmarkEnd w:id="2059"/>
      <w:bookmarkEnd w:id="2060"/>
    </w:p>
    <w:p w14:paraId="4B676D77" w14:textId="7BA54A13" w:rsidR="00DC44AC" w:rsidRPr="00BC0849" w:rsidRDefault="00DC44AC" w:rsidP="00DC44AC">
      <w:pPr>
        <w:pStyle w:val="IndentParaLevel1"/>
      </w:pPr>
      <w:r w:rsidRPr="00BC0849">
        <w:t xml:space="preserve">The </w:t>
      </w:r>
      <w:r>
        <w:t>Supplier,</w:t>
      </w:r>
      <w:r w:rsidRPr="00BC0849">
        <w:t xml:space="preserve"> </w:t>
      </w:r>
      <w:r>
        <w:t xml:space="preserve">in performing its obligations under this </w:t>
      </w:r>
      <w:r w:rsidR="001469AA">
        <w:t>MICTA</w:t>
      </w:r>
      <w:r>
        <w:t xml:space="preserve">, </w:t>
      </w:r>
      <w:r w:rsidRPr="00BC0849">
        <w:t>must com</w:t>
      </w:r>
      <w:r>
        <w:t xml:space="preserve">ply with the KPIs </w:t>
      </w:r>
      <w:r w:rsidRPr="00BC0849">
        <w:t>as</w:t>
      </w:r>
      <w:r w:rsidR="008144C1">
        <w:t xml:space="preserve"> may be</w:t>
      </w:r>
      <w:r w:rsidRPr="00BC0849">
        <w:t xml:space="preserve"> amended in accordance with </w:t>
      </w:r>
      <w:r>
        <w:t xml:space="preserve">this </w:t>
      </w:r>
      <w:r w:rsidR="001469AA">
        <w:t>MICTA</w:t>
      </w:r>
      <w:r w:rsidRPr="00BC0849">
        <w:t xml:space="preserve">. </w:t>
      </w:r>
    </w:p>
    <w:p w14:paraId="59DF5CAC" w14:textId="77777777" w:rsidR="00DC44AC" w:rsidRPr="005C33A9" w:rsidRDefault="00DC44AC" w:rsidP="00264F4D">
      <w:pPr>
        <w:pStyle w:val="Heading2"/>
      </w:pPr>
      <w:bookmarkStart w:id="2061" w:name="_Ref58675353"/>
      <w:bookmarkStart w:id="2062" w:name="_Toc72155303"/>
      <w:bookmarkStart w:id="2063" w:name="_Toc106227855"/>
      <w:r w:rsidRPr="005C33A9">
        <w:t>KPI Performance Report</w:t>
      </w:r>
      <w:bookmarkEnd w:id="2061"/>
      <w:bookmarkEnd w:id="2062"/>
      <w:bookmarkEnd w:id="2063"/>
    </w:p>
    <w:p w14:paraId="68F328A5" w14:textId="6392614F" w:rsidR="00DC44AC" w:rsidRPr="00BC0849" w:rsidRDefault="00DC44AC">
      <w:pPr>
        <w:pStyle w:val="Heading3"/>
      </w:pPr>
      <w:bookmarkStart w:id="2064" w:name="_Ref58750789"/>
      <w:r w:rsidRPr="00BC0849">
        <w:t xml:space="preserve">The </w:t>
      </w:r>
      <w:r>
        <w:t>Supplier</w:t>
      </w:r>
      <w:r w:rsidRPr="00BC0849">
        <w:t xml:space="preserve"> must report to the </w:t>
      </w:r>
      <w:r>
        <w:t>Contract Authority's Representative</w:t>
      </w:r>
      <w:r w:rsidRPr="00BC0849">
        <w:t xml:space="preserve"> at the frequency specified in </w:t>
      </w:r>
      <w:r>
        <w:t xml:space="preserve">the Key Details </w:t>
      </w:r>
      <w:r w:rsidRPr="00BC0849">
        <w:t>in the form of a</w:t>
      </w:r>
      <w:r>
        <w:t xml:space="preserve"> written or electronic</w:t>
      </w:r>
      <w:r w:rsidRPr="00BC0849">
        <w:t xml:space="preserve"> </w:t>
      </w:r>
      <w:r>
        <w:t>r</w:t>
      </w:r>
      <w:r w:rsidRPr="00BC0849">
        <w:t>eport</w:t>
      </w:r>
      <w:r>
        <w:t xml:space="preserve"> (</w:t>
      </w:r>
      <w:r w:rsidRPr="009A497B">
        <w:rPr>
          <w:b/>
        </w:rPr>
        <w:t>KPI Performance Report</w:t>
      </w:r>
      <w:r>
        <w:t xml:space="preserve">) </w:t>
      </w:r>
      <w:r w:rsidRPr="00BC0849">
        <w:t>which:</w:t>
      </w:r>
      <w:bookmarkEnd w:id="2064"/>
    </w:p>
    <w:p w14:paraId="536B2CF0" w14:textId="0D71E212" w:rsidR="00DC44AC" w:rsidRDefault="00DC44AC">
      <w:pPr>
        <w:pStyle w:val="Heading4"/>
      </w:pPr>
      <w:r w:rsidRPr="00BC0849">
        <w:t xml:space="preserve">provides an analysis of the performance of the </w:t>
      </w:r>
      <w:r>
        <w:t>Supplier</w:t>
      </w:r>
      <w:r w:rsidRPr="00BC0849">
        <w:t xml:space="preserve"> in meeting the KPIs</w:t>
      </w:r>
      <w:r w:rsidR="00BA4A0F">
        <w:t xml:space="preserve"> in respect of each </w:t>
      </w:r>
      <w:proofErr w:type="gramStart"/>
      <w:r w:rsidR="00BA4A0F">
        <w:t>Contract</w:t>
      </w:r>
      <w:r w:rsidRPr="00BC0849">
        <w:t>;</w:t>
      </w:r>
      <w:proofErr w:type="gramEnd"/>
    </w:p>
    <w:p w14:paraId="51A7DBB6" w14:textId="54FB1999" w:rsidR="00DC44AC" w:rsidRPr="00BC0849" w:rsidRDefault="00DC44AC">
      <w:pPr>
        <w:pStyle w:val="Heading4"/>
      </w:pPr>
      <w:r w:rsidRPr="00BC0849">
        <w:t>identifies any non-</w:t>
      </w:r>
      <w:proofErr w:type="gramStart"/>
      <w:r w:rsidRPr="00BC0849">
        <w:t>compliances;</w:t>
      </w:r>
      <w:proofErr w:type="gramEnd"/>
      <w:r>
        <w:t xml:space="preserve"> </w:t>
      </w:r>
    </w:p>
    <w:p w14:paraId="2FA4BDDE" w14:textId="77777777" w:rsidR="00DC44AC" w:rsidRPr="00BC0849" w:rsidRDefault="00DC44AC">
      <w:pPr>
        <w:pStyle w:val="Heading4"/>
      </w:pPr>
      <w:r w:rsidRPr="00BC0849">
        <w:t>proposes an action plan to remedy non-compliances and implement continuous improvements; and</w:t>
      </w:r>
    </w:p>
    <w:p w14:paraId="5E14C4F0" w14:textId="0D13036F" w:rsidR="00DC44AC" w:rsidRPr="00BC0849" w:rsidRDefault="00DC44AC">
      <w:pPr>
        <w:pStyle w:val="Heading4"/>
      </w:pPr>
      <w:r w:rsidRPr="00BC0849">
        <w:t xml:space="preserve">reports on whether the </w:t>
      </w:r>
      <w:r>
        <w:t>Supplier</w:t>
      </w:r>
      <w:r w:rsidRPr="00BC0849">
        <w:t xml:space="preserve"> </w:t>
      </w:r>
      <w:r w:rsidR="00BA4A0F">
        <w:t>has implemented any previous action p</w:t>
      </w:r>
      <w:r w:rsidRPr="00BC0849">
        <w:t>lan and, if not, the extent of</w:t>
      </w:r>
      <w:r>
        <w:t xml:space="preserve"> the</w:t>
      </w:r>
      <w:r w:rsidRPr="00BC0849">
        <w:t xml:space="preserve"> non-compliance.</w:t>
      </w:r>
    </w:p>
    <w:p w14:paraId="5DD41C7A" w14:textId="77777777" w:rsidR="00DC44AC" w:rsidRDefault="00DC44AC">
      <w:pPr>
        <w:pStyle w:val="Heading3"/>
      </w:pPr>
      <w:bookmarkStart w:id="2065" w:name="_Ref58676097"/>
      <w:r w:rsidRPr="00BC0849">
        <w:t xml:space="preserve">The </w:t>
      </w:r>
      <w:r>
        <w:t>Supplier</w:t>
      </w:r>
      <w:r w:rsidRPr="00BC0849">
        <w:t xml:space="preserve"> acknowledges and agrees that the </w:t>
      </w:r>
      <w:r>
        <w:t>Contract Authority</w:t>
      </w:r>
      <w:r w:rsidRPr="00BC0849">
        <w:t xml:space="preserve"> </w:t>
      </w:r>
      <w:r>
        <w:t>may</w:t>
      </w:r>
      <w:r w:rsidRPr="00BC0849">
        <w:t xml:space="preserve"> review each KPI Performance Report to assess the level of compliance by the </w:t>
      </w:r>
      <w:r>
        <w:t>Supplier</w:t>
      </w:r>
      <w:r w:rsidRPr="00BC0849">
        <w:t xml:space="preserve"> with the KPIs</w:t>
      </w:r>
      <w:r>
        <w:t>.</w:t>
      </w:r>
      <w:bookmarkEnd w:id="2065"/>
      <w:r>
        <w:t xml:space="preserve"> </w:t>
      </w:r>
    </w:p>
    <w:p w14:paraId="2D5566BD" w14:textId="4D52A713" w:rsidR="00DC44AC" w:rsidRPr="00C15CC2" w:rsidRDefault="00DC44AC">
      <w:pPr>
        <w:pStyle w:val="Heading3"/>
      </w:pPr>
      <w:bookmarkStart w:id="2066" w:name="_Ref58675361"/>
      <w:r w:rsidRPr="00E842F0">
        <w:t>The Supplier acknowledges and agrees that the Contract Authority may make available any KPI Performance Report to any Eligible Customer (including the head of any Eligible Customer and any responsible Minister of an Eligible Customer)</w:t>
      </w:r>
      <w:r w:rsidR="00E842F0" w:rsidRPr="00E842F0">
        <w:t>.</w:t>
      </w:r>
      <w:bookmarkEnd w:id="2066"/>
    </w:p>
    <w:p w14:paraId="40532226" w14:textId="232B3C1C" w:rsidR="00DC44AC" w:rsidRPr="005C33A9" w:rsidRDefault="00DC44AC" w:rsidP="00264F4D">
      <w:pPr>
        <w:pStyle w:val="Heading2"/>
      </w:pPr>
      <w:bookmarkStart w:id="2067" w:name="_Ref58675351"/>
      <w:bookmarkStart w:id="2068" w:name="_Toc72155304"/>
      <w:bookmarkStart w:id="2069" w:name="_Toc106227856"/>
      <w:r w:rsidRPr="005C33A9">
        <w:t xml:space="preserve">Action </w:t>
      </w:r>
      <w:r w:rsidR="00377ED5">
        <w:t>p</w:t>
      </w:r>
      <w:r w:rsidRPr="005C33A9">
        <w:t>lan</w:t>
      </w:r>
      <w:bookmarkEnd w:id="2067"/>
      <w:bookmarkEnd w:id="2068"/>
      <w:bookmarkEnd w:id="2069"/>
    </w:p>
    <w:p w14:paraId="5051DC34" w14:textId="11D6300C" w:rsidR="00DC44AC" w:rsidRDefault="00DC44AC">
      <w:pPr>
        <w:pStyle w:val="Heading3"/>
      </w:pPr>
      <w:r>
        <w:t>The Supplier acknowledges and agrees that the Contract Authority may:</w:t>
      </w:r>
    </w:p>
    <w:p w14:paraId="6F798CE8" w14:textId="7EA93585" w:rsidR="00DC44AC" w:rsidRDefault="00DC44AC">
      <w:pPr>
        <w:pStyle w:val="Heading4"/>
      </w:pPr>
      <w:bookmarkStart w:id="2070" w:name="_Ref58675350"/>
      <w:r>
        <w:t xml:space="preserve">direct the Supplier to submit an action plan to remedy any non-compliances </w:t>
      </w:r>
      <w:r w:rsidR="00126876">
        <w:t xml:space="preserve">of the Supplier </w:t>
      </w:r>
      <w:r>
        <w:t>with the</w:t>
      </w:r>
      <w:r w:rsidR="00126876">
        <w:t xml:space="preserve"> KPIs</w:t>
      </w:r>
      <w:r>
        <w:t>, within the time required by the Contract Authority and addressing the matters identified by the Contract Authority; and</w:t>
      </w:r>
      <w:bookmarkEnd w:id="2070"/>
    </w:p>
    <w:p w14:paraId="251F8E34" w14:textId="16412D4E" w:rsidR="00DC44AC" w:rsidRDefault="00DC44AC">
      <w:pPr>
        <w:pStyle w:val="Heading4"/>
      </w:pPr>
      <w:bookmarkStart w:id="2071" w:name="_Ref58675352"/>
      <w:r>
        <w:t xml:space="preserve">review any </w:t>
      </w:r>
      <w:r w:rsidR="005B5E05">
        <w:t>a</w:t>
      </w:r>
      <w:r>
        <w:t xml:space="preserve">ction </w:t>
      </w:r>
      <w:r w:rsidR="005B5E05">
        <w:t>p</w:t>
      </w:r>
      <w:r>
        <w:t>lan</w:t>
      </w:r>
      <w:r w:rsidR="0037251F">
        <w:t xml:space="preserve"> submitted by the Supplier</w:t>
      </w:r>
      <w:r>
        <w:t xml:space="preserve"> and,</w:t>
      </w:r>
      <w:r w:rsidDel="00A7071A">
        <w:t xml:space="preserve"> </w:t>
      </w:r>
      <w:r>
        <w:t xml:space="preserve">within 15 Business Days of the submission (or resubmission as the case may be) by the Supplier of the </w:t>
      </w:r>
      <w:r w:rsidR="005B5E05">
        <w:t>a</w:t>
      </w:r>
      <w:r>
        <w:t xml:space="preserve">ction </w:t>
      </w:r>
      <w:r w:rsidR="005B5E05">
        <w:t>p</w:t>
      </w:r>
      <w:r>
        <w:t>lan (or such longer period as reasonably required by the Contract Authority in the circumstances):</w:t>
      </w:r>
      <w:bookmarkEnd w:id="2071"/>
      <w:r>
        <w:t xml:space="preserve"> </w:t>
      </w:r>
    </w:p>
    <w:p w14:paraId="469F2659" w14:textId="3B75B0DD" w:rsidR="00DC44AC" w:rsidRDefault="00DC44AC">
      <w:pPr>
        <w:pStyle w:val="Heading5"/>
      </w:pPr>
      <w:r>
        <w:lastRenderedPageBreak/>
        <w:t xml:space="preserve">approve the </w:t>
      </w:r>
      <w:r w:rsidR="005B5E05">
        <w:t>a</w:t>
      </w:r>
      <w:r>
        <w:t xml:space="preserve">ction </w:t>
      </w:r>
      <w:r w:rsidR="005B5E05">
        <w:t>p</w:t>
      </w:r>
      <w:r>
        <w:t>lan; or</w:t>
      </w:r>
    </w:p>
    <w:p w14:paraId="628F0CC8" w14:textId="31CBEFB3" w:rsidR="00DC44AC" w:rsidRDefault="00DC44AC">
      <w:pPr>
        <w:pStyle w:val="Heading5"/>
      </w:pPr>
      <w:bookmarkStart w:id="2072" w:name="_Ref58678937"/>
      <w:r>
        <w:t xml:space="preserve">reject the </w:t>
      </w:r>
      <w:r w:rsidR="005B5E05">
        <w:t>a</w:t>
      </w:r>
      <w:r>
        <w:t xml:space="preserve">ction </w:t>
      </w:r>
      <w:r w:rsidR="005B5E05">
        <w:t>p</w:t>
      </w:r>
      <w:r>
        <w:t>lan.</w:t>
      </w:r>
      <w:bookmarkEnd w:id="2072"/>
      <w:r>
        <w:t xml:space="preserve"> </w:t>
      </w:r>
    </w:p>
    <w:p w14:paraId="72F6D1A9" w14:textId="21CFE313" w:rsidR="00525810" w:rsidRDefault="00525810" w:rsidP="00AE2304">
      <w:pPr>
        <w:pStyle w:val="Heading3"/>
      </w:pPr>
      <w:r>
        <w:t xml:space="preserve">The Supplier </w:t>
      </w:r>
      <w:r w:rsidRPr="00BC0849">
        <w:t xml:space="preserve">must implement and comply with any </w:t>
      </w:r>
      <w:r w:rsidR="005B5E05">
        <w:t>a</w:t>
      </w:r>
      <w:r w:rsidRPr="00BC0849">
        <w:t xml:space="preserve">ction </w:t>
      </w:r>
      <w:r w:rsidR="005B5E05">
        <w:t>p</w:t>
      </w:r>
      <w:r w:rsidRPr="00BC0849">
        <w:t xml:space="preserve">lan </w:t>
      </w:r>
      <w:r>
        <w:t xml:space="preserve">approved </w:t>
      </w:r>
      <w:r w:rsidRPr="00BC0849">
        <w:t xml:space="preserve">by the </w:t>
      </w:r>
      <w:r>
        <w:t xml:space="preserve">Contract Authority in accordance with this clause </w:t>
      </w:r>
      <w:r>
        <w:fldChar w:fldCharType="begin"/>
      </w:r>
      <w:r>
        <w:instrText xml:space="preserve"> REF _Ref58675351 \w \h </w:instrText>
      </w:r>
      <w:r>
        <w:fldChar w:fldCharType="separate"/>
      </w:r>
      <w:r w:rsidR="00783DE0">
        <w:t>7.2</w:t>
      </w:r>
      <w:r>
        <w:fldChar w:fldCharType="end"/>
      </w:r>
      <w:r>
        <w:t>.</w:t>
      </w:r>
    </w:p>
    <w:p w14:paraId="24EA3671" w14:textId="231169A3" w:rsidR="00DC44AC" w:rsidRDefault="00B64479" w:rsidP="00AE2304">
      <w:pPr>
        <w:pStyle w:val="Heading3"/>
      </w:pPr>
      <w:r>
        <w:t>I</w:t>
      </w:r>
      <w:r w:rsidR="00DC44AC">
        <w:t>f the Contract Authority gives the Supplier a notice</w:t>
      </w:r>
      <w:r w:rsidR="00DC44AC" w:rsidRPr="00CD6DE1">
        <w:t xml:space="preserve"> </w:t>
      </w:r>
      <w:r w:rsidR="00DC44AC">
        <w:t xml:space="preserve">rejecting an </w:t>
      </w:r>
      <w:r w:rsidR="005B5E05">
        <w:t>a</w:t>
      </w:r>
      <w:r w:rsidR="00DC44AC">
        <w:t xml:space="preserve">ction </w:t>
      </w:r>
      <w:r w:rsidR="005B5E05">
        <w:t>p</w:t>
      </w:r>
      <w:r w:rsidR="00DC44AC">
        <w:t xml:space="preserve">lan under clause </w:t>
      </w:r>
      <w:r w:rsidR="0037251F">
        <w:fldChar w:fldCharType="begin"/>
      </w:r>
      <w:r w:rsidR="0037251F">
        <w:instrText xml:space="preserve"> REF _Ref58678937 \w \h </w:instrText>
      </w:r>
      <w:r w:rsidR="0037251F">
        <w:fldChar w:fldCharType="separate"/>
      </w:r>
      <w:r w:rsidR="00783DE0">
        <w:t>7.2(a)(ii)B</w:t>
      </w:r>
      <w:r w:rsidR="0037251F">
        <w:fldChar w:fldCharType="end"/>
      </w:r>
      <w:r w:rsidR="0037251F">
        <w:t>,</w:t>
      </w:r>
      <w:r w:rsidR="00DC44AC">
        <w:t xml:space="preserve"> the Supplier must, within </w:t>
      </w:r>
      <w:r w:rsidR="00DE28D1">
        <w:t xml:space="preserve">5 </w:t>
      </w:r>
      <w:r w:rsidR="00DC44AC">
        <w:t xml:space="preserve">Business Days (or any longer period </w:t>
      </w:r>
      <w:r w:rsidR="00984405">
        <w:t xml:space="preserve">agreed </w:t>
      </w:r>
      <w:r w:rsidR="00DC44AC">
        <w:t xml:space="preserve">by the Contract Authority in writing), prepare a revised version of the </w:t>
      </w:r>
      <w:r w:rsidR="005B5E05">
        <w:t>a</w:t>
      </w:r>
      <w:r w:rsidR="00DC44AC">
        <w:t xml:space="preserve">ction </w:t>
      </w:r>
      <w:r w:rsidR="005B5E05">
        <w:t>p</w:t>
      </w:r>
      <w:r w:rsidR="00DC44AC">
        <w:t>lan which addresses all of the amendments and issues required by the Contract Authority</w:t>
      </w:r>
      <w:r>
        <w:t>.</w:t>
      </w:r>
    </w:p>
    <w:p w14:paraId="4837421A" w14:textId="353B2179" w:rsidR="00DC44AC" w:rsidRDefault="00B64479" w:rsidP="00AE2304">
      <w:pPr>
        <w:pStyle w:val="Heading3"/>
      </w:pPr>
      <w:r>
        <w:t>T</w:t>
      </w:r>
      <w:r w:rsidR="00DC44AC">
        <w:t xml:space="preserve">he parties must repeat the process in this clause </w:t>
      </w:r>
      <w:r w:rsidR="00871DB6">
        <w:fldChar w:fldCharType="begin"/>
      </w:r>
      <w:r w:rsidR="00871DB6">
        <w:instrText xml:space="preserve"> REF _Ref58675351 \w \h </w:instrText>
      </w:r>
      <w:r w:rsidR="00871DB6">
        <w:fldChar w:fldCharType="separate"/>
      </w:r>
      <w:r w:rsidR="00783DE0">
        <w:t>7.2</w:t>
      </w:r>
      <w:r w:rsidR="00871DB6">
        <w:fldChar w:fldCharType="end"/>
      </w:r>
      <w:r w:rsidR="00DC44AC">
        <w:t xml:space="preserve"> until the Contract Authority approves the </w:t>
      </w:r>
      <w:r w:rsidR="005B5E05">
        <w:t>a</w:t>
      </w:r>
      <w:r w:rsidR="00DC44AC">
        <w:t xml:space="preserve">ction </w:t>
      </w:r>
      <w:r w:rsidR="005B5E05">
        <w:t>p</w:t>
      </w:r>
      <w:r w:rsidR="00DC44AC">
        <w:t xml:space="preserve">lan or terminates the </w:t>
      </w:r>
      <w:r w:rsidR="001469AA">
        <w:t>MICTA</w:t>
      </w:r>
      <w:r>
        <w:t>.</w:t>
      </w:r>
    </w:p>
    <w:p w14:paraId="27599193" w14:textId="1F140BD2" w:rsidR="00DC44AC" w:rsidRDefault="00B64479" w:rsidP="00AE2304">
      <w:pPr>
        <w:pStyle w:val="Heading3"/>
      </w:pPr>
      <w:r>
        <w:t>W</w:t>
      </w:r>
      <w:r w:rsidR="00DC44AC">
        <w:t xml:space="preserve">here the period referred to in clause </w:t>
      </w:r>
      <w:r w:rsidR="00871DB6">
        <w:fldChar w:fldCharType="begin"/>
      </w:r>
      <w:r w:rsidR="00871DB6">
        <w:instrText xml:space="preserve"> REF _Ref58675352 \w \h </w:instrText>
      </w:r>
      <w:r w:rsidR="00871DB6">
        <w:fldChar w:fldCharType="separate"/>
      </w:r>
      <w:r w:rsidR="00783DE0">
        <w:t>7.2(a)(ii)</w:t>
      </w:r>
      <w:r w:rsidR="00871DB6">
        <w:fldChar w:fldCharType="end"/>
      </w:r>
      <w:r w:rsidR="00DC44AC">
        <w:t xml:space="preserve"> elapses without the Contract Authority approving or rejecting the </w:t>
      </w:r>
      <w:r w:rsidR="005B5E05">
        <w:t>a</w:t>
      </w:r>
      <w:r w:rsidR="00DC44AC">
        <w:t xml:space="preserve">ction </w:t>
      </w:r>
      <w:r w:rsidR="005B5E05">
        <w:t>p</w:t>
      </w:r>
      <w:r w:rsidR="00DC44AC">
        <w:t>lan</w:t>
      </w:r>
      <w:r>
        <w:t xml:space="preserve">, </w:t>
      </w:r>
      <w:r w:rsidR="00DC44AC">
        <w:t xml:space="preserve">the Supplier </w:t>
      </w:r>
      <w:r w:rsidR="00871DB6">
        <w:t>must</w:t>
      </w:r>
      <w:r w:rsidR="00DC44AC">
        <w:t xml:space="preserve"> submit to the Contract Authority a written reminder notice identifying the </w:t>
      </w:r>
      <w:r w:rsidR="005B5E05">
        <w:t>a</w:t>
      </w:r>
      <w:r w:rsidR="00DC44AC">
        <w:t xml:space="preserve">ction </w:t>
      </w:r>
      <w:r w:rsidR="005B5E05">
        <w:t>p</w:t>
      </w:r>
      <w:r w:rsidR="00DC44AC">
        <w:t xml:space="preserve">lan in respect of which it requires a decision by the Contract Authority. If the Contract Authority does not approve or reject the relevant </w:t>
      </w:r>
      <w:r w:rsidR="005B5E05">
        <w:t>a</w:t>
      </w:r>
      <w:r w:rsidR="00DC44AC">
        <w:t xml:space="preserve">ction </w:t>
      </w:r>
      <w:r w:rsidR="005B5E05">
        <w:t>p</w:t>
      </w:r>
      <w:r w:rsidR="00DC44AC">
        <w:t>lan or otherwise communicate</w:t>
      </w:r>
      <w:r w:rsidR="00984405">
        <w:t>s</w:t>
      </w:r>
      <w:r w:rsidR="008144C1">
        <w:t xml:space="preserve"> </w:t>
      </w:r>
      <w:r w:rsidR="00DC44AC">
        <w:t xml:space="preserve">with the Supplier in relation to that reminder notice within 10 Business Days of its receipt, then the relevant </w:t>
      </w:r>
      <w:r w:rsidR="005B5E05">
        <w:t>a</w:t>
      </w:r>
      <w:r w:rsidR="00DC44AC">
        <w:t xml:space="preserve">ction </w:t>
      </w:r>
      <w:r w:rsidR="005B5E05">
        <w:t>p</w:t>
      </w:r>
      <w:r w:rsidR="00DC44AC">
        <w:t>lan will be deemed to have been approve</w:t>
      </w:r>
      <w:r>
        <w:t>d by the Contract Authority.</w:t>
      </w:r>
    </w:p>
    <w:p w14:paraId="4BFB34D8" w14:textId="72101E52" w:rsidR="00BA4A0F" w:rsidRPr="00E531CB" w:rsidRDefault="00BA4A0F" w:rsidP="00264F4D">
      <w:pPr>
        <w:pStyle w:val="Heading2"/>
      </w:pPr>
      <w:bookmarkStart w:id="2073" w:name="_Ref58679708"/>
      <w:bookmarkStart w:id="2074" w:name="_Toc72155305"/>
      <w:bookmarkStart w:id="2075" w:name="_Toc106227857"/>
      <w:r w:rsidRPr="005C33A9">
        <w:t>Meetings</w:t>
      </w:r>
      <w:bookmarkEnd w:id="2073"/>
      <w:bookmarkEnd w:id="2074"/>
      <w:bookmarkEnd w:id="2075"/>
    </w:p>
    <w:p w14:paraId="13CE1F6F" w14:textId="72399E70" w:rsidR="001560F9" w:rsidRPr="006F1ADA" w:rsidRDefault="00DC44AC" w:rsidP="00506DC9">
      <w:pPr>
        <w:pStyle w:val="Heading3"/>
        <w:numPr>
          <w:ilvl w:val="0"/>
          <w:numId w:val="0"/>
        </w:numPr>
        <w:ind w:left="964"/>
      </w:pPr>
      <w:r>
        <w:t>Unless otherwise required by the Contract Authority, t</w:t>
      </w:r>
      <w:r w:rsidRPr="00BC0849">
        <w:t xml:space="preserve">he </w:t>
      </w:r>
      <w:r>
        <w:t xml:space="preserve">Contract Authority and the Supplier </w:t>
      </w:r>
      <w:r w:rsidRPr="00BC0849">
        <w:t xml:space="preserve">must meet at the times specified in </w:t>
      </w:r>
      <w:r>
        <w:t>the Key Details</w:t>
      </w:r>
      <w:r w:rsidRPr="00BC0849">
        <w:t xml:space="preserve">, to monitor and review the </w:t>
      </w:r>
      <w:r>
        <w:t>Supplier</w:t>
      </w:r>
      <w:r w:rsidRPr="00BC0849">
        <w:t xml:space="preserve">'s performance under </w:t>
      </w:r>
      <w:r>
        <w:t>each Contract</w:t>
      </w:r>
      <w:r w:rsidRPr="00BC0849">
        <w:t xml:space="preserve"> and, if required by the </w:t>
      </w:r>
      <w:r>
        <w:t>Contract Authority</w:t>
      </w:r>
      <w:r w:rsidRPr="00BC0849">
        <w:t xml:space="preserve">, </w:t>
      </w:r>
      <w:r>
        <w:t xml:space="preserve">monitor and review </w:t>
      </w:r>
      <w:r w:rsidRPr="00BC0849">
        <w:t xml:space="preserve">the </w:t>
      </w:r>
      <w:r>
        <w:t>Supplier</w:t>
      </w:r>
      <w:r w:rsidRPr="00BC0849">
        <w:t xml:space="preserve">'s compliance with any </w:t>
      </w:r>
      <w:r w:rsidR="005B5E05">
        <w:t>a</w:t>
      </w:r>
      <w:r w:rsidRPr="00BC0849">
        <w:t xml:space="preserve">ction </w:t>
      </w:r>
      <w:r w:rsidR="005B5E05">
        <w:t>p</w:t>
      </w:r>
      <w:r w:rsidRPr="00BC0849">
        <w:t>lan</w:t>
      </w:r>
      <w:r w:rsidR="005B5E05">
        <w:t xml:space="preserve"> issued or submitted under this clause </w:t>
      </w:r>
      <w:r w:rsidR="005B5E05">
        <w:fldChar w:fldCharType="begin"/>
      </w:r>
      <w:r w:rsidR="005B5E05">
        <w:instrText xml:space="preserve"> REF _Ref58679684 \r \h </w:instrText>
      </w:r>
      <w:r w:rsidR="005B5E05">
        <w:fldChar w:fldCharType="separate"/>
      </w:r>
      <w:r w:rsidR="00783DE0">
        <w:t>7</w:t>
      </w:r>
      <w:r w:rsidR="005B5E05">
        <w:fldChar w:fldCharType="end"/>
      </w:r>
      <w:r w:rsidRPr="00BC0849">
        <w:t xml:space="preserve">. </w:t>
      </w:r>
      <w:r w:rsidR="00FD35D9" w:rsidDel="001560F9">
        <w:t xml:space="preserve">The parties agree that meetings may be held by video or teleconference </w:t>
      </w:r>
      <w:r w:rsidR="00FD35D9">
        <w:t>if</w:t>
      </w:r>
      <w:r w:rsidR="00FD35D9" w:rsidDel="001560F9">
        <w:t xml:space="preserve"> required by the Contract Authority.</w:t>
      </w:r>
    </w:p>
    <w:p w14:paraId="4B1F6479" w14:textId="77777777" w:rsidR="00065F31" w:rsidRPr="00853494" w:rsidRDefault="00065F31" w:rsidP="003007CA">
      <w:pPr>
        <w:pStyle w:val="Heading1"/>
      </w:pPr>
      <w:bookmarkStart w:id="2076" w:name="_Toc58662328"/>
      <w:bookmarkStart w:id="2077" w:name="_Toc58662633"/>
      <w:bookmarkStart w:id="2078" w:name="_Toc58674718"/>
      <w:bookmarkStart w:id="2079" w:name="_Toc58675066"/>
      <w:bookmarkStart w:id="2080" w:name="_Toc58675426"/>
      <w:bookmarkStart w:id="2081" w:name="_Toc58675803"/>
      <w:bookmarkStart w:id="2082" w:name="_Toc58676196"/>
      <w:bookmarkStart w:id="2083" w:name="_Toc58676582"/>
      <w:bookmarkStart w:id="2084" w:name="_Toc58676967"/>
      <w:bookmarkStart w:id="2085" w:name="_Toc58677376"/>
      <w:bookmarkStart w:id="2086" w:name="_Toc58677794"/>
      <w:bookmarkStart w:id="2087" w:name="_Toc58678217"/>
      <w:bookmarkStart w:id="2088" w:name="_Toc58678624"/>
      <w:bookmarkStart w:id="2089" w:name="_Toc58693196"/>
      <w:bookmarkStart w:id="2090" w:name="_Toc58696236"/>
      <w:bookmarkStart w:id="2091" w:name="_Toc58704197"/>
      <w:bookmarkStart w:id="2092" w:name="_Toc58704661"/>
      <w:bookmarkStart w:id="2093" w:name="_Toc58705091"/>
      <w:bookmarkStart w:id="2094" w:name="_Toc58743087"/>
      <w:bookmarkStart w:id="2095" w:name="_Toc58743520"/>
      <w:bookmarkStart w:id="2096" w:name="_Toc58743955"/>
      <w:bookmarkStart w:id="2097" w:name="_Toc58674719"/>
      <w:bookmarkStart w:id="2098" w:name="_Toc58675067"/>
      <w:bookmarkStart w:id="2099" w:name="_Toc58675427"/>
      <w:bookmarkStart w:id="2100" w:name="_Toc58675804"/>
      <w:bookmarkStart w:id="2101" w:name="_Toc58676197"/>
      <w:bookmarkStart w:id="2102" w:name="_Toc58676583"/>
      <w:bookmarkStart w:id="2103" w:name="_Toc58676968"/>
      <w:bookmarkStart w:id="2104" w:name="_Toc58677377"/>
      <w:bookmarkStart w:id="2105" w:name="_Toc58677795"/>
      <w:bookmarkStart w:id="2106" w:name="_Toc58678218"/>
      <w:bookmarkStart w:id="2107" w:name="_Toc58678625"/>
      <w:bookmarkStart w:id="2108" w:name="_Toc58693197"/>
      <w:bookmarkStart w:id="2109" w:name="_Toc58696237"/>
      <w:bookmarkStart w:id="2110" w:name="_Toc58704198"/>
      <w:bookmarkStart w:id="2111" w:name="_Toc58704662"/>
      <w:bookmarkStart w:id="2112" w:name="_Toc58705092"/>
      <w:bookmarkStart w:id="2113" w:name="_Toc58743088"/>
      <w:bookmarkStart w:id="2114" w:name="_Toc58743521"/>
      <w:bookmarkStart w:id="2115" w:name="_Toc58743956"/>
      <w:bookmarkStart w:id="2116" w:name="_Toc41051114"/>
      <w:bookmarkStart w:id="2117" w:name="_Toc41051451"/>
      <w:bookmarkStart w:id="2118" w:name="_Toc41079910"/>
      <w:bookmarkStart w:id="2119" w:name="_Toc41051115"/>
      <w:bookmarkStart w:id="2120" w:name="_Toc41051452"/>
      <w:bookmarkStart w:id="2121" w:name="_Toc41079911"/>
      <w:bookmarkStart w:id="2122" w:name="_Toc40390790"/>
      <w:bookmarkStart w:id="2123" w:name="_Toc40435965"/>
      <w:bookmarkStart w:id="2124" w:name="_Toc40436559"/>
      <w:bookmarkStart w:id="2125" w:name="_Toc40440358"/>
      <w:bookmarkStart w:id="2126" w:name="_Toc58674720"/>
      <w:bookmarkStart w:id="2127" w:name="_Toc58675068"/>
      <w:bookmarkStart w:id="2128" w:name="_Toc58675428"/>
      <w:bookmarkStart w:id="2129" w:name="_Toc58675805"/>
      <w:bookmarkStart w:id="2130" w:name="_Toc58676198"/>
      <w:bookmarkStart w:id="2131" w:name="_Toc58676584"/>
      <w:bookmarkStart w:id="2132" w:name="_Toc58676969"/>
      <w:bookmarkStart w:id="2133" w:name="_Toc58677378"/>
      <w:bookmarkStart w:id="2134" w:name="_Toc58677796"/>
      <w:bookmarkStart w:id="2135" w:name="_Toc58678219"/>
      <w:bookmarkStart w:id="2136" w:name="_Toc58678626"/>
      <w:bookmarkStart w:id="2137" w:name="_Toc58693198"/>
      <w:bookmarkStart w:id="2138" w:name="_Toc58696238"/>
      <w:bookmarkStart w:id="2139" w:name="_Toc58704199"/>
      <w:bookmarkStart w:id="2140" w:name="_Toc58704663"/>
      <w:bookmarkStart w:id="2141" w:name="_Toc58705093"/>
      <w:bookmarkStart w:id="2142" w:name="_Toc58743089"/>
      <w:bookmarkStart w:id="2143" w:name="_Toc58743522"/>
      <w:bookmarkStart w:id="2144" w:name="_Toc58743957"/>
      <w:bookmarkStart w:id="2145" w:name="_Toc58674721"/>
      <w:bookmarkStart w:id="2146" w:name="_Toc58675069"/>
      <w:bookmarkStart w:id="2147" w:name="_Toc58675429"/>
      <w:bookmarkStart w:id="2148" w:name="_Toc58675806"/>
      <w:bookmarkStart w:id="2149" w:name="_Toc58676199"/>
      <w:bookmarkStart w:id="2150" w:name="_Toc58676585"/>
      <w:bookmarkStart w:id="2151" w:name="_Toc58676970"/>
      <w:bookmarkStart w:id="2152" w:name="_Toc58677379"/>
      <w:bookmarkStart w:id="2153" w:name="_Toc58677797"/>
      <w:bookmarkStart w:id="2154" w:name="_Toc58678220"/>
      <w:bookmarkStart w:id="2155" w:name="_Toc58678627"/>
      <w:bookmarkStart w:id="2156" w:name="_Toc58693199"/>
      <w:bookmarkStart w:id="2157" w:name="_Toc58696239"/>
      <w:bookmarkStart w:id="2158" w:name="_Toc58704200"/>
      <w:bookmarkStart w:id="2159" w:name="_Toc58704664"/>
      <w:bookmarkStart w:id="2160" w:name="_Toc58705094"/>
      <w:bookmarkStart w:id="2161" w:name="_Toc58743090"/>
      <w:bookmarkStart w:id="2162" w:name="_Toc58743523"/>
      <w:bookmarkStart w:id="2163" w:name="_Toc58743958"/>
      <w:bookmarkStart w:id="2164" w:name="_Toc58674722"/>
      <w:bookmarkStart w:id="2165" w:name="_Toc58675070"/>
      <w:bookmarkStart w:id="2166" w:name="_Toc58675430"/>
      <w:bookmarkStart w:id="2167" w:name="_Toc58675807"/>
      <w:bookmarkStart w:id="2168" w:name="_Toc58676200"/>
      <w:bookmarkStart w:id="2169" w:name="_Toc58676586"/>
      <w:bookmarkStart w:id="2170" w:name="_Toc58676971"/>
      <w:bookmarkStart w:id="2171" w:name="_Toc58677380"/>
      <w:bookmarkStart w:id="2172" w:name="_Toc58677798"/>
      <w:bookmarkStart w:id="2173" w:name="_Toc58678221"/>
      <w:bookmarkStart w:id="2174" w:name="_Toc58678628"/>
      <w:bookmarkStart w:id="2175" w:name="_Toc58693200"/>
      <w:bookmarkStart w:id="2176" w:name="_Toc58696240"/>
      <w:bookmarkStart w:id="2177" w:name="_Toc58704201"/>
      <w:bookmarkStart w:id="2178" w:name="_Toc58704665"/>
      <w:bookmarkStart w:id="2179" w:name="_Toc58705095"/>
      <w:bookmarkStart w:id="2180" w:name="_Toc58743091"/>
      <w:bookmarkStart w:id="2181" w:name="_Toc58743524"/>
      <w:bookmarkStart w:id="2182" w:name="_Toc58743959"/>
      <w:bookmarkStart w:id="2183" w:name="_Toc58674723"/>
      <w:bookmarkStart w:id="2184" w:name="_Toc58675071"/>
      <w:bookmarkStart w:id="2185" w:name="_Toc58675431"/>
      <w:bookmarkStart w:id="2186" w:name="_Toc58675808"/>
      <w:bookmarkStart w:id="2187" w:name="_Toc58676201"/>
      <w:bookmarkStart w:id="2188" w:name="_Toc58676587"/>
      <w:bookmarkStart w:id="2189" w:name="_Toc58676972"/>
      <w:bookmarkStart w:id="2190" w:name="_Toc58677381"/>
      <w:bookmarkStart w:id="2191" w:name="_Toc58677799"/>
      <w:bookmarkStart w:id="2192" w:name="_Toc58678222"/>
      <w:bookmarkStart w:id="2193" w:name="_Toc58678629"/>
      <w:bookmarkStart w:id="2194" w:name="_Toc58693201"/>
      <w:bookmarkStart w:id="2195" w:name="_Toc58696241"/>
      <w:bookmarkStart w:id="2196" w:name="_Toc58704202"/>
      <w:bookmarkStart w:id="2197" w:name="_Toc58704666"/>
      <w:bookmarkStart w:id="2198" w:name="_Toc58705096"/>
      <w:bookmarkStart w:id="2199" w:name="_Toc58743092"/>
      <w:bookmarkStart w:id="2200" w:name="_Toc58743525"/>
      <w:bookmarkStart w:id="2201" w:name="_Toc58743960"/>
      <w:bookmarkStart w:id="2202" w:name="_Toc58674724"/>
      <w:bookmarkStart w:id="2203" w:name="_Toc58675072"/>
      <w:bookmarkStart w:id="2204" w:name="_Toc58675432"/>
      <w:bookmarkStart w:id="2205" w:name="_Toc58675809"/>
      <w:bookmarkStart w:id="2206" w:name="_Toc58676202"/>
      <w:bookmarkStart w:id="2207" w:name="_Toc58676588"/>
      <w:bookmarkStart w:id="2208" w:name="_Toc58676973"/>
      <w:bookmarkStart w:id="2209" w:name="_Toc58677382"/>
      <w:bookmarkStart w:id="2210" w:name="_Toc58677800"/>
      <w:bookmarkStart w:id="2211" w:name="_Toc58678223"/>
      <w:bookmarkStart w:id="2212" w:name="_Toc58678630"/>
      <w:bookmarkStart w:id="2213" w:name="_Toc58693202"/>
      <w:bookmarkStart w:id="2214" w:name="_Toc58696242"/>
      <w:bookmarkStart w:id="2215" w:name="_Toc58704203"/>
      <w:bookmarkStart w:id="2216" w:name="_Toc58704667"/>
      <w:bookmarkStart w:id="2217" w:name="_Toc58705097"/>
      <w:bookmarkStart w:id="2218" w:name="_Toc58743093"/>
      <w:bookmarkStart w:id="2219" w:name="_Toc58743526"/>
      <w:bookmarkStart w:id="2220" w:name="_Toc58743961"/>
      <w:bookmarkStart w:id="2221" w:name="_Toc58674725"/>
      <w:bookmarkStart w:id="2222" w:name="_Toc58675073"/>
      <w:bookmarkStart w:id="2223" w:name="_Toc58675433"/>
      <w:bookmarkStart w:id="2224" w:name="_Toc58675810"/>
      <w:bookmarkStart w:id="2225" w:name="_Toc58676203"/>
      <w:bookmarkStart w:id="2226" w:name="_Toc58676589"/>
      <w:bookmarkStart w:id="2227" w:name="_Toc58676974"/>
      <w:bookmarkStart w:id="2228" w:name="_Toc58677383"/>
      <w:bookmarkStart w:id="2229" w:name="_Toc58677801"/>
      <w:bookmarkStart w:id="2230" w:name="_Toc58678224"/>
      <w:bookmarkStart w:id="2231" w:name="_Toc58678631"/>
      <w:bookmarkStart w:id="2232" w:name="_Toc58693203"/>
      <w:bookmarkStart w:id="2233" w:name="_Toc58696243"/>
      <w:bookmarkStart w:id="2234" w:name="_Toc58704204"/>
      <w:bookmarkStart w:id="2235" w:name="_Toc58704668"/>
      <w:bookmarkStart w:id="2236" w:name="_Toc58705098"/>
      <w:bookmarkStart w:id="2237" w:name="_Toc58743094"/>
      <w:bookmarkStart w:id="2238" w:name="_Toc58743527"/>
      <w:bookmarkStart w:id="2239" w:name="_Toc58743962"/>
      <w:bookmarkStart w:id="2240" w:name="_Toc58674726"/>
      <w:bookmarkStart w:id="2241" w:name="_Toc58675074"/>
      <w:bookmarkStart w:id="2242" w:name="_Toc58675434"/>
      <w:bookmarkStart w:id="2243" w:name="_Toc58675811"/>
      <w:bookmarkStart w:id="2244" w:name="_Toc58676204"/>
      <w:bookmarkStart w:id="2245" w:name="_Toc58676590"/>
      <w:bookmarkStart w:id="2246" w:name="_Toc58676975"/>
      <w:bookmarkStart w:id="2247" w:name="_Toc58677384"/>
      <w:bookmarkStart w:id="2248" w:name="_Toc58677802"/>
      <w:bookmarkStart w:id="2249" w:name="_Toc58678225"/>
      <w:bookmarkStart w:id="2250" w:name="_Toc58678632"/>
      <w:bookmarkStart w:id="2251" w:name="_Toc58693204"/>
      <w:bookmarkStart w:id="2252" w:name="_Toc58696244"/>
      <w:bookmarkStart w:id="2253" w:name="_Toc58704205"/>
      <w:bookmarkStart w:id="2254" w:name="_Toc58704669"/>
      <w:bookmarkStart w:id="2255" w:name="_Toc58705099"/>
      <w:bookmarkStart w:id="2256" w:name="_Toc58743095"/>
      <w:bookmarkStart w:id="2257" w:name="_Toc58743528"/>
      <w:bookmarkStart w:id="2258" w:name="_Toc58743963"/>
      <w:bookmarkStart w:id="2259" w:name="_Toc58674727"/>
      <w:bookmarkStart w:id="2260" w:name="_Toc58675075"/>
      <w:bookmarkStart w:id="2261" w:name="_Toc58675435"/>
      <w:bookmarkStart w:id="2262" w:name="_Toc58675812"/>
      <w:bookmarkStart w:id="2263" w:name="_Toc58676205"/>
      <w:bookmarkStart w:id="2264" w:name="_Toc58676591"/>
      <w:bookmarkStart w:id="2265" w:name="_Toc58676976"/>
      <w:bookmarkStart w:id="2266" w:name="_Toc58677385"/>
      <w:bookmarkStart w:id="2267" w:name="_Toc58677803"/>
      <w:bookmarkStart w:id="2268" w:name="_Toc58678226"/>
      <w:bookmarkStart w:id="2269" w:name="_Toc58678633"/>
      <w:bookmarkStart w:id="2270" w:name="_Toc58693205"/>
      <w:bookmarkStart w:id="2271" w:name="_Toc58696245"/>
      <w:bookmarkStart w:id="2272" w:name="_Toc58704206"/>
      <w:bookmarkStart w:id="2273" w:name="_Toc58704670"/>
      <w:bookmarkStart w:id="2274" w:name="_Toc58705100"/>
      <w:bookmarkStart w:id="2275" w:name="_Toc58743096"/>
      <w:bookmarkStart w:id="2276" w:name="_Toc58743529"/>
      <w:bookmarkStart w:id="2277" w:name="_Toc58743964"/>
      <w:bookmarkStart w:id="2278" w:name="_Toc58674728"/>
      <w:bookmarkStart w:id="2279" w:name="_Toc58675076"/>
      <w:bookmarkStart w:id="2280" w:name="_Toc58675436"/>
      <w:bookmarkStart w:id="2281" w:name="_Toc58675813"/>
      <w:bookmarkStart w:id="2282" w:name="_Toc58676206"/>
      <w:bookmarkStart w:id="2283" w:name="_Toc58676592"/>
      <w:bookmarkStart w:id="2284" w:name="_Toc58676977"/>
      <w:bookmarkStart w:id="2285" w:name="_Toc58677386"/>
      <w:bookmarkStart w:id="2286" w:name="_Toc58677804"/>
      <w:bookmarkStart w:id="2287" w:name="_Toc58678227"/>
      <w:bookmarkStart w:id="2288" w:name="_Toc58678634"/>
      <w:bookmarkStart w:id="2289" w:name="_Toc58693206"/>
      <w:bookmarkStart w:id="2290" w:name="_Toc58696246"/>
      <w:bookmarkStart w:id="2291" w:name="_Toc58704207"/>
      <w:bookmarkStart w:id="2292" w:name="_Toc58704671"/>
      <w:bookmarkStart w:id="2293" w:name="_Toc58705101"/>
      <w:bookmarkStart w:id="2294" w:name="_Toc58743097"/>
      <w:bookmarkStart w:id="2295" w:name="_Toc58743530"/>
      <w:bookmarkStart w:id="2296" w:name="_Toc58743965"/>
      <w:bookmarkStart w:id="2297" w:name="_Toc58674729"/>
      <w:bookmarkStart w:id="2298" w:name="_Toc58675077"/>
      <w:bookmarkStart w:id="2299" w:name="_Toc58675437"/>
      <w:bookmarkStart w:id="2300" w:name="_Toc58675814"/>
      <w:bookmarkStart w:id="2301" w:name="_Toc58676207"/>
      <w:bookmarkStart w:id="2302" w:name="_Toc58676593"/>
      <w:bookmarkStart w:id="2303" w:name="_Toc58676978"/>
      <w:bookmarkStart w:id="2304" w:name="_Toc58677387"/>
      <w:bookmarkStart w:id="2305" w:name="_Toc58677805"/>
      <w:bookmarkStart w:id="2306" w:name="_Toc58678228"/>
      <w:bookmarkStart w:id="2307" w:name="_Toc58678635"/>
      <w:bookmarkStart w:id="2308" w:name="_Toc58693207"/>
      <w:bookmarkStart w:id="2309" w:name="_Toc58696247"/>
      <w:bookmarkStart w:id="2310" w:name="_Toc58704208"/>
      <w:bookmarkStart w:id="2311" w:name="_Toc58704672"/>
      <w:bookmarkStart w:id="2312" w:name="_Toc58705102"/>
      <w:bookmarkStart w:id="2313" w:name="_Toc58743098"/>
      <w:bookmarkStart w:id="2314" w:name="_Toc58743531"/>
      <w:bookmarkStart w:id="2315" w:name="_Toc58743966"/>
      <w:bookmarkStart w:id="2316" w:name="_Toc58674730"/>
      <w:bookmarkStart w:id="2317" w:name="_Toc58675078"/>
      <w:bookmarkStart w:id="2318" w:name="_Toc58675438"/>
      <w:bookmarkStart w:id="2319" w:name="_Toc58675815"/>
      <w:bookmarkStart w:id="2320" w:name="_Toc58676208"/>
      <w:bookmarkStart w:id="2321" w:name="_Toc58676594"/>
      <w:bookmarkStart w:id="2322" w:name="_Toc58676979"/>
      <w:bookmarkStart w:id="2323" w:name="_Toc58677388"/>
      <w:bookmarkStart w:id="2324" w:name="_Toc58677806"/>
      <w:bookmarkStart w:id="2325" w:name="_Toc58678229"/>
      <w:bookmarkStart w:id="2326" w:name="_Toc58678636"/>
      <w:bookmarkStart w:id="2327" w:name="_Toc58693208"/>
      <w:bookmarkStart w:id="2328" w:name="_Toc58696248"/>
      <w:bookmarkStart w:id="2329" w:name="_Toc58704209"/>
      <w:bookmarkStart w:id="2330" w:name="_Toc58704673"/>
      <w:bookmarkStart w:id="2331" w:name="_Toc58705103"/>
      <w:bookmarkStart w:id="2332" w:name="_Toc58743099"/>
      <w:bookmarkStart w:id="2333" w:name="_Toc58743532"/>
      <w:bookmarkStart w:id="2334" w:name="_Toc58743967"/>
      <w:bookmarkStart w:id="2335" w:name="_Toc58674731"/>
      <w:bookmarkStart w:id="2336" w:name="_Toc58675079"/>
      <w:bookmarkStart w:id="2337" w:name="_Toc58675439"/>
      <w:bookmarkStart w:id="2338" w:name="_Toc58675816"/>
      <w:bookmarkStart w:id="2339" w:name="_Toc58676209"/>
      <w:bookmarkStart w:id="2340" w:name="_Toc58676595"/>
      <w:bookmarkStart w:id="2341" w:name="_Toc58676980"/>
      <w:bookmarkStart w:id="2342" w:name="_Toc58677389"/>
      <w:bookmarkStart w:id="2343" w:name="_Toc58677807"/>
      <w:bookmarkStart w:id="2344" w:name="_Toc58678230"/>
      <w:bookmarkStart w:id="2345" w:name="_Toc58678637"/>
      <w:bookmarkStart w:id="2346" w:name="_Toc58693209"/>
      <w:bookmarkStart w:id="2347" w:name="_Toc58696249"/>
      <w:bookmarkStart w:id="2348" w:name="_Toc58704210"/>
      <w:bookmarkStart w:id="2349" w:name="_Toc58704674"/>
      <w:bookmarkStart w:id="2350" w:name="_Toc58705104"/>
      <w:bookmarkStart w:id="2351" w:name="_Toc58743100"/>
      <w:bookmarkStart w:id="2352" w:name="_Toc58743533"/>
      <w:bookmarkStart w:id="2353" w:name="_Toc58743968"/>
      <w:bookmarkStart w:id="2354" w:name="_Toc58674732"/>
      <w:bookmarkStart w:id="2355" w:name="_Toc58675080"/>
      <w:bookmarkStart w:id="2356" w:name="_Toc58675440"/>
      <w:bookmarkStart w:id="2357" w:name="_Toc58675817"/>
      <w:bookmarkStart w:id="2358" w:name="_Toc58676210"/>
      <w:bookmarkStart w:id="2359" w:name="_Toc58676596"/>
      <w:bookmarkStart w:id="2360" w:name="_Toc58676981"/>
      <w:bookmarkStart w:id="2361" w:name="_Toc58677390"/>
      <w:bookmarkStart w:id="2362" w:name="_Toc58677808"/>
      <w:bookmarkStart w:id="2363" w:name="_Toc58678231"/>
      <w:bookmarkStart w:id="2364" w:name="_Toc58678638"/>
      <w:bookmarkStart w:id="2365" w:name="_Toc58693210"/>
      <w:bookmarkStart w:id="2366" w:name="_Toc58696250"/>
      <w:bookmarkStart w:id="2367" w:name="_Toc58704211"/>
      <w:bookmarkStart w:id="2368" w:name="_Toc58704675"/>
      <w:bookmarkStart w:id="2369" w:name="_Toc58705105"/>
      <w:bookmarkStart w:id="2370" w:name="_Toc58743101"/>
      <w:bookmarkStart w:id="2371" w:name="_Toc58743534"/>
      <w:bookmarkStart w:id="2372" w:name="_Toc58743969"/>
      <w:bookmarkStart w:id="2373" w:name="_Toc58674733"/>
      <w:bookmarkStart w:id="2374" w:name="_Toc58675081"/>
      <w:bookmarkStart w:id="2375" w:name="_Toc58675441"/>
      <w:bookmarkStart w:id="2376" w:name="_Toc58675818"/>
      <w:bookmarkStart w:id="2377" w:name="_Toc58676211"/>
      <w:bookmarkStart w:id="2378" w:name="_Toc58676597"/>
      <w:bookmarkStart w:id="2379" w:name="_Toc58676982"/>
      <w:bookmarkStart w:id="2380" w:name="_Toc58677391"/>
      <w:bookmarkStart w:id="2381" w:name="_Toc58677809"/>
      <w:bookmarkStart w:id="2382" w:name="_Toc58678232"/>
      <w:bookmarkStart w:id="2383" w:name="_Toc58678639"/>
      <w:bookmarkStart w:id="2384" w:name="_Toc58693211"/>
      <w:bookmarkStart w:id="2385" w:name="_Toc58696251"/>
      <w:bookmarkStart w:id="2386" w:name="_Toc58704212"/>
      <w:bookmarkStart w:id="2387" w:name="_Toc58704676"/>
      <w:bookmarkStart w:id="2388" w:name="_Toc58705106"/>
      <w:bookmarkStart w:id="2389" w:name="_Toc58743102"/>
      <w:bookmarkStart w:id="2390" w:name="_Toc58743535"/>
      <w:bookmarkStart w:id="2391" w:name="_Toc58743970"/>
      <w:bookmarkStart w:id="2392" w:name="_Toc58674734"/>
      <w:bookmarkStart w:id="2393" w:name="_Toc58675082"/>
      <w:bookmarkStart w:id="2394" w:name="_Toc58675442"/>
      <w:bookmarkStart w:id="2395" w:name="_Toc58675819"/>
      <w:bookmarkStart w:id="2396" w:name="_Toc58676212"/>
      <w:bookmarkStart w:id="2397" w:name="_Toc58676598"/>
      <w:bookmarkStart w:id="2398" w:name="_Toc58676983"/>
      <w:bookmarkStart w:id="2399" w:name="_Toc58677392"/>
      <w:bookmarkStart w:id="2400" w:name="_Toc58677810"/>
      <w:bookmarkStart w:id="2401" w:name="_Toc58678233"/>
      <w:bookmarkStart w:id="2402" w:name="_Toc58678640"/>
      <w:bookmarkStart w:id="2403" w:name="_Toc58693212"/>
      <w:bookmarkStart w:id="2404" w:name="_Toc58696252"/>
      <w:bookmarkStart w:id="2405" w:name="_Toc58704213"/>
      <w:bookmarkStart w:id="2406" w:name="_Toc58704677"/>
      <w:bookmarkStart w:id="2407" w:name="_Toc58705107"/>
      <w:bookmarkStart w:id="2408" w:name="_Toc58743103"/>
      <w:bookmarkStart w:id="2409" w:name="_Toc58743536"/>
      <w:bookmarkStart w:id="2410" w:name="_Toc58743971"/>
      <w:bookmarkStart w:id="2411" w:name="_Toc58674735"/>
      <w:bookmarkStart w:id="2412" w:name="_Toc58675083"/>
      <w:bookmarkStart w:id="2413" w:name="_Toc58675443"/>
      <w:bookmarkStart w:id="2414" w:name="_Toc58675820"/>
      <w:bookmarkStart w:id="2415" w:name="_Toc58676213"/>
      <w:bookmarkStart w:id="2416" w:name="_Toc58676599"/>
      <w:bookmarkStart w:id="2417" w:name="_Toc58676984"/>
      <w:bookmarkStart w:id="2418" w:name="_Toc58677393"/>
      <w:bookmarkStart w:id="2419" w:name="_Toc58677811"/>
      <w:bookmarkStart w:id="2420" w:name="_Toc58678234"/>
      <w:bookmarkStart w:id="2421" w:name="_Toc58678641"/>
      <w:bookmarkStart w:id="2422" w:name="_Toc58693213"/>
      <w:bookmarkStart w:id="2423" w:name="_Toc58696253"/>
      <w:bookmarkStart w:id="2424" w:name="_Toc58704214"/>
      <w:bookmarkStart w:id="2425" w:name="_Toc58704678"/>
      <w:bookmarkStart w:id="2426" w:name="_Toc58705108"/>
      <w:bookmarkStart w:id="2427" w:name="_Toc58743104"/>
      <w:bookmarkStart w:id="2428" w:name="_Toc58743537"/>
      <w:bookmarkStart w:id="2429" w:name="_Toc58743972"/>
      <w:bookmarkStart w:id="2430" w:name="_Toc40185645"/>
      <w:bookmarkStart w:id="2431" w:name="_Toc40194509"/>
      <w:bookmarkStart w:id="2432" w:name="_Toc40195020"/>
      <w:bookmarkStart w:id="2433" w:name="_Toc40185646"/>
      <w:bookmarkStart w:id="2434" w:name="_Toc40194510"/>
      <w:bookmarkStart w:id="2435" w:name="_Toc40195021"/>
      <w:bookmarkStart w:id="2436" w:name="_Toc40185647"/>
      <w:bookmarkStart w:id="2437" w:name="_Toc40194511"/>
      <w:bookmarkStart w:id="2438" w:name="_Toc40195022"/>
      <w:bookmarkStart w:id="2439" w:name="_Toc40185648"/>
      <w:bookmarkStart w:id="2440" w:name="_Toc40194512"/>
      <w:bookmarkStart w:id="2441" w:name="_Toc40195023"/>
      <w:bookmarkStart w:id="2442" w:name="_Toc40185649"/>
      <w:bookmarkStart w:id="2443" w:name="_Toc40194513"/>
      <w:bookmarkStart w:id="2444" w:name="_Toc40195024"/>
      <w:bookmarkStart w:id="2445" w:name="_Toc40185650"/>
      <w:bookmarkStart w:id="2446" w:name="_Toc40194514"/>
      <w:bookmarkStart w:id="2447" w:name="_Toc40195025"/>
      <w:bookmarkStart w:id="2448" w:name="_Toc40185651"/>
      <w:bookmarkStart w:id="2449" w:name="_Toc40194515"/>
      <w:bookmarkStart w:id="2450" w:name="_Toc40195026"/>
      <w:bookmarkStart w:id="2451" w:name="_Toc40185652"/>
      <w:bookmarkStart w:id="2452" w:name="_Toc40194516"/>
      <w:bookmarkStart w:id="2453" w:name="_Toc40195027"/>
      <w:bookmarkStart w:id="2454" w:name="_Toc40185653"/>
      <w:bookmarkStart w:id="2455" w:name="_Toc40194517"/>
      <w:bookmarkStart w:id="2456" w:name="_Toc40195028"/>
      <w:bookmarkStart w:id="2457" w:name="_Toc40185654"/>
      <w:bookmarkStart w:id="2458" w:name="_Toc40194518"/>
      <w:bookmarkStart w:id="2459" w:name="_Toc40195029"/>
      <w:bookmarkStart w:id="2460" w:name="_Toc40185655"/>
      <w:bookmarkStart w:id="2461" w:name="_Toc40194519"/>
      <w:bookmarkStart w:id="2462" w:name="_Toc40195030"/>
      <w:bookmarkStart w:id="2463" w:name="_Toc40185656"/>
      <w:bookmarkStart w:id="2464" w:name="_Toc40194520"/>
      <w:bookmarkStart w:id="2465" w:name="_Toc40195031"/>
      <w:bookmarkStart w:id="2466" w:name="_Toc40185657"/>
      <w:bookmarkStart w:id="2467" w:name="_Toc40194521"/>
      <w:bookmarkStart w:id="2468" w:name="_Toc40195032"/>
      <w:bookmarkStart w:id="2469" w:name="_Toc40185658"/>
      <w:bookmarkStart w:id="2470" w:name="_Toc40194522"/>
      <w:bookmarkStart w:id="2471" w:name="_Toc40195033"/>
      <w:bookmarkStart w:id="2472" w:name="_Toc40185659"/>
      <w:bookmarkStart w:id="2473" w:name="_Toc40194523"/>
      <w:bookmarkStart w:id="2474" w:name="_Toc40195034"/>
      <w:bookmarkStart w:id="2475" w:name="_Toc40185660"/>
      <w:bookmarkStart w:id="2476" w:name="_Toc40194524"/>
      <w:bookmarkStart w:id="2477" w:name="_Toc40195035"/>
      <w:bookmarkStart w:id="2478" w:name="_Toc40185661"/>
      <w:bookmarkStart w:id="2479" w:name="_Toc40194525"/>
      <w:bookmarkStart w:id="2480" w:name="_Toc40195036"/>
      <w:bookmarkStart w:id="2481" w:name="_Toc40185662"/>
      <w:bookmarkStart w:id="2482" w:name="_Toc40194526"/>
      <w:bookmarkStart w:id="2483" w:name="_Toc40195037"/>
      <w:bookmarkStart w:id="2484" w:name="_Toc40185663"/>
      <w:bookmarkStart w:id="2485" w:name="_Toc40194527"/>
      <w:bookmarkStart w:id="2486" w:name="_Toc40195038"/>
      <w:bookmarkStart w:id="2487" w:name="_Toc40185664"/>
      <w:bookmarkStart w:id="2488" w:name="_Toc40194528"/>
      <w:bookmarkStart w:id="2489" w:name="_Toc40195039"/>
      <w:bookmarkStart w:id="2490" w:name="_Toc40185665"/>
      <w:bookmarkStart w:id="2491" w:name="_Toc40194529"/>
      <w:bookmarkStart w:id="2492" w:name="_Toc40195040"/>
      <w:bookmarkStart w:id="2493" w:name="_Toc40185666"/>
      <w:bookmarkStart w:id="2494" w:name="_Toc40194530"/>
      <w:bookmarkStart w:id="2495" w:name="_Toc40195041"/>
      <w:bookmarkStart w:id="2496" w:name="_Toc40185667"/>
      <w:bookmarkStart w:id="2497" w:name="_Toc40194531"/>
      <w:bookmarkStart w:id="2498" w:name="_Toc40195042"/>
      <w:bookmarkStart w:id="2499" w:name="_Toc58660747"/>
      <w:bookmarkStart w:id="2500" w:name="_Toc58661175"/>
      <w:bookmarkStart w:id="2501" w:name="_Toc58662332"/>
      <w:bookmarkStart w:id="2502" w:name="_Toc58662637"/>
      <w:bookmarkStart w:id="2503" w:name="_Toc58674736"/>
      <w:bookmarkStart w:id="2504" w:name="_Toc58675084"/>
      <w:bookmarkStart w:id="2505" w:name="_Toc58675444"/>
      <w:bookmarkStart w:id="2506" w:name="_Toc58675821"/>
      <w:bookmarkStart w:id="2507" w:name="_Toc58676214"/>
      <w:bookmarkStart w:id="2508" w:name="_Toc58676600"/>
      <w:bookmarkStart w:id="2509" w:name="_Toc58676985"/>
      <w:bookmarkStart w:id="2510" w:name="_Toc58677394"/>
      <w:bookmarkStart w:id="2511" w:name="_Toc58677812"/>
      <w:bookmarkStart w:id="2512" w:name="_Toc58678235"/>
      <w:bookmarkStart w:id="2513" w:name="_Toc58678642"/>
      <w:bookmarkStart w:id="2514" w:name="_Toc58693214"/>
      <w:bookmarkStart w:id="2515" w:name="_Toc58696254"/>
      <w:bookmarkStart w:id="2516" w:name="_Toc58704215"/>
      <w:bookmarkStart w:id="2517" w:name="_Toc58704679"/>
      <w:bookmarkStart w:id="2518" w:name="_Toc58705109"/>
      <w:bookmarkStart w:id="2519" w:name="_Toc58743105"/>
      <w:bookmarkStart w:id="2520" w:name="_Toc58743538"/>
      <w:bookmarkStart w:id="2521" w:name="_Toc58743973"/>
      <w:bookmarkStart w:id="2522" w:name="_Toc13758782"/>
      <w:bookmarkStart w:id="2523" w:name="_Toc13759166"/>
      <w:bookmarkStart w:id="2524" w:name="_Toc13760762"/>
      <w:bookmarkStart w:id="2525" w:name="_Toc14102264"/>
      <w:bookmarkStart w:id="2526" w:name="_Toc58674737"/>
      <w:bookmarkStart w:id="2527" w:name="_Toc58675085"/>
      <w:bookmarkStart w:id="2528" w:name="_Toc58675445"/>
      <w:bookmarkStart w:id="2529" w:name="_Toc58675822"/>
      <w:bookmarkStart w:id="2530" w:name="_Toc58676215"/>
      <w:bookmarkStart w:id="2531" w:name="_Toc58676601"/>
      <w:bookmarkStart w:id="2532" w:name="_Toc58676986"/>
      <w:bookmarkStart w:id="2533" w:name="_Toc58677395"/>
      <w:bookmarkStart w:id="2534" w:name="_Toc58677813"/>
      <w:bookmarkStart w:id="2535" w:name="_Toc58678236"/>
      <w:bookmarkStart w:id="2536" w:name="_Toc58678643"/>
      <w:bookmarkStart w:id="2537" w:name="_Toc58693215"/>
      <w:bookmarkStart w:id="2538" w:name="_Toc58696255"/>
      <w:bookmarkStart w:id="2539" w:name="_Toc58704216"/>
      <w:bookmarkStart w:id="2540" w:name="_Toc58704680"/>
      <w:bookmarkStart w:id="2541" w:name="_Toc58705110"/>
      <w:bookmarkStart w:id="2542" w:name="_Toc58743106"/>
      <w:bookmarkStart w:id="2543" w:name="_Toc58743539"/>
      <w:bookmarkStart w:id="2544" w:name="_Toc58743974"/>
      <w:bookmarkStart w:id="2545" w:name="_Toc58674738"/>
      <w:bookmarkStart w:id="2546" w:name="_Toc58675086"/>
      <w:bookmarkStart w:id="2547" w:name="_Toc58675446"/>
      <w:bookmarkStart w:id="2548" w:name="_Toc58675823"/>
      <w:bookmarkStart w:id="2549" w:name="_Toc58676216"/>
      <w:bookmarkStart w:id="2550" w:name="_Toc58676602"/>
      <w:bookmarkStart w:id="2551" w:name="_Toc58676987"/>
      <w:bookmarkStart w:id="2552" w:name="_Toc58677396"/>
      <w:bookmarkStart w:id="2553" w:name="_Toc58677814"/>
      <w:bookmarkStart w:id="2554" w:name="_Toc58678237"/>
      <w:bookmarkStart w:id="2555" w:name="_Toc58678644"/>
      <w:bookmarkStart w:id="2556" w:name="_Toc58693216"/>
      <w:bookmarkStart w:id="2557" w:name="_Toc58696256"/>
      <w:bookmarkStart w:id="2558" w:name="_Toc58704217"/>
      <w:bookmarkStart w:id="2559" w:name="_Toc58704681"/>
      <w:bookmarkStart w:id="2560" w:name="_Toc58705111"/>
      <w:bookmarkStart w:id="2561" w:name="_Toc58743107"/>
      <w:bookmarkStart w:id="2562" w:name="_Toc58743540"/>
      <w:bookmarkStart w:id="2563" w:name="_Toc58743975"/>
      <w:bookmarkStart w:id="2564" w:name="_Toc58674739"/>
      <w:bookmarkStart w:id="2565" w:name="_Toc58675087"/>
      <w:bookmarkStart w:id="2566" w:name="_Toc58675447"/>
      <w:bookmarkStart w:id="2567" w:name="_Toc58675824"/>
      <w:bookmarkStart w:id="2568" w:name="_Toc58676217"/>
      <w:bookmarkStart w:id="2569" w:name="_Toc58676603"/>
      <w:bookmarkStart w:id="2570" w:name="_Toc58676988"/>
      <w:bookmarkStart w:id="2571" w:name="_Toc58677397"/>
      <w:bookmarkStart w:id="2572" w:name="_Toc58677815"/>
      <w:bookmarkStart w:id="2573" w:name="_Toc58678238"/>
      <w:bookmarkStart w:id="2574" w:name="_Toc58678645"/>
      <w:bookmarkStart w:id="2575" w:name="_Toc58693217"/>
      <w:bookmarkStart w:id="2576" w:name="_Toc58696257"/>
      <w:bookmarkStart w:id="2577" w:name="_Toc58704218"/>
      <w:bookmarkStart w:id="2578" w:name="_Toc58704682"/>
      <w:bookmarkStart w:id="2579" w:name="_Toc58705112"/>
      <w:bookmarkStart w:id="2580" w:name="_Toc58743108"/>
      <w:bookmarkStart w:id="2581" w:name="_Toc58743541"/>
      <w:bookmarkStart w:id="2582" w:name="_Toc58743976"/>
      <w:bookmarkStart w:id="2583" w:name="_Toc58674740"/>
      <w:bookmarkStart w:id="2584" w:name="_Toc58675088"/>
      <w:bookmarkStart w:id="2585" w:name="_Toc58675448"/>
      <w:bookmarkStart w:id="2586" w:name="_Toc58675825"/>
      <w:bookmarkStart w:id="2587" w:name="_Toc58676218"/>
      <w:bookmarkStart w:id="2588" w:name="_Toc58676604"/>
      <w:bookmarkStart w:id="2589" w:name="_Toc58676989"/>
      <w:bookmarkStart w:id="2590" w:name="_Toc58677398"/>
      <w:bookmarkStart w:id="2591" w:name="_Toc58677816"/>
      <w:bookmarkStart w:id="2592" w:name="_Toc58678239"/>
      <w:bookmarkStart w:id="2593" w:name="_Toc58678646"/>
      <w:bookmarkStart w:id="2594" w:name="_Toc58693218"/>
      <w:bookmarkStart w:id="2595" w:name="_Toc58696258"/>
      <w:bookmarkStart w:id="2596" w:name="_Toc58704219"/>
      <w:bookmarkStart w:id="2597" w:name="_Toc58704683"/>
      <w:bookmarkStart w:id="2598" w:name="_Toc58705113"/>
      <w:bookmarkStart w:id="2599" w:name="_Toc58743109"/>
      <w:bookmarkStart w:id="2600" w:name="_Toc58743542"/>
      <w:bookmarkStart w:id="2601" w:name="_Toc58743977"/>
      <w:bookmarkStart w:id="2602" w:name="_Toc58674741"/>
      <w:bookmarkStart w:id="2603" w:name="_Toc58675089"/>
      <w:bookmarkStart w:id="2604" w:name="_Toc58675449"/>
      <w:bookmarkStart w:id="2605" w:name="_Toc58675826"/>
      <w:bookmarkStart w:id="2606" w:name="_Toc58676219"/>
      <w:bookmarkStart w:id="2607" w:name="_Toc58676605"/>
      <w:bookmarkStart w:id="2608" w:name="_Toc58676990"/>
      <w:bookmarkStart w:id="2609" w:name="_Toc58677399"/>
      <w:bookmarkStart w:id="2610" w:name="_Toc58677817"/>
      <w:bookmarkStart w:id="2611" w:name="_Toc58678240"/>
      <w:bookmarkStart w:id="2612" w:name="_Toc58678647"/>
      <w:bookmarkStart w:id="2613" w:name="_Toc58693219"/>
      <w:bookmarkStart w:id="2614" w:name="_Toc58696259"/>
      <w:bookmarkStart w:id="2615" w:name="_Toc58704220"/>
      <w:bookmarkStart w:id="2616" w:name="_Toc58704684"/>
      <w:bookmarkStart w:id="2617" w:name="_Toc58705114"/>
      <w:bookmarkStart w:id="2618" w:name="_Toc58743110"/>
      <w:bookmarkStart w:id="2619" w:name="_Toc58743543"/>
      <w:bookmarkStart w:id="2620" w:name="_Toc58743978"/>
      <w:bookmarkStart w:id="2621" w:name="_Toc58674742"/>
      <w:bookmarkStart w:id="2622" w:name="_Toc58675090"/>
      <w:bookmarkStart w:id="2623" w:name="_Toc58675450"/>
      <w:bookmarkStart w:id="2624" w:name="_Toc58675827"/>
      <w:bookmarkStart w:id="2625" w:name="_Toc58676220"/>
      <w:bookmarkStart w:id="2626" w:name="_Toc58676606"/>
      <w:bookmarkStart w:id="2627" w:name="_Toc58676991"/>
      <w:bookmarkStart w:id="2628" w:name="_Toc58677400"/>
      <w:bookmarkStart w:id="2629" w:name="_Toc58677818"/>
      <w:bookmarkStart w:id="2630" w:name="_Toc58678241"/>
      <w:bookmarkStart w:id="2631" w:name="_Toc58678648"/>
      <w:bookmarkStart w:id="2632" w:name="_Toc58693220"/>
      <w:bookmarkStart w:id="2633" w:name="_Toc58696260"/>
      <w:bookmarkStart w:id="2634" w:name="_Toc58704221"/>
      <w:bookmarkStart w:id="2635" w:name="_Toc58704685"/>
      <w:bookmarkStart w:id="2636" w:name="_Toc58705115"/>
      <w:bookmarkStart w:id="2637" w:name="_Toc58743111"/>
      <w:bookmarkStart w:id="2638" w:name="_Toc58743544"/>
      <w:bookmarkStart w:id="2639" w:name="_Toc58743979"/>
      <w:bookmarkStart w:id="2640" w:name="_Toc58674743"/>
      <w:bookmarkStart w:id="2641" w:name="_Toc58675091"/>
      <w:bookmarkStart w:id="2642" w:name="_Toc58675451"/>
      <w:bookmarkStart w:id="2643" w:name="_Toc58675828"/>
      <w:bookmarkStart w:id="2644" w:name="_Toc58676221"/>
      <w:bookmarkStart w:id="2645" w:name="_Toc58676607"/>
      <w:bookmarkStart w:id="2646" w:name="_Toc58676992"/>
      <w:bookmarkStart w:id="2647" w:name="_Toc58677401"/>
      <w:bookmarkStart w:id="2648" w:name="_Toc58677819"/>
      <w:bookmarkStart w:id="2649" w:name="_Toc58678242"/>
      <w:bookmarkStart w:id="2650" w:name="_Toc58678649"/>
      <w:bookmarkStart w:id="2651" w:name="_Toc58693221"/>
      <w:bookmarkStart w:id="2652" w:name="_Toc58696261"/>
      <w:bookmarkStart w:id="2653" w:name="_Toc58704222"/>
      <w:bookmarkStart w:id="2654" w:name="_Toc58704686"/>
      <w:bookmarkStart w:id="2655" w:name="_Toc58705116"/>
      <w:bookmarkStart w:id="2656" w:name="_Toc58743112"/>
      <w:bookmarkStart w:id="2657" w:name="_Toc58743545"/>
      <w:bookmarkStart w:id="2658" w:name="_Toc58743980"/>
      <w:bookmarkStart w:id="2659" w:name="_Toc58674744"/>
      <w:bookmarkStart w:id="2660" w:name="_Toc58675092"/>
      <w:bookmarkStart w:id="2661" w:name="_Toc58675452"/>
      <w:bookmarkStart w:id="2662" w:name="_Toc58675829"/>
      <w:bookmarkStart w:id="2663" w:name="_Toc58676222"/>
      <w:bookmarkStart w:id="2664" w:name="_Toc58676608"/>
      <w:bookmarkStart w:id="2665" w:name="_Toc58676993"/>
      <w:bookmarkStart w:id="2666" w:name="_Toc58677402"/>
      <w:bookmarkStart w:id="2667" w:name="_Toc58677820"/>
      <w:bookmarkStart w:id="2668" w:name="_Toc58678243"/>
      <w:bookmarkStart w:id="2669" w:name="_Toc58678650"/>
      <w:bookmarkStart w:id="2670" w:name="_Toc58693222"/>
      <w:bookmarkStart w:id="2671" w:name="_Toc58696262"/>
      <w:bookmarkStart w:id="2672" w:name="_Toc58704223"/>
      <w:bookmarkStart w:id="2673" w:name="_Toc58704687"/>
      <w:bookmarkStart w:id="2674" w:name="_Toc58705117"/>
      <w:bookmarkStart w:id="2675" w:name="_Toc58743113"/>
      <w:bookmarkStart w:id="2676" w:name="_Toc58743546"/>
      <w:bookmarkStart w:id="2677" w:name="_Toc58743981"/>
      <w:bookmarkStart w:id="2678" w:name="_Toc58674745"/>
      <w:bookmarkStart w:id="2679" w:name="_Toc58675093"/>
      <w:bookmarkStart w:id="2680" w:name="_Toc58675453"/>
      <w:bookmarkStart w:id="2681" w:name="_Toc58675830"/>
      <w:bookmarkStart w:id="2682" w:name="_Toc58676223"/>
      <w:bookmarkStart w:id="2683" w:name="_Toc58676609"/>
      <w:bookmarkStart w:id="2684" w:name="_Toc58676994"/>
      <w:bookmarkStart w:id="2685" w:name="_Toc58677403"/>
      <w:bookmarkStart w:id="2686" w:name="_Toc58677821"/>
      <w:bookmarkStart w:id="2687" w:name="_Toc58678244"/>
      <w:bookmarkStart w:id="2688" w:name="_Toc58678651"/>
      <w:bookmarkStart w:id="2689" w:name="_Toc58693223"/>
      <w:bookmarkStart w:id="2690" w:name="_Toc58696263"/>
      <w:bookmarkStart w:id="2691" w:name="_Toc58704224"/>
      <w:bookmarkStart w:id="2692" w:name="_Toc58704688"/>
      <w:bookmarkStart w:id="2693" w:name="_Toc58705118"/>
      <w:bookmarkStart w:id="2694" w:name="_Toc58743114"/>
      <w:bookmarkStart w:id="2695" w:name="_Toc58743547"/>
      <w:bookmarkStart w:id="2696" w:name="_Toc58743982"/>
      <w:bookmarkStart w:id="2697" w:name="_Toc58674746"/>
      <w:bookmarkStart w:id="2698" w:name="_Toc58675094"/>
      <w:bookmarkStart w:id="2699" w:name="_Toc58675454"/>
      <w:bookmarkStart w:id="2700" w:name="_Toc58675831"/>
      <w:bookmarkStart w:id="2701" w:name="_Toc58676224"/>
      <w:bookmarkStart w:id="2702" w:name="_Toc58676610"/>
      <w:bookmarkStart w:id="2703" w:name="_Toc58676995"/>
      <w:bookmarkStart w:id="2704" w:name="_Toc58677404"/>
      <w:bookmarkStart w:id="2705" w:name="_Toc58677822"/>
      <w:bookmarkStart w:id="2706" w:name="_Toc58678245"/>
      <w:bookmarkStart w:id="2707" w:name="_Toc58678652"/>
      <w:bookmarkStart w:id="2708" w:name="_Toc58693224"/>
      <w:bookmarkStart w:id="2709" w:name="_Toc58696264"/>
      <w:bookmarkStart w:id="2710" w:name="_Toc58704225"/>
      <w:bookmarkStart w:id="2711" w:name="_Toc58704689"/>
      <w:bookmarkStart w:id="2712" w:name="_Toc58705119"/>
      <w:bookmarkStart w:id="2713" w:name="_Toc58743115"/>
      <w:bookmarkStart w:id="2714" w:name="_Toc58743548"/>
      <w:bookmarkStart w:id="2715" w:name="_Toc58743983"/>
      <w:bookmarkStart w:id="2716" w:name="_Toc58674747"/>
      <w:bookmarkStart w:id="2717" w:name="_Toc58675095"/>
      <w:bookmarkStart w:id="2718" w:name="_Toc58675455"/>
      <w:bookmarkStart w:id="2719" w:name="_Toc58675832"/>
      <w:bookmarkStart w:id="2720" w:name="_Toc58676225"/>
      <w:bookmarkStart w:id="2721" w:name="_Toc58676611"/>
      <w:bookmarkStart w:id="2722" w:name="_Toc58676996"/>
      <w:bookmarkStart w:id="2723" w:name="_Toc58677405"/>
      <w:bookmarkStart w:id="2724" w:name="_Toc58677823"/>
      <w:bookmarkStart w:id="2725" w:name="_Toc58678246"/>
      <w:bookmarkStart w:id="2726" w:name="_Toc58678653"/>
      <w:bookmarkStart w:id="2727" w:name="_Toc58693225"/>
      <w:bookmarkStart w:id="2728" w:name="_Toc58696265"/>
      <w:bookmarkStart w:id="2729" w:name="_Toc58704226"/>
      <w:bookmarkStart w:id="2730" w:name="_Toc58704690"/>
      <w:bookmarkStart w:id="2731" w:name="_Toc58705120"/>
      <w:bookmarkStart w:id="2732" w:name="_Toc58743116"/>
      <w:bookmarkStart w:id="2733" w:name="_Toc58743549"/>
      <w:bookmarkStart w:id="2734" w:name="_Toc58743984"/>
      <w:bookmarkStart w:id="2735" w:name="_Toc58674748"/>
      <w:bookmarkStart w:id="2736" w:name="_Toc58675096"/>
      <w:bookmarkStart w:id="2737" w:name="_Toc58675456"/>
      <w:bookmarkStart w:id="2738" w:name="_Toc58675833"/>
      <w:bookmarkStart w:id="2739" w:name="_Toc58676226"/>
      <w:bookmarkStart w:id="2740" w:name="_Toc58676612"/>
      <w:bookmarkStart w:id="2741" w:name="_Toc58676997"/>
      <w:bookmarkStart w:id="2742" w:name="_Toc58677406"/>
      <w:bookmarkStart w:id="2743" w:name="_Toc58677824"/>
      <w:bookmarkStart w:id="2744" w:name="_Toc58678247"/>
      <w:bookmarkStart w:id="2745" w:name="_Toc58678654"/>
      <w:bookmarkStart w:id="2746" w:name="_Toc58693226"/>
      <w:bookmarkStart w:id="2747" w:name="_Toc58696266"/>
      <w:bookmarkStart w:id="2748" w:name="_Toc58704227"/>
      <w:bookmarkStart w:id="2749" w:name="_Toc58704691"/>
      <w:bookmarkStart w:id="2750" w:name="_Toc58705121"/>
      <w:bookmarkStart w:id="2751" w:name="_Toc58743117"/>
      <w:bookmarkStart w:id="2752" w:name="_Toc58743550"/>
      <w:bookmarkStart w:id="2753" w:name="_Toc58743985"/>
      <w:bookmarkStart w:id="2754" w:name="_Toc58674749"/>
      <w:bookmarkStart w:id="2755" w:name="_Toc58675097"/>
      <w:bookmarkStart w:id="2756" w:name="_Toc58675457"/>
      <w:bookmarkStart w:id="2757" w:name="_Toc58675834"/>
      <w:bookmarkStart w:id="2758" w:name="_Toc58676227"/>
      <w:bookmarkStart w:id="2759" w:name="_Toc58676613"/>
      <w:bookmarkStart w:id="2760" w:name="_Toc58676998"/>
      <w:bookmarkStart w:id="2761" w:name="_Toc58677407"/>
      <w:bookmarkStart w:id="2762" w:name="_Toc58677825"/>
      <w:bookmarkStart w:id="2763" w:name="_Toc58678248"/>
      <w:bookmarkStart w:id="2764" w:name="_Toc58678655"/>
      <w:bookmarkStart w:id="2765" w:name="_Toc58693227"/>
      <w:bookmarkStart w:id="2766" w:name="_Toc58696267"/>
      <w:bookmarkStart w:id="2767" w:name="_Toc58704228"/>
      <w:bookmarkStart w:id="2768" w:name="_Toc58704692"/>
      <w:bookmarkStart w:id="2769" w:name="_Toc58705122"/>
      <w:bookmarkStart w:id="2770" w:name="_Toc58743118"/>
      <w:bookmarkStart w:id="2771" w:name="_Toc58743551"/>
      <w:bookmarkStart w:id="2772" w:name="_Toc58743986"/>
      <w:bookmarkStart w:id="2773" w:name="_Toc58674750"/>
      <w:bookmarkStart w:id="2774" w:name="_Toc58675098"/>
      <w:bookmarkStart w:id="2775" w:name="_Toc58675458"/>
      <w:bookmarkStart w:id="2776" w:name="_Toc58675835"/>
      <w:bookmarkStart w:id="2777" w:name="_Toc58676228"/>
      <w:bookmarkStart w:id="2778" w:name="_Toc58676614"/>
      <w:bookmarkStart w:id="2779" w:name="_Toc58676999"/>
      <w:bookmarkStart w:id="2780" w:name="_Toc58677408"/>
      <w:bookmarkStart w:id="2781" w:name="_Toc58677826"/>
      <w:bookmarkStart w:id="2782" w:name="_Toc58678249"/>
      <w:bookmarkStart w:id="2783" w:name="_Toc58678656"/>
      <w:bookmarkStart w:id="2784" w:name="_Toc58693228"/>
      <w:bookmarkStart w:id="2785" w:name="_Toc58696268"/>
      <w:bookmarkStart w:id="2786" w:name="_Toc58704229"/>
      <w:bookmarkStart w:id="2787" w:name="_Toc58704693"/>
      <w:bookmarkStart w:id="2788" w:name="_Toc58705123"/>
      <w:bookmarkStart w:id="2789" w:name="_Toc58743119"/>
      <w:bookmarkStart w:id="2790" w:name="_Toc58743552"/>
      <w:bookmarkStart w:id="2791" w:name="_Toc58743987"/>
      <w:bookmarkStart w:id="2792" w:name="_Toc58674751"/>
      <w:bookmarkStart w:id="2793" w:name="_Toc58675099"/>
      <w:bookmarkStart w:id="2794" w:name="_Toc58675459"/>
      <w:bookmarkStart w:id="2795" w:name="_Toc58675836"/>
      <w:bookmarkStart w:id="2796" w:name="_Toc58676229"/>
      <w:bookmarkStart w:id="2797" w:name="_Toc58676615"/>
      <w:bookmarkStart w:id="2798" w:name="_Toc58677000"/>
      <w:bookmarkStart w:id="2799" w:name="_Toc58677409"/>
      <w:bookmarkStart w:id="2800" w:name="_Toc58677827"/>
      <w:bookmarkStart w:id="2801" w:name="_Toc58678250"/>
      <w:bookmarkStart w:id="2802" w:name="_Toc58678657"/>
      <w:bookmarkStart w:id="2803" w:name="_Toc58693229"/>
      <w:bookmarkStart w:id="2804" w:name="_Toc58696269"/>
      <w:bookmarkStart w:id="2805" w:name="_Toc58704230"/>
      <w:bookmarkStart w:id="2806" w:name="_Toc58704694"/>
      <w:bookmarkStart w:id="2807" w:name="_Toc58705124"/>
      <w:bookmarkStart w:id="2808" w:name="_Toc58743120"/>
      <w:bookmarkStart w:id="2809" w:name="_Toc58743553"/>
      <w:bookmarkStart w:id="2810" w:name="_Toc58743988"/>
      <w:bookmarkStart w:id="2811" w:name="_Toc58674752"/>
      <w:bookmarkStart w:id="2812" w:name="_Toc58675100"/>
      <w:bookmarkStart w:id="2813" w:name="_Toc58675460"/>
      <w:bookmarkStart w:id="2814" w:name="_Toc58675837"/>
      <w:bookmarkStart w:id="2815" w:name="_Toc58676230"/>
      <w:bookmarkStart w:id="2816" w:name="_Toc58676616"/>
      <w:bookmarkStart w:id="2817" w:name="_Toc58677001"/>
      <w:bookmarkStart w:id="2818" w:name="_Toc58677410"/>
      <w:bookmarkStart w:id="2819" w:name="_Toc58677828"/>
      <w:bookmarkStart w:id="2820" w:name="_Toc58678251"/>
      <w:bookmarkStart w:id="2821" w:name="_Toc58678658"/>
      <w:bookmarkStart w:id="2822" w:name="_Toc58693230"/>
      <w:bookmarkStart w:id="2823" w:name="_Toc58696270"/>
      <w:bookmarkStart w:id="2824" w:name="_Toc58704231"/>
      <w:bookmarkStart w:id="2825" w:name="_Toc58704695"/>
      <w:bookmarkStart w:id="2826" w:name="_Toc58705125"/>
      <w:bookmarkStart w:id="2827" w:name="_Toc58743121"/>
      <w:bookmarkStart w:id="2828" w:name="_Toc58743554"/>
      <w:bookmarkStart w:id="2829" w:name="_Toc58743989"/>
      <w:bookmarkStart w:id="2830" w:name="_Toc58674753"/>
      <w:bookmarkStart w:id="2831" w:name="_Toc58675101"/>
      <w:bookmarkStart w:id="2832" w:name="_Toc58675461"/>
      <w:bookmarkStart w:id="2833" w:name="_Toc58675838"/>
      <w:bookmarkStart w:id="2834" w:name="_Toc58676231"/>
      <w:bookmarkStart w:id="2835" w:name="_Toc58676617"/>
      <w:bookmarkStart w:id="2836" w:name="_Toc58677002"/>
      <w:bookmarkStart w:id="2837" w:name="_Toc58677411"/>
      <w:bookmarkStart w:id="2838" w:name="_Toc58677829"/>
      <w:bookmarkStart w:id="2839" w:name="_Toc58678252"/>
      <w:bookmarkStart w:id="2840" w:name="_Toc58678659"/>
      <w:bookmarkStart w:id="2841" w:name="_Toc58693231"/>
      <w:bookmarkStart w:id="2842" w:name="_Toc58696271"/>
      <w:bookmarkStart w:id="2843" w:name="_Toc58704232"/>
      <w:bookmarkStart w:id="2844" w:name="_Toc58704696"/>
      <w:bookmarkStart w:id="2845" w:name="_Toc58705126"/>
      <w:bookmarkStart w:id="2846" w:name="_Toc58743122"/>
      <w:bookmarkStart w:id="2847" w:name="_Toc58743555"/>
      <w:bookmarkStart w:id="2848" w:name="_Toc58743990"/>
      <w:bookmarkStart w:id="2849" w:name="_Toc58674754"/>
      <w:bookmarkStart w:id="2850" w:name="_Toc58675102"/>
      <w:bookmarkStart w:id="2851" w:name="_Toc58675462"/>
      <w:bookmarkStart w:id="2852" w:name="_Toc58675839"/>
      <w:bookmarkStart w:id="2853" w:name="_Toc58676232"/>
      <w:bookmarkStart w:id="2854" w:name="_Toc58676618"/>
      <w:bookmarkStart w:id="2855" w:name="_Toc58677003"/>
      <w:bookmarkStart w:id="2856" w:name="_Toc58677412"/>
      <w:bookmarkStart w:id="2857" w:name="_Toc58677830"/>
      <w:bookmarkStart w:id="2858" w:name="_Toc58678253"/>
      <w:bookmarkStart w:id="2859" w:name="_Toc58678660"/>
      <w:bookmarkStart w:id="2860" w:name="_Toc58693232"/>
      <w:bookmarkStart w:id="2861" w:name="_Toc58696272"/>
      <w:bookmarkStart w:id="2862" w:name="_Toc58704233"/>
      <w:bookmarkStart w:id="2863" w:name="_Toc58704697"/>
      <w:bookmarkStart w:id="2864" w:name="_Toc58705127"/>
      <w:bookmarkStart w:id="2865" w:name="_Toc58743123"/>
      <w:bookmarkStart w:id="2866" w:name="_Toc58743556"/>
      <w:bookmarkStart w:id="2867" w:name="_Toc58743991"/>
      <w:bookmarkStart w:id="2868" w:name="_Toc58674755"/>
      <w:bookmarkStart w:id="2869" w:name="_Toc58675103"/>
      <w:bookmarkStart w:id="2870" w:name="_Toc58675463"/>
      <w:bookmarkStart w:id="2871" w:name="_Toc58675840"/>
      <w:bookmarkStart w:id="2872" w:name="_Toc58676233"/>
      <w:bookmarkStart w:id="2873" w:name="_Toc58676619"/>
      <w:bookmarkStart w:id="2874" w:name="_Toc58677004"/>
      <w:bookmarkStart w:id="2875" w:name="_Toc58677413"/>
      <w:bookmarkStart w:id="2876" w:name="_Toc58677831"/>
      <w:bookmarkStart w:id="2877" w:name="_Toc58678254"/>
      <w:bookmarkStart w:id="2878" w:name="_Toc58678661"/>
      <w:bookmarkStart w:id="2879" w:name="_Toc58693233"/>
      <w:bookmarkStart w:id="2880" w:name="_Toc58696273"/>
      <w:bookmarkStart w:id="2881" w:name="_Toc58704234"/>
      <w:bookmarkStart w:id="2882" w:name="_Toc58704698"/>
      <w:bookmarkStart w:id="2883" w:name="_Toc58705128"/>
      <w:bookmarkStart w:id="2884" w:name="_Toc58743124"/>
      <w:bookmarkStart w:id="2885" w:name="_Toc58743557"/>
      <w:bookmarkStart w:id="2886" w:name="_Toc58743992"/>
      <w:bookmarkStart w:id="2887" w:name="_Toc58674756"/>
      <w:bookmarkStart w:id="2888" w:name="_Toc58675104"/>
      <w:bookmarkStart w:id="2889" w:name="_Toc58675464"/>
      <w:bookmarkStart w:id="2890" w:name="_Toc58675841"/>
      <w:bookmarkStart w:id="2891" w:name="_Toc58676234"/>
      <w:bookmarkStart w:id="2892" w:name="_Toc58676620"/>
      <w:bookmarkStart w:id="2893" w:name="_Toc58677005"/>
      <w:bookmarkStart w:id="2894" w:name="_Toc58677414"/>
      <w:bookmarkStart w:id="2895" w:name="_Toc58677832"/>
      <w:bookmarkStart w:id="2896" w:name="_Toc58678255"/>
      <w:bookmarkStart w:id="2897" w:name="_Toc58678662"/>
      <w:bookmarkStart w:id="2898" w:name="_Toc58693234"/>
      <w:bookmarkStart w:id="2899" w:name="_Toc58696274"/>
      <w:bookmarkStart w:id="2900" w:name="_Toc58704235"/>
      <w:bookmarkStart w:id="2901" w:name="_Toc58704699"/>
      <w:bookmarkStart w:id="2902" w:name="_Toc58705129"/>
      <w:bookmarkStart w:id="2903" w:name="_Toc58743125"/>
      <w:bookmarkStart w:id="2904" w:name="_Toc58743558"/>
      <w:bookmarkStart w:id="2905" w:name="_Toc58743993"/>
      <w:bookmarkStart w:id="2906" w:name="_Toc58674757"/>
      <w:bookmarkStart w:id="2907" w:name="_Toc58675105"/>
      <w:bookmarkStart w:id="2908" w:name="_Toc58675465"/>
      <w:bookmarkStart w:id="2909" w:name="_Toc58675842"/>
      <w:bookmarkStart w:id="2910" w:name="_Toc58676235"/>
      <w:bookmarkStart w:id="2911" w:name="_Toc58676621"/>
      <w:bookmarkStart w:id="2912" w:name="_Toc58677006"/>
      <w:bookmarkStart w:id="2913" w:name="_Toc58677415"/>
      <w:bookmarkStart w:id="2914" w:name="_Toc58677833"/>
      <w:bookmarkStart w:id="2915" w:name="_Toc58678256"/>
      <w:bookmarkStart w:id="2916" w:name="_Toc58678663"/>
      <w:bookmarkStart w:id="2917" w:name="_Toc58693235"/>
      <w:bookmarkStart w:id="2918" w:name="_Toc58696275"/>
      <w:bookmarkStart w:id="2919" w:name="_Toc58704236"/>
      <w:bookmarkStart w:id="2920" w:name="_Toc58704700"/>
      <w:bookmarkStart w:id="2921" w:name="_Toc58705130"/>
      <w:bookmarkStart w:id="2922" w:name="_Toc58743126"/>
      <w:bookmarkStart w:id="2923" w:name="_Toc58743559"/>
      <w:bookmarkStart w:id="2924" w:name="_Toc58743994"/>
      <w:bookmarkStart w:id="2925" w:name="_Toc58674758"/>
      <w:bookmarkStart w:id="2926" w:name="_Toc58675106"/>
      <w:bookmarkStart w:id="2927" w:name="_Toc58675466"/>
      <w:bookmarkStart w:id="2928" w:name="_Toc58675843"/>
      <w:bookmarkStart w:id="2929" w:name="_Toc58676236"/>
      <w:bookmarkStart w:id="2930" w:name="_Toc58676622"/>
      <w:bookmarkStart w:id="2931" w:name="_Toc58677007"/>
      <w:bookmarkStart w:id="2932" w:name="_Toc58677416"/>
      <w:bookmarkStart w:id="2933" w:name="_Toc58677834"/>
      <w:bookmarkStart w:id="2934" w:name="_Toc58678257"/>
      <w:bookmarkStart w:id="2935" w:name="_Toc58678664"/>
      <w:bookmarkStart w:id="2936" w:name="_Toc58693236"/>
      <w:bookmarkStart w:id="2937" w:name="_Toc58696276"/>
      <w:bookmarkStart w:id="2938" w:name="_Toc58704237"/>
      <w:bookmarkStart w:id="2939" w:name="_Toc58704701"/>
      <w:bookmarkStart w:id="2940" w:name="_Toc58705131"/>
      <w:bookmarkStart w:id="2941" w:name="_Toc58743127"/>
      <w:bookmarkStart w:id="2942" w:name="_Toc58743560"/>
      <w:bookmarkStart w:id="2943" w:name="_Toc58743995"/>
      <w:bookmarkStart w:id="2944" w:name="_Ref58678119"/>
      <w:bookmarkStart w:id="2945" w:name="_Toc72155306"/>
      <w:bookmarkStart w:id="2946" w:name="_Toc106227858"/>
      <w:bookmarkStart w:id="2947" w:name="_Ref403382909"/>
      <w:bookmarkStart w:id="2948" w:name="_Toc424570153"/>
      <w:bookmarkStart w:id="2949" w:name="_Ref43387715"/>
      <w:bookmarkStart w:id="2950" w:name="_Ref43387719"/>
      <w:bookmarkStart w:id="2951" w:name="_Ref43711759"/>
      <w:bookmarkEnd w:id="2052"/>
      <w:bookmarkEnd w:id="2053"/>
      <w:bookmarkEnd w:id="2054"/>
      <w:bookmarkEnd w:id="2055"/>
      <w:bookmarkEnd w:id="2056"/>
      <w:bookmarkEnd w:id="2057"/>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sidRPr="00853494">
        <w:t>Reporting requirements</w:t>
      </w:r>
      <w:bookmarkEnd w:id="2944"/>
      <w:bookmarkEnd w:id="2945"/>
      <w:bookmarkEnd w:id="2946"/>
    </w:p>
    <w:p w14:paraId="0E5E57E4" w14:textId="6C8CA824" w:rsidR="00065F31" w:rsidRDefault="00445AC5" w:rsidP="00065F31">
      <w:pPr>
        <w:pStyle w:val="IndentParaLevel1"/>
      </w:pPr>
      <w:r>
        <w:t>Unless otherwise specified in the Key Details, t</w:t>
      </w:r>
      <w:r w:rsidR="00065F31">
        <w:t>he Supplier must provide the following reports</w:t>
      </w:r>
      <w:r w:rsidR="003D2BAD">
        <w:t xml:space="preserve"> (</w:t>
      </w:r>
      <w:r w:rsidR="003D2BAD">
        <w:rPr>
          <w:b/>
        </w:rPr>
        <w:t>Supplier's Reports</w:t>
      </w:r>
      <w:r w:rsidR="003D2BAD" w:rsidRPr="00E902EA">
        <w:t>)</w:t>
      </w:r>
      <w:r w:rsidR="00065F31">
        <w:t xml:space="preserve"> to the Contract Authority:</w:t>
      </w:r>
    </w:p>
    <w:p w14:paraId="545E88D0" w14:textId="3192EA92" w:rsidR="00065F31" w:rsidRDefault="00065F31" w:rsidP="00AE2304">
      <w:pPr>
        <w:pStyle w:val="Heading3"/>
      </w:pPr>
      <w:r>
        <w:t xml:space="preserve">the KPI Performance </w:t>
      </w:r>
      <w:proofErr w:type="gramStart"/>
      <w:r>
        <w:t>Report;</w:t>
      </w:r>
      <w:proofErr w:type="gramEnd"/>
      <w:r>
        <w:t xml:space="preserve"> </w:t>
      </w:r>
    </w:p>
    <w:p w14:paraId="49B37C3D" w14:textId="64E667E7" w:rsidR="00065F31" w:rsidRDefault="00065F31">
      <w:pPr>
        <w:pStyle w:val="Heading3"/>
      </w:pPr>
      <w:bookmarkStart w:id="2952" w:name="_Ref105625531"/>
      <w:r>
        <w:t xml:space="preserve">within 14 days of the end of each calendar quarter (or as otherwise reasonably required by the Contract Authority), a written or electronic </w:t>
      </w:r>
      <w:r w:rsidRPr="00BC0849">
        <w:t xml:space="preserve">report </w:t>
      </w:r>
      <w:r>
        <w:t>relating to the relevant quarter:</w:t>
      </w:r>
      <w:bookmarkEnd w:id="2952"/>
      <w:r>
        <w:t xml:space="preserve"> </w:t>
      </w:r>
    </w:p>
    <w:p w14:paraId="05B2007D" w14:textId="77777777" w:rsidR="00065F31" w:rsidRDefault="00065F31">
      <w:pPr>
        <w:pStyle w:val="Heading4"/>
      </w:pPr>
      <w:r>
        <w:t xml:space="preserve">detailing the expenditure of each Contract (together with a breakdown of the number of units, quantity and cost of the goods, services and/or activities procured under each Contract), that tracks the information over time and usage, and that identifies any applicable discounts, credits, rebates and any other </w:t>
      </w:r>
      <w:proofErr w:type="gramStart"/>
      <w:r>
        <w:t>benefits;</w:t>
      </w:r>
      <w:proofErr w:type="gramEnd"/>
      <w:r>
        <w:t xml:space="preserve"> </w:t>
      </w:r>
    </w:p>
    <w:p w14:paraId="18C96419" w14:textId="01AC11E2" w:rsidR="00065F31" w:rsidRDefault="00065F31">
      <w:pPr>
        <w:pStyle w:val="Heading4"/>
      </w:pPr>
      <w:r>
        <w:t>to the extent that any Eligible Customer has procured software licen</w:t>
      </w:r>
      <w:r w:rsidR="00AE4178">
        <w:t>c</w:t>
      </w:r>
      <w:r>
        <w:t xml:space="preserve">es under any given Contract, specifying the number of licenses that have been utilised by the relevant Eligible </w:t>
      </w:r>
      <w:proofErr w:type="gramStart"/>
      <w:r>
        <w:t>Customer;</w:t>
      </w:r>
      <w:proofErr w:type="gramEnd"/>
      <w:r>
        <w:t xml:space="preserve"> </w:t>
      </w:r>
    </w:p>
    <w:p w14:paraId="26B9EED3" w14:textId="77777777" w:rsidR="00333724" w:rsidRDefault="007B757F">
      <w:pPr>
        <w:pStyle w:val="Heading4"/>
      </w:pPr>
      <w:bookmarkStart w:id="2953" w:name="_Ref58787108"/>
      <w:r>
        <w:t>reporting on</w:t>
      </w:r>
      <w:r w:rsidR="00333724">
        <w:t>:</w:t>
      </w:r>
    </w:p>
    <w:p w14:paraId="1C1F0D47" w14:textId="7168C713" w:rsidR="00A62E97" w:rsidRDefault="00A62E97" w:rsidP="00E902EA">
      <w:pPr>
        <w:pStyle w:val="Heading5"/>
      </w:pPr>
      <w:r>
        <w:t>the Supplier's compliance with the:</w:t>
      </w:r>
    </w:p>
    <w:p w14:paraId="0111DEC4" w14:textId="64C29AD6" w:rsidR="00065F31" w:rsidRDefault="00EF7055" w:rsidP="00E902EA">
      <w:pPr>
        <w:pStyle w:val="Heading6"/>
      </w:pPr>
      <w:bookmarkStart w:id="2954" w:name="_Ref58859967"/>
      <w:r>
        <w:lastRenderedPageBreak/>
        <w:t>SME Policies</w:t>
      </w:r>
      <w:r w:rsidR="00997AEA">
        <w:t xml:space="preserve">, </w:t>
      </w:r>
      <w:r w:rsidR="00065F31">
        <w:t>including</w:t>
      </w:r>
      <w:r w:rsidR="004A32F4">
        <w:t xml:space="preserve"> </w:t>
      </w:r>
      <w:r w:rsidR="004A32F4">
        <w:rPr>
          <w:rFonts w:cs="Arial"/>
          <w:szCs w:val="26"/>
        </w:rPr>
        <w:t>(to the extent that the SME Policies apply)</w:t>
      </w:r>
      <w:r w:rsidR="00065F31">
        <w:t>:</w:t>
      </w:r>
      <w:bookmarkEnd w:id="2953"/>
      <w:bookmarkEnd w:id="2954"/>
    </w:p>
    <w:p w14:paraId="259BA3DA" w14:textId="6C3DA174" w:rsidR="00065F31" w:rsidRPr="004902C4" w:rsidRDefault="00065F31" w:rsidP="00E902EA">
      <w:pPr>
        <w:pStyle w:val="Heading7"/>
      </w:pPr>
      <w:r w:rsidRPr="004902C4">
        <w:t>the SMEs (as defined in the SME Polic</w:t>
      </w:r>
      <w:r w:rsidR="00EF7055">
        <w:t>ies</w:t>
      </w:r>
      <w:r w:rsidRPr="004902C4">
        <w:t>) engaged in all Supplier's Activities under all</w:t>
      </w:r>
      <w:r w:rsidR="001E3CF6">
        <w:t xml:space="preserve"> the</w:t>
      </w:r>
      <w:r w:rsidRPr="004902C4">
        <w:t xml:space="preserve"> </w:t>
      </w:r>
      <w:proofErr w:type="gramStart"/>
      <w:r w:rsidRPr="004902C4">
        <w:t>Contracts;</w:t>
      </w:r>
      <w:proofErr w:type="gramEnd"/>
      <w:r w:rsidRPr="004902C4">
        <w:t xml:space="preserve"> </w:t>
      </w:r>
    </w:p>
    <w:p w14:paraId="77871A6E" w14:textId="77777777" w:rsidR="004A32F4" w:rsidRDefault="00065F31" w:rsidP="00E902EA">
      <w:pPr>
        <w:pStyle w:val="Heading7"/>
      </w:pPr>
      <w:r w:rsidRPr="004902C4">
        <w:t xml:space="preserve">the amounts paid to such </w:t>
      </w:r>
      <w:proofErr w:type="gramStart"/>
      <w:r w:rsidRPr="004902C4">
        <w:t>SMEs;</w:t>
      </w:r>
      <w:proofErr w:type="gramEnd"/>
      <w:r w:rsidRPr="004902C4">
        <w:t xml:space="preserve"> </w:t>
      </w:r>
    </w:p>
    <w:p w14:paraId="5EE9A0D6" w14:textId="19FED3A6" w:rsidR="00065F31" w:rsidRDefault="004A32F4" w:rsidP="00E902EA">
      <w:pPr>
        <w:pStyle w:val="Heading7"/>
      </w:pPr>
      <w:r>
        <w:rPr>
          <w:rFonts w:cs="Arial"/>
        </w:rPr>
        <w:t xml:space="preserve">the Supplier's compliance with any plans developed or updated in accordance with the SME Policies; </w:t>
      </w:r>
      <w:r w:rsidR="00DE28D1">
        <w:t>and</w:t>
      </w:r>
    </w:p>
    <w:p w14:paraId="217AEDAB" w14:textId="7EC6BF3F" w:rsidR="001E3CF6" w:rsidRPr="004902C4" w:rsidRDefault="001E3CF6" w:rsidP="00E902EA">
      <w:pPr>
        <w:pStyle w:val="Heading7"/>
      </w:pPr>
      <w:r>
        <w:t xml:space="preserve">such other matters as required under the SME Policies; and </w:t>
      </w:r>
    </w:p>
    <w:p w14:paraId="43CC1163" w14:textId="41E2CDAD" w:rsidR="00065F31" w:rsidRDefault="00065F31" w:rsidP="00E902EA">
      <w:pPr>
        <w:pStyle w:val="Heading6"/>
      </w:pPr>
      <w:r>
        <w:t>Aboriginal Procurement Policy</w:t>
      </w:r>
      <w:r w:rsidR="00C127DE">
        <w:t xml:space="preserve">, including </w:t>
      </w:r>
      <w:r w:rsidR="009A2561">
        <w:t xml:space="preserve">identifying </w:t>
      </w:r>
      <w:r w:rsidR="00447ABD">
        <w:t>(to the extent that the Aboriginal Procurement Policy applies)</w:t>
      </w:r>
      <w:r w:rsidR="0005658E">
        <w:t>,</w:t>
      </w:r>
      <w:r w:rsidR="00447ABD">
        <w:t xml:space="preserve"> </w:t>
      </w:r>
      <w:r w:rsidR="009A2561">
        <w:t>the</w:t>
      </w:r>
      <w:r>
        <w:t>:</w:t>
      </w:r>
      <w:r w:rsidR="00FE17B9">
        <w:t xml:space="preserve"> </w:t>
      </w:r>
    </w:p>
    <w:p w14:paraId="2704CBD2" w14:textId="77777777" w:rsidR="0005658E" w:rsidRDefault="00065F31" w:rsidP="00E902EA">
      <w:pPr>
        <w:pStyle w:val="Heading7"/>
      </w:pPr>
      <w:r w:rsidRPr="00DB4417">
        <w:t xml:space="preserve">Aboriginal-owned businesses engaged </w:t>
      </w:r>
      <w:r w:rsidR="009A2561">
        <w:t xml:space="preserve">to perform </w:t>
      </w:r>
      <w:r w:rsidRPr="00DB4417">
        <w:t xml:space="preserve">Supplier's Activities under </w:t>
      </w:r>
      <w:r w:rsidR="009A2561">
        <w:t xml:space="preserve">each </w:t>
      </w:r>
      <w:proofErr w:type="gramStart"/>
      <w:r w:rsidRPr="00DB4417">
        <w:t>Contract;</w:t>
      </w:r>
      <w:proofErr w:type="gramEnd"/>
      <w:r w:rsidRPr="00DB4417">
        <w:t xml:space="preserve"> </w:t>
      </w:r>
    </w:p>
    <w:p w14:paraId="06C3EAD2" w14:textId="3B924079" w:rsidR="00065F31" w:rsidRPr="003007CA" w:rsidRDefault="004A32F4" w:rsidP="00E902EA">
      <w:pPr>
        <w:pStyle w:val="Heading7"/>
      </w:pPr>
      <w:r>
        <w:t xml:space="preserve">Supplier's </w:t>
      </w:r>
      <w:r w:rsidR="0005658E" w:rsidRPr="00DE24A4">
        <w:t xml:space="preserve">compliance with </w:t>
      </w:r>
      <w:r w:rsidR="00DE24A4" w:rsidRPr="002268D5">
        <w:t>each</w:t>
      </w:r>
      <w:r w:rsidR="0005658E" w:rsidRPr="00DE24A4">
        <w:t xml:space="preserve"> Aboriginal Participation Plan</w:t>
      </w:r>
      <w:r w:rsidR="0005658E">
        <w:t>; and</w:t>
      </w:r>
    </w:p>
    <w:p w14:paraId="25142453" w14:textId="5BAE8B22" w:rsidR="00065F31" w:rsidRPr="00DB4417" w:rsidRDefault="00065F31" w:rsidP="00EA0437">
      <w:pPr>
        <w:pStyle w:val="Heading6"/>
      </w:pPr>
      <w:r w:rsidRPr="00DB4417">
        <w:t>amounts paid to any Aboriginal-owned businesses</w:t>
      </w:r>
      <w:r w:rsidR="0043235C">
        <w:t xml:space="preserve"> under each Contract</w:t>
      </w:r>
      <w:r w:rsidRPr="00DB4417">
        <w:t>;</w:t>
      </w:r>
      <w:r w:rsidR="00333724">
        <w:t xml:space="preserve"> and</w:t>
      </w:r>
      <w:r w:rsidRPr="00DB4417">
        <w:t xml:space="preserve"> </w:t>
      </w:r>
    </w:p>
    <w:p w14:paraId="1C4FC6E2" w14:textId="09E30E58" w:rsidR="00065F31" w:rsidRDefault="007B757F" w:rsidP="00E902EA">
      <w:pPr>
        <w:pStyle w:val="Heading5"/>
      </w:pPr>
      <w:bookmarkStart w:id="2955" w:name="_Ref58679942"/>
      <w:r>
        <w:t>any</w:t>
      </w:r>
      <w:r w:rsidR="00065F31">
        <w:t xml:space="preserve"> additional matters specified in the Key </w:t>
      </w:r>
      <w:proofErr w:type="gramStart"/>
      <w:r w:rsidR="00065F31">
        <w:t>Details;</w:t>
      </w:r>
      <w:proofErr w:type="gramEnd"/>
      <w:r w:rsidR="00065F31">
        <w:t xml:space="preserve"> </w:t>
      </w:r>
      <w:bookmarkEnd w:id="2955"/>
    </w:p>
    <w:p w14:paraId="74A41FE2" w14:textId="5D1A8402" w:rsidR="00FA7BE4" w:rsidRDefault="00065F31">
      <w:pPr>
        <w:pStyle w:val="Heading4"/>
      </w:pPr>
      <w:r>
        <w:t>providing</w:t>
      </w:r>
      <w:r w:rsidR="006521E1">
        <w:t>:</w:t>
      </w:r>
      <w:r>
        <w:t xml:space="preserve"> </w:t>
      </w:r>
    </w:p>
    <w:p w14:paraId="3F89553F" w14:textId="1A6533A2" w:rsidR="00065F31" w:rsidRDefault="00065F31" w:rsidP="00E902EA">
      <w:pPr>
        <w:pStyle w:val="Heading5"/>
      </w:pPr>
      <w:r>
        <w:t>details of</w:t>
      </w:r>
      <w:r w:rsidR="00962483">
        <w:t xml:space="preserve"> the following events or circumstances, in so far as they </w:t>
      </w:r>
      <w:r w:rsidR="003E2F80">
        <w:t xml:space="preserve">have </w:t>
      </w:r>
      <w:r w:rsidR="00555E2D">
        <w:t>arise</w:t>
      </w:r>
      <w:r w:rsidR="003E2F80">
        <w:t>n</w:t>
      </w:r>
      <w:r w:rsidR="00555E2D">
        <w:t xml:space="preserve"> in the relevant reporting </w:t>
      </w:r>
      <w:r w:rsidR="003E2F80">
        <w:t xml:space="preserve">calendar </w:t>
      </w:r>
      <w:r w:rsidR="00555E2D">
        <w:t>quarter</w:t>
      </w:r>
      <w:r>
        <w:t>:</w:t>
      </w:r>
      <w:r w:rsidR="0046326C">
        <w:t xml:space="preserve"> </w:t>
      </w:r>
    </w:p>
    <w:p w14:paraId="12982CED" w14:textId="7160EF64" w:rsidR="00065F31" w:rsidRDefault="00065F31" w:rsidP="00E902EA">
      <w:pPr>
        <w:pStyle w:val="Heading6"/>
      </w:pPr>
      <w:r w:rsidRPr="004902C4">
        <w:t xml:space="preserve">issues or disputes between the Supplier and </w:t>
      </w:r>
      <w:r w:rsidR="00742742">
        <w:t>the</w:t>
      </w:r>
      <w:r w:rsidRPr="004902C4">
        <w:t xml:space="preserve"> Eligible Customer under each Contract</w:t>
      </w:r>
      <w:r w:rsidRPr="00615CAD">
        <w:t xml:space="preserve">, regardless of whether </w:t>
      </w:r>
      <w:r w:rsidR="004F4963">
        <w:t xml:space="preserve">or not </w:t>
      </w:r>
      <w:r w:rsidRPr="00615CAD">
        <w:t xml:space="preserve">a </w:t>
      </w:r>
      <w:r w:rsidR="004F4963">
        <w:t>D</w:t>
      </w:r>
      <w:r w:rsidRPr="00615CAD">
        <w:t xml:space="preserve">ispute </w:t>
      </w:r>
      <w:r w:rsidR="004F4963">
        <w:t xml:space="preserve">Notice has </w:t>
      </w:r>
      <w:r w:rsidR="00742742">
        <w:t xml:space="preserve">been </w:t>
      </w:r>
      <w:proofErr w:type="gramStart"/>
      <w:r w:rsidR="00742742">
        <w:t>issued</w:t>
      </w:r>
      <w:r w:rsidRPr="00615CAD">
        <w:t>;</w:t>
      </w:r>
      <w:proofErr w:type="gramEnd"/>
    </w:p>
    <w:p w14:paraId="73004E2C" w14:textId="74C04396" w:rsidR="00065F31" w:rsidRDefault="00065F31" w:rsidP="00E902EA">
      <w:pPr>
        <w:pStyle w:val="Heading6"/>
      </w:pPr>
      <w:r>
        <w:t xml:space="preserve">any material breaches by the Supplier under each Contract, including </w:t>
      </w:r>
      <w:r w:rsidR="00742742">
        <w:t xml:space="preserve">references to the </w:t>
      </w:r>
      <w:r w:rsidR="00C127DE">
        <w:t>clause</w:t>
      </w:r>
      <w:r w:rsidR="008933F2">
        <w:t xml:space="preserve">s </w:t>
      </w:r>
      <w:r w:rsidR="00C127DE">
        <w:t xml:space="preserve">of the </w:t>
      </w:r>
      <w:r w:rsidR="00742742">
        <w:t xml:space="preserve">Contract that were </w:t>
      </w:r>
      <w:r>
        <w:t xml:space="preserve">breached (or allegedly breached) and the status of each such matter; </w:t>
      </w:r>
      <w:r w:rsidR="00555E2D">
        <w:t>and</w:t>
      </w:r>
      <w:r>
        <w:t xml:space="preserve"> </w:t>
      </w:r>
    </w:p>
    <w:p w14:paraId="6DC3D229" w14:textId="690A2C10" w:rsidR="00065F31" w:rsidRPr="00B24906" w:rsidRDefault="00065F31" w:rsidP="00E902EA">
      <w:pPr>
        <w:pStyle w:val="Heading6"/>
      </w:pPr>
      <w:r>
        <w:t xml:space="preserve">any breach (or alleged breach) by the Supplier of its security obligations under any Contract and any actual, </w:t>
      </w:r>
      <w:proofErr w:type="gramStart"/>
      <w:r>
        <w:t>alleged</w:t>
      </w:r>
      <w:proofErr w:type="gramEnd"/>
      <w:r>
        <w:t xml:space="preserve"> or suspected </w:t>
      </w:r>
      <w:r w:rsidR="00742742">
        <w:t>S</w:t>
      </w:r>
      <w:r>
        <w:t xml:space="preserve">ecurity </w:t>
      </w:r>
      <w:r w:rsidR="00742742">
        <w:t>I</w:t>
      </w:r>
      <w:r>
        <w:t>ncident or relevant security or data breaches experienced by the Supplier under a Contract</w:t>
      </w:r>
      <w:r w:rsidR="008144C1">
        <w:t xml:space="preserve"> (regardless of whether that breach is material or not)</w:t>
      </w:r>
      <w:r>
        <w:t>; and</w:t>
      </w:r>
    </w:p>
    <w:p w14:paraId="43BB54CD" w14:textId="58E463CC" w:rsidR="00FA7BE4" w:rsidRDefault="00FA7BE4">
      <w:pPr>
        <w:pStyle w:val="Heading5"/>
      </w:pPr>
      <w:r>
        <w:t xml:space="preserve">any data the Supplier has available in respect of each Eligible Customer's usage of products, services, </w:t>
      </w:r>
      <w:proofErr w:type="gramStart"/>
      <w:r>
        <w:t>goods</w:t>
      </w:r>
      <w:proofErr w:type="gramEnd"/>
      <w:r>
        <w:t xml:space="preserve"> and other activities under any Other Arrangements</w:t>
      </w:r>
      <w:r w:rsidR="00A65B5A">
        <w:t>; and</w:t>
      </w:r>
    </w:p>
    <w:p w14:paraId="6EF1ED44" w14:textId="77777777" w:rsidR="00FA7BE4" w:rsidRDefault="00FA7BE4" w:rsidP="00FA7BE4">
      <w:pPr>
        <w:pStyle w:val="Heading4"/>
      </w:pPr>
      <w:r>
        <w:t>listing:</w:t>
      </w:r>
    </w:p>
    <w:p w14:paraId="58F0B509" w14:textId="047F5E11" w:rsidR="00FA7BE4" w:rsidRDefault="00FA7BE4" w:rsidP="00E902EA">
      <w:pPr>
        <w:pStyle w:val="Heading5"/>
      </w:pPr>
      <w:r>
        <w:lastRenderedPageBreak/>
        <w:t xml:space="preserve">each Contract formed under the </w:t>
      </w:r>
      <w:r w:rsidR="001469AA">
        <w:t>MICTA</w:t>
      </w:r>
      <w:r>
        <w:t xml:space="preserve"> and providing </w:t>
      </w:r>
      <w:r w:rsidR="008144C1">
        <w:t>(</w:t>
      </w:r>
      <w:r>
        <w:t>at a high level</w:t>
      </w:r>
      <w:r w:rsidR="008144C1">
        <w:t>)</w:t>
      </w:r>
      <w:r>
        <w:t>, details of the Supplier's Activities under each Contract</w:t>
      </w:r>
      <w:r w:rsidRPr="003F5B1F">
        <w:t xml:space="preserve">, </w:t>
      </w:r>
      <w:r w:rsidRPr="004902C4">
        <w:t>accompanied by a full copy (in electronic format) of each Contract;</w:t>
      </w:r>
      <w:r>
        <w:t xml:space="preserve"> </w:t>
      </w:r>
      <w:r w:rsidR="00A65B5A">
        <w:t>and</w:t>
      </w:r>
    </w:p>
    <w:p w14:paraId="36782D66" w14:textId="0D3D98D1" w:rsidR="00065F31" w:rsidRPr="008F3E1C" w:rsidRDefault="00065F31" w:rsidP="00E902EA">
      <w:pPr>
        <w:pStyle w:val="Heading5"/>
      </w:pPr>
      <w:bookmarkStart w:id="2956" w:name="_Ref72232399"/>
      <w:r w:rsidRPr="008F3E1C">
        <w:t xml:space="preserve">all current agreements, orders or other arrangements </w:t>
      </w:r>
      <w:r>
        <w:t xml:space="preserve">(other than those procured under a Contract formed under this </w:t>
      </w:r>
      <w:r w:rsidR="001469AA">
        <w:t>MICTA</w:t>
      </w:r>
      <w:r>
        <w:t xml:space="preserve">) </w:t>
      </w:r>
      <w:r w:rsidRPr="008F3E1C">
        <w:t xml:space="preserve">entered into by the Supplier with an </w:t>
      </w:r>
      <w:r w:rsidR="00C07007">
        <w:t xml:space="preserve">Eligible Customer that is a </w:t>
      </w:r>
      <w:r w:rsidR="000A4C05">
        <w:t xml:space="preserve">Government Agency </w:t>
      </w:r>
      <w:r w:rsidRPr="008F3E1C">
        <w:t xml:space="preserve">for the supply of any </w:t>
      </w:r>
      <w:r>
        <w:t xml:space="preserve">goods, products, services and/or other activities that are </w:t>
      </w:r>
      <w:r w:rsidR="00AF7565">
        <w:t xml:space="preserve">the same as or </w:t>
      </w:r>
      <w:r>
        <w:t>similar to the ICT Activities</w:t>
      </w:r>
      <w:r w:rsidRPr="008F3E1C">
        <w:t xml:space="preserve">, whether entered into before or after the </w:t>
      </w:r>
      <w:r>
        <w:t>Effective Date (</w:t>
      </w:r>
      <w:r>
        <w:rPr>
          <w:b/>
        </w:rPr>
        <w:t>Other Arrangements</w:t>
      </w:r>
      <w:r w:rsidRPr="00C76611">
        <w:t>)</w:t>
      </w:r>
      <w:r>
        <w:t xml:space="preserve">, with the relevant </w:t>
      </w:r>
      <w:r w:rsidRPr="008F3E1C">
        <w:t xml:space="preserve">contract </w:t>
      </w:r>
      <w:r>
        <w:t>titles</w:t>
      </w:r>
      <w:r w:rsidRPr="008F3E1C">
        <w:t xml:space="preserve"> and number</w:t>
      </w:r>
      <w:r>
        <w:t>s clearly identifie</w:t>
      </w:r>
      <w:r w:rsidR="003D2BAD">
        <w:t>d</w:t>
      </w:r>
      <w:r w:rsidR="00E72EBB">
        <w:t>; and</w:t>
      </w:r>
      <w:bookmarkEnd w:id="2956"/>
      <w:r w:rsidR="003D2BAD">
        <w:t xml:space="preserve"> </w:t>
      </w:r>
      <w:r w:rsidR="00A65B5A">
        <w:t xml:space="preserve"> </w:t>
      </w:r>
    </w:p>
    <w:p w14:paraId="56F03E96" w14:textId="46495221" w:rsidR="00555E2D" w:rsidRDefault="0009689C" w:rsidP="00555E2D">
      <w:pPr>
        <w:pStyle w:val="Heading3"/>
      </w:pPr>
      <w:bookmarkStart w:id="2957" w:name="_Toc58858833"/>
      <w:bookmarkStart w:id="2958" w:name="_Toc58862321"/>
      <w:bookmarkStart w:id="2959" w:name="_Ref58675355"/>
      <w:bookmarkStart w:id="2960" w:name="_Ref58675356"/>
      <w:bookmarkEnd w:id="2957"/>
      <w:bookmarkEnd w:id="2958"/>
      <w:r>
        <w:t xml:space="preserve">reports containing </w:t>
      </w:r>
      <w:r w:rsidR="00555E2D">
        <w:t>such</w:t>
      </w:r>
      <w:r w:rsidR="00555E2D" w:rsidRPr="000A6BE0">
        <w:t xml:space="preserve"> other </w:t>
      </w:r>
      <w:r w:rsidR="00555E2D">
        <w:t>information</w:t>
      </w:r>
      <w:r w:rsidR="00555E2D" w:rsidRPr="000A6BE0">
        <w:t xml:space="preserve"> as the </w:t>
      </w:r>
      <w:r w:rsidR="00555E2D">
        <w:t>Contract Authority may</w:t>
      </w:r>
      <w:r w:rsidR="00555E2D" w:rsidRPr="000A6BE0">
        <w:t xml:space="preserve"> reasonably </w:t>
      </w:r>
      <w:r w:rsidR="00555E2D">
        <w:t xml:space="preserve">require from time to time in performing its role as the administrator of the MICTA and in monitoring the Supplier's performance under the MICTA or under any Contract (including </w:t>
      </w:r>
      <w:r w:rsidR="00BA7DC7">
        <w:t xml:space="preserve">any </w:t>
      </w:r>
      <w:r w:rsidR="00555E2D">
        <w:t>Supplier's Activities</w:t>
      </w:r>
      <w:r w:rsidR="002853C4">
        <w:t>).</w:t>
      </w:r>
      <w:r w:rsidR="00555E2D">
        <w:t xml:space="preserve"> </w:t>
      </w:r>
    </w:p>
    <w:p w14:paraId="49F8465B" w14:textId="77777777" w:rsidR="00E902DA" w:rsidRPr="00A33288" w:rsidRDefault="00E902DA" w:rsidP="005C33A9">
      <w:pPr>
        <w:pStyle w:val="Heading1"/>
        <w:rPr>
          <w:lang w:val="en-US"/>
        </w:rPr>
      </w:pPr>
      <w:bookmarkStart w:id="2961" w:name="_Toc72155307"/>
      <w:bookmarkStart w:id="2962" w:name="_Ref72183083"/>
      <w:bookmarkStart w:id="2963" w:name="_Ref72183120"/>
      <w:bookmarkStart w:id="2964" w:name="_Ref72232453"/>
      <w:bookmarkStart w:id="2965" w:name="_Ref72232634"/>
      <w:bookmarkStart w:id="2966" w:name="_Ref72241572"/>
      <w:bookmarkStart w:id="2967" w:name="_Ref105369196"/>
      <w:bookmarkStart w:id="2968" w:name="_Toc106227859"/>
      <w:r>
        <w:rPr>
          <w:lang w:val="en-US"/>
        </w:rPr>
        <w:t>Benchmarking</w:t>
      </w:r>
      <w:bookmarkEnd w:id="2959"/>
      <w:bookmarkEnd w:id="2960"/>
      <w:bookmarkEnd w:id="2961"/>
      <w:bookmarkEnd w:id="2962"/>
      <w:bookmarkEnd w:id="2963"/>
      <w:bookmarkEnd w:id="2964"/>
      <w:bookmarkEnd w:id="2965"/>
      <w:bookmarkEnd w:id="2966"/>
      <w:bookmarkEnd w:id="2967"/>
      <w:bookmarkEnd w:id="2968"/>
    </w:p>
    <w:p w14:paraId="7A801A7C" w14:textId="7BAAB189" w:rsidR="00E902DA" w:rsidRDefault="00E902DA" w:rsidP="003007CA">
      <w:pPr>
        <w:pStyle w:val="IndentParaLevel1"/>
      </w:pPr>
      <w:r>
        <w:t>This clause</w:t>
      </w:r>
      <w:r w:rsidR="00AE0D77">
        <w:t xml:space="preserve"> </w:t>
      </w:r>
      <w:r w:rsidR="00AE0D77">
        <w:fldChar w:fldCharType="begin"/>
      </w:r>
      <w:r w:rsidR="00AE0D77">
        <w:instrText xml:space="preserve"> REF _Ref72232453 \w \h </w:instrText>
      </w:r>
      <w:r w:rsidR="00AE0D77">
        <w:fldChar w:fldCharType="separate"/>
      </w:r>
      <w:r w:rsidR="00783DE0">
        <w:t>9</w:t>
      </w:r>
      <w:r w:rsidR="00AE0D77">
        <w:fldChar w:fldCharType="end"/>
      </w:r>
      <w:r>
        <w:t xml:space="preserve"> applies if specified in the Key Details. </w:t>
      </w:r>
    </w:p>
    <w:p w14:paraId="45FFFFB9" w14:textId="2A288A70" w:rsidR="00871DB6" w:rsidRPr="005C33A9" w:rsidRDefault="00871DB6" w:rsidP="00264F4D">
      <w:pPr>
        <w:pStyle w:val="Heading2"/>
      </w:pPr>
      <w:bookmarkStart w:id="2969" w:name="_Ref58675354"/>
      <w:bookmarkStart w:id="2970" w:name="_Toc72155308"/>
      <w:bookmarkStart w:id="2971" w:name="_Toc106227860"/>
      <w:r w:rsidRPr="005C33A9">
        <w:t>Benchmarking process</w:t>
      </w:r>
      <w:bookmarkEnd w:id="2969"/>
      <w:bookmarkEnd w:id="2970"/>
      <w:bookmarkEnd w:id="2971"/>
    </w:p>
    <w:p w14:paraId="1F84FA5D" w14:textId="5B1A11A3" w:rsidR="00E902DA" w:rsidRDefault="00E902DA">
      <w:pPr>
        <w:pStyle w:val="Heading3"/>
      </w:pPr>
      <w:bookmarkStart w:id="2972" w:name="_Ref58787265"/>
      <w:r>
        <w:t>No more than once per annum during the Term and commencing on the first anniversary of the Effective Date, the Contract Authority may,</w:t>
      </w:r>
      <w:r w:rsidRPr="00176D03">
        <w:t xml:space="preserve"> </w:t>
      </w:r>
      <w:r>
        <w:t>in its sole discretion, notify the Supplier in writing (</w:t>
      </w:r>
      <w:r>
        <w:rPr>
          <w:b/>
        </w:rPr>
        <w:t>Benchmarking Notice</w:t>
      </w:r>
      <w:r>
        <w:t xml:space="preserve">) that the Contract Authority is seeking to implement a formal independent benchmarking of the cost of the Supplier's Activities (under one or more Contracts) in order to consider whether the rates and prices in the Schedule of Prices are competitive with the current Australian market for like </w:t>
      </w:r>
      <w:r w:rsidR="00B10FCE">
        <w:t xml:space="preserve">deliverables and services </w:t>
      </w:r>
      <w:r>
        <w:t>(</w:t>
      </w:r>
      <w:r w:rsidRPr="00B107E0">
        <w:rPr>
          <w:b/>
        </w:rPr>
        <w:t>Benchmarking Activities</w:t>
      </w:r>
      <w:r>
        <w:t>).</w:t>
      </w:r>
      <w:bookmarkEnd w:id="2972"/>
      <w:r>
        <w:t xml:space="preserve"> </w:t>
      </w:r>
    </w:p>
    <w:p w14:paraId="4B858A3E" w14:textId="2BF4B754" w:rsidR="00E902DA" w:rsidRDefault="00E902DA">
      <w:pPr>
        <w:pStyle w:val="Heading3"/>
      </w:pPr>
      <w:r>
        <w:t xml:space="preserve">An independent </w:t>
      </w:r>
      <w:proofErr w:type="spellStart"/>
      <w:r>
        <w:t>benchmarker</w:t>
      </w:r>
      <w:proofErr w:type="spellEnd"/>
      <w:r>
        <w:t xml:space="preserve"> may be agreed between the parties. If the parties cannot agree upon an independent </w:t>
      </w:r>
      <w:proofErr w:type="spellStart"/>
      <w:r>
        <w:t>benchmarker</w:t>
      </w:r>
      <w:proofErr w:type="spellEnd"/>
      <w:r>
        <w:t xml:space="preserve"> within 10 Business Days of the Benchmarking Notice, the Contract Authority may appoint an independent third party </w:t>
      </w:r>
      <w:proofErr w:type="spellStart"/>
      <w:r>
        <w:t>benchmarker</w:t>
      </w:r>
      <w:proofErr w:type="spellEnd"/>
      <w:r>
        <w:t xml:space="preserve"> which the Contract Authority reasonably considers </w:t>
      </w:r>
      <w:proofErr w:type="gramStart"/>
      <w:r>
        <w:t>to possess</w:t>
      </w:r>
      <w:proofErr w:type="gramEnd"/>
      <w:r>
        <w:t xml:space="preserve"> the adequate expertise to carry out the Benchmarking Activities, subject to such third party not being a direct competitor of the Supplier.</w:t>
      </w:r>
    </w:p>
    <w:p w14:paraId="54C78C2C" w14:textId="7010336D" w:rsidR="00D417CA" w:rsidRDefault="00D417CA" w:rsidP="00D417CA">
      <w:pPr>
        <w:pStyle w:val="Heading3"/>
      </w:pPr>
      <w:r>
        <w:t xml:space="preserve">The parties will work together in good faith to expeditiously develop terms of reference which will form the basis of joint instructions for the </w:t>
      </w:r>
      <w:proofErr w:type="spellStart"/>
      <w:r>
        <w:t>benchmarker</w:t>
      </w:r>
      <w:proofErr w:type="spellEnd"/>
      <w:r>
        <w:t xml:space="preserve"> to follow in conducting the Benchmarking Activities. Those terms of reference must, unless otherwise agreed by the parties, be based on the following principles:</w:t>
      </w:r>
      <w:r w:rsidR="00BA0A1A">
        <w:t xml:space="preserve"> </w:t>
      </w:r>
    </w:p>
    <w:p w14:paraId="065965A8" w14:textId="497F2650" w:rsidR="00D417CA" w:rsidRDefault="00D417CA" w:rsidP="00D417CA">
      <w:pPr>
        <w:pStyle w:val="Heading4"/>
      </w:pPr>
      <w:r>
        <w:t xml:space="preserve">a "like-for-like" comparison in respect of the Supplier’s Activities, conducted </w:t>
      </w:r>
      <w:r w:rsidR="00792E9F">
        <w:t xml:space="preserve">by reference to </w:t>
      </w:r>
      <w:r>
        <w:t>on</w:t>
      </w:r>
      <w:r w:rsidR="00792E9F">
        <w:t>e</w:t>
      </w:r>
      <w:r w:rsidR="001901ED">
        <w:t xml:space="preserve"> or both of</w:t>
      </w:r>
      <w:r>
        <w:t>:</w:t>
      </w:r>
    </w:p>
    <w:p w14:paraId="2E9D8033" w14:textId="30DB56F6" w:rsidR="00D417CA" w:rsidRDefault="00D417CA" w:rsidP="00D417CA">
      <w:pPr>
        <w:pStyle w:val="Heading5"/>
      </w:pPr>
      <w:r>
        <w:t>a "whole of offering" basis in relation to all Services and Deliverables;</w:t>
      </w:r>
      <w:r w:rsidR="00792E9F">
        <w:t xml:space="preserve"> and</w:t>
      </w:r>
    </w:p>
    <w:p w14:paraId="6B4BF7C5" w14:textId="6629E9C7" w:rsidR="00D417CA" w:rsidRDefault="00D417CA" w:rsidP="00D417CA">
      <w:pPr>
        <w:pStyle w:val="Heading5"/>
      </w:pPr>
      <w:bookmarkStart w:id="2973" w:name="_Ref67125257"/>
      <w:r>
        <w:t>a product and service category basis</w:t>
      </w:r>
      <w:r w:rsidR="001901ED">
        <w:t>; and</w:t>
      </w:r>
      <w:bookmarkEnd w:id="2973"/>
    </w:p>
    <w:p w14:paraId="65384473" w14:textId="1EE531B8" w:rsidR="00D417CA" w:rsidRDefault="00D417CA" w:rsidP="00D417CA">
      <w:pPr>
        <w:pStyle w:val="Heading4"/>
      </w:pPr>
      <w:r>
        <w:t xml:space="preserve">appropriate normalisation, including with respect to volumes, method of delivery, quality of service and, in respect of clause </w:t>
      </w:r>
      <w:r w:rsidR="00BA1B64">
        <w:fldChar w:fldCharType="begin"/>
      </w:r>
      <w:r w:rsidR="00BA1B64">
        <w:instrText xml:space="preserve"> REF _Ref67125257 \w \h </w:instrText>
      </w:r>
      <w:r w:rsidR="00BA1B64">
        <w:fldChar w:fldCharType="separate"/>
      </w:r>
      <w:r w:rsidR="00783DE0">
        <w:t>9.1(c)(</w:t>
      </w:r>
      <w:proofErr w:type="spellStart"/>
      <w:proofErr w:type="gramStart"/>
      <w:r w:rsidR="00783DE0">
        <w:t>i</w:t>
      </w:r>
      <w:proofErr w:type="spellEnd"/>
      <w:r w:rsidR="00783DE0">
        <w:t>)B</w:t>
      </w:r>
      <w:proofErr w:type="gramEnd"/>
      <w:r w:rsidR="00BA1B64">
        <w:fldChar w:fldCharType="end"/>
      </w:r>
      <w:r w:rsidR="001901ED">
        <w:t xml:space="preserve">, </w:t>
      </w:r>
      <w:r>
        <w:t>taking into account any cross-subsidies offered between different product and service categories.</w:t>
      </w:r>
    </w:p>
    <w:p w14:paraId="3AA6D156" w14:textId="77777777" w:rsidR="00D417CA" w:rsidRDefault="00D417CA" w:rsidP="00D417CA">
      <w:pPr>
        <w:pStyle w:val="Heading3"/>
      </w:pPr>
      <w:r>
        <w:t xml:space="preserve">The parties will instruct the </w:t>
      </w:r>
      <w:proofErr w:type="spellStart"/>
      <w:r>
        <w:t>benchmarker</w:t>
      </w:r>
      <w:proofErr w:type="spellEnd"/>
      <w:r>
        <w:t xml:space="preserve"> to:</w:t>
      </w:r>
    </w:p>
    <w:p w14:paraId="2CB996C0" w14:textId="77777777" w:rsidR="00D417CA" w:rsidRDefault="00D417CA" w:rsidP="00D417CA">
      <w:pPr>
        <w:pStyle w:val="Heading4"/>
      </w:pPr>
      <w:r>
        <w:lastRenderedPageBreak/>
        <w:t>conduct the Benchmarking Activities on an objective and independent basis; and</w:t>
      </w:r>
    </w:p>
    <w:p w14:paraId="66D91AAA" w14:textId="77777777" w:rsidR="00D417CA" w:rsidRDefault="00D417CA" w:rsidP="00D417CA">
      <w:pPr>
        <w:pStyle w:val="Heading4"/>
      </w:pPr>
      <w:r>
        <w:t>use reasonable efforts to access and rely on recent, accurate and verifiable data in respect of its Benchmarking Activities.</w:t>
      </w:r>
    </w:p>
    <w:p w14:paraId="5D1538CD" w14:textId="174DC4E4" w:rsidR="00E902DA" w:rsidRDefault="00E902DA">
      <w:pPr>
        <w:pStyle w:val="Heading3"/>
      </w:pPr>
      <w:r>
        <w:t xml:space="preserve">The parties must ensure that the </w:t>
      </w:r>
      <w:proofErr w:type="spellStart"/>
      <w:r>
        <w:t>benchmarker</w:t>
      </w:r>
      <w:proofErr w:type="spellEnd"/>
      <w:r>
        <w:t xml:space="preserve"> signs a confidentiality deed in favour of the Supplier and the Contract Authority (in a form acceptable to the Contract Authority) prior to undertaking any Benchmarking Activities pursuant to this </w:t>
      </w:r>
      <w:r w:rsidR="001469AA">
        <w:t>MICTA</w:t>
      </w:r>
      <w:r>
        <w:t xml:space="preserve">. </w:t>
      </w:r>
    </w:p>
    <w:p w14:paraId="1230E6DE" w14:textId="3247E254" w:rsidR="00E902DA" w:rsidRPr="00881ABF" w:rsidRDefault="001901ED" w:rsidP="00AE2304">
      <w:pPr>
        <w:pStyle w:val="Heading3"/>
      </w:pPr>
      <w:bookmarkStart w:id="2974" w:name="_Ref74756465"/>
      <w:r w:rsidRPr="00881ABF">
        <w:t>Un</w:t>
      </w:r>
      <w:r w:rsidR="000E4E0E" w:rsidRPr="00881ABF">
        <w:t>l</w:t>
      </w:r>
      <w:r w:rsidRPr="00881ABF">
        <w:t>ess otherwise agreed</w:t>
      </w:r>
      <w:r w:rsidR="00232ABF" w:rsidRPr="00CD4BF9">
        <w:t xml:space="preserve"> by the parties in writing</w:t>
      </w:r>
      <w:r w:rsidRPr="009E52D0">
        <w:t>, t</w:t>
      </w:r>
      <w:r w:rsidR="00E902DA" w:rsidRPr="009E52D0">
        <w:t xml:space="preserve">he Contract Authority will bear the cost of engaging a </w:t>
      </w:r>
      <w:proofErr w:type="spellStart"/>
      <w:r w:rsidR="00E902DA" w:rsidRPr="009E52D0">
        <w:t>benchmarker</w:t>
      </w:r>
      <w:proofErr w:type="spellEnd"/>
      <w:r w:rsidR="00E902DA" w:rsidRPr="009E52D0">
        <w:t xml:space="preserve"> to undertake the Benchmarking Activities under this clause</w:t>
      </w:r>
      <w:r w:rsidR="009E52D0" w:rsidRPr="0009706F">
        <w:t>.</w:t>
      </w:r>
      <w:bookmarkEnd w:id="2974"/>
    </w:p>
    <w:p w14:paraId="791596AE" w14:textId="77777777" w:rsidR="00E902DA" w:rsidRPr="00FE00C3" w:rsidRDefault="00E902DA">
      <w:pPr>
        <w:pStyle w:val="Heading3"/>
      </w:pPr>
      <w:r w:rsidRPr="00FE00C3">
        <w:t xml:space="preserve">The parties must each appoint a reasonable number of </w:t>
      </w:r>
      <w:r>
        <w:t>P</w:t>
      </w:r>
      <w:r w:rsidRPr="00FE00C3">
        <w:t xml:space="preserve">ersonnel to work under the direction of the </w:t>
      </w:r>
      <w:proofErr w:type="spellStart"/>
      <w:r w:rsidRPr="00FE00C3">
        <w:t>benchmarker</w:t>
      </w:r>
      <w:proofErr w:type="spellEnd"/>
      <w:r w:rsidRPr="00FE00C3">
        <w:t xml:space="preserve"> in collecting data necessary for the purposes of the benchmarking exercise.</w:t>
      </w:r>
    </w:p>
    <w:p w14:paraId="4C428EB7" w14:textId="77777777" w:rsidR="00E902DA" w:rsidRDefault="00E902DA">
      <w:pPr>
        <w:pStyle w:val="Heading3"/>
      </w:pPr>
      <w:r>
        <w:t xml:space="preserve">The parties agree that the </w:t>
      </w:r>
      <w:proofErr w:type="spellStart"/>
      <w:r>
        <w:t>benchmarker</w:t>
      </w:r>
      <w:proofErr w:type="spellEnd"/>
      <w:r>
        <w:t xml:space="preserve"> may, in its own discretion, determine the information required to carry out the Benchmarking Activities and may carry out the benchmark as he or she sees fit (including by determining the benchmarking methodology). </w:t>
      </w:r>
    </w:p>
    <w:p w14:paraId="3069E5E9" w14:textId="4EAB8B6E" w:rsidR="00E902DA" w:rsidRDefault="00E902DA">
      <w:pPr>
        <w:pStyle w:val="Heading3"/>
      </w:pPr>
      <w:r>
        <w:t xml:space="preserve">The parties must </w:t>
      </w:r>
      <w:r w:rsidR="00F9505E">
        <w:t xml:space="preserve">reasonably </w:t>
      </w:r>
      <w:r>
        <w:t xml:space="preserve">co-operate with the </w:t>
      </w:r>
      <w:proofErr w:type="spellStart"/>
      <w:r>
        <w:t>benchmarker</w:t>
      </w:r>
      <w:proofErr w:type="spellEnd"/>
      <w:r>
        <w:t xml:space="preserve"> in connection with </w:t>
      </w:r>
      <w:r w:rsidR="00871DB6">
        <w:t>the</w:t>
      </w:r>
      <w:r>
        <w:t xml:space="preserve"> </w:t>
      </w:r>
      <w:r w:rsidR="00F9505E">
        <w:t>B</w:t>
      </w:r>
      <w:r>
        <w:t>enchmark</w:t>
      </w:r>
      <w:r w:rsidR="00F9505E">
        <w:t>ing Activities</w:t>
      </w:r>
      <w:r>
        <w:t xml:space="preserve"> carried out under this </w:t>
      </w:r>
      <w:r w:rsidR="001469AA">
        <w:t>MICTA</w:t>
      </w:r>
      <w:r>
        <w:t xml:space="preserve">. </w:t>
      </w:r>
    </w:p>
    <w:p w14:paraId="69A5F6E8" w14:textId="77777777" w:rsidR="00E902DA" w:rsidRPr="002615C4" w:rsidRDefault="00E902DA" w:rsidP="00264F4D">
      <w:pPr>
        <w:pStyle w:val="Heading2"/>
      </w:pPr>
      <w:bookmarkStart w:id="2975" w:name="_Toc72155309"/>
      <w:bookmarkStart w:id="2976" w:name="_Toc106227861"/>
      <w:r w:rsidRPr="005C33A9">
        <w:t>Outcome of benchmarking</w:t>
      </w:r>
      <w:bookmarkEnd w:id="2975"/>
      <w:bookmarkEnd w:id="2976"/>
    </w:p>
    <w:p w14:paraId="1EFE0544" w14:textId="4CFD9A3E" w:rsidR="00E902DA" w:rsidRDefault="00E902DA">
      <w:pPr>
        <w:pStyle w:val="Heading3"/>
      </w:pPr>
      <w:bookmarkStart w:id="2977" w:name="_Ref103617635"/>
      <w:r>
        <w:t xml:space="preserve">The </w:t>
      </w:r>
      <w:proofErr w:type="spellStart"/>
      <w:r>
        <w:t>benchmarker</w:t>
      </w:r>
      <w:proofErr w:type="spellEnd"/>
      <w:r>
        <w:t xml:space="preserve"> will be required to deliver a benchmarking report (</w:t>
      </w:r>
      <w:r w:rsidRPr="00CB6D79">
        <w:rPr>
          <w:b/>
        </w:rPr>
        <w:t>Benchmarking Report</w:t>
      </w:r>
      <w:r>
        <w:t xml:space="preserve">) to the parties within 60 days of the </w:t>
      </w:r>
      <w:proofErr w:type="spellStart"/>
      <w:r w:rsidR="0012363A">
        <w:t>b</w:t>
      </w:r>
      <w:r>
        <w:t>enchmarker's</w:t>
      </w:r>
      <w:proofErr w:type="spellEnd"/>
      <w:r>
        <w:t xml:space="preserve"> appointment, or within such other period as agreed by the parties in writing.</w:t>
      </w:r>
      <w:bookmarkEnd w:id="2977"/>
    </w:p>
    <w:p w14:paraId="121CB329" w14:textId="6B1B6689" w:rsidR="00E902DA" w:rsidRDefault="00E902DA">
      <w:pPr>
        <w:pStyle w:val="Heading3"/>
      </w:pPr>
      <w:bookmarkStart w:id="2978" w:name="_Ref58675357"/>
      <w:r>
        <w:t xml:space="preserve">If the Benchmarking Report concludes that the rates and prices (or certain rates and prices) in the Schedule of Prices exceed the rates and prices offered by the current Australian market for comparable goods, </w:t>
      </w:r>
      <w:proofErr w:type="gramStart"/>
      <w:r>
        <w:t>services</w:t>
      </w:r>
      <w:proofErr w:type="gramEnd"/>
      <w:r>
        <w:t xml:space="preserve"> and activities, then the parties must use all reasonable endeavours to agree </w:t>
      </w:r>
      <w:r w:rsidR="00FB6F43">
        <w:t xml:space="preserve">on </w:t>
      </w:r>
      <w:r>
        <w:t>an adjustment to the Schedule of Prices to reduce the relevant rates and/or prices to align with the conclusions of the Benchmarking Report.</w:t>
      </w:r>
      <w:bookmarkEnd w:id="2978"/>
      <w:r>
        <w:t xml:space="preserve"> </w:t>
      </w:r>
    </w:p>
    <w:p w14:paraId="320698F2" w14:textId="33BD6411" w:rsidR="00E902DA" w:rsidRDefault="00E902DA" w:rsidP="00AE2304">
      <w:pPr>
        <w:pStyle w:val="Heading3"/>
      </w:pPr>
      <w:bookmarkStart w:id="2979" w:name="_Ref58675358"/>
      <w:r>
        <w:t xml:space="preserve">If the parties are unable to agree on adjustments to the rates and prices in the Schedule of Prices in accordance with clause </w:t>
      </w:r>
      <w:r w:rsidR="00871DB6">
        <w:fldChar w:fldCharType="begin"/>
      </w:r>
      <w:r w:rsidR="00871DB6">
        <w:instrText xml:space="preserve"> REF _Ref58675357 \w \h </w:instrText>
      </w:r>
      <w:r w:rsidR="00871DB6">
        <w:fldChar w:fldCharType="separate"/>
      </w:r>
      <w:r w:rsidR="00783DE0">
        <w:t>9.2(b)</w:t>
      </w:r>
      <w:r w:rsidR="00871DB6">
        <w:fldChar w:fldCharType="end"/>
      </w:r>
      <w:r>
        <w:t xml:space="preserve"> within </w:t>
      </w:r>
      <w:r w:rsidRPr="006641C8">
        <w:t>20</w:t>
      </w:r>
      <w:r>
        <w:t xml:space="preserve"> Business Days of the issue of the Benchmarking Report, the</w:t>
      </w:r>
      <w:r w:rsidR="007C1B8F">
        <w:t>n, subject to the Supplier’s rights under clause</w:t>
      </w:r>
      <w:r w:rsidR="001D24FF">
        <w:t xml:space="preserve"> </w:t>
      </w:r>
      <w:r w:rsidR="001D24FF">
        <w:fldChar w:fldCharType="begin"/>
      </w:r>
      <w:r w:rsidR="001D24FF">
        <w:instrText xml:space="preserve"> REF _Ref67452488 \w \h </w:instrText>
      </w:r>
      <w:r w:rsidR="001D24FF">
        <w:fldChar w:fldCharType="separate"/>
      </w:r>
      <w:r w:rsidR="00783DE0">
        <w:t>9.2(h)</w:t>
      </w:r>
      <w:r w:rsidR="001D24FF">
        <w:fldChar w:fldCharType="end"/>
      </w:r>
      <w:r w:rsidR="007C1B8F">
        <w:t>, the</w:t>
      </w:r>
      <w:r>
        <w:t xml:space="preserve"> Contract Authority may, acting reasonably, determine the adjustments required to reduce the rates and prices in the Schedule of Prices to reflect the conclusions contained in the Benchmarking Report.</w:t>
      </w:r>
      <w:bookmarkEnd w:id="2979"/>
      <w:r>
        <w:t xml:space="preserve"> </w:t>
      </w:r>
    </w:p>
    <w:p w14:paraId="4226402D" w14:textId="437FA919" w:rsidR="00E902DA" w:rsidRDefault="00E902DA" w:rsidP="00AE2304">
      <w:pPr>
        <w:pStyle w:val="Heading3"/>
      </w:pPr>
      <w:bookmarkStart w:id="2980" w:name="_Ref67903714"/>
      <w:r>
        <w:t>If the Contract Authority determines that an adjustment to the rates and prices in the Schedule of Prices is required in accordance with clause</w:t>
      </w:r>
      <w:r w:rsidR="00871DB6">
        <w:t xml:space="preserve"> </w:t>
      </w:r>
      <w:r w:rsidR="00871DB6">
        <w:fldChar w:fldCharType="begin"/>
      </w:r>
      <w:r w:rsidR="00871DB6">
        <w:instrText xml:space="preserve"> REF _Ref58675358 \w \h </w:instrText>
      </w:r>
      <w:r w:rsidR="00871DB6">
        <w:fldChar w:fldCharType="separate"/>
      </w:r>
      <w:r w:rsidR="00783DE0">
        <w:t>9.2(c)</w:t>
      </w:r>
      <w:r w:rsidR="00871DB6">
        <w:fldChar w:fldCharType="end"/>
      </w:r>
      <w:r>
        <w:t>, the Contract Authority may</w:t>
      </w:r>
      <w:r>
        <w:rPr>
          <w:i/>
        </w:rPr>
        <w:t xml:space="preserve"> </w:t>
      </w:r>
      <w:r>
        <w:t xml:space="preserve">issue a notice </w:t>
      </w:r>
      <w:r w:rsidR="00356D2B">
        <w:t xml:space="preserve">in writing </w:t>
      </w:r>
      <w:r>
        <w:t>to the Supplier notifying</w:t>
      </w:r>
      <w:r w:rsidR="00FB6F43">
        <w:t xml:space="preserve"> it of</w:t>
      </w:r>
      <w:r>
        <w:t xml:space="preserve"> the adjustment </w:t>
      </w:r>
      <w:r w:rsidRPr="00E902EA">
        <w:t>(</w:t>
      </w:r>
      <w:r w:rsidRPr="00705197">
        <w:rPr>
          <w:b/>
        </w:rPr>
        <w:t>Adjustment Notice</w:t>
      </w:r>
      <w:r w:rsidRPr="00E902EA">
        <w:t>)</w:t>
      </w:r>
      <w:r>
        <w:t>.</w:t>
      </w:r>
      <w:bookmarkEnd w:id="2980"/>
      <w:r>
        <w:t xml:space="preserve"> </w:t>
      </w:r>
      <w:r>
        <w:rPr>
          <w:i/>
        </w:rPr>
        <w:t xml:space="preserve"> </w:t>
      </w:r>
    </w:p>
    <w:p w14:paraId="5078C408" w14:textId="4F2E3E84" w:rsidR="00E902DA" w:rsidRDefault="00E902DA" w:rsidP="00AE2304">
      <w:pPr>
        <w:pStyle w:val="Heading3"/>
      </w:pPr>
      <w:r>
        <w:t xml:space="preserve">The parties acknowledge and agree that if an adjustment to the rates and prices in the Schedule of Prices is determined under clauses </w:t>
      </w:r>
      <w:r w:rsidR="00871DB6">
        <w:fldChar w:fldCharType="begin"/>
      </w:r>
      <w:r w:rsidR="00871DB6">
        <w:instrText xml:space="preserve"> REF _Ref58675357 \w \h </w:instrText>
      </w:r>
      <w:r w:rsidR="00871DB6">
        <w:fldChar w:fldCharType="separate"/>
      </w:r>
      <w:r w:rsidR="00783DE0">
        <w:t>9.2(b)</w:t>
      </w:r>
      <w:r w:rsidR="00871DB6">
        <w:fldChar w:fldCharType="end"/>
      </w:r>
      <w:r w:rsidR="00871DB6">
        <w:t xml:space="preserve"> or </w:t>
      </w:r>
      <w:r w:rsidR="00871DB6">
        <w:fldChar w:fldCharType="begin"/>
      </w:r>
      <w:r w:rsidR="00871DB6">
        <w:instrText xml:space="preserve"> REF _Ref58675358 \w \h </w:instrText>
      </w:r>
      <w:r w:rsidR="00871DB6">
        <w:fldChar w:fldCharType="separate"/>
      </w:r>
      <w:r w:rsidR="00783DE0">
        <w:t>9.2(c)</w:t>
      </w:r>
      <w:r w:rsidR="00871DB6">
        <w:fldChar w:fldCharType="end"/>
      </w:r>
      <w:r>
        <w:t>, the Schedule of Prices will be deemed to have been amended to reflect the relevant adjustment, on and from</w:t>
      </w:r>
      <w:r w:rsidR="00A860C2">
        <w:t xml:space="preserve"> the date</w:t>
      </w:r>
      <w:r>
        <w:t>:</w:t>
      </w:r>
    </w:p>
    <w:p w14:paraId="44053DE6" w14:textId="625901E1" w:rsidR="00E902DA" w:rsidRDefault="00E902DA" w:rsidP="00AE2304">
      <w:pPr>
        <w:pStyle w:val="Heading4"/>
      </w:pPr>
      <w:r>
        <w:t>on which the parties reach an agreement in respect of the adjustment to the rates and prices under clause</w:t>
      </w:r>
      <w:r w:rsidR="00871DB6">
        <w:t xml:space="preserve"> </w:t>
      </w:r>
      <w:r w:rsidR="00871DB6">
        <w:fldChar w:fldCharType="begin"/>
      </w:r>
      <w:r w:rsidR="00871DB6">
        <w:instrText xml:space="preserve"> REF _Ref58675357 \w \h </w:instrText>
      </w:r>
      <w:r w:rsidR="00871DB6">
        <w:fldChar w:fldCharType="separate"/>
      </w:r>
      <w:r w:rsidR="00783DE0">
        <w:t>9.2(b)</w:t>
      </w:r>
      <w:r w:rsidR="00871DB6">
        <w:fldChar w:fldCharType="end"/>
      </w:r>
      <w:r>
        <w:t xml:space="preserve">; or </w:t>
      </w:r>
    </w:p>
    <w:p w14:paraId="182475FA" w14:textId="110FF6FE" w:rsidR="00E902DA" w:rsidRDefault="00E902DA" w:rsidP="00AE2304">
      <w:pPr>
        <w:pStyle w:val="Heading4"/>
      </w:pPr>
      <w:r>
        <w:lastRenderedPageBreak/>
        <w:t xml:space="preserve">specified in an Adjustment Notice issued by the Contract Authority under clause </w:t>
      </w:r>
      <w:r w:rsidR="009E6EDE">
        <w:fldChar w:fldCharType="begin"/>
      </w:r>
      <w:r w:rsidR="009E6EDE">
        <w:instrText xml:space="preserve"> REF _Ref67903714 \w \h </w:instrText>
      </w:r>
      <w:r w:rsidR="009E6EDE">
        <w:fldChar w:fldCharType="separate"/>
      </w:r>
      <w:r w:rsidR="00783DE0">
        <w:t>9.2(d)</w:t>
      </w:r>
      <w:r w:rsidR="009E6EDE">
        <w:fldChar w:fldCharType="end"/>
      </w:r>
      <w:r w:rsidR="00656B86">
        <w:t xml:space="preserve">, provided that the </w:t>
      </w:r>
      <w:r w:rsidR="00F834CC">
        <w:t>Contract Authority</w:t>
      </w:r>
      <w:r w:rsidR="00656B86">
        <w:t xml:space="preserve"> will not specify a retrospective date in the Adjustment Notice</w:t>
      </w:r>
      <w:r>
        <w:t xml:space="preserve">. </w:t>
      </w:r>
    </w:p>
    <w:p w14:paraId="5E161DDC" w14:textId="3300F985" w:rsidR="00BD4B8A" w:rsidRDefault="00607962" w:rsidP="007F463E">
      <w:pPr>
        <w:pStyle w:val="Heading3"/>
      </w:pPr>
      <w:r>
        <w:t xml:space="preserve">An adjustment taking effect under an Adjustment Notice </w:t>
      </w:r>
      <w:r w:rsidR="00BD4B8A">
        <w:t xml:space="preserve">will </w:t>
      </w:r>
      <w:r w:rsidR="007C091B">
        <w:t xml:space="preserve">apply </w:t>
      </w:r>
      <w:r w:rsidR="00BD4B8A">
        <w:t>in respect of:</w:t>
      </w:r>
    </w:p>
    <w:p w14:paraId="62979BFB" w14:textId="4136BA15" w:rsidR="00106846" w:rsidRDefault="00106846" w:rsidP="00BD4B8A">
      <w:pPr>
        <w:pStyle w:val="Heading4"/>
      </w:pPr>
      <w:r>
        <w:t xml:space="preserve">all existing </w:t>
      </w:r>
      <w:r w:rsidR="003A67F8">
        <w:t xml:space="preserve">and </w:t>
      </w:r>
      <w:r w:rsidR="00220B27">
        <w:t xml:space="preserve">then </w:t>
      </w:r>
      <w:r w:rsidR="003A67F8">
        <w:t xml:space="preserve">current </w:t>
      </w:r>
      <w:r>
        <w:t xml:space="preserve">Contracts </w:t>
      </w:r>
      <w:r w:rsidR="003A67F8">
        <w:t xml:space="preserve">that have been </w:t>
      </w:r>
      <w:r>
        <w:t>entered into under this MICTA</w:t>
      </w:r>
      <w:r w:rsidR="003A67F8">
        <w:t>; and</w:t>
      </w:r>
    </w:p>
    <w:p w14:paraId="75E76FFB" w14:textId="60B5D8AA" w:rsidR="00106846" w:rsidRDefault="00BD4B8A" w:rsidP="00BD4B8A">
      <w:pPr>
        <w:pStyle w:val="Heading4"/>
      </w:pPr>
      <w:r>
        <w:t xml:space="preserve">all </w:t>
      </w:r>
      <w:r w:rsidR="003A67F8">
        <w:t xml:space="preserve">new </w:t>
      </w:r>
      <w:r>
        <w:t xml:space="preserve">Contracts </w:t>
      </w:r>
      <w:proofErr w:type="gramStart"/>
      <w:r>
        <w:t>entered into</w:t>
      </w:r>
      <w:proofErr w:type="gramEnd"/>
      <w:r>
        <w:t xml:space="preserve"> under this MICTA after </w:t>
      </w:r>
      <w:r w:rsidR="007C091B">
        <w:t>the d</w:t>
      </w:r>
      <w:r w:rsidR="00106846">
        <w:t xml:space="preserve">ate </w:t>
      </w:r>
      <w:r w:rsidR="003A67F8">
        <w:t xml:space="preserve">on which </w:t>
      </w:r>
      <w:r w:rsidR="00106846">
        <w:t>such adjustment takes effect</w:t>
      </w:r>
      <w:r w:rsidR="003A67F8">
        <w:t>.</w:t>
      </w:r>
    </w:p>
    <w:p w14:paraId="77C4A6E8" w14:textId="3F4AC20F" w:rsidR="00E902DA" w:rsidRPr="00266705" w:rsidRDefault="00E902DA" w:rsidP="00AE2304">
      <w:pPr>
        <w:pStyle w:val="Heading3"/>
      </w:pPr>
      <w:r>
        <w:t xml:space="preserve">A party may dispute the results of the Benchmarking Report if it reasonably considers that the findings in, and/or the conclusions of, the Benchmarking Report are based on incorrect facts, </w:t>
      </w:r>
      <w:proofErr w:type="gramStart"/>
      <w:r>
        <w:t>assumptions</w:t>
      </w:r>
      <w:proofErr w:type="gramEnd"/>
      <w:r>
        <w:t xml:space="preserve"> or comparisons. Any such dispute must be notified within </w:t>
      </w:r>
      <w:r w:rsidRPr="00276A02">
        <w:t>20</w:t>
      </w:r>
      <w:r>
        <w:t xml:space="preserve"> Business Days of the issue of the Benchmarking Report and must be resolved in accordance with clause</w:t>
      </w:r>
      <w:r w:rsidR="00A860C2">
        <w:t xml:space="preserve"> </w:t>
      </w:r>
      <w:r w:rsidR="00A860C2">
        <w:fldChar w:fldCharType="begin"/>
      </w:r>
      <w:r w:rsidR="00A860C2">
        <w:instrText xml:space="preserve"> REF _Ref58677694 \r \h </w:instrText>
      </w:r>
      <w:r w:rsidR="00A860C2">
        <w:fldChar w:fldCharType="separate"/>
      </w:r>
      <w:r w:rsidR="00783DE0">
        <w:t>14</w:t>
      </w:r>
      <w:r w:rsidR="00A860C2">
        <w:fldChar w:fldCharType="end"/>
      </w:r>
      <w:r>
        <w:t xml:space="preserve">. </w:t>
      </w:r>
    </w:p>
    <w:p w14:paraId="543EEFBF" w14:textId="7CC03862" w:rsidR="009250AA" w:rsidRPr="00245086" w:rsidRDefault="009250AA" w:rsidP="009250AA">
      <w:pPr>
        <w:pStyle w:val="Heading3"/>
        <w:rPr>
          <w:szCs w:val="20"/>
        </w:rPr>
      </w:pPr>
      <w:bookmarkStart w:id="2981" w:name="_Ref67452488"/>
      <w:bookmarkStart w:id="2982" w:name="_Ref58678107"/>
      <w:r w:rsidRPr="00245086">
        <w:rPr>
          <w:szCs w:val="20"/>
        </w:rPr>
        <w:t xml:space="preserve">The Supplier may dispute an Adjustment Notice if it reasonably considers that the </w:t>
      </w:r>
      <w:r w:rsidRPr="00245086">
        <w:t xml:space="preserve">adjustment to the rates and prices </w:t>
      </w:r>
      <w:r w:rsidRPr="00245086">
        <w:rPr>
          <w:szCs w:val="20"/>
        </w:rPr>
        <w:t xml:space="preserve">proposed in that notice are materially inconsistent with </w:t>
      </w:r>
      <w:r w:rsidRPr="00245086">
        <w:t>the conclusions contained in the Benchmarking Report</w:t>
      </w:r>
      <w:r w:rsidRPr="00245086">
        <w:rPr>
          <w:szCs w:val="20"/>
        </w:rPr>
        <w:t xml:space="preserve">. </w:t>
      </w:r>
      <w:r w:rsidRPr="009E5971">
        <w:rPr>
          <w:szCs w:val="20"/>
        </w:rPr>
        <w:t>Any such dispute must be notified within 20 Business Days of the issue of the relevant Adjustment Notice and must be resolved in accordance with clause</w:t>
      </w:r>
      <w:r w:rsidR="00420BA3">
        <w:rPr>
          <w:szCs w:val="20"/>
        </w:rPr>
        <w:t xml:space="preserve"> </w:t>
      </w:r>
      <w:r w:rsidR="00420BA3">
        <w:rPr>
          <w:szCs w:val="20"/>
        </w:rPr>
        <w:fldChar w:fldCharType="begin"/>
      </w:r>
      <w:r w:rsidR="00420BA3">
        <w:rPr>
          <w:szCs w:val="20"/>
        </w:rPr>
        <w:instrText xml:space="preserve"> REF _Ref58677694 \w \h </w:instrText>
      </w:r>
      <w:r w:rsidR="00420BA3">
        <w:rPr>
          <w:szCs w:val="20"/>
        </w:rPr>
      </w:r>
      <w:r w:rsidR="00420BA3">
        <w:rPr>
          <w:szCs w:val="20"/>
        </w:rPr>
        <w:fldChar w:fldCharType="separate"/>
      </w:r>
      <w:r w:rsidR="00783DE0">
        <w:rPr>
          <w:szCs w:val="20"/>
        </w:rPr>
        <w:t>14</w:t>
      </w:r>
      <w:r w:rsidR="00420BA3">
        <w:rPr>
          <w:szCs w:val="20"/>
        </w:rPr>
        <w:fldChar w:fldCharType="end"/>
      </w:r>
      <w:r w:rsidRPr="009E5971">
        <w:rPr>
          <w:szCs w:val="20"/>
        </w:rPr>
        <w:t>.</w:t>
      </w:r>
      <w:bookmarkEnd w:id="2981"/>
    </w:p>
    <w:p w14:paraId="5DF60B91" w14:textId="77777777" w:rsidR="005A6DB2" w:rsidRDefault="005A6DB2" w:rsidP="005A6DB2">
      <w:pPr>
        <w:pStyle w:val="Heading1"/>
        <w:rPr>
          <w:lang w:val="en-US"/>
        </w:rPr>
      </w:pPr>
      <w:bookmarkStart w:id="2983" w:name="_Toc72155310"/>
      <w:bookmarkStart w:id="2984" w:name="_Ref72183225"/>
      <w:bookmarkStart w:id="2985" w:name="_Ref72234330"/>
      <w:bookmarkStart w:id="2986" w:name="_Toc106227862"/>
      <w:r>
        <w:rPr>
          <w:lang w:val="en-US"/>
        </w:rPr>
        <w:t>Performance Guarantee and Financial Security</w:t>
      </w:r>
      <w:bookmarkEnd w:id="2982"/>
      <w:bookmarkEnd w:id="2983"/>
      <w:bookmarkEnd w:id="2984"/>
      <w:bookmarkEnd w:id="2985"/>
      <w:bookmarkEnd w:id="2986"/>
    </w:p>
    <w:p w14:paraId="4326A69F" w14:textId="77777777" w:rsidR="005A6DB2" w:rsidRPr="005C33A9" w:rsidRDefault="005A6DB2" w:rsidP="00264F4D">
      <w:pPr>
        <w:pStyle w:val="Heading2"/>
      </w:pPr>
      <w:bookmarkStart w:id="2987" w:name="_Ref58677689"/>
      <w:bookmarkStart w:id="2988" w:name="_Toc72155311"/>
      <w:bookmarkStart w:id="2989" w:name="_Toc106227863"/>
      <w:r w:rsidRPr="005C33A9">
        <w:t>Performance Guarantee</w:t>
      </w:r>
      <w:bookmarkEnd w:id="2987"/>
      <w:bookmarkEnd w:id="2988"/>
      <w:bookmarkEnd w:id="2989"/>
    </w:p>
    <w:p w14:paraId="3CD2FFA6" w14:textId="4CAF6124" w:rsidR="005A6DB2" w:rsidRDefault="005A6DB2" w:rsidP="00AE2304">
      <w:pPr>
        <w:pStyle w:val="Heading3"/>
      </w:pPr>
      <w:r>
        <w:t xml:space="preserve">This clause </w:t>
      </w:r>
      <w:r w:rsidR="00D15E4C">
        <w:fldChar w:fldCharType="begin"/>
      </w:r>
      <w:r w:rsidR="00D15E4C">
        <w:instrText xml:space="preserve"> REF _Ref58677689 \w \h </w:instrText>
      </w:r>
      <w:r w:rsidR="00D15E4C">
        <w:fldChar w:fldCharType="separate"/>
      </w:r>
      <w:r w:rsidR="00783DE0">
        <w:t>10.1</w:t>
      </w:r>
      <w:r w:rsidR="00D15E4C">
        <w:fldChar w:fldCharType="end"/>
      </w:r>
      <w:r>
        <w:t xml:space="preserve"> applies if specified in the Key Details. </w:t>
      </w:r>
    </w:p>
    <w:p w14:paraId="05A64DA3" w14:textId="62656C32" w:rsidR="005A6DB2" w:rsidRDefault="005A6DB2">
      <w:pPr>
        <w:pStyle w:val="Heading3"/>
      </w:pPr>
      <w:bookmarkStart w:id="2990" w:name="_Ref58677691"/>
      <w:r w:rsidRPr="00184325">
        <w:t xml:space="preserve">The </w:t>
      </w:r>
      <w:r w:rsidRPr="004902C4">
        <w:t>Contract Authority</w:t>
      </w:r>
      <w:r w:rsidRPr="00184325">
        <w:t xml:space="preserve"> may, in</w:t>
      </w:r>
      <w:r>
        <w:t xml:space="preserve"> its absolute discretion at any time during the Term, by issuing a notice in writing to the Supplier, direct the Supplier to </w:t>
      </w:r>
      <w:r w:rsidRPr="00B2120B">
        <w:t xml:space="preserve">arrange for </w:t>
      </w:r>
      <w:r w:rsidR="00B10FCE">
        <w:t>a</w:t>
      </w:r>
      <w:r w:rsidR="00B10FCE" w:rsidRPr="00B2120B">
        <w:t xml:space="preserve"> </w:t>
      </w:r>
      <w:r w:rsidRPr="00B2120B">
        <w:t xml:space="preserve">guarantor approved in writing by the </w:t>
      </w:r>
      <w:r>
        <w:t xml:space="preserve">Contract Authority, </w:t>
      </w:r>
      <w:r w:rsidRPr="00B2120B">
        <w:t xml:space="preserve">to </w:t>
      </w:r>
      <w:proofErr w:type="gramStart"/>
      <w:r w:rsidRPr="00B2120B">
        <w:t>enter into</w:t>
      </w:r>
      <w:proofErr w:type="gramEnd"/>
      <w:r w:rsidRPr="00B2120B">
        <w:t xml:space="preserve"> a</w:t>
      </w:r>
      <w:r>
        <w:t xml:space="preserve"> performance guarantee:</w:t>
      </w:r>
      <w:bookmarkEnd w:id="2990"/>
    </w:p>
    <w:p w14:paraId="57FD20E2" w14:textId="77777777" w:rsidR="005A6DB2" w:rsidRDefault="005A6DB2">
      <w:pPr>
        <w:pStyle w:val="Heading4"/>
      </w:pPr>
      <w:bookmarkStart w:id="2991" w:name="_Ref58677690"/>
      <w:r>
        <w:t xml:space="preserve">in respect of the Contract identified in the Contract Authority's </w:t>
      </w:r>
      <w:proofErr w:type="gramStart"/>
      <w:r>
        <w:t>notice;</w:t>
      </w:r>
      <w:bookmarkEnd w:id="2991"/>
      <w:proofErr w:type="gramEnd"/>
    </w:p>
    <w:p w14:paraId="24E3608F" w14:textId="0F2E8178" w:rsidR="005A6DB2" w:rsidRPr="002C2CB6" w:rsidRDefault="005A6DB2" w:rsidP="00AE2304">
      <w:pPr>
        <w:pStyle w:val="Heading4"/>
        <w:rPr>
          <w:highlight w:val="yellow"/>
        </w:rPr>
      </w:pPr>
      <w:r w:rsidRPr="002C2CB6">
        <w:rPr>
          <w:highlight w:val="yellow"/>
        </w:rPr>
        <w:t>in favour of the Eligible Customer that is the counterparty to the Contract identified in clause</w:t>
      </w:r>
      <w:r w:rsidR="00D15E4C" w:rsidRPr="002C2CB6">
        <w:rPr>
          <w:highlight w:val="yellow"/>
        </w:rPr>
        <w:t xml:space="preserve"> </w:t>
      </w:r>
      <w:r w:rsidR="00D15E4C" w:rsidRPr="002C2CB6">
        <w:rPr>
          <w:highlight w:val="yellow"/>
        </w:rPr>
        <w:fldChar w:fldCharType="begin"/>
      </w:r>
      <w:r w:rsidR="00D15E4C" w:rsidRPr="002C2CB6">
        <w:rPr>
          <w:highlight w:val="yellow"/>
        </w:rPr>
        <w:instrText xml:space="preserve"> REF _Ref58677690 \w \h </w:instrText>
      </w:r>
      <w:r w:rsidR="002C2CB6">
        <w:rPr>
          <w:highlight w:val="yellow"/>
        </w:rPr>
        <w:instrText xml:space="preserve"> \* MERGEFORMAT </w:instrText>
      </w:r>
      <w:r w:rsidR="00D15E4C" w:rsidRPr="002C2CB6">
        <w:rPr>
          <w:highlight w:val="yellow"/>
        </w:rPr>
      </w:r>
      <w:r w:rsidR="00D15E4C" w:rsidRPr="002C2CB6">
        <w:rPr>
          <w:highlight w:val="yellow"/>
        </w:rPr>
        <w:fldChar w:fldCharType="separate"/>
      </w:r>
      <w:r w:rsidR="00783DE0" w:rsidRPr="002C2CB6">
        <w:rPr>
          <w:highlight w:val="yellow"/>
        </w:rPr>
        <w:t>10.1(b)(</w:t>
      </w:r>
      <w:proofErr w:type="spellStart"/>
      <w:r w:rsidR="00783DE0" w:rsidRPr="002C2CB6">
        <w:rPr>
          <w:highlight w:val="yellow"/>
        </w:rPr>
        <w:t>i</w:t>
      </w:r>
      <w:proofErr w:type="spellEnd"/>
      <w:r w:rsidR="00783DE0" w:rsidRPr="002C2CB6">
        <w:rPr>
          <w:highlight w:val="yellow"/>
        </w:rPr>
        <w:t>)</w:t>
      </w:r>
      <w:r w:rsidR="00D15E4C" w:rsidRPr="002C2CB6">
        <w:rPr>
          <w:highlight w:val="yellow"/>
        </w:rPr>
        <w:fldChar w:fldCharType="end"/>
      </w:r>
      <w:r w:rsidRPr="002C2CB6">
        <w:rPr>
          <w:highlight w:val="yellow"/>
        </w:rPr>
        <w:t>; and</w:t>
      </w:r>
    </w:p>
    <w:p w14:paraId="41FC1B5A" w14:textId="061CFDDB" w:rsidR="005A6DB2" w:rsidRPr="001162CB" w:rsidRDefault="00B10FCE">
      <w:pPr>
        <w:pStyle w:val="Heading4"/>
      </w:pPr>
      <w:bookmarkStart w:id="2992" w:name="_Ref103617718"/>
      <w:r w:rsidRPr="00D421B4">
        <w:t xml:space="preserve">in </w:t>
      </w:r>
      <w:r w:rsidR="005A6DB2" w:rsidRPr="00D421B4">
        <w:t xml:space="preserve">substantially the </w:t>
      </w:r>
      <w:r w:rsidRPr="00424E08">
        <w:t xml:space="preserve">same </w:t>
      </w:r>
      <w:r w:rsidR="005A6DB2" w:rsidRPr="00424E08">
        <w:t xml:space="preserve">form </w:t>
      </w:r>
      <w:r w:rsidRPr="00424E08">
        <w:t xml:space="preserve">as the document in </w:t>
      </w:r>
      <w:r w:rsidR="005A6DB2" w:rsidRPr="00424E08">
        <w:t xml:space="preserve">Schedule 8 of the </w:t>
      </w:r>
      <w:r w:rsidR="006A016D">
        <w:t xml:space="preserve">Long Form </w:t>
      </w:r>
      <w:r w:rsidR="005A6DB2" w:rsidRPr="00424E08">
        <w:t xml:space="preserve">ICTA, or </w:t>
      </w:r>
      <w:r w:rsidRPr="00424E08">
        <w:t xml:space="preserve">such </w:t>
      </w:r>
      <w:r w:rsidR="005A6DB2" w:rsidRPr="00424E08">
        <w:t xml:space="preserve">other </w:t>
      </w:r>
      <w:r w:rsidRPr="00424E08">
        <w:t xml:space="preserve">document </w:t>
      </w:r>
      <w:r w:rsidR="005A6DB2" w:rsidRPr="00E93BB3">
        <w:t xml:space="preserve">reasonably </w:t>
      </w:r>
      <w:r w:rsidRPr="00E93BB3">
        <w:t xml:space="preserve">acceptable to </w:t>
      </w:r>
      <w:r w:rsidR="005A6DB2" w:rsidRPr="00E93BB3">
        <w:t>the Contract Authority (</w:t>
      </w:r>
      <w:r w:rsidR="005A6DB2" w:rsidRPr="00E93BB3">
        <w:rPr>
          <w:b/>
        </w:rPr>
        <w:t>Performance Guarantee</w:t>
      </w:r>
      <w:r w:rsidR="005A6DB2" w:rsidRPr="001162CB">
        <w:t>).</w:t>
      </w:r>
      <w:bookmarkEnd w:id="2992"/>
      <w:r w:rsidR="005A6DB2" w:rsidRPr="001162CB">
        <w:t xml:space="preserve"> </w:t>
      </w:r>
    </w:p>
    <w:p w14:paraId="7FB21785" w14:textId="3ACE1D3D" w:rsidR="005A6DB2" w:rsidRDefault="005A6DB2" w:rsidP="00AE2304">
      <w:pPr>
        <w:pStyle w:val="Heading3"/>
      </w:pPr>
      <w:r w:rsidRPr="00BD6511">
        <w:t xml:space="preserve">The Supplier must comply with a direction under clause </w:t>
      </w:r>
      <w:r w:rsidR="00D15E4C">
        <w:fldChar w:fldCharType="begin"/>
      </w:r>
      <w:r w:rsidR="00D15E4C">
        <w:instrText xml:space="preserve"> REF _Ref58677691 \w \h </w:instrText>
      </w:r>
      <w:r w:rsidR="00D15E4C">
        <w:fldChar w:fldCharType="separate"/>
      </w:r>
      <w:r w:rsidR="00783DE0">
        <w:t>10.1(b)</w:t>
      </w:r>
      <w:r w:rsidR="00D15E4C">
        <w:fldChar w:fldCharType="end"/>
      </w:r>
      <w:r w:rsidRPr="00BD6511">
        <w:t xml:space="preserve"> within </w:t>
      </w:r>
      <w:r w:rsidRPr="004902C4">
        <w:t>15 Business Days</w:t>
      </w:r>
      <w:r w:rsidRPr="00BD6511">
        <w:t xml:space="preserve"> of the date of the </w:t>
      </w:r>
      <w:r>
        <w:t xml:space="preserve">Contract Authority's notice. </w:t>
      </w:r>
    </w:p>
    <w:p w14:paraId="6E3D429F" w14:textId="77777777" w:rsidR="005A6DB2" w:rsidRPr="005C33A9" w:rsidRDefault="005A6DB2" w:rsidP="00264F4D">
      <w:pPr>
        <w:pStyle w:val="Heading2"/>
      </w:pPr>
      <w:bookmarkStart w:id="2993" w:name="_Ref58677693"/>
      <w:bookmarkStart w:id="2994" w:name="_Toc72155312"/>
      <w:bookmarkStart w:id="2995" w:name="_Toc106227864"/>
      <w:r w:rsidRPr="005C33A9">
        <w:t>Financial Security</w:t>
      </w:r>
      <w:bookmarkEnd w:id="2993"/>
      <w:bookmarkEnd w:id="2994"/>
      <w:bookmarkEnd w:id="2995"/>
    </w:p>
    <w:p w14:paraId="3F31D0F6" w14:textId="2D5B3AF0" w:rsidR="005A6DB2" w:rsidRDefault="005A6DB2" w:rsidP="00AE2304">
      <w:pPr>
        <w:pStyle w:val="Heading3"/>
      </w:pPr>
      <w:bookmarkStart w:id="2996" w:name="_Ref103609872"/>
      <w:r>
        <w:t xml:space="preserve">This clause </w:t>
      </w:r>
      <w:r w:rsidR="00D15E4C">
        <w:fldChar w:fldCharType="begin"/>
      </w:r>
      <w:r w:rsidR="00D15E4C">
        <w:instrText xml:space="preserve"> REF _Ref58677693 \w \h </w:instrText>
      </w:r>
      <w:r w:rsidR="00D15E4C">
        <w:fldChar w:fldCharType="separate"/>
      </w:r>
      <w:r w:rsidR="00783DE0">
        <w:t>10.2</w:t>
      </w:r>
      <w:r w:rsidR="00D15E4C">
        <w:fldChar w:fldCharType="end"/>
      </w:r>
      <w:r w:rsidR="00D15E4C">
        <w:t xml:space="preserve"> </w:t>
      </w:r>
      <w:r>
        <w:t>applies if specified in the Key Details.</w:t>
      </w:r>
      <w:bookmarkEnd w:id="2996"/>
      <w:r>
        <w:t xml:space="preserve"> </w:t>
      </w:r>
    </w:p>
    <w:p w14:paraId="752A494D" w14:textId="723A8F26" w:rsidR="005A6DB2" w:rsidRDefault="005A6DB2" w:rsidP="00AE2304">
      <w:pPr>
        <w:pStyle w:val="Heading3"/>
      </w:pPr>
      <w:bookmarkStart w:id="2997" w:name="_Ref103609948"/>
      <w:r>
        <w:t xml:space="preserve">The Supplier must provide </w:t>
      </w:r>
      <w:r w:rsidR="00FA222E">
        <w:t xml:space="preserve">a </w:t>
      </w:r>
      <w:r>
        <w:t xml:space="preserve">financial security in the amount stated in the Key Details and </w:t>
      </w:r>
      <w:r w:rsidR="00FA222E">
        <w:t xml:space="preserve">in </w:t>
      </w:r>
      <w:r>
        <w:t xml:space="preserve">substantially the </w:t>
      </w:r>
      <w:r w:rsidR="00FA222E">
        <w:t xml:space="preserve">same </w:t>
      </w:r>
      <w:r>
        <w:t>form</w:t>
      </w:r>
      <w:r w:rsidR="00FA222E">
        <w:t xml:space="preserve"> as the document in </w:t>
      </w:r>
      <w:r>
        <w:rPr>
          <w:highlight w:val="magenta"/>
        </w:rPr>
        <w:fldChar w:fldCharType="begin"/>
      </w:r>
      <w:r>
        <w:instrText xml:space="preserve"> REF _Ref43711678 \w \h </w:instrText>
      </w:r>
      <w:r>
        <w:rPr>
          <w:highlight w:val="magenta"/>
        </w:rPr>
      </w:r>
      <w:r>
        <w:rPr>
          <w:highlight w:val="magenta"/>
        </w:rPr>
        <w:fldChar w:fldCharType="separate"/>
      </w:r>
      <w:r w:rsidR="00783DE0">
        <w:t>Annexure G</w:t>
      </w:r>
      <w:r>
        <w:rPr>
          <w:highlight w:val="magenta"/>
        </w:rPr>
        <w:fldChar w:fldCharType="end"/>
      </w:r>
      <w:r w:rsidR="00340835">
        <w:t>,</w:t>
      </w:r>
      <w:r>
        <w:t xml:space="preserve"> or such other document reasonably acceptable to the Contract Authority (</w:t>
      </w:r>
      <w:r>
        <w:rPr>
          <w:b/>
        </w:rPr>
        <w:t>Financial Security</w:t>
      </w:r>
      <w:r>
        <w:t xml:space="preserve">). The </w:t>
      </w:r>
      <w:r w:rsidR="00340835">
        <w:t xml:space="preserve">Supplier must provide the </w:t>
      </w:r>
      <w:r>
        <w:t>Financial Security</w:t>
      </w:r>
      <w:r w:rsidR="00FA222E">
        <w:t xml:space="preserve"> to the Contract Authority</w:t>
      </w:r>
      <w:r>
        <w:t xml:space="preserve"> </w:t>
      </w:r>
      <w:r w:rsidRPr="007E74ED">
        <w:t xml:space="preserve">within </w:t>
      </w:r>
      <w:r w:rsidR="0007385C">
        <w:t>15</w:t>
      </w:r>
      <w:r w:rsidRPr="004902C4">
        <w:t xml:space="preserve"> Business Days</w:t>
      </w:r>
      <w:r>
        <w:t xml:space="preserve"> following the Effective Date or </w:t>
      </w:r>
      <w:r w:rsidR="00FA222E">
        <w:t xml:space="preserve">within such other </w:t>
      </w:r>
      <w:r>
        <w:t xml:space="preserve">reasonable </w:t>
      </w:r>
      <w:r w:rsidR="00FA222E">
        <w:t xml:space="preserve">time </w:t>
      </w:r>
      <w:r>
        <w:t>notified in writing by the Contract Authority to the Supplier.</w:t>
      </w:r>
      <w:bookmarkEnd w:id="2997"/>
      <w:r>
        <w:t xml:space="preserve"> </w:t>
      </w:r>
    </w:p>
    <w:p w14:paraId="724B0A4D" w14:textId="6F13EA64" w:rsidR="005A6DB2" w:rsidRPr="005806A8" w:rsidRDefault="00B479A4">
      <w:pPr>
        <w:pStyle w:val="Heading3"/>
        <w:rPr>
          <w:highlight w:val="yellow"/>
        </w:rPr>
      </w:pPr>
      <w:r w:rsidRPr="005806A8">
        <w:rPr>
          <w:highlight w:val="yellow"/>
        </w:rPr>
        <w:lastRenderedPageBreak/>
        <w:t xml:space="preserve">The Contract Authority will hold the </w:t>
      </w:r>
      <w:r w:rsidR="005A6DB2" w:rsidRPr="005806A8">
        <w:rPr>
          <w:highlight w:val="yellow"/>
        </w:rPr>
        <w:t xml:space="preserve">Financial Security for its own benefit and on trust for the benefit of each Eligible Customer that is a counterparty to a Contract formed under the </w:t>
      </w:r>
      <w:r w:rsidR="001469AA" w:rsidRPr="005806A8">
        <w:rPr>
          <w:highlight w:val="yellow"/>
        </w:rPr>
        <w:t>MICTA</w:t>
      </w:r>
      <w:r w:rsidR="005A6DB2" w:rsidRPr="005806A8">
        <w:rPr>
          <w:highlight w:val="yellow"/>
        </w:rPr>
        <w:t>.</w:t>
      </w:r>
    </w:p>
    <w:p w14:paraId="43D72B93" w14:textId="77777777" w:rsidR="005A6DB2" w:rsidRDefault="005A6DB2">
      <w:pPr>
        <w:pStyle w:val="Heading3"/>
      </w:pPr>
      <w:r>
        <w:t>Subject to its rights to have recourse to the Financial Security, the Contract Authority must release the Financial Security on the first to occur of:</w:t>
      </w:r>
    </w:p>
    <w:p w14:paraId="30AF8D21" w14:textId="7D88F817" w:rsidR="005A6DB2" w:rsidRDefault="005A6DB2">
      <w:pPr>
        <w:pStyle w:val="Heading4"/>
      </w:pPr>
      <w:r>
        <w:t>one year following the later of the termination or expiry of:</w:t>
      </w:r>
    </w:p>
    <w:p w14:paraId="59C605F3" w14:textId="5456D1CD" w:rsidR="005A6DB2" w:rsidRDefault="005A6DB2">
      <w:pPr>
        <w:pStyle w:val="Heading5"/>
      </w:pPr>
      <w:r>
        <w:t xml:space="preserve">this </w:t>
      </w:r>
      <w:r w:rsidR="001469AA">
        <w:t>MICTA</w:t>
      </w:r>
      <w:r>
        <w:t>; and</w:t>
      </w:r>
    </w:p>
    <w:p w14:paraId="1CDF28C0" w14:textId="1B5DA1A3" w:rsidR="005A6DB2" w:rsidRDefault="005A6DB2">
      <w:pPr>
        <w:pStyle w:val="Heading5"/>
      </w:pPr>
      <w:r>
        <w:t xml:space="preserve">the last Contract formed under this </w:t>
      </w:r>
      <w:proofErr w:type="gramStart"/>
      <w:r w:rsidR="001469AA">
        <w:t>MICTA</w:t>
      </w:r>
      <w:r>
        <w:t>;</w:t>
      </w:r>
      <w:proofErr w:type="gramEnd"/>
      <w:r>
        <w:t xml:space="preserve"> </w:t>
      </w:r>
    </w:p>
    <w:p w14:paraId="382B0FB0" w14:textId="77777777" w:rsidR="005A6DB2" w:rsidRDefault="005A6DB2">
      <w:pPr>
        <w:pStyle w:val="Heading4"/>
      </w:pPr>
      <w:r>
        <w:t>the date the Contract Authority and the Supplier agree in writing to release the issuer of the Financial Security; and</w:t>
      </w:r>
    </w:p>
    <w:p w14:paraId="6705A6C8" w14:textId="77777777" w:rsidR="005A6DB2" w:rsidRDefault="005A6DB2">
      <w:pPr>
        <w:pStyle w:val="Heading4"/>
      </w:pPr>
      <w:r>
        <w:t>the date the Contract Authority notifies the issuer of the Financial Security in writing that the Financial Security is no longer required.</w:t>
      </w:r>
    </w:p>
    <w:p w14:paraId="5EDC2A4F" w14:textId="77777777" w:rsidR="005A6DB2" w:rsidRPr="005C33A9" w:rsidRDefault="005A6DB2" w:rsidP="00264F4D">
      <w:pPr>
        <w:pStyle w:val="Heading2"/>
      </w:pPr>
      <w:bookmarkStart w:id="2998" w:name="_Ref67939502"/>
      <w:bookmarkStart w:id="2999" w:name="_Ref67939541"/>
      <w:bookmarkStart w:id="3000" w:name="_Ref68008699"/>
      <w:bookmarkStart w:id="3001" w:name="_Toc72155313"/>
      <w:bookmarkStart w:id="3002" w:name="_Toc106227865"/>
      <w:r w:rsidRPr="005C33A9">
        <w:t>Costs</w:t>
      </w:r>
      <w:bookmarkEnd w:id="2998"/>
      <w:bookmarkEnd w:id="2999"/>
      <w:bookmarkEnd w:id="3000"/>
      <w:bookmarkEnd w:id="3001"/>
      <w:bookmarkEnd w:id="3002"/>
    </w:p>
    <w:p w14:paraId="442663D6" w14:textId="5477C7F9" w:rsidR="005A6DB2" w:rsidRPr="00BE12B9" w:rsidRDefault="002853C4" w:rsidP="003007CA">
      <w:pPr>
        <w:pStyle w:val="IndentParaLevel1"/>
        <w:rPr>
          <w:i/>
        </w:rPr>
      </w:pPr>
      <w:r>
        <w:t>Unless otherwise specified in the Key Details</w:t>
      </w:r>
      <w:r w:rsidR="003170D8">
        <w:t>, t</w:t>
      </w:r>
      <w:r w:rsidR="005A6DB2">
        <w:t xml:space="preserve">he Supplier will be responsible for the costs that it incurs in complying with its obligations under this </w:t>
      </w:r>
      <w:r w:rsidR="00881ABF">
        <w:t xml:space="preserve">clause </w:t>
      </w:r>
      <w:r w:rsidR="00881ABF">
        <w:fldChar w:fldCharType="begin"/>
      </w:r>
      <w:r w:rsidR="00881ABF">
        <w:instrText xml:space="preserve"> REF _Ref72234330 \w \h </w:instrText>
      </w:r>
      <w:r w:rsidR="00881ABF">
        <w:fldChar w:fldCharType="separate"/>
      </w:r>
      <w:r w:rsidR="00783DE0">
        <w:t>10</w:t>
      </w:r>
      <w:r w:rsidR="00881ABF">
        <w:fldChar w:fldCharType="end"/>
      </w:r>
      <w:r w:rsidR="00881ABF">
        <w:t xml:space="preserve">. </w:t>
      </w:r>
      <w:r w:rsidR="009865C0">
        <w:rPr>
          <w:i/>
        </w:rPr>
        <w:t xml:space="preserve"> </w:t>
      </w:r>
    </w:p>
    <w:p w14:paraId="6D161BBA" w14:textId="15406E56" w:rsidR="00146D5E" w:rsidRDefault="00146D5E" w:rsidP="003007CA">
      <w:pPr>
        <w:pStyle w:val="Heading1"/>
      </w:pPr>
      <w:bookmarkStart w:id="3003" w:name="_Toc43408285"/>
      <w:bookmarkStart w:id="3004" w:name="_Toc40185670"/>
      <w:bookmarkStart w:id="3005" w:name="_Toc40194534"/>
      <w:bookmarkStart w:id="3006" w:name="_Toc40195045"/>
      <w:bookmarkStart w:id="3007" w:name="_Toc40185671"/>
      <w:bookmarkStart w:id="3008" w:name="_Toc40194535"/>
      <w:bookmarkStart w:id="3009" w:name="_Toc40195046"/>
      <w:bookmarkStart w:id="3010" w:name="_Toc40185672"/>
      <w:bookmarkStart w:id="3011" w:name="_Toc40194536"/>
      <w:bookmarkStart w:id="3012" w:name="_Toc40195047"/>
      <w:bookmarkStart w:id="3013" w:name="_Toc40185673"/>
      <w:bookmarkStart w:id="3014" w:name="_Toc40194537"/>
      <w:bookmarkStart w:id="3015" w:name="_Toc40195048"/>
      <w:bookmarkStart w:id="3016" w:name="_Toc40185674"/>
      <w:bookmarkStart w:id="3017" w:name="_Toc40194538"/>
      <w:bookmarkStart w:id="3018" w:name="_Toc40195049"/>
      <w:bookmarkStart w:id="3019" w:name="_Toc13758785"/>
      <w:bookmarkStart w:id="3020" w:name="_Toc13759169"/>
      <w:bookmarkStart w:id="3021" w:name="_Toc13760765"/>
      <w:bookmarkStart w:id="3022" w:name="_Toc14102267"/>
      <w:bookmarkStart w:id="3023" w:name="_Toc40185675"/>
      <w:bookmarkStart w:id="3024" w:name="_Toc40194539"/>
      <w:bookmarkStart w:id="3025" w:name="_Toc40195050"/>
      <w:bookmarkStart w:id="3026" w:name="_Toc40185676"/>
      <w:bookmarkStart w:id="3027" w:name="_Toc40194540"/>
      <w:bookmarkStart w:id="3028" w:name="_Toc40195051"/>
      <w:bookmarkStart w:id="3029" w:name="_Toc40185677"/>
      <w:bookmarkStart w:id="3030" w:name="_Toc40194541"/>
      <w:bookmarkStart w:id="3031" w:name="_Toc40195052"/>
      <w:bookmarkStart w:id="3032" w:name="_Ref58679650"/>
      <w:bookmarkStart w:id="3033" w:name="_Ref58679745"/>
      <w:bookmarkStart w:id="3034" w:name="_Toc72155314"/>
      <w:bookmarkStart w:id="3035" w:name="_Toc106227866"/>
      <w:bookmarkStart w:id="3036" w:name="_Ref43592156"/>
      <w:bookmarkStart w:id="3037" w:name="_Ref410840311"/>
      <w:bookmarkStart w:id="3038" w:name="_Toc424570164"/>
      <w:bookmarkEnd w:id="2947"/>
      <w:bookmarkEnd w:id="2948"/>
      <w:bookmarkEnd w:id="2949"/>
      <w:bookmarkEnd w:id="2950"/>
      <w:bookmarkEnd w:id="2951"/>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t>Other requirements</w:t>
      </w:r>
      <w:bookmarkEnd w:id="3032"/>
      <w:bookmarkEnd w:id="3033"/>
      <w:bookmarkEnd w:id="3034"/>
      <w:bookmarkEnd w:id="3035"/>
    </w:p>
    <w:p w14:paraId="588EB760" w14:textId="05DC3CD3" w:rsidR="00295471" w:rsidRPr="005C33A9" w:rsidRDefault="00295471" w:rsidP="00264F4D">
      <w:pPr>
        <w:pStyle w:val="Heading2"/>
        <w:rPr>
          <w:rFonts w:cs="Arial"/>
        </w:rPr>
      </w:pPr>
      <w:bookmarkStart w:id="3039" w:name="_Ref58678108"/>
      <w:bookmarkStart w:id="3040" w:name="_Toc72155315"/>
      <w:bookmarkStart w:id="3041" w:name="_Toc106227867"/>
      <w:r w:rsidRPr="005C33A9">
        <w:t>Confidentiality</w:t>
      </w:r>
      <w:bookmarkEnd w:id="3036"/>
      <w:bookmarkEnd w:id="3039"/>
      <w:bookmarkEnd w:id="3040"/>
      <w:bookmarkEnd w:id="3041"/>
      <w:r w:rsidR="008B5AFC" w:rsidRPr="005C33A9">
        <w:rPr>
          <w:rFonts w:cs="Arial"/>
        </w:rPr>
        <w:t xml:space="preserve"> </w:t>
      </w:r>
    </w:p>
    <w:p w14:paraId="7067F342" w14:textId="6A942E4F" w:rsidR="00122647" w:rsidRPr="00633B42" w:rsidRDefault="00B74920">
      <w:pPr>
        <w:pStyle w:val="Heading3"/>
      </w:pPr>
      <w:r w:rsidRPr="004902C4">
        <w:t>Where</w:t>
      </w:r>
      <w:r w:rsidR="00D8724E" w:rsidRPr="00633B42" w:rsidDel="00D8724E">
        <w:t xml:space="preserve"> </w:t>
      </w:r>
      <w:r w:rsidRPr="00633B42">
        <w:t xml:space="preserve">either </w:t>
      </w:r>
      <w:r w:rsidRPr="005A0D42">
        <w:t>party (</w:t>
      </w:r>
      <w:r w:rsidRPr="005A0D42">
        <w:rPr>
          <w:b/>
        </w:rPr>
        <w:t>Recipient</w:t>
      </w:r>
      <w:r w:rsidRPr="005A0D42">
        <w:t>) receives or otherwise possesses Confidential Information</w:t>
      </w:r>
      <w:r w:rsidR="00122647" w:rsidRPr="005A0D42">
        <w:t xml:space="preserve"> of the other party (</w:t>
      </w:r>
      <w:r w:rsidR="00122647" w:rsidRPr="005A0D42">
        <w:rPr>
          <w:b/>
        </w:rPr>
        <w:t>Discloser</w:t>
      </w:r>
      <w:r w:rsidR="00122647" w:rsidRPr="005A0D42">
        <w:t>)</w:t>
      </w:r>
      <w:r w:rsidR="00D8724E" w:rsidRPr="005A0D42">
        <w:t xml:space="preserve">, </w:t>
      </w:r>
      <w:r w:rsidR="00D8724E" w:rsidRPr="00E842F0">
        <w:t>the</w:t>
      </w:r>
      <w:r w:rsidR="00D8724E">
        <w:t xml:space="preserve"> Recipient must:  </w:t>
      </w:r>
    </w:p>
    <w:p w14:paraId="0241B4FB" w14:textId="77777777" w:rsidR="00B74920" w:rsidRDefault="00B74920">
      <w:pPr>
        <w:pStyle w:val="Heading4"/>
      </w:pPr>
      <w:r>
        <w:t xml:space="preserve">keep it </w:t>
      </w:r>
      <w:proofErr w:type="gramStart"/>
      <w:r>
        <w:t>confidential;</w:t>
      </w:r>
      <w:proofErr w:type="gramEnd"/>
      <w:r>
        <w:t xml:space="preserve"> </w:t>
      </w:r>
    </w:p>
    <w:p w14:paraId="2DC8BB1B" w14:textId="37AFEADC" w:rsidR="00B74920" w:rsidRPr="008E6CE8" w:rsidRDefault="00B74920">
      <w:pPr>
        <w:pStyle w:val="Heading4"/>
      </w:pPr>
      <w:r w:rsidRPr="008E6CE8">
        <w:t xml:space="preserve">in the case of the Supplier or its Personnel, only use it where required to exercise its rights or perform its obligations under this </w:t>
      </w:r>
      <w:r w:rsidR="001469AA">
        <w:t>MICTA</w:t>
      </w:r>
      <w:r w:rsidR="00210E6F">
        <w:t xml:space="preserve"> (and, where Confidential Information has been received or come into possession in relation to the subject matter of a Contract, to exercise its </w:t>
      </w:r>
      <w:r w:rsidR="00210E6F" w:rsidRPr="008E6CE8">
        <w:t>r</w:t>
      </w:r>
      <w:r w:rsidR="00210E6F">
        <w:t>ights or perform its obligations in respect of that Contract)</w:t>
      </w:r>
      <w:r w:rsidRPr="008E6CE8">
        <w:t xml:space="preserve">; and </w:t>
      </w:r>
    </w:p>
    <w:p w14:paraId="08BEBDF3" w14:textId="77777777" w:rsidR="00B74920" w:rsidRDefault="00B74920">
      <w:pPr>
        <w:pStyle w:val="Heading4"/>
      </w:pPr>
      <w:bookmarkStart w:id="3042" w:name="_Ref54887655"/>
      <w:r>
        <w:t>not disclose it to anyone other than:</w:t>
      </w:r>
      <w:bookmarkEnd w:id="3042"/>
    </w:p>
    <w:p w14:paraId="1889D42B" w14:textId="72D1C539" w:rsidR="00B74920" w:rsidRDefault="00B74920">
      <w:pPr>
        <w:pStyle w:val="Heading5"/>
      </w:pPr>
      <w:bookmarkStart w:id="3043" w:name="_Ref54887670"/>
      <w:r>
        <w:t xml:space="preserve">with the prior consent of the Discloser and on the condition that the subsequent recipient is bound by the same or substantively equivalent confidentiality requirements as specified in this </w:t>
      </w:r>
      <w:proofErr w:type="gramStart"/>
      <w:r w:rsidR="001469AA">
        <w:t>MICTA</w:t>
      </w:r>
      <w:r>
        <w:t>;</w:t>
      </w:r>
      <w:bookmarkEnd w:id="3043"/>
      <w:proofErr w:type="gramEnd"/>
      <w:r>
        <w:t xml:space="preserve"> </w:t>
      </w:r>
    </w:p>
    <w:p w14:paraId="7A9D34A2" w14:textId="74880A99" w:rsidR="00B74920" w:rsidRDefault="00B74920">
      <w:pPr>
        <w:pStyle w:val="Heading5"/>
      </w:pPr>
      <w:r>
        <w:t xml:space="preserve">where required by the GIPA Act (or any other similar Laws) which may require the </w:t>
      </w:r>
      <w:r w:rsidR="006E7A50">
        <w:t>Contract Authority</w:t>
      </w:r>
      <w:r>
        <w:t xml:space="preserve"> </w:t>
      </w:r>
      <w:r w:rsidR="00973C77">
        <w:t xml:space="preserve">or any </w:t>
      </w:r>
      <w:r w:rsidR="002124A1">
        <w:t>Eligible Customer</w:t>
      </w:r>
      <w:r w:rsidR="00973C77">
        <w:t xml:space="preserve"> </w:t>
      </w:r>
      <w:r>
        <w:t xml:space="preserve">to publish or disclose certain information concerning this </w:t>
      </w:r>
      <w:proofErr w:type="gramStart"/>
      <w:r w:rsidR="001469AA">
        <w:t>MICTA</w:t>
      </w:r>
      <w:r>
        <w:t>;</w:t>
      </w:r>
      <w:proofErr w:type="gramEnd"/>
    </w:p>
    <w:p w14:paraId="7BF921D6" w14:textId="77777777" w:rsidR="00B74920" w:rsidRDefault="00B74920">
      <w:pPr>
        <w:pStyle w:val="Heading5"/>
      </w:pPr>
      <w:r>
        <w:t>where required by any other Laws, provided that the Recipient gives the Discloser reasonable notice of any such legal requirement or order to enable the Discloser to seek a protective order or other appropriate remedy (unless it would be in violation of a court order or other legal requirement</w:t>
      </w:r>
      <w:proofErr w:type="gramStart"/>
      <w:r>
        <w:t>);</w:t>
      </w:r>
      <w:proofErr w:type="gramEnd"/>
      <w:r>
        <w:t xml:space="preserve"> </w:t>
      </w:r>
    </w:p>
    <w:p w14:paraId="1F93F9AB" w14:textId="735FEB78" w:rsidR="00B74920" w:rsidRDefault="00B74920">
      <w:pPr>
        <w:pStyle w:val="Heading5"/>
      </w:pPr>
      <w:r>
        <w:lastRenderedPageBreak/>
        <w:t xml:space="preserve">in the case of the </w:t>
      </w:r>
      <w:r w:rsidR="006E7A50">
        <w:t>Contract Authority</w:t>
      </w:r>
      <w:r w:rsidR="006731E9">
        <w:t>,</w:t>
      </w:r>
      <w:r w:rsidR="00973C77">
        <w:t xml:space="preserve"> </w:t>
      </w:r>
      <w:r w:rsidR="00FD3199">
        <w:t>to any</w:t>
      </w:r>
      <w:r w:rsidR="00D8724E">
        <w:t xml:space="preserve"> Government Agency or</w:t>
      </w:r>
      <w:r w:rsidR="00FD3199">
        <w:t xml:space="preserve"> </w:t>
      </w:r>
      <w:r w:rsidR="002124A1">
        <w:t>Eligible Customer</w:t>
      </w:r>
      <w:r>
        <w:t>,</w:t>
      </w:r>
      <w:r w:rsidR="00FD3199">
        <w:t xml:space="preserve"> including the head of agency and responsible Minister of </w:t>
      </w:r>
      <w:r w:rsidR="006810CE">
        <w:t xml:space="preserve">the </w:t>
      </w:r>
      <w:r w:rsidR="006E7A50">
        <w:t>Contract Authority</w:t>
      </w:r>
      <w:r w:rsidR="006810CE">
        <w:t xml:space="preserve"> or </w:t>
      </w:r>
      <w:r w:rsidR="00FD3199">
        <w:t xml:space="preserve">any </w:t>
      </w:r>
      <w:r w:rsidR="002124A1">
        <w:t>Eligible Customer</w:t>
      </w:r>
      <w:r>
        <w:t>; or</w:t>
      </w:r>
      <w:r w:rsidR="008E6CE8">
        <w:t xml:space="preserve"> </w:t>
      </w:r>
    </w:p>
    <w:p w14:paraId="0ADDD065" w14:textId="220B8931" w:rsidR="00B74920" w:rsidRDefault="00B74920">
      <w:pPr>
        <w:pStyle w:val="Heading5"/>
      </w:pPr>
      <w:r>
        <w:t xml:space="preserve">to its Personnel and directors, officers, lawyers, accountants, insurers, </w:t>
      </w:r>
      <w:proofErr w:type="gramStart"/>
      <w:r>
        <w:t>financiers</w:t>
      </w:r>
      <w:proofErr w:type="gramEnd"/>
      <w:r>
        <w:t xml:space="preserve"> and other professional advisers where the disclosure is in connection with advising on, reporting on, or facilitating the party’s exercise of its rights or performance of its obligations under this </w:t>
      </w:r>
      <w:r w:rsidR="001469AA">
        <w:t>MICTA</w:t>
      </w:r>
      <w:r>
        <w:t xml:space="preserve">. </w:t>
      </w:r>
    </w:p>
    <w:p w14:paraId="7A9059CD" w14:textId="1BE184E8" w:rsidR="007138D5" w:rsidRDefault="00B74920">
      <w:pPr>
        <w:pStyle w:val="Heading3"/>
      </w:pPr>
      <w:r>
        <w:t xml:space="preserve">The Supplier must not issue any press release or make any other public statement </w:t>
      </w:r>
      <w:r w:rsidR="006731E9">
        <w:t xml:space="preserve">in connection with any </w:t>
      </w:r>
      <w:r w:rsidR="00345AE4">
        <w:t>Order Proposal</w:t>
      </w:r>
      <w:r w:rsidR="006731E9">
        <w:t xml:space="preserve">, </w:t>
      </w:r>
      <w:r w:rsidR="008202BD">
        <w:t xml:space="preserve">Draft Order, </w:t>
      </w:r>
      <w:r w:rsidR="006731E9">
        <w:t xml:space="preserve">Order, </w:t>
      </w:r>
      <w:r w:rsidR="00DE4AB0">
        <w:t xml:space="preserve">Contract, </w:t>
      </w:r>
      <w:r w:rsidR="008633B3">
        <w:t xml:space="preserve">the </w:t>
      </w:r>
      <w:r w:rsidR="006731E9">
        <w:t xml:space="preserve">Supplier's Activities </w:t>
      </w:r>
      <w:r w:rsidR="00211562">
        <w:t xml:space="preserve">under any Contract </w:t>
      </w:r>
      <w:r w:rsidR="006731E9">
        <w:t xml:space="preserve">or this </w:t>
      </w:r>
      <w:r w:rsidR="001469AA">
        <w:t>MICTA</w:t>
      </w:r>
      <w:r w:rsidR="006731E9">
        <w:t xml:space="preserve"> </w:t>
      </w:r>
      <w:r>
        <w:t xml:space="preserve">without the prior </w:t>
      </w:r>
      <w:r w:rsidR="00CD4BF9">
        <w:t xml:space="preserve">written </w:t>
      </w:r>
      <w:r>
        <w:t xml:space="preserve">consent of the </w:t>
      </w:r>
      <w:r w:rsidR="006E7A50">
        <w:t>Contract Authority</w:t>
      </w:r>
      <w:r>
        <w:t>, except as required by Law.</w:t>
      </w:r>
    </w:p>
    <w:p w14:paraId="68C739BC" w14:textId="65D5502E" w:rsidR="00335F21" w:rsidRDefault="00E40E9A">
      <w:pPr>
        <w:pStyle w:val="Heading3"/>
      </w:pPr>
      <w:bookmarkStart w:id="3044" w:name="_Ref50125191"/>
      <w:r>
        <w:t>T</w:t>
      </w:r>
      <w:r w:rsidR="00335F21">
        <w:t xml:space="preserve">his clause </w:t>
      </w:r>
      <w:r w:rsidR="00961682">
        <w:t xml:space="preserve">does </w:t>
      </w:r>
      <w:r w:rsidR="00D21243">
        <w:t>not preclude the Contract Authority from</w:t>
      </w:r>
      <w:r w:rsidR="0029002C">
        <w:t xml:space="preserve"> disclosing any </w:t>
      </w:r>
      <w:r w:rsidR="00DA0CE7">
        <w:t xml:space="preserve">information (including Confidential Information) </w:t>
      </w:r>
      <w:r w:rsidR="008232B5">
        <w:t xml:space="preserve">of the Supplier to the extent that this </w:t>
      </w:r>
      <w:r w:rsidR="001469AA">
        <w:t>MICTA</w:t>
      </w:r>
      <w:r w:rsidR="008232B5">
        <w:t xml:space="preserve"> otherwise permits</w:t>
      </w:r>
      <w:r>
        <w:t xml:space="preserve"> the disclosure</w:t>
      </w:r>
      <w:r w:rsidR="008232B5">
        <w:t xml:space="preserve"> of</w:t>
      </w:r>
      <w:r w:rsidR="00DA0CE7">
        <w:t xml:space="preserve"> such</w:t>
      </w:r>
      <w:r w:rsidR="008232B5">
        <w:t xml:space="preserve"> </w:t>
      </w:r>
      <w:r w:rsidR="00DA0CE7">
        <w:t>i</w:t>
      </w:r>
      <w:r w:rsidR="008232B5">
        <w:t>nformation</w:t>
      </w:r>
      <w:r w:rsidR="00D21243">
        <w:t>.</w:t>
      </w:r>
      <w:r w:rsidR="00961682">
        <w:t xml:space="preserve"> </w:t>
      </w:r>
      <w:bookmarkEnd w:id="3044"/>
    </w:p>
    <w:p w14:paraId="4E2FD4D7" w14:textId="77777777" w:rsidR="0061034A" w:rsidRPr="003007CA" w:rsidRDefault="00D630DD" w:rsidP="00264F4D">
      <w:pPr>
        <w:pStyle w:val="Heading2"/>
      </w:pPr>
      <w:bookmarkStart w:id="3045" w:name="_Toc58704713"/>
      <w:bookmarkStart w:id="3046" w:name="_Toc58705143"/>
      <w:bookmarkStart w:id="3047" w:name="_Toc58743139"/>
      <w:bookmarkStart w:id="3048" w:name="_Toc58743572"/>
      <w:bookmarkStart w:id="3049" w:name="_Toc58744007"/>
      <w:bookmarkStart w:id="3050" w:name="_Toc58508671"/>
      <w:bookmarkStart w:id="3051" w:name="_Toc58508904"/>
      <w:bookmarkStart w:id="3052" w:name="_Toc58508672"/>
      <w:bookmarkStart w:id="3053" w:name="_Toc58508905"/>
      <w:bookmarkStart w:id="3054" w:name="_Toc58508673"/>
      <w:bookmarkStart w:id="3055" w:name="_Toc58508906"/>
      <w:bookmarkStart w:id="3056" w:name="_Toc58508674"/>
      <w:bookmarkStart w:id="3057" w:name="_Toc58508907"/>
      <w:bookmarkStart w:id="3058" w:name="_Toc58508675"/>
      <w:bookmarkStart w:id="3059" w:name="_Toc58508908"/>
      <w:bookmarkStart w:id="3060" w:name="_Toc58704714"/>
      <w:bookmarkStart w:id="3061" w:name="_Toc58705144"/>
      <w:bookmarkStart w:id="3062" w:name="_Toc58743140"/>
      <w:bookmarkStart w:id="3063" w:name="_Toc58743573"/>
      <w:bookmarkStart w:id="3064" w:name="_Toc58744008"/>
      <w:bookmarkStart w:id="3065" w:name="_Toc58704715"/>
      <w:bookmarkStart w:id="3066" w:name="_Toc58705145"/>
      <w:bookmarkStart w:id="3067" w:name="_Toc58743141"/>
      <w:bookmarkStart w:id="3068" w:name="_Toc58743574"/>
      <w:bookmarkStart w:id="3069" w:name="_Toc58744009"/>
      <w:bookmarkStart w:id="3070" w:name="_Toc58704716"/>
      <w:bookmarkStart w:id="3071" w:name="_Toc58705146"/>
      <w:bookmarkStart w:id="3072" w:name="_Toc58743142"/>
      <w:bookmarkStart w:id="3073" w:name="_Toc58743575"/>
      <w:bookmarkStart w:id="3074" w:name="_Toc58744010"/>
      <w:bookmarkStart w:id="3075" w:name="_Toc58704717"/>
      <w:bookmarkStart w:id="3076" w:name="_Toc58705147"/>
      <w:bookmarkStart w:id="3077" w:name="_Toc58743143"/>
      <w:bookmarkStart w:id="3078" w:name="_Toc58743576"/>
      <w:bookmarkStart w:id="3079" w:name="_Toc58744011"/>
      <w:bookmarkStart w:id="3080" w:name="_Toc58704718"/>
      <w:bookmarkStart w:id="3081" w:name="_Toc58705148"/>
      <w:bookmarkStart w:id="3082" w:name="_Toc58743144"/>
      <w:bookmarkStart w:id="3083" w:name="_Toc58743577"/>
      <w:bookmarkStart w:id="3084" w:name="_Toc58744012"/>
      <w:bookmarkStart w:id="3085" w:name="_Toc58704719"/>
      <w:bookmarkStart w:id="3086" w:name="_Toc58705149"/>
      <w:bookmarkStart w:id="3087" w:name="_Toc58743145"/>
      <w:bookmarkStart w:id="3088" w:name="_Toc58743578"/>
      <w:bookmarkStart w:id="3089" w:name="_Toc58744013"/>
      <w:bookmarkStart w:id="3090" w:name="_Toc58704720"/>
      <w:bookmarkStart w:id="3091" w:name="_Toc58705150"/>
      <w:bookmarkStart w:id="3092" w:name="_Toc58743146"/>
      <w:bookmarkStart w:id="3093" w:name="_Toc58743579"/>
      <w:bookmarkStart w:id="3094" w:name="_Toc58744014"/>
      <w:bookmarkStart w:id="3095" w:name="_Toc58704721"/>
      <w:bookmarkStart w:id="3096" w:name="_Toc58705151"/>
      <w:bookmarkStart w:id="3097" w:name="_Toc58743147"/>
      <w:bookmarkStart w:id="3098" w:name="_Toc58743580"/>
      <w:bookmarkStart w:id="3099" w:name="_Toc58744015"/>
      <w:bookmarkStart w:id="3100" w:name="_Toc58704722"/>
      <w:bookmarkStart w:id="3101" w:name="_Toc58705152"/>
      <w:bookmarkStart w:id="3102" w:name="_Toc58743148"/>
      <w:bookmarkStart w:id="3103" w:name="_Toc58743581"/>
      <w:bookmarkStart w:id="3104" w:name="_Toc58744016"/>
      <w:bookmarkStart w:id="3105" w:name="_Toc58704723"/>
      <w:bookmarkStart w:id="3106" w:name="_Toc58705153"/>
      <w:bookmarkStart w:id="3107" w:name="_Toc58743149"/>
      <w:bookmarkStart w:id="3108" w:name="_Toc58743582"/>
      <w:bookmarkStart w:id="3109" w:name="_Toc58744017"/>
      <w:bookmarkStart w:id="3110" w:name="_Toc58704724"/>
      <w:bookmarkStart w:id="3111" w:name="_Toc58705154"/>
      <w:bookmarkStart w:id="3112" w:name="_Toc58743150"/>
      <w:bookmarkStart w:id="3113" w:name="_Toc58743583"/>
      <w:bookmarkStart w:id="3114" w:name="_Toc58744018"/>
      <w:bookmarkStart w:id="3115" w:name="_Toc58704725"/>
      <w:bookmarkStart w:id="3116" w:name="_Toc58705155"/>
      <w:bookmarkStart w:id="3117" w:name="_Toc58743151"/>
      <w:bookmarkStart w:id="3118" w:name="_Toc58743584"/>
      <w:bookmarkStart w:id="3119" w:name="_Toc58744019"/>
      <w:bookmarkStart w:id="3120" w:name="_Toc58704726"/>
      <w:bookmarkStart w:id="3121" w:name="_Toc58705156"/>
      <w:bookmarkStart w:id="3122" w:name="_Toc58743152"/>
      <w:bookmarkStart w:id="3123" w:name="_Toc58743585"/>
      <w:bookmarkStart w:id="3124" w:name="_Toc58744020"/>
      <w:bookmarkStart w:id="3125" w:name="_Toc72155316"/>
      <w:bookmarkStart w:id="3126" w:name="_Toc106227868"/>
      <w:bookmarkStart w:id="3127" w:name="_Ref44429705"/>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sidRPr="003007CA">
        <w:t>Intellectual Property</w:t>
      </w:r>
      <w:bookmarkEnd w:id="3125"/>
      <w:bookmarkEnd w:id="3126"/>
      <w:r w:rsidRPr="003007CA">
        <w:t xml:space="preserve"> </w:t>
      </w:r>
    </w:p>
    <w:p w14:paraId="5AE353EF" w14:textId="42B66C3F" w:rsidR="009411F7" w:rsidRDefault="009411F7" w:rsidP="00D71018">
      <w:pPr>
        <w:pStyle w:val="Heading3"/>
        <w:numPr>
          <w:ilvl w:val="2"/>
          <w:numId w:val="10"/>
        </w:numPr>
      </w:pPr>
      <w:bookmarkStart w:id="3128" w:name="_Ref103512179"/>
      <w:r>
        <w:t xml:space="preserve">Each party will retain its Intellectual Property Rights pre-existing as at the </w:t>
      </w:r>
      <w:r w:rsidR="006E51E3">
        <w:t xml:space="preserve">MICTA </w:t>
      </w:r>
      <w:r>
        <w:t>Date (</w:t>
      </w:r>
      <w:r>
        <w:rPr>
          <w:b/>
        </w:rPr>
        <w:t>Existing Material</w:t>
      </w:r>
      <w:r>
        <w:t xml:space="preserve">) and nothing in this MICTA assigns or transfers the Existing Material of one party to another. Neither party may assert or bring any Claim for ownership of any or </w:t>
      </w:r>
      <w:proofErr w:type="gramStart"/>
      <w:r>
        <w:t>all of</w:t>
      </w:r>
      <w:proofErr w:type="gramEnd"/>
      <w:r>
        <w:t xml:space="preserve"> the other party’s Existing Material.</w:t>
      </w:r>
      <w:bookmarkEnd w:id="3128"/>
      <w:r w:rsidR="006E51E3">
        <w:t xml:space="preserve"> </w:t>
      </w:r>
    </w:p>
    <w:p w14:paraId="5E17D75B" w14:textId="4039400A" w:rsidR="009411F7" w:rsidRDefault="009411F7" w:rsidP="00D71018">
      <w:pPr>
        <w:pStyle w:val="Heading3"/>
        <w:numPr>
          <w:ilvl w:val="2"/>
          <w:numId w:val="10"/>
        </w:numPr>
      </w:pPr>
      <w:bookmarkStart w:id="3129" w:name="_Ref103610350"/>
      <w:r>
        <w:t xml:space="preserve">Title and ownership of Intellectual Property Rights in all material </w:t>
      </w:r>
      <w:r w:rsidRPr="00414009">
        <w:t xml:space="preserve">developed or </w:t>
      </w:r>
      <w:r>
        <w:t xml:space="preserve">created </w:t>
      </w:r>
      <w:r w:rsidRPr="00414009">
        <w:t xml:space="preserve">or required to be developed or created </w:t>
      </w:r>
      <w:r>
        <w:t xml:space="preserve">by either party </w:t>
      </w:r>
      <w:r w:rsidRPr="00414009">
        <w:t xml:space="preserve">under this </w:t>
      </w:r>
      <w:r>
        <w:t>MICTA (other than any Intellectual Property Rights of the Supplier</w:t>
      </w:r>
      <w:r w:rsidR="008E2EF1">
        <w:t>'s Existing Material</w:t>
      </w:r>
      <w:r>
        <w:t>) (</w:t>
      </w:r>
      <w:r>
        <w:rPr>
          <w:b/>
        </w:rPr>
        <w:t>New Material</w:t>
      </w:r>
      <w:r>
        <w:t>) will vest immediately upon its creation in the Contract Authority.</w:t>
      </w:r>
      <w:bookmarkEnd w:id="3129"/>
      <w:r>
        <w:t xml:space="preserve"> </w:t>
      </w:r>
    </w:p>
    <w:p w14:paraId="53ADAE9A" w14:textId="30480D6F" w:rsidR="009411F7" w:rsidRDefault="009411F7" w:rsidP="009411F7">
      <w:pPr>
        <w:pStyle w:val="Heading3"/>
      </w:pPr>
      <w:bookmarkStart w:id="3130" w:name="_Ref67962692"/>
      <w:r>
        <w:t xml:space="preserve">The Supplier grants to the Contract Authority and any Eligible Customer a perpetual, irrevocable, non-exclusive, worldwide, transferrable, royalty-free licence to use, copy, adapt, translate, reproduce, modify, communicate and distribute any of the Supplier’s Existing Material, for any purpose in connection with the Contract Authority and any Eligible Customer performing </w:t>
      </w:r>
      <w:r w:rsidR="00243459">
        <w:t>their</w:t>
      </w:r>
      <w:r>
        <w:t xml:space="preserve"> obligations, and exercising </w:t>
      </w:r>
      <w:r w:rsidR="00243459">
        <w:t xml:space="preserve">their </w:t>
      </w:r>
      <w:r>
        <w:t xml:space="preserve">rights, under the ICT Purchasing Framework (including under this MICTA and under any Contract), and carrying out </w:t>
      </w:r>
      <w:r w:rsidR="00243459">
        <w:t>their</w:t>
      </w:r>
      <w:r>
        <w:t xml:space="preserve"> </w:t>
      </w:r>
      <w:r w:rsidRPr="0055581A">
        <w:t xml:space="preserve">functions and </w:t>
      </w:r>
      <w:r w:rsidRPr="00863BC7">
        <w:t>activities</w:t>
      </w:r>
      <w:r>
        <w:t xml:space="preserve"> or those of any Authority, including any statutory requirements concerning State records or audit</w:t>
      </w:r>
      <w:r w:rsidR="000B2C1B">
        <w:t>s</w:t>
      </w:r>
      <w:r>
        <w:t>.</w:t>
      </w:r>
      <w:bookmarkEnd w:id="3130"/>
      <w:r>
        <w:t xml:space="preserve"> </w:t>
      </w:r>
    </w:p>
    <w:p w14:paraId="01FB3460" w14:textId="272A9A4B" w:rsidR="00C05B7F" w:rsidRDefault="00C05B7F" w:rsidP="00C05B7F">
      <w:pPr>
        <w:pStyle w:val="Heading3"/>
      </w:pPr>
      <w:r>
        <w:t xml:space="preserve">The rights and licences granted by the Supplier under clause </w:t>
      </w:r>
      <w:r>
        <w:fldChar w:fldCharType="begin"/>
      </w:r>
      <w:r>
        <w:instrText xml:space="preserve"> REF _Ref67962692 \w \h </w:instrText>
      </w:r>
      <w:r>
        <w:fldChar w:fldCharType="separate"/>
      </w:r>
      <w:r w:rsidR="00783DE0">
        <w:t>11.2(c)</w:t>
      </w:r>
      <w:r>
        <w:fldChar w:fldCharType="end"/>
      </w:r>
      <w:r>
        <w:t>:</w:t>
      </w:r>
    </w:p>
    <w:p w14:paraId="1D14ED2A" w14:textId="1D854244" w:rsidR="00C05B7F" w:rsidRPr="00C5577C" w:rsidRDefault="00C05B7F" w:rsidP="00C05B7F">
      <w:pPr>
        <w:pStyle w:val="Heading4"/>
      </w:pPr>
      <w:r w:rsidRPr="00C5577C">
        <w:t>do not permit the Contract Authority or Eligible Customer to sell, monetise</w:t>
      </w:r>
      <w:r w:rsidR="00C5577C" w:rsidRPr="0009706F">
        <w:t xml:space="preserve"> or </w:t>
      </w:r>
      <w:r w:rsidRPr="00C5577C">
        <w:t>commercialise the Supplier’s Existing Materials, except as</w:t>
      </w:r>
      <w:r w:rsidR="00C5577C" w:rsidRPr="0009706F">
        <w:t xml:space="preserve"> otherwise</w:t>
      </w:r>
      <w:r w:rsidRPr="00C5577C">
        <w:t xml:space="preserve"> stated in clause</w:t>
      </w:r>
      <w:r w:rsidR="009628CF" w:rsidRPr="00C5577C">
        <w:t xml:space="preserve"> </w:t>
      </w:r>
      <w:r w:rsidR="009628CF" w:rsidRPr="0005297B">
        <w:fldChar w:fldCharType="begin"/>
      </w:r>
      <w:r w:rsidR="009628CF" w:rsidRPr="00C5577C">
        <w:instrText xml:space="preserve"> REF _Ref41086695 \w \h </w:instrText>
      </w:r>
      <w:r w:rsidR="001346FE" w:rsidRPr="0009706F">
        <w:instrText xml:space="preserve"> \* MERGEFORMAT </w:instrText>
      </w:r>
      <w:r w:rsidR="009628CF" w:rsidRPr="0005297B">
        <w:fldChar w:fldCharType="separate"/>
      </w:r>
      <w:r w:rsidR="00783DE0">
        <w:t>11.2(d)(ii)</w:t>
      </w:r>
      <w:r w:rsidR="009628CF" w:rsidRPr="0005297B">
        <w:fldChar w:fldCharType="end"/>
      </w:r>
      <w:r w:rsidRPr="00C5577C">
        <w:t>; and</w:t>
      </w:r>
    </w:p>
    <w:p w14:paraId="46DB3721" w14:textId="1C742FCD" w:rsidR="00C05B7F" w:rsidRPr="00C5577C" w:rsidRDefault="00C05B7F" w:rsidP="00C05B7F">
      <w:pPr>
        <w:pStyle w:val="Heading4"/>
      </w:pPr>
      <w:bookmarkStart w:id="3131" w:name="_Ref41086695"/>
      <w:r w:rsidRPr="00C5577C">
        <w:t xml:space="preserve">are sub-licensable by </w:t>
      </w:r>
      <w:r w:rsidR="009628CF" w:rsidRPr="00C5577C">
        <w:t xml:space="preserve">the Contract Authority or Eligible Customer </w:t>
      </w:r>
      <w:r w:rsidRPr="00C5577C">
        <w:t>(on the same terms, for the same period and for the same purposes as set out in clause</w:t>
      </w:r>
      <w:r w:rsidR="001D0A94" w:rsidRPr="00C5577C">
        <w:t xml:space="preserve"> </w:t>
      </w:r>
      <w:r w:rsidR="001D0A94" w:rsidRPr="0005297B">
        <w:fldChar w:fldCharType="begin"/>
      </w:r>
      <w:r w:rsidR="001D0A94" w:rsidRPr="00C5577C">
        <w:instrText xml:space="preserve"> REF _Ref67962692 \w \h </w:instrText>
      </w:r>
      <w:r w:rsidR="001346FE" w:rsidRPr="0009706F">
        <w:instrText xml:space="preserve"> \* MERGEFORMAT </w:instrText>
      </w:r>
      <w:r w:rsidR="001D0A94" w:rsidRPr="0005297B">
        <w:fldChar w:fldCharType="separate"/>
      </w:r>
      <w:r w:rsidR="00783DE0">
        <w:t>11.2(c)</w:t>
      </w:r>
      <w:r w:rsidR="001D0A94" w:rsidRPr="0005297B">
        <w:fldChar w:fldCharType="end"/>
      </w:r>
      <w:r w:rsidRPr="00C5577C">
        <w:t>), without charge to any:</w:t>
      </w:r>
      <w:bookmarkEnd w:id="3131"/>
    </w:p>
    <w:p w14:paraId="62DED9C8" w14:textId="5738396F" w:rsidR="00C05B7F" w:rsidRPr="00C5577C" w:rsidRDefault="00C05B7F" w:rsidP="00C05B7F">
      <w:pPr>
        <w:pStyle w:val="Heading5"/>
      </w:pPr>
      <w:r w:rsidRPr="00C5577C">
        <w:t xml:space="preserve">contractor, </w:t>
      </w:r>
      <w:proofErr w:type="gramStart"/>
      <w:r w:rsidRPr="00C5577C">
        <w:t>subcontractor</w:t>
      </w:r>
      <w:proofErr w:type="gramEnd"/>
      <w:r w:rsidRPr="00C5577C">
        <w:t xml:space="preserve"> or outsourced service provider (subject to such persons being under reasonable obligations of confidentiality owed to </w:t>
      </w:r>
      <w:r w:rsidR="001D0A94" w:rsidRPr="00C5577C">
        <w:t xml:space="preserve">the Contract Authority, Eligible Customer </w:t>
      </w:r>
      <w:r w:rsidRPr="00C5577C">
        <w:t xml:space="preserve">or another Government Agency) acting on behalf of, or providing products and/or services for the benefit of, </w:t>
      </w:r>
      <w:r w:rsidR="00911FB6" w:rsidRPr="00C5577C">
        <w:t>the Contract Authority, Eligible Customer or other Government Agency</w:t>
      </w:r>
      <w:r w:rsidRPr="00C5577C">
        <w:t>; or</w:t>
      </w:r>
    </w:p>
    <w:p w14:paraId="1A55C3F8" w14:textId="77777777" w:rsidR="00C05B7F" w:rsidRDefault="00C05B7F" w:rsidP="00C05B7F">
      <w:pPr>
        <w:pStyle w:val="Heading5"/>
      </w:pPr>
      <w:bookmarkStart w:id="3132" w:name="_Ref41147743"/>
      <w:r>
        <w:lastRenderedPageBreak/>
        <w:t>Government Agency.</w:t>
      </w:r>
      <w:bookmarkEnd w:id="3132"/>
    </w:p>
    <w:p w14:paraId="5A17CD4A" w14:textId="3296C8B0" w:rsidR="00C5577C" w:rsidRDefault="00C5577C" w:rsidP="00D71018">
      <w:pPr>
        <w:pStyle w:val="Heading3"/>
        <w:numPr>
          <w:ilvl w:val="2"/>
          <w:numId w:val="10"/>
        </w:numPr>
      </w:pPr>
      <w:r>
        <w:t>The Contract Authority grants to the Supplier, a non-exclusive, non-transferable, revocable, worldwide, royalty-free licence to use the New Material, to the extent required for the Supplier to perform, and solely for the purposes of the Supplier performing, its obligations under this MICTA or under any Contract.</w:t>
      </w:r>
    </w:p>
    <w:p w14:paraId="0A36F356" w14:textId="77777777" w:rsidR="009411F7" w:rsidRDefault="009411F7" w:rsidP="009411F7">
      <w:pPr>
        <w:pStyle w:val="Heading3"/>
      </w:pPr>
      <w:r>
        <w:t xml:space="preserve">The Supplier represents, </w:t>
      </w:r>
      <w:proofErr w:type="gramStart"/>
      <w:r>
        <w:t>warrants</w:t>
      </w:r>
      <w:proofErr w:type="gramEnd"/>
      <w:r>
        <w:t xml:space="preserve"> and undertakes that:</w:t>
      </w:r>
    </w:p>
    <w:p w14:paraId="7921D087" w14:textId="77777777" w:rsidR="009411F7" w:rsidRDefault="009411F7" w:rsidP="009411F7">
      <w:pPr>
        <w:pStyle w:val="Heading4"/>
      </w:pPr>
      <w:r>
        <w:t>it has all necessary Intellectual Property Rights required to carry out its obligations under the MICTA; and</w:t>
      </w:r>
    </w:p>
    <w:p w14:paraId="2993A065" w14:textId="623D32EF" w:rsidR="009411F7" w:rsidRDefault="009411F7" w:rsidP="001D2EA9">
      <w:pPr>
        <w:pStyle w:val="Heading4"/>
      </w:pPr>
      <w:r>
        <w:t>the Supplier’s performance of its obligations under the MICTA will not infringe any Intellectual Property Rights or Moral Rights.</w:t>
      </w:r>
    </w:p>
    <w:p w14:paraId="1452A9B3" w14:textId="5488A671" w:rsidR="00DC61FD" w:rsidRDefault="00DC61FD" w:rsidP="00E902EA">
      <w:pPr>
        <w:pStyle w:val="Heading2"/>
      </w:pPr>
      <w:bookmarkStart w:id="3133" w:name="_Ref58859336"/>
      <w:bookmarkStart w:id="3134" w:name="_Toc72155317"/>
      <w:bookmarkStart w:id="3135" w:name="_Toc106227869"/>
      <w:r>
        <w:t xml:space="preserve">Return or destruction of </w:t>
      </w:r>
      <w:r w:rsidR="00FE1026">
        <w:t xml:space="preserve">Contract Authority Data, </w:t>
      </w:r>
      <w:r w:rsidR="00A442D5">
        <w:t xml:space="preserve">Confidential </w:t>
      </w:r>
      <w:proofErr w:type="gramStart"/>
      <w:r w:rsidR="00A442D5">
        <w:t>Information</w:t>
      </w:r>
      <w:proofErr w:type="gramEnd"/>
      <w:r w:rsidR="00A442D5">
        <w:t xml:space="preserve"> and intellectual p</w:t>
      </w:r>
      <w:r>
        <w:t>roperty</w:t>
      </w:r>
      <w:bookmarkEnd w:id="3133"/>
      <w:bookmarkEnd w:id="3134"/>
      <w:bookmarkEnd w:id="3135"/>
    </w:p>
    <w:p w14:paraId="52F5DE40" w14:textId="31A875C6" w:rsidR="001E13F6" w:rsidRDefault="00DC61FD" w:rsidP="00E902EA">
      <w:pPr>
        <w:pStyle w:val="IndentParaLevel1"/>
      </w:pPr>
      <w:r>
        <w:t xml:space="preserve">Subject to any requirements at Law applicable to the parties, on the expiry or termination of this </w:t>
      </w:r>
      <w:r w:rsidR="001469AA">
        <w:t>MICTA</w:t>
      </w:r>
      <w:r w:rsidR="00BC4D12">
        <w:t xml:space="preserve">, the Supplier </w:t>
      </w:r>
      <w:r w:rsidR="007B2DE1">
        <w:t xml:space="preserve">and its Personnel </w:t>
      </w:r>
      <w:r w:rsidR="00BC4D12">
        <w:t xml:space="preserve">must cease to access and, </w:t>
      </w:r>
      <w:r>
        <w:t xml:space="preserve">at the Contract Authority's </w:t>
      </w:r>
      <w:r w:rsidR="00BC4D12">
        <w:t>election</w:t>
      </w:r>
      <w:r w:rsidR="0005297B">
        <w:t>,</w:t>
      </w:r>
      <w:r w:rsidR="007B2DE1">
        <w:t xml:space="preserve"> securely</w:t>
      </w:r>
      <w:r w:rsidR="001E13F6">
        <w:t>:</w:t>
      </w:r>
    </w:p>
    <w:p w14:paraId="5508BE9B" w14:textId="6E12E9F9" w:rsidR="001E13F6" w:rsidRPr="00E902EA" w:rsidRDefault="00DC61FD" w:rsidP="00E902EA">
      <w:pPr>
        <w:pStyle w:val="Heading3"/>
        <w:rPr>
          <w:rFonts w:ascii="Calibri" w:hAnsi="Calibri"/>
          <w:szCs w:val="22"/>
        </w:rPr>
      </w:pPr>
      <w:r>
        <w:t>return</w:t>
      </w:r>
      <w:r w:rsidR="001E13F6">
        <w:t>; or</w:t>
      </w:r>
    </w:p>
    <w:p w14:paraId="4ACA1414" w14:textId="77777777" w:rsidR="001E13F6" w:rsidRPr="00E902EA" w:rsidRDefault="001E13F6" w:rsidP="00E902EA">
      <w:pPr>
        <w:pStyle w:val="Heading3"/>
        <w:rPr>
          <w:rFonts w:ascii="Calibri" w:hAnsi="Calibri"/>
          <w:szCs w:val="22"/>
        </w:rPr>
      </w:pPr>
      <w:r>
        <w:t xml:space="preserve">destroy, </w:t>
      </w:r>
    </w:p>
    <w:p w14:paraId="1B9F16FD" w14:textId="78708BE8" w:rsidR="00FE1026" w:rsidRPr="00E902EA" w:rsidRDefault="00DC61FD" w:rsidP="00E902EA">
      <w:pPr>
        <w:pStyle w:val="Heading3"/>
        <w:numPr>
          <w:ilvl w:val="0"/>
          <w:numId w:val="0"/>
        </w:numPr>
        <w:ind w:left="964"/>
        <w:rPr>
          <w:rFonts w:ascii="Calibri" w:hAnsi="Calibri"/>
          <w:szCs w:val="22"/>
        </w:rPr>
      </w:pPr>
      <w:r>
        <w:t>the</w:t>
      </w:r>
      <w:r w:rsidR="00FE1026">
        <w:t>:</w:t>
      </w:r>
    </w:p>
    <w:p w14:paraId="5B50035B" w14:textId="0E52A8DC" w:rsidR="00FE1026" w:rsidRPr="00E902EA" w:rsidRDefault="00FE1026" w:rsidP="00E902EA">
      <w:pPr>
        <w:pStyle w:val="Heading3"/>
        <w:rPr>
          <w:rFonts w:ascii="Calibri" w:hAnsi="Calibri"/>
          <w:szCs w:val="22"/>
        </w:rPr>
      </w:pPr>
      <w:r>
        <w:t>Contract Authority Data; and</w:t>
      </w:r>
    </w:p>
    <w:p w14:paraId="41564DFF" w14:textId="47FCFAF9" w:rsidR="00A442D5" w:rsidRPr="00E902EA" w:rsidRDefault="00FE1026" w:rsidP="00E902EA">
      <w:pPr>
        <w:pStyle w:val="Heading3"/>
        <w:rPr>
          <w:rFonts w:ascii="Calibri" w:hAnsi="Calibri"/>
          <w:szCs w:val="22"/>
        </w:rPr>
      </w:pPr>
      <w:r>
        <w:t>Contract Authority's</w:t>
      </w:r>
      <w:r w:rsidR="00A442D5">
        <w:t xml:space="preserve"> </w:t>
      </w:r>
      <w:r>
        <w:t>Confidential Information</w:t>
      </w:r>
      <w:r w:rsidR="00A442D5">
        <w:t xml:space="preserve">, </w:t>
      </w:r>
      <w:r w:rsidR="00BC4D12">
        <w:t>Existing Material</w:t>
      </w:r>
      <w:r w:rsidR="00A442D5">
        <w:t xml:space="preserve">, </w:t>
      </w:r>
      <w:r w:rsidR="00BC4D12">
        <w:t xml:space="preserve">New </w:t>
      </w:r>
      <w:proofErr w:type="gramStart"/>
      <w:r w:rsidR="00BC4D12">
        <w:t>Material</w:t>
      </w:r>
      <w:proofErr w:type="gramEnd"/>
      <w:r w:rsidR="00A442D5">
        <w:t xml:space="preserve"> </w:t>
      </w:r>
      <w:r w:rsidR="00DC61FD">
        <w:t>and other Materials</w:t>
      </w:r>
      <w:r w:rsidR="00A442D5">
        <w:t xml:space="preserve"> </w:t>
      </w:r>
      <w:r w:rsidR="00F946BF">
        <w:t>that comprise</w:t>
      </w:r>
      <w:r w:rsidR="00A442D5">
        <w:t xml:space="preserve"> the Contract Authority's Intellectual Property Rights. </w:t>
      </w:r>
    </w:p>
    <w:p w14:paraId="6F5C5778" w14:textId="0691FDFD" w:rsidR="005A14F3" w:rsidRPr="005C33A9" w:rsidRDefault="005A14F3" w:rsidP="00264F4D">
      <w:pPr>
        <w:pStyle w:val="Heading2"/>
      </w:pPr>
      <w:bookmarkStart w:id="3136" w:name="_Toc58858845"/>
      <w:bookmarkStart w:id="3137" w:name="_Toc58862333"/>
      <w:bookmarkStart w:id="3138" w:name="_Ref58678109"/>
      <w:bookmarkStart w:id="3139" w:name="_Toc72155318"/>
      <w:bookmarkStart w:id="3140" w:name="_Toc106227870"/>
      <w:bookmarkEnd w:id="3136"/>
      <w:bookmarkEnd w:id="3137"/>
      <w:r w:rsidRPr="005C33A9">
        <w:t>Insurance</w:t>
      </w:r>
      <w:bookmarkEnd w:id="3127"/>
      <w:bookmarkEnd w:id="3138"/>
      <w:bookmarkEnd w:id="3139"/>
      <w:bookmarkEnd w:id="3140"/>
    </w:p>
    <w:p w14:paraId="449484F7" w14:textId="63F6BF73" w:rsidR="005A14F3" w:rsidRPr="003007CA" w:rsidRDefault="005A14F3" w:rsidP="005A14F3">
      <w:pPr>
        <w:pStyle w:val="IndentParaLevel1"/>
        <w:rPr>
          <w:i/>
        </w:rPr>
      </w:pPr>
      <w:r>
        <w:t xml:space="preserve">Without limiting the requirements of any Contract, the Supplier must: </w:t>
      </w:r>
    </w:p>
    <w:p w14:paraId="10BDC0A4" w14:textId="344C16E0" w:rsidR="005A14F3" w:rsidRPr="00292433" w:rsidRDefault="005A14F3">
      <w:pPr>
        <w:pStyle w:val="Heading3"/>
      </w:pPr>
      <w:r w:rsidRPr="00754118">
        <w:t xml:space="preserve">effect and maintain the insurances set out in the Key Details as well as comply with the specific insurance requirements of each Contract; </w:t>
      </w:r>
      <w:r w:rsidRPr="00292433">
        <w:t>and</w:t>
      </w:r>
    </w:p>
    <w:p w14:paraId="5A93FCF0" w14:textId="4A7B0F4C" w:rsidR="005A14F3" w:rsidRDefault="005A14F3">
      <w:pPr>
        <w:pStyle w:val="Heading3"/>
      </w:pPr>
      <w:r>
        <w:t xml:space="preserve">within 10 Business Days of a request from the </w:t>
      </w:r>
      <w:r w:rsidR="006E7A50">
        <w:t>Contract Authority</w:t>
      </w:r>
      <w:r>
        <w:t xml:space="preserve">, provide the </w:t>
      </w:r>
      <w:r w:rsidR="006E7A50">
        <w:t>Contract Authority</w:t>
      </w:r>
      <w:r>
        <w:t xml:space="preserve"> with:</w:t>
      </w:r>
    </w:p>
    <w:p w14:paraId="7A5B6737" w14:textId="4F9A38D9" w:rsidR="005A14F3" w:rsidRDefault="005A14F3" w:rsidP="005B1119">
      <w:pPr>
        <w:pStyle w:val="Heading4"/>
      </w:pPr>
      <w:r>
        <w:t xml:space="preserve">a certificate of currency issued by its insurer or insurance broker (or other form of evidence acceptable to the </w:t>
      </w:r>
      <w:r w:rsidR="006E7A50">
        <w:t>Contract Authority</w:t>
      </w:r>
      <w:r>
        <w:t xml:space="preserve">) confirming that all insurance policies required by this </w:t>
      </w:r>
      <w:r w:rsidR="001469AA">
        <w:t>MICTA</w:t>
      </w:r>
      <w:r>
        <w:t xml:space="preserve"> are current and that the insurance has the required limits of cover; and</w:t>
      </w:r>
    </w:p>
    <w:p w14:paraId="1F9395A1" w14:textId="5EBA9430" w:rsidR="005A14F3" w:rsidRDefault="00942F7C" w:rsidP="005B1119">
      <w:pPr>
        <w:pStyle w:val="Heading4"/>
      </w:pPr>
      <w:r>
        <w:t xml:space="preserve">any information reasonably requested by the Customer regarding </w:t>
      </w:r>
      <w:r w:rsidR="005A14F3">
        <w:t>the polic</w:t>
      </w:r>
      <w:r w:rsidR="00B709CA">
        <w:t>ies</w:t>
      </w:r>
      <w:r w:rsidR="005A14F3">
        <w:t xml:space="preserve"> for each of the insurances </w:t>
      </w:r>
      <w:r w:rsidR="005A14F3" w:rsidRPr="003F5B1F">
        <w:t xml:space="preserve">required to be held and maintained by the Supplier under this </w:t>
      </w:r>
      <w:r w:rsidR="001469AA">
        <w:t>MICTA</w:t>
      </w:r>
      <w:r w:rsidR="005A14F3" w:rsidRPr="003F5B1F">
        <w:t xml:space="preserve"> </w:t>
      </w:r>
      <w:r w:rsidR="00316F87">
        <w:t>(which may include reasonably redacted policy provisions or summarised policy terms where disclosure of the full policy terms is restricted by confidentiality obligations owed by the Supplier to third parties)</w:t>
      </w:r>
      <w:r w:rsidR="005A14F3" w:rsidRPr="003F5B1F">
        <w:t>.</w:t>
      </w:r>
      <w:r w:rsidR="005A14F3">
        <w:t xml:space="preserve"> </w:t>
      </w:r>
    </w:p>
    <w:p w14:paraId="0FCC659C" w14:textId="3DCC6816" w:rsidR="00B03ABB" w:rsidRPr="005C33A9" w:rsidRDefault="005A14F3" w:rsidP="00264F4D">
      <w:pPr>
        <w:pStyle w:val="Heading2"/>
        <w:rPr>
          <w:rFonts w:cs="Arial"/>
        </w:rPr>
      </w:pPr>
      <w:bookmarkStart w:id="3141" w:name="_Ref43649718"/>
      <w:bookmarkStart w:id="3142" w:name="_Ref43649721"/>
      <w:bookmarkStart w:id="3143" w:name="_Toc72155319"/>
      <w:bookmarkStart w:id="3144" w:name="_Toc106227871"/>
      <w:r w:rsidRPr="005C33A9">
        <w:lastRenderedPageBreak/>
        <w:t>Audits and inspections</w:t>
      </w:r>
      <w:bookmarkEnd w:id="3141"/>
      <w:bookmarkEnd w:id="3142"/>
      <w:bookmarkEnd w:id="3143"/>
      <w:bookmarkEnd w:id="3144"/>
      <w:r w:rsidR="00DD30F2" w:rsidRPr="005C33A9">
        <w:rPr>
          <w:rFonts w:cs="Arial"/>
        </w:rPr>
        <w:t xml:space="preserve"> </w:t>
      </w:r>
    </w:p>
    <w:p w14:paraId="32317058" w14:textId="790CF25E" w:rsidR="00C32117" w:rsidRDefault="00C32117">
      <w:pPr>
        <w:pStyle w:val="Heading3"/>
      </w:pPr>
      <w:bookmarkStart w:id="3145" w:name="_Ref74669660"/>
      <w:bookmarkStart w:id="3146" w:name="_Ref43649696"/>
      <w:r>
        <w:t xml:space="preserve">This clause </w:t>
      </w:r>
      <w:r w:rsidR="00A879B1">
        <w:fldChar w:fldCharType="begin"/>
      </w:r>
      <w:r w:rsidR="00A879B1">
        <w:instrText xml:space="preserve"> REF _Ref43649718 \r \h </w:instrText>
      </w:r>
      <w:r w:rsidR="00A879B1">
        <w:fldChar w:fldCharType="separate"/>
      </w:r>
      <w:r w:rsidR="00783DE0">
        <w:t>11.5</w:t>
      </w:r>
      <w:r w:rsidR="00A879B1">
        <w:fldChar w:fldCharType="end"/>
      </w:r>
      <w:r w:rsidR="00A879B1">
        <w:t xml:space="preserve"> </w:t>
      </w:r>
      <w:r>
        <w:t xml:space="preserve">applies unless an alternative audit mechanism is specified in the Key </w:t>
      </w:r>
      <w:r w:rsidRPr="00D421B4">
        <w:t xml:space="preserve">Details </w:t>
      </w:r>
      <w:r w:rsidRPr="00424E08">
        <w:t>(</w:t>
      </w:r>
      <w:r w:rsidRPr="00424E08">
        <w:rPr>
          <w:b/>
        </w:rPr>
        <w:t>Alternative Audit Mechanism</w:t>
      </w:r>
      <w:r w:rsidRPr="00424E08">
        <w:t>),</w:t>
      </w:r>
      <w:r>
        <w:t xml:space="preserve"> in which case the Alternative Audit Mechanism will apply under this MICTA instead of </w:t>
      </w:r>
      <w:r w:rsidR="00F45B78">
        <w:t>clauses</w:t>
      </w:r>
      <w:r w:rsidR="00D71B58">
        <w:t xml:space="preserve"> </w:t>
      </w:r>
      <w:r w:rsidR="00F45B78">
        <w:fldChar w:fldCharType="begin"/>
      </w:r>
      <w:r w:rsidR="00F45B78">
        <w:instrText xml:space="preserve"> REF _Ref72183297 \w \h </w:instrText>
      </w:r>
      <w:r w:rsidR="00F45B78">
        <w:fldChar w:fldCharType="separate"/>
      </w:r>
      <w:r w:rsidR="00783DE0">
        <w:t>11.5(b)</w:t>
      </w:r>
      <w:r w:rsidR="00F45B78">
        <w:fldChar w:fldCharType="end"/>
      </w:r>
      <w:r w:rsidR="00F45B78">
        <w:t xml:space="preserve"> to </w:t>
      </w:r>
      <w:r w:rsidR="00F45B78">
        <w:fldChar w:fldCharType="begin"/>
      </w:r>
      <w:r w:rsidR="00F45B78">
        <w:instrText xml:space="preserve"> REF _Ref72270776 \w \h </w:instrText>
      </w:r>
      <w:r w:rsidR="00F45B78">
        <w:fldChar w:fldCharType="separate"/>
      </w:r>
      <w:r w:rsidR="00783DE0">
        <w:t>11.5(</w:t>
      </w:r>
      <w:proofErr w:type="spellStart"/>
      <w:r w:rsidR="00783DE0">
        <w:t>i</w:t>
      </w:r>
      <w:proofErr w:type="spellEnd"/>
      <w:r w:rsidR="00783DE0">
        <w:t>)</w:t>
      </w:r>
      <w:r w:rsidR="00F45B78">
        <w:fldChar w:fldCharType="end"/>
      </w:r>
      <w:r>
        <w:t>. Any Alternative Audit Mechanism must enable the Contract Authority to audit the Supplier's compliance with the MICTA.</w:t>
      </w:r>
      <w:bookmarkEnd w:id="3145"/>
      <w:r>
        <w:t xml:space="preserve"> </w:t>
      </w:r>
      <w:bookmarkStart w:id="3147" w:name="_Ref72241765"/>
    </w:p>
    <w:p w14:paraId="2F62BB7C" w14:textId="46DD4874" w:rsidR="005A14F3" w:rsidRDefault="005A14F3">
      <w:pPr>
        <w:pStyle w:val="Heading3"/>
      </w:pPr>
      <w:bookmarkStart w:id="3148" w:name="_Ref72183297"/>
      <w:bookmarkEnd w:id="3147"/>
      <w:r>
        <w:t xml:space="preserve">The </w:t>
      </w:r>
      <w:r w:rsidR="006E7A50">
        <w:t>Contract Authority</w:t>
      </w:r>
      <w:r>
        <w:t xml:space="preserve"> or its nominee </w:t>
      </w:r>
      <w:r w:rsidR="000F4F09">
        <w:t xml:space="preserve">(which may be an advisor, consultant or other third party engaged by the Contract Authority) </w:t>
      </w:r>
      <w:r>
        <w:t>may conduct audits and inspections:</w:t>
      </w:r>
      <w:bookmarkEnd w:id="3146"/>
      <w:bookmarkEnd w:id="3148"/>
    </w:p>
    <w:p w14:paraId="79BF4528" w14:textId="34DD38F1" w:rsidR="005A14F3" w:rsidRDefault="005A14F3">
      <w:pPr>
        <w:pStyle w:val="Heading4"/>
      </w:pPr>
      <w:r>
        <w:t xml:space="preserve">of the Supplier's </w:t>
      </w:r>
      <w:r w:rsidR="003C3F5C">
        <w:t xml:space="preserve">and its Personnel's </w:t>
      </w:r>
      <w:r>
        <w:t xml:space="preserve">performance of its obligations under this </w:t>
      </w:r>
      <w:r w:rsidR="001469AA">
        <w:t>MICTA</w:t>
      </w:r>
      <w:r>
        <w:t>, including</w:t>
      </w:r>
      <w:r w:rsidR="00061ADF">
        <w:t xml:space="preserve"> the</w:t>
      </w:r>
      <w:r>
        <w:t>:</w:t>
      </w:r>
    </w:p>
    <w:p w14:paraId="39CD09D1" w14:textId="25DE578F" w:rsidR="005A14F3" w:rsidRDefault="005A14F3">
      <w:pPr>
        <w:pStyle w:val="Heading5"/>
      </w:pPr>
      <w:r>
        <w:t xml:space="preserve">Supplier's </w:t>
      </w:r>
      <w:r w:rsidR="003C3F5C">
        <w:t xml:space="preserve">and any subcontractor's </w:t>
      </w:r>
      <w:r>
        <w:t xml:space="preserve">operational practices and procedures as they relate to this </w:t>
      </w:r>
      <w:proofErr w:type="gramStart"/>
      <w:r w:rsidR="001469AA">
        <w:t>MICTA</w:t>
      </w:r>
      <w:r>
        <w:t>;</w:t>
      </w:r>
      <w:proofErr w:type="gramEnd"/>
      <w:r>
        <w:t xml:space="preserve"> </w:t>
      </w:r>
    </w:p>
    <w:p w14:paraId="09FE5B30" w14:textId="7E039C4A" w:rsidR="005A14F3" w:rsidRDefault="005A14F3">
      <w:pPr>
        <w:pStyle w:val="Heading5"/>
      </w:pPr>
      <w:r>
        <w:t>accuracy of the Supplier's Reports; and</w:t>
      </w:r>
    </w:p>
    <w:p w14:paraId="7DFD061E" w14:textId="6A83B8EB" w:rsidR="005A14F3" w:rsidRDefault="005A14F3">
      <w:pPr>
        <w:pStyle w:val="Heading5"/>
      </w:pPr>
      <w:r>
        <w:t xml:space="preserve">Supplier's </w:t>
      </w:r>
      <w:r w:rsidR="003C3F5C">
        <w:t xml:space="preserve">and its Personnel's </w:t>
      </w:r>
      <w:r>
        <w:t xml:space="preserve">compliance with its other obligations under this </w:t>
      </w:r>
      <w:r w:rsidR="001469AA">
        <w:t>MICTA</w:t>
      </w:r>
      <w:r w:rsidR="00213828">
        <w:t>;</w:t>
      </w:r>
      <w:r>
        <w:t xml:space="preserve"> and</w:t>
      </w:r>
    </w:p>
    <w:p w14:paraId="6EE0AA40" w14:textId="5594CC79" w:rsidR="005A14F3" w:rsidRPr="00726035" w:rsidRDefault="005A14F3">
      <w:pPr>
        <w:pStyle w:val="Heading4"/>
      </w:pPr>
      <w:r w:rsidRPr="00AB245F">
        <w:t>for the purpose of an inspection, examination or audit undertaken by or on behalf of the Auditor</w:t>
      </w:r>
      <w:r w:rsidR="00E66EA1">
        <w:t>-</w:t>
      </w:r>
      <w:r w:rsidRPr="00AB245F">
        <w:t>General in accordance with its</w:t>
      </w:r>
      <w:r>
        <w:t xml:space="preserve"> legislative </w:t>
      </w:r>
      <w:r w:rsidRPr="00AB245F">
        <w:t xml:space="preserve">powers to assess the expenditure of public money related to this </w:t>
      </w:r>
      <w:r w:rsidR="001469AA">
        <w:t>MICTA</w:t>
      </w:r>
      <w:r w:rsidRPr="00AB245F">
        <w:t xml:space="preserve">. </w:t>
      </w:r>
    </w:p>
    <w:p w14:paraId="3BF0551B" w14:textId="20069A15" w:rsidR="005A14F3" w:rsidRDefault="005A14F3" w:rsidP="005B1119">
      <w:pPr>
        <w:pStyle w:val="Heading3"/>
      </w:pPr>
      <w:bookmarkStart w:id="3149" w:name="_Ref67843865"/>
      <w:proofErr w:type="gramStart"/>
      <w:r>
        <w:t>For the purpose of</w:t>
      </w:r>
      <w:proofErr w:type="gramEnd"/>
      <w:r>
        <w:t xml:space="preserve"> conducting an audit or inspection under </w:t>
      </w:r>
      <w:r w:rsidR="00826E87">
        <w:t xml:space="preserve">this </w:t>
      </w:r>
      <w:r w:rsidR="007A6BBD">
        <w:t>clause</w:t>
      </w:r>
      <w:r w:rsidR="00826E87">
        <w:t xml:space="preserve"> </w:t>
      </w:r>
      <w:r w:rsidR="00826E87">
        <w:fldChar w:fldCharType="begin"/>
      </w:r>
      <w:r w:rsidR="00826E87">
        <w:instrText xml:space="preserve"> REF _Ref43649718 \w \h </w:instrText>
      </w:r>
      <w:r w:rsidR="00826E87">
        <w:fldChar w:fldCharType="separate"/>
      </w:r>
      <w:r w:rsidR="00783DE0">
        <w:t>11.5</w:t>
      </w:r>
      <w:r w:rsidR="00826E87">
        <w:fldChar w:fldCharType="end"/>
      </w:r>
      <w:r w:rsidR="004E73E9">
        <w:t xml:space="preserve">, </w:t>
      </w:r>
      <w:r w:rsidR="0005297B">
        <w:t xml:space="preserve">the Contract Authority, the Auditor-General or their nominees may, </w:t>
      </w:r>
      <w:r>
        <w:t xml:space="preserve">on giving reasonable </w:t>
      </w:r>
      <w:r w:rsidR="000A4C05">
        <w:t xml:space="preserve">advance </w:t>
      </w:r>
      <w:r>
        <w:t>notice to the Supplier</w:t>
      </w:r>
      <w:r w:rsidR="000A4C05">
        <w:t xml:space="preserve"> (at reasonable times and during Business Hours where practicable)</w:t>
      </w:r>
      <w:r>
        <w:t>:</w:t>
      </w:r>
      <w:bookmarkEnd w:id="3149"/>
    </w:p>
    <w:p w14:paraId="0DFDD064" w14:textId="60ECF127" w:rsidR="005A14F3" w:rsidRDefault="005A14F3" w:rsidP="005B1119">
      <w:pPr>
        <w:pStyle w:val="Heading4"/>
      </w:pPr>
      <w:r>
        <w:t>access the premises</w:t>
      </w:r>
      <w:r w:rsidR="006C001A">
        <w:t xml:space="preserve"> and</w:t>
      </w:r>
      <w:r>
        <w:t xml:space="preserve"> facilities</w:t>
      </w:r>
      <w:r w:rsidR="006C001A">
        <w:t xml:space="preserve"> </w:t>
      </w:r>
      <w:r>
        <w:t xml:space="preserve">of the Supplier to the extent reasonably required to carry out the audit or </w:t>
      </w:r>
      <w:proofErr w:type="gramStart"/>
      <w:r>
        <w:t>inspection;</w:t>
      </w:r>
      <w:proofErr w:type="gramEnd"/>
      <w:r>
        <w:t xml:space="preserve"> </w:t>
      </w:r>
    </w:p>
    <w:p w14:paraId="5D304F2A" w14:textId="3F229D32" w:rsidR="005A14F3" w:rsidRDefault="000A4C05" w:rsidP="005B1119">
      <w:pPr>
        <w:pStyle w:val="Heading4"/>
      </w:pPr>
      <w:r>
        <w:t>to the extent relating to the</w:t>
      </w:r>
      <w:r w:rsidR="0005297B">
        <w:t xml:space="preserve"> Supplier's activities or obligations under this MICTA or to any Supplier's Activities</w:t>
      </w:r>
      <w:r>
        <w:t xml:space="preserve">, </w:t>
      </w:r>
      <w:r w:rsidR="000F4F09">
        <w:t xml:space="preserve">access, </w:t>
      </w:r>
      <w:r w:rsidR="005A14F3">
        <w:t>inspect and copy documents</w:t>
      </w:r>
      <w:r w:rsidR="00092523">
        <w:t xml:space="preserve"> (including the Supplier's Reports)</w:t>
      </w:r>
      <w:r w:rsidR="000F4F09">
        <w:t xml:space="preserve">, resources </w:t>
      </w:r>
      <w:r w:rsidR="005A14F3">
        <w:t>and books and records, however stored, in the possession or control of the Supplier or its Personnel; and</w:t>
      </w:r>
    </w:p>
    <w:p w14:paraId="2159D900" w14:textId="4DC00E8F" w:rsidR="005A14F3" w:rsidRDefault="005A14F3" w:rsidP="005B1119">
      <w:pPr>
        <w:pStyle w:val="Heading4"/>
      </w:pPr>
      <w:r>
        <w:t xml:space="preserve">require assistance in respect of any inquiry into or concerning the Supplier's obligations under this </w:t>
      </w:r>
      <w:r w:rsidR="001469AA">
        <w:t>MICTA</w:t>
      </w:r>
      <w:r>
        <w:t xml:space="preserve">, including any parliamentary or statutory review or inquiry. </w:t>
      </w:r>
    </w:p>
    <w:p w14:paraId="694CF54C" w14:textId="39BAD080" w:rsidR="000A4C05" w:rsidRDefault="000A4C05" w:rsidP="000A4C05">
      <w:pPr>
        <w:pStyle w:val="Heading3"/>
      </w:pPr>
      <w:bookmarkStart w:id="3150" w:name="_Ref58751327"/>
      <w:bookmarkStart w:id="3151" w:name="_Ref43649765"/>
      <w:r>
        <w:t>If an audit will involve the Supplier being required to produce documents, resources</w:t>
      </w:r>
      <w:r w:rsidR="0005297B">
        <w:t xml:space="preserve"> or</w:t>
      </w:r>
      <w:r w:rsidR="0094333D">
        <w:t xml:space="preserve"> </w:t>
      </w:r>
      <w:r>
        <w:t xml:space="preserve">books and records, the </w:t>
      </w:r>
      <w:r w:rsidR="004B00E8">
        <w:t>Contract Authority</w:t>
      </w:r>
      <w:r>
        <w:t xml:space="preserve"> </w:t>
      </w:r>
      <w:r w:rsidR="0005297B">
        <w:t xml:space="preserve">will </w:t>
      </w:r>
      <w:r>
        <w:t xml:space="preserve">accompany its notice under clause </w:t>
      </w:r>
      <w:r w:rsidR="004B00E8">
        <w:fldChar w:fldCharType="begin"/>
      </w:r>
      <w:r w:rsidR="004B00E8">
        <w:instrText xml:space="preserve"> REF _Ref67843865 \w \h </w:instrText>
      </w:r>
      <w:r w:rsidR="004B00E8">
        <w:fldChar w:fldCharType="separate"/>
      </w:r>
      <w:r w:rsidR="00783DE0">
        <w:t>11.5(c)</w:t>
      </w:r>
      <w:r w:rsidR="004B00E8">
        <w:fldChar w:fldCharType="end"/>
      </w:r>
      <w:r w:rsidR="004B00E8">
        <w:t xml:space="preserve"> </w:t>
      </w:r>
      <w:r>
        <w:t>with a general description of the scope and purpose of the audit.</w:t>
      </w:r>
    </w:p>
    <w:p w14:paraId="3775D1A0" w14:textId="680D2DEF" w:rsidR="0005297B" w:rsidRDefault="000A4C05" w:rsidP="0009706F">
      <w:pPr>
        <w:pStyle w:val="Heading3"/>
      </w:pPr>
      <w:r>
        <w:t>To the extent an audit involves physical access to the premises or facilities of the Supplier</w:t>
      </w:r>
      <w:r w:rsidR="0005297B">
        <w:t xml:space="preserve">, </w:t>
      </w:r>
      <w:r>
        <w:t>the</w:t>
      </w:r>
      <w:r w:rsidR="0005297B">
        <w:t>:</w:t>
      </w:r>
    </w:p>
    <w:p w14:paraId="1502D1A2" w14:textId="35A42241" w:rsidR="000A4C05" w:rsidRDefault="004B00E8">
      <w:pPr>
        <w:pStyle w:val="Heading4"/>
      </w:pPr>
      <w:r>
        <w:t>Contract Authority</w:t>
      </w:r>
      <w:r w:rsidR="000A4C05">
        <w:t xml:space="preserve"> </w:t>
      </w:r>
      <w:r w:rsidR="0005297B">
        <w:t xml:space="preserve">will </w:t>
      </w:r>
      <w:r w:rsidR="000A4C05">
        <w:t xml:space="preserve">limit the exercise of its audit or inspection rights to no more than once per calendar year, unless the audit arises from the Supplier's breach of this </w:t>
      </w:r>
      <w:r>
        <w:t xml:space="preserve">MICTA or any Contract, </w:t>
      </w:r>
      <w:r w:rsidR="000A4C05">
        <w:t xml:space="preserve">or the </w:t>
      </w:r>
      <w:r>
        <w:t xml:space="preserve">Contract Authority </w:t>
      </w:r>
      <w:r w:rsidR="000A4C05">
        <w:t>forming, on a reasonable basis, a view that such breach may have occurred; and</w:t>
      </w:r>
    </w:p>
    <w:p w14:paraId="2830FF88" w14:textId="6611D79A" w:rsidR="000A4C05" w:rsidRDefault="004B00E8" w:rsidP="000A4C05">
      <w:pPr>
        <w:pStyle w:val="Heading4"/>
      </w:pPr>
      <w:r>
        <w:t>Contract Authority</w:t>
      </w:r>
      <w:r w:rsidR="000A4C05">
        <w:t xml:space="preserve"> or its nominee must comply with the Supplier's reasonable security requirements during such physical access.</w:t>
      </w:r>
    </w:p>
    <w:p w14:paraId="38068DDB" w14:textId="27D0A045" w:rsidR="007A6BBD" w:rsidRDefault="007A6BBD" w:rsidP="00AE2304">
      <w:pPr>
        <w:pStyle w:val="Heading3"/>
      </w:pPr>
      <w:r>
        <w:lastRenderedPageBreak/>
        <w:t xml:space="preserve">The Supplier must provide </w:t>
      </w:r>
      <w:r w:rsidR="00392CEB">
        <w:t xml:space="preserve">all </w:t>
      </w:r>
      <w:r w:rsidR="00D20BC4">
        <w:t xml:space="preserve">reasonable access, </w:t>
      </w:r>
      <w:r>
        <w:t>assistance and co-operation required by the Contract Authority</w:t>
      </w:r>
      <w:r w:rsidR="008742AD">
        <w:t xml:space="preserve"> or its nominee</w:t>
      </w:r>
      <w:r>
        <w:t xml:space="preserve"> in </w:t>
      </w:r>
      <w:r w:rsidR="00D20BC4">
        <w:t xml:space="preserve">carrying </w:t>
      </w:r>
      <w:r>
        <w:t xml:space="preserve">out an audit under this clause </w:t>
      </w:r>
      <w:r>
        <w:fldChar w:fldCharType="begin"/>
      </w:r>
      <w:r>
        <w:instrText xml:space="preserve"> REF _Ref43649718 \w \h </w:instrText>
      </w:r>
      <w:r>
        <w:fldChar w:fldCharType="separate"/>
      </w:r>
      <w:r w:rsidR="00783DE0">
        <w:t>11.5</w:t>
      </w:r>
      <w:r>
        <w:fldChar w:fldCharType="end"/>
      </w:r>
      <w:r w:rsidR="00D20BC4">
        <w:t>.</w:t>
      </w:r>
      <w:bookmarkEnd w:id="3150"/>
      <w:r>
        <w:t xml:space="preserve"> </w:t>
      </w:r>
    </w:p>
    <w:p w14:paraId="0EE68735" w14:textId="080C3B1C" w:rsidR="005A14F3" w:rsidRDefault="005A14F3" w:rsidP="00AE2304">
      <w:pPr>
        <w:pStyle w:val="Heading3"/>
      </w:pPr>
      <w:bookmarkStart w:id="3152" w:name="_Ref58678940"/>
      <w:r>
        <w:t>Each party must bear its own costs of executing its rights under, or complying with, this clause</w:t>
      </w:r>
      <w:r w:rsidR="0008083D">
        <w:t xml:space="preserve"> </w:t>
      </w:r>
      <w:r w:rsidR="002A5B89">
        <w:fldChar w:fldCharType="begin"/>
      </w:r>
      <w:r w:rsidR="002A5B89">
        <w:instrText xml:space="preserve"> REF _Ref43649718 \w \h </w:instrText>
      </w:r>
      <w:r w:rsidR="002A5B89">
        <w:fldChar w:fldCharType="separate"/>
      </w:r>
      <w:r w:rsidR="00783DE0">
        <w:t>11.5</w:t>
      </w:r>
      <w:r w:rsidR="002A5B89">
        <w:fldChar w:fldCharType="end"/>
      </w:r>
      <w:r>
        <w:t>.</w:t>
      </w:r>
      <w:bookmarkEnd w:id="3151"/>
      <w:bookmarkEnd w:id="3152"/>
      <w:r>
        <w:t xml:space="preserve"> </w:t>
      </w:r>
    </w:p>
    <w:p w14:paraId="0579A92B" w14:textId="513C4CCB" w:rsidR="00B90086" w:rsidRPr="004902C4" w:rsidRDefault="00B90086" w:rsidP="00B90086">
      <w:pPr>
        <w:pStyle w:val="Heading3"/>
      </w:pPr>
      <w:bookmarkStart w:id="3153" w:name="_Ref43403007"/>
      <w:bookmarkStart w:id="3154" w:name="_Ref43712491"/>
      <w:r>
        <w:t xml:space="preserve">The Contract Authority and its nominee must, in conducting an audit or inspection under this clause </w:t>
      </w:r>
      <w:r>
        <w:fldChar w:fldCharType="begin"/>
      </w:r>
      <w:r>
        <w:instrText xml:space="preserve"> REF _Ref43649718 \w \h </w:instrText>
      </w:r>
      <w:r>
        <w:fldChar w:fldCharType="separate"/>
      </w:r>
      <w:r w:rsidR="00783DE0">
        <w:t>11.5</w:t>
      </w:r>
      <w:r>
        <w:fldChar w:fldCharType="end"/>
      </w:r>
      <w:r w:rsidR="001737AC">
        <w:t>:</w:t>
      </w:r>
      <w:r>
        <w:t xml:space="preserve"> </w:t>
      </w:r>
    </w:p>
    <w:p w14:paraId="25119C1A" w14:textId="68A0D13D" w:rsidR="00B90086" w:rsidRDefault="00B90086" w:rsidP="00B90086">
      <w:pPr>
        <w:pStyle w:val="Heading4"/>
      </w:pPr>
      <w:r>
        <w:t xml:space="preserve">to the extent it obtains any Confidential Information of the Supplier </w:t>
      </w:r>
      <w:proofErr w:type="gramStart"/>
      <w:r>
        <w:t>as a result of</w:t>
      </w:r>
      <w:proofErr w:type="gramEnd"/>
      <w:r>
        <w:t xml:space="preserve"> such audit or inspection, treat that information in accordance with clause </w:t>
      </w:r>
      <w:r>
        <w:fldChar w:fldCharType="begin"/>
      </w:r>
      <w:r>
        <w:instrText xml:space="preserve"> REF _Ref58678108 \w \h </w:instrText>
      </w:r>
      <w:r>
        <w:fldChar w:fldCharType="separate"/>
      </w:r>
      <w:r w:rsidR="00783DE0">
        <w:t>11.1</w:t>
      </w:r>
      <w:r>
        <w:fldChar w:fldCharType="end"/>
      </w:r>
      <w:r>
        <w:t>; and</w:t>
      </w:r>
    </w:p>
    <w:p w14:paraId="2F9E5EFF" w14:textId="0576171B" w:rsidR="00B90086" w:rsidRDefault="00B90086" w:rsidP="00B90086">
      <w:pPr>
        <w:pStyle w:val="Heading4"/>
      </w:pPr>
      <w:r>
        <w:t xml:space="preserve">not delegate the conduct of an audit or inspection under this clause to any person who may reasonably </w:t>
      </w:r>
      <w:proofErr w:type="gramStart"/>
      <w:r>
        <w:t>be considered to be</w:t>
      </w:r>
      <w:proofErr w:type="gramEnd"/>
      <w:r>
        <w:t xml:space="preserve"> a direct competitor of the Supplier in relation to </w:t>
      </w:r>
      <w:r w:rsidR="00BA7DC7">
        <w:t xml:space="preserve">any </w:t>
      </w:r>
      <w:r>
        <w:t>Supplier's Activities (unless such person is otherwise approved by the Supplier, acting reasonably).</w:t>
      </w:r>
    </w:p>
    <w:p w14:paraId="4BA44290" w14:textId="00E846C3" w:rsidR="00C522D5" w:rsidRDefault="000F4F09">
      <w:pPr>
        <w:pStyle w:val="Heading3"/>
      </w:pPr>
      <w:bookmarkStart w:id="3155" w:name="_Ref72270776"/>
      <w:bookmarkEnd w:id="3153"/>
      <w:bookmarkEnd w:id="3154"/>
      <w:r w:rsidRPr="004902C4">
        <w:t xml:space="preserve">Without limiting any rights or remedies of the Contract Authority, if an audit shows that the Supplier has breached, or is in breach of, this </w:t>
      </w:r>
      <w:r w:rsidR="001469AA">
        <w:t>MICTA</w:t>
      </w:r>
      <w:r w:rsidRPr="004902C4">
        <w:t xml:space="preserve">, the Supplier must promptly do all things necessary to remedy that breach and prevent it from recurring at no cost to the </w:t>
      </w:r>
      <w:r w:rsidRPr="00C522D5">
        <w:t>Contract Authority.</w:t>
      </w:r>
      <w:bookmarkEnd w:id="3155"/>
      <w:r w:rsidRPr="00C522D5">
        <w:t xml:space="preserve"> </w:t>
      </w:r>
    </w:p>
    <w:p w14:paraId="57A96A07" w14:textId="05F8C90C" w:rsidR="00C7039E" w:rsidRDefault="00C7039E" w:rsidP="00C7039E">
      <w:pPr>
        <w:pStyle w:val="Heading3"/>
      </w:pPr>
      <w:bookmarkStart w:id="3156" w:name="_Ref72183406"/>
      <w:r>
        <w:t xml:space="preserve">This clause </w:t>
      </w:r>
      <w:r>
        <w:fldChar w:fldCharType="begin"/>
      </w:r>
      <w:r>
        <w:instrText xml:space="preserve"> REF _Ref43649718 \w \h </w:instrText>
      </w:r>
      <w:r>
        <w:fldChar w:fldCharType="separate"/>
      </w:r>
      <w:r w:rsidR="00783DE0">
        <w:t>11.5</w:t>
      </w:r>
      <w:r>
        <w:fldChar w:fldCharType="end"/>
      </w:r>
      <w:r>
        <w:t xml:space="preserve"> survives for the Term and a period of seven years following the termination or expiry of this </w:t>
      </w:r>
      <w:r w:rsidR="001469AA">
        <w:t>MICTA</w:t>
      </w:r>
      <w:r>
        <w:t>.</w:t>
      </w:r>
      <w:bookmarkEnd w:id="3156"/>
    </w:p>
    <w:p w14:paraId="1DF0BE86" w14:textId="1FE1D793" w:rsidR="001E7126" w:rsidRPr="005C33A9" w:rsidRDefault="001E7126" w:rsidP="00264F4D">
      <w:pPr>
        <w:pStyle w:val="Heading2"/>
      </w:pPr>
      <w:bookmarkStart w:id="3157" w:name="_Toc58696292"/>
      <w:bookmarkStart w:id="3158" w:name="_Toc58704253"/>
      <w:bookmarkStart w:id="3159" w:name="_Toc58704730"/>
      <w:bookmarkStart w:id="3160" w:name="_Toc58705160"/>
      <w:bookmarkStart w:id="3161" w:name="_Toc58743156"/>
      <w:bookmarkStart w:id="3162" w:name="_Toc58743589"/>
      <w:bookmarkStart w:id="3163" w:name="_Toc58744024"/>
      <w:bookmarkStart w:id="3164" w:name="_Toc58508679"/>
      <w:bookmarkStart w:id="3165" w:name="_Toc58508912"/>
      <w:bookmarkStart w:id="3166" w:name="_Ref43672614"/>
      <w:bookmarkStart w:id="3167" w:name="_Ref43672615"/>
      <w:bookmarkStart w:id="3168" w:name="_Toc72155320"/>
      <w:bookmarkStart w:id="3169" w:name="_Toc106227872"/>
      <w:bookmarkEnd w:id="3157"/>
      <w:bookmarkEnd w:id="3158"/>
      <w:bookmarkEnd w:id="3159"/>
      <w:bookmarkEnd w:id="3160"/>
      <w:bookmarkEnd w:id="3161"/>
      <w:bookmarkEnd w:id="3162"/>
      <w:bookmarkEnd w:id="3163"/>
      <w:bookmarkEnd w:id="3164"/>
      <w:bookmarkEnd w:id="3165"/>
      <w:r w:rsidRPr="005C33A9">
        <w:t>Governance</w:t>
      </w:r>
      <w:bookmarkEnd w:id="3166"/>
      <w:bookmarkEnd w:id="3167"/>
      <w:bookmarkEnd w:id="3168"/>
      <w:bookmarkEnd w:id="3169"/>
      <w:r w:rsidR="00FA5618" w:rsidRPr="002615C4">
        <w:t xml:space="preserve"> </w:t>
      </w:r>
    </w:p>
    <w:p w14:paraId="57048306" w14:textId="030E7084" w:rsidR="008F6742" w:rsidRPr="005C33A9" w:rsidRDefault="001E7126" w:rsidP="00BA1587">
      <w:pPr>
        <w:pStyle w:val="Heading3"/>
        <w:numPr>
          <w:ilvl w:val="0"/>
          <w:numId w:val="0"/>
        </w:numPr>
        <w:ind w:left="964"/>
      </w:pPr>
      <w:r>
        <w:t xml:space="preserve">Each party agrees to comply with any governance </w:t>
      </w:r>
      <w:r w:rsidR="00B251F6">
        <w:t xml:space="preserve">arrangements </w:t>
      </w:r>
      <w:r>
        <w:t>specified in the Key Details, including to mak</w:t>
      </w:r>
      <w:r w:rsidR="00E837E8">
        <w:t>e available suitably qualified P</w:t>
      </w:r>
      <w:r>
        <w:t xml:space="preserve">ersonnel to attend governance meetings. </w:t>
      </w:r>
      <w:r w:rsidR="00B27610">
        <w:t>The parties agree that meetings may be held by video or teleconference if required by the C</w:t>
      </w:r>
      <w:r w:rsidR="00FB28A8">
        <w:t>ontract Authority.</w:t>
      </w:r>
      <w:bookmarkStart w:id="3170" w:name="_Toc43590193"/>
      <w:bookmarkStart w:id="3171" w:name="_Toc43595576"/>
      <w:bookmarkStart w:id="3172" w:name="_Toc43595723"/>
      <w:bookmarkStart w:id="3173" w:name="_Toc43595873"/>
      <w:bookmarkStart w:id="3174" w:name="_Toc43596278"/>
      <w:bookmarkStart w:id="3175" w:name="_Toc43596425"/>
      <w:bookmarkStart w:id="3176" w:name="_Toc43661288"/>
      <w:bookmarkStart w:id="3177" w:name="_Toc43672513"/>
      <w:bookmarkStart w:id="3178" w:name="_Toc43590194"/>
      <w:bookmarkStart w:id="3179" w:name="_Toc43595577"/>
      <w:bookmarkStart w:id="3180" w:name="_Toc43595724"/>
      <w:bookmarkStart w:id="3181" w:name="_Toc43595874"/>
      <w:bookmarkStart w:id="3182" w:name="_Toc43596279"/>
      <w:bookmarkStart w:id="3183" w:name="_Toc43596426"/>
      <w:bookmarkStart w:id="3184" w:name="_Toc43661289"/>
      <w:bookmarkStart w:id="3185" w:name="_Toc43672514"/>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14:paraId="65133B61" w14:textId="6CA7043F" w:rsidR="005E20E0" w:rsidRDefault="005E20E0" w:rsidP="00E902EA">
      <w:pPr>
        <w:pStyle w:val="Heading2"/>
      </w:pPr>
      <w:bookmarkStart w:id="3186" w:name="_Ref58844763"/>
      <w:bookmarkStart w:id="3187" w:name="_Toc72155321"/>
      <w:bookmarkStart w:id="3188" w:name="_Toc106227873"/>
      <w:r>
        <w:t>Privacy</w:t>
      </w:r>
      <w:bookmarkEnd w:id="3186"/>
      <w:bookmarkEnd w:id="3187"/>
      <w:bookmarkEnd w:id="3188"/>
    </w:p>
    <w:p w14:paraId="149F9ABF" w14:textId="7F3EAE04" w:rsidR="003C2C56" w:rsidRDefault="003C2C56" w:rsidP="003007CA">
      <w:pPr>
        <w:pStyle w:val="IndentParaLevel1"/>
      </w:pPr>
      <w:r>
        <w:t xml:space="preserve">The Supplier must comply with all Privacy Laws in performing its obligations under this </w:t>
      </w:r>
      <w:r w:rsidR="001469AA">
        <w:t>MICTA</w:t>
      </w:r>
      <w:r>
        <w:t xml:space="preserve">. </w:t>
      </w:r>
    </w:p>
    <w:p w14:paraId="71C57A4B" w14:textId="77777777" w:rsidR="00EC0289" w:rsidRDefault="00EC0289" w:rsidP="00EC0289">
      <w:pPr>
        <w:pStyle w:val="Heading1"/>
      </w:pPr>
      <w:bookmarkStart w:id="3189" w:name="_Ref58679240"/>
      <w:bookmarkStart w:id="3190" w:name="_Toc72155322"/>
      <w:bookmarkStart w:id="3191" w:name="_Toc106227874"/>
      <w:r>
        <w:t>Suspension</w:t>
      </w:r>
      <w:bookmarkEnd w:id="3189"/>
      <w:bookmarkEnd w:id="3190"/>
      <w:bookmarkEnd w:id="3191"/>
      <w:r>
        <w:t xml:space="preserve"> </w:t>
      </w:r>
    </w:p>
    <w:p w14:paraId="3FF18D93" w14:textId="77777777" w:rsidR="00EC0289" w:rsidRDefault="00EC0289" w:rsidP="00EC0289">
      <w:pPr>
        <w:pStyle w:val="Heading3"/>
        <w:rPr>
          <w:szCs w:val="20"/>
        </w:rPr>
      </w:pPr>
      <w:bookmarkStart w:id="3192" w:name="_Ref58838078"/>
      <w:r>
        <w:rPr>
          <w:szCs w:val="20"/>
        </w:rPr>
        <w:t>The Contract Authority may direct the Supplier in writing to:</w:t>
      </w:r>
      <w:bookmarkEnd w:id="3192"/>
    </w:p>
    <w:p w14:paraId="30D123D5" w14:textId="77777777" w:rsidR="00EC0289" w:rsidRDefault="00EC0289" w:rsidP="00EC0289">
      <w:pPr>
        <w:pStyle w:val="Heading4"/>
        <w:rPr>
          <w:szCs w:val="20"/>
        </w:rPr>
      </w:pPr>
      <w:r>
        <w:rPr>
          <w:szCs w:val="20"/>
        </w:rPr>
        <w:t>suspend the performance or carrying out of; and/or</w:t>
      </w:r>
    </w:p>
    <w:p w14:paraId="62587DA4" w14:textId="77777777" w:rsidR="00EC0289" w:rsidRDefault="00EC0289" w:rsidP="00EC0289">
      <w:pPr>
        <w:pStyle w:val="Heading4"/>
        <w:rPr>
          <w:szCs w:val="20"/>
        </w:rPr>
      </w:pPr>
      <w:r>
        <w:rPr>
          <w:szCs w:val="20"/>
        </w:rPr>
        <w:t>after a suspension has been instructed, re-commence the performance or carrying out of,</w:t>
      </w:r>
    </w:p>
    <w:p w14:paraId="77D8DF8E" w14:textId="22A6BC07" w:rsidR="00EC0289" w:rsidRDefault="00EC0289" w:rsidP="00EC0289">
      <w:pPr>
        <w:pStyle w:val="IndentParaLevel2"/>
      </w:pPr>
      <w:r>
        <w:t xml:space="preserve">all or part of the Supplier's activities under this </w:t>
      </w:r>
      <w:r w:rsidR="001469AA">
        <w:t>MICTA</w:t>
      </w:r>
      <w:r>
        <w:t>, at any time. Any such suspension will be effective on and from the date specified in the Contract Authority's direction.</w:t>
      </w:r>
    </w:p>
    <w:p w14:paraId="6201BC63" w14:textId="68062E6F" w:rsidR="0066561C" w:rsidRDefault="0066561C" w:rsidP="00E902EA">
      <w:pPr>
        <w:pStyle w:val="Heading3"/>
      </w:pPr>
      <w:r>
        <w:t xml:space="preserve">The Supplier must comply with any direction issued by the </w:t>
      </w:r>
      <w:r w:rsidR="00673B62">
        <w:t xml:space="preserve">Contract Authority </w:t>
      </w:r>
      <w:r>
        <w:t xml:space="preserve">under clause </w:t>
      </w:r>
      <w:r>
        <w:fldChar w:fldCharType="begin"/>
      </w:r>
      <w:r>
        <w:instrText xml:space="preserve"> REF _Ref58838078 \w \h </w:instrText>
      </w:r>
      <w:r>
        <w:fldChar w:fldCharType="separate"/>
      </w:r>
      <w:r w:rsidR="00783DE0">
        <w:t>12(a)</w:t>
      </w:r>
      <w:r>
        <w:fldChar w:fldCharType="end"/>
      </w:r>
      <w:r>
        <w:t xml:space="preserve">. </w:t>
      </w:r>
    </w:p>
    <w:p w14:paraId="0A625EB8" w14:textId="64A23FAF" w:rsidR="00EC0289" w:rsidRDefault="00EC0289" w:rsidP="00ED5892">
      <w:pPr>
        <w:pStyle w:val="Heading3"/>
      </w:pPr>
      <w:r>
        <w:t>T</w:t>
      </w:r>
      <w:r w:rsidRPr="0088119B">
        <w:rPr>
          <w:bCs w:val="0"/>
        </w:rPr>
        <w:t xml:space="preserve">he Supplier will not be entitled to make any Claim against the Contract Authority arising out of or in connection with the suspension </w:t>
      </w:r>
      <w:r>
        <w:t>under this clause</w:t>
      </w:r>
      <w:r w:rsidR="00B91917">
        <w:t xml:space="preserve"> </w:t>
      </w:r>
      <w:r w:rsidR="00B91917">
        <w:fldChar w:fldCharType="begin"/>
      </w:r>
      <w:r w:rsidR="00B91917">
        <w:instrText xml:space="preserve"> REF _Ref58679240 \w \h </w:instrText>
      </w:r>
      <w:r w:rsidR="00B91917">
        <w:fldChar w:fldCharType="separate"/>
      </w:r>
      <w:r w:rsidR="00783DE0">
        <w:t>12</w:t>
      </w:r>
      <w:r w:rsidR="00B91917">
        <w:fldChar w:fldCharType="end"/>
      </w:r>
      <w:r>
        <w:t xml:space="preserve">. </w:t>
      </w:r>
    </w:p>
    <w:p w14:paraId="65635E85" w14:textId="581A62A2" w:rsidR="004477A1" w:rsidRDefault="004477A1" w:rsidP="004477A1">
      <w:pPr>
        <w:pStyle w:val="Heading1"/>
      </w:pPr>
      <w:bookmarkStart w:id="3193" w:name="_Toc58660760"/>
      <w:bookmarkStart w:id="3194" w:name="_Toc58661188"/>
      <w:bookmarkStart w:id="3195" w:name="_Toc58662347"/>
      <w:bookmarkStart w:id="3196" w:name="_Toc58662652"/>
      <w:bookmarkStart w:id="3197" w:name="_Toc58674772"/>
      <w:bookmarkStart w:id="3198" w:name="_Toc58675120"/>
      <w:bookmarkStart w:id="3199" w:name="_Toc58675480"/>
      <w:bookmarkStart w:id="3200" w:name="_Toc58675863"/>
      <w:bookmarkStart w:id="3201" w:name="_Toc58676257"/>
      <w:bookmarkStart w:id="3202" w:name="_Toc58676642"/>
      <w:bookmarkStart w:id="3203" w:name="_Toc58677028"/>
      <w:bookmarkStart w:id="3204" w:name="_Toc58677436"/>
      <w:bookmarkStart w:id="3205" w:name="_Toc58677854"/>
      <w:bookmarkStart w:id="3206" w:name="_Toc58678277"/>
      <w:bookmarkStart w:id="3207" w:name="_Toc58678684"/>
      <w:bookmarkStart w:id="3208" w:name="_Toc58693256"/>
      <w:bookmarkStart w:id="3209" w:name="_Toc58696296"/>
      <w:bookmarkStart w:id="3210" w:name="_Toc58704257"/>
      <w:bookmarkStart w:id="3211" w:name="_Toc58704734"/>
      <w:bookmarkStart w:id="3212" w:name="_Toc58705164"/>
      <w:bookmarkStart w:id="3213" w:name="_Toc58743160"/>
      <w:bookmarkStart w:id="3214" w:name="_Toc58743593"/>
      <w:bookmarkStart w:id="3215" w:name="_Toc58744028"/>
      <w:bookmarkStart w:id="3216" w:name="_Toc58660761"/>
      <w:bookmarkStart w:id="3217" w:name="_Toc58661189"/>
      <w:bookmarkStart w:id="3218" w:name="_Toc58662348"/>
      <w:bookmarkStart w:id="3219" w:name="_Toc58662653"/>
      <w:bookmarkStart w:id="3220" w:name="_Toc58674773"/>
      <w:bookmarkStart w:id="3221" w:name="_Toc58675121"/>
      <w:bookmarkStart w:id="3222" w:name="_Toc58675481"/>
      <w:bookmarkStart w:id="3223" w:name="_Toc58675864"/>
      <w:bookmarkStart w:id="3224" w:name="_Toc58676258"/>
      <w:bookmarkStart w:id="3225" w:name="_Toc58676643"/>
      <w:bookmarkStart w:id="3226" w:name="_Toc58677029"/>
      <w:bookmarkStart w:id="3227" w:name="_Toc58677437"/>
      <w:bookmarkStart w:id="3228" w:name="_Toc58677855"/>
      <w:bookmarkStart w:id="3229" w:name="_Toc58678278"/>
      <w:bookmarkStart w:id="3230" w:name="_Toc58678685"/>
      <w:bookmarkStart w:id="3231" w:name="_Toc58693257"/>
      <w:bookmarkStart w:id="3232" w:name="_Toc58696297"/>
      <w:bookmarkStart w:id="3233" w:name="_Toc58704258"/>
      <w:bookmarkStart w:id="3234" w:name="_Toc58704735"/>
      <w:bookmarkStart w:id="3235" w:name="_Toc58705165"/>
      <w:bookmarkStart w:id="3236" w:name="_Toc58743161"/>
      <w:bookmarkStart w:id="3237" w:name="_Toc58743594"/>
      <w:bookmarkStart w:id="3238" w:name="_Toc58744029"/>
      <w:bookmarkStart w:id="3239" w:name="_Toc58660762"/>
      <w:bookmarkStart w:id="3240" w:name="_Toc58661190"/>
      <w:bookmarkStart w:id="3241" w:name="_Toc58662349"/>
      <w:bookmarkStart w:id="3242" w:name="_Toc58662654"/>
      <w:bookmarkStart w:id="3243" w:name="_Toc58674774"/>
      <w:bookmarkStart w:id="3244" w:name="_Toc58675122"/>
      <w:bookmarkStart w:id="3245" w:name="_Toc58675482"/>
      <w:bookmarkStart w:id="3246" w:name="_Toc58675865"/>
      <w:bookmarkStart w:id="3247" w:name="_Toc58676259"/>
      <w:bookmarkStart w:id="3248" w:name="_Toc58676644"/>
      <w:bookmarkStart w:id="3249" w:name="_Toc58677030"/>
      <w:bookmarkStart w:id="3250" w:name="_Toc58677438"/>
      <w:bookmarkStart w:id="3251" w:name="_Toc58677856"/>
      <w:bookmarkStart w:id="3252" w:name="_Toc58678279"/>
      <w:bookmarkStart w:id="3253" w:name="_Toc58678686"/>
      <w:bookmarkStart w:id="3254" w:name="_Toc58693258"/>
      <w:bookmarkStart w:id="3255" w:name="_Toc58696298"/>
      <w:bookmarkStart w:id="3256" w:name="_Toc58704259"/>
      <w:bookmarkStart w:id="3257" w:name="_Toc58704736"/>
      <w:bookmarkStart w:id="3258" w:name="_Toc58705166"/>
      <w:bookmarkStart w:id="3259" w:name="_Toc58743162"/>
      <w:bookmarkStart w:id="3260" w:name="_Toc58743595"/>
      <w:bookmarkStart w:id="3261" w:name="_Toc58744030"/>
      <w:bookmarkStart w:id="3262" w:name="_Toc58660763"/>
      <w:bookmarkStart w:id="3263" w:name="_Toc58661191"/>
      <w:bookmarkStart w:id="3264" w:name="_Toc58662350"/>
      <w:bookmarkStart w:id="3265" w:name="_Toc58662655"/>
      <w:bookmarkStart w:id="3266" w:name="_Toc58674775"/>
      <w:bookmarkStart w:id="3267" w:name="_Toc58675123"/>
      <w:bookmarkStart w:id="3268" w:name="_Toc58675483"/>
      <w:bookmarkStart w:id="3269" w:name="_Toc58675866"/>
      <w:bookmarkStart w:id="3270" w:name="_Toc58676260"/>
      <w:bookmarkStart w:id="3271" w:name="_Toc58676645"/>
      <w:bookmarkStart w:id="3272" w:name="_Toc58677031"/>
      <w:bookmarkStart w:id="3273" w:name="_Toc58677439"/>
      <w:bookmarkStart w:id="3274" w:name="_Toc58677857"/>
      <w:bookmarkStart w:id="3275" w:name="_Toc58678280"/>
      <w:bookmarkStart w:id="3276" w:name="_Toc58678687"/>
      <w:bookmarkStart w:id="3277" w:name="_Toc58693259"/>
      <w:bookmarkStart w:id="3278" w:name="_Toc58696299"/>
      <w:bookmarkStart w:id="3279" w:name="_Toc58704260"/>
      <w:bookmarkStart w:id="3280" w:name="_Toc58704737"/>
      <w:bookmarkStart w:id="3281" w:name="_Toc58705167"/>
      <w:bookmarkStart w:id="3282" w:name="_Toc58743163"/>
      <w:bookmarkStart w:id="3283" w:name="_Toc58743596"/>
      <w:bookmarkStart w:id="3284" w:name="_Toc58744031"/>
      <w:bookmarkStart w:id="3285" w:name="_Toc58660764"/>
      <w:bookmarkStart w:id="3286" w:name="_Toc58661192"/>
      <w:bookmarkStart w:id="3287" w:name="_Toc58662351"/>
      <w:bookmarkStart w:id="3288" w:name="_Toc58662656"/>
      <w:bookmarkStart w:id="3289" w:name="_Toc58674776"/>
      <w:bookmarkStart w:id="3290" w:name="_Toc58675124"/>
      <w:bookmarkStart w:id="3291" w:name="_Toc58675484"/>
      <w:bookmarkStart w:id="3292" w:name="_Toc58675867"/>
      <w:bookmarkStart w:id="3293" w:name="_Toc58676261"/>
      <w:bookmarkStart w:id="3294" w:name="_Toc58676646"/>
      <w:bookmarkStart w:id="3295" w:name="_Toc58677032"/>
      <w:bookmarkStart w:id="3296" w:name="_Toc58677440"/>
      <w:bookmarkStart w:id="3297" w:name="_Toc58677858"/>
      <w:bookmarkStart w:id="3298" w:name="_Toc58678281"/>
      <w:bookmarkStart w:id="3299" w:name="_Toc58678688"/>
      <w:bookmarkStart w:id="3300" w:name="_Toc58693260"/>
      <w:bookmarkStart w:id="3301" w:name="_Toc58696300"/>
      <w:bookmarkStart w:id="3302" w:name="_Toc58704261"/>
      <w:bookmarkStart w:id="3303" w:name="_Toc58704738"/>
      <w:bookmarkStart w:id="3304" w:name="_Toc58705168"/>
      <w:bookmarkStart w:id="3305" w:name="_Toc58743164"/>
      <w:bookmarkStart w:id="3306" w:name="_Toc58743597"/>
      <w:bookmarkStart w:id="3307" w:name="_Toc58744032"/>
      <w:bookmarkStart w:id="3308" w:name="_Toc58660765"/>
      <w:bookmarkStart w:id="3309" w:name="_Toc58661193"/>
      <w:bookmarkStart w:id="3310" w:name="_Toc58662352"/>
      <w:bookmarkStart w:id="3311" w:name="_Toc58662657"/>
      <w:bookmarkStart w:id="3312" w:name="_Toc58674777"/>
      <w:bookmarkStart w:id="3313" w:name="_Toc58675125"/>
      <w:bookmarkStart w:id="3314" w:name="_Toc58675485"/>
      <w:bookmarkStart w:id="3315" w:name="_Toc58675868"/>
      <w:bookmarkStart w:id="3316" w:name="_Toc58676262"/>
      <w:bookmarkStart w:id="3317" w:name="_Toc58676647"/>
      <w:bookmarkStart w:id="3318" w:name="_Toc58677033"/>
      <w:bookmarkStart w:id="3319" w:name="_Toc58677441"/>
      <w:bookmarkStart w:id="3320" w:name="_Toc58677859"/>
      <w:bookmarkStart w:id="3321" w:name="_Toc58678282"/>
      <w:bookmarkStart w:id="3322" w:name="_Toc58678689"/>
      <w:bookmarkStart w:id="3323" w:name="_Toc58693261"/>
      <w:bookmarkStart w:id="3324" w:name="_Toc58696301"/>
      <w:bookmarkStart w:id="3325" w:name="_Toc58704262"/>
      <w:bookmarkStart w:id="3326" w:name="_Toc58704739"/>
      <w:bookmarkStart w:id="3327" w:name="_Toc58705169"/>
      <w:bookmarkStart w:id="3328" w:name="_Toc58743165"/>
      <w:bookmarkStart w:id="3329" w:name="_Toc58743598"/>
      <w:bookmarkStart w:id="3330" w:name="_Toc58744033"/>
      <w:bookmarkStart w:id="3331" w:name="_Toc58660766"/>
      <w:bookmarkStart w:id="3332" w:name="_Toc58661194"/>
      <w:bookmarkStart w:id="3333" w:name="_Toc58662353"/>
      <w:bookmarkStart w:id="3334" w:name="_Toc58662658"/>
      <w:bookmarkStart w:id="3335" w:name="_Toc58674778"/>
      <w:bookmarkStart w:id="3336" w:name="_Toc58675126"/>
      <w:bookmarkStart w:id="3337" w:name="_Toc58675486"/>
      <w:bookmarkStart w:id="3338" w:name="_Toc58675869"/>
      <w:bookmarkStart w:id="3339" w:name="_Toc58676263"/>
      <w:bookmarkStart w:id="3340" w:name="_Toc58676648"/>
      <w:bookmarkStart w:id="3341" w:name="_Toc58677034"/>
      <w:bookmarkStart w:id="3342" w:name="_Toc58677442"/>
      <w:bookmarkStart w:id="3343" w:name="_Toc58677860"/>
      <w:bookmarkStart w:id="3344" w:name="_Toc58678283"/>
      <w:bookmarkStart w:id="3345" w:name="_Toc58678690"/>
      <w:bookmarkStart w:id="3346" w:name="_Toc58693262"/>
      <w:bookmarkStart w:id="3347" w:name="_Toc58696302"/>
      <w:bookmarkStart w:id="3348" w:name="_Toc58704263"/>
      <w:bookmarkStart w:id="3349" w:name="_Toc58704740"/>
      <w:bookmarkStart w:id="3350" w:name="_Toc58705170"/>
      <w:bookmarkStart w:id="3351" w:name="_Toc58743166"/>
      <w:bookmarkStart w:id="3352" w:name="_Toc58743599"/>
      <w:bookmarkStart w:id="3353" w:name="_Toc58744034"/>
      <w:bookmarkStart w:id="3354" w:name="_Toc58660767"/>
      <w:bookmarkStart w:id="3355" w:name="_Toc58661195"/>
      <w:bookmarkStart w:id="3356" w:name="_Toc58662354"/>
      <w:bookmarkStart w:id="3357" w:name="_Toc58662659"/>
      <w:bookmarkStart w:id="3358" w:name="_Toc58674779"/>
      <w:bookmarkStart w:id="3359" w:name="_Toc58675127"/>
      <w:bookmarkStart w:id="3360" w:name="_Toc58675487"/>
      <w:bookmarkStart w:id="3361" w:name="_Toc58675870"/>
      <w:bookmarkStart w:id="3362" w:name="_Toc58676264"/>
      <w:bookmarkStart w:id="3363" w:name="_Toc58676649"/>
      <w:bookmarkStart w:id="3364" w:name="_Toc58677035"/>
      <w:bookmarkStart w:id="3365" w:name="_Toc58677443"/>
      <w:bookmarkStart w:id="3366" w:name="_Toc58677861"/>
      <w:bookmarkStart w:id="3367" w:name="_Toc58678284"/>
      <w:bookmarkStart w:id="3368" w:name="_Toc58678691"/>
      <w:bookmarkStart w:id="3369" w:name="_Toc58693263"/>
      <w:bookmarkStart w:id="3370" w:name="_Toc58696303"/>
      <w:bookmarkStart w:id="3371" w:name="_Toc58704264"/>
      <w:bookmarkStart w:id="3372" w:name="_Toc58704741"/>
      <w:bookmarkStart w:id="3373" w:name="_Toc58705171"/>
      <w:bookmarkStart w:id="3374" w:name="_Toc58743167"/>
      <w:bookmarkStart w:id="3375" w:name="_Toc58743600"/>
      <w:bookmarkStart w:id="3376" w:name="_Toc58744035"/>
      <w:bookmarkStart w:id="3377" w:name="_Toc58660768"/>
      <w:bookmarkStart w:id="3378" w:name="_Toc58661196"/>
      <w:bookmarkStart w:id="3379" w:name="_Toc58662355"/>
      <w:bookmarkStart w:id="3380" w:name="_Toc58662660"/>
      <w:bookmarkStart w:id="3381" w:name="_Toc58674780"/>
      <w:bookmarkStart w:id="3382" w:name="_Toc58675128"/>
      <w:bookmarkStart w:id="3383" w:name="_Toc58675488"/>
      <w:bookmarkStart w:id="3384" w:name="_Toc58675871"/>
      <w:bookmarkStart w:id="3385" w:name="_Toc58676265"/>
      <w:bookmarkStart w:id="3386" w:name="_Toc58676650"/>
      <w:bookmarkStart w:id="3387" w:name="_Toc58677036"/>
      <w:bookmarkStart w:id="3388" w:name="_Toc58677444"/>
      <w:bookmarkStart w:id="3389" w:name="_Toc58677862"/>
      <w:bookmarkStart w:id="3390" w:name="_Toc58678285"/>
      <w:bookmarkStart w:id="3391" w:name="_Toc58678692"/>
      <w:bookmarkStart w:id="3392" w:name="_Toc58693264"/>
      <w:bookmarkStart w:id="3393" w:name="_Toc58696304"/>
      <w:bookmarkStart w:id="3394" w:name="_Toc58704265"/>
      <w:bookmarkStart w:id="3395" w:name="_Toc58704742"/>
      <w:bookmarkStart w:id="3396" w:name="_Toc58705172"/>
      <w:bookmarkStart w:id="3397" w:name="_Toc58743168"/>
      <w:bookmarkStart w:id="3398" w:name="_Toc58743601"/>
      <w:bookmarkStart w:id="3399" w:name="_Toc58744036"/>
      <w:bookmarkStart w:id="3400" w:name="_Toc58660769"/>
      <w:bookmarkStart w:id="3401" w:name="_Toc58661197"/>
      <w:bookmarkStart w:id="3402" w:name="_Toc58662356"/>
      <w:bookmarkStart w:id="3403" w:name="_Toc58662661"/>
      <w:bookmarkStart w:id="3404" w:name="_Toc58674781"/>
      <w:bookmarkStart w:id="3405" w:name="_Toc58675129"/>
      <w:bookmarkStart w:id="3406" w:name="_Toc58675489"/>
      <w:bookmarkStart w:id="3407" w:name="_Toc58675872"/>
      <w:bookmarkStart w:id="3408" w:name="_Toc58676266"/>
      <w:bookmarkStart w:id="3409" w:name="_Toc58676651"/>
      <w:bookmarkStart w:id="3410" w:name="_Toc58677037"/>
      <w:bookmarkStart w:id="3411" w:name="_Toc58677445"/>
      <w:bookmarkStart w:id="3412" w:name="_Toc58677863"/>
      <w:bookmarkStart w:id="3413" w:name="_Toc58678286"/>
      <w:bookmarkStart w:id="3414" w:name="_Toc58678693"/>
      <w:bookmarkStart w:id="3415" w:name="_Toc58693265"/>
      <w:bookmarkStart w:id="3416" w:name="_Toc58696305"/>
      <w:bookmarkStart w:id="3417" w:name="_Toc58704266"/>
      <w:bookmarkStart w:id="3418" w:name="_Toc58704743"/>
      <w:bookmarkStart w:id="3419" w:name="_Toc58705173"/>
      <w:bookmarkStart w:id="3420" w:name="_Toc58743169"/>
      <w:bookmarkStart w:id="3421" w:name="_Toc58743602"/>
      <w:bookmarkStart w:id="3422" w:name="_Toc58744037"/>
      <w:bookmarkStart w:id="3423" w:name="_Toc58660770"/>
      <w:bookmarkStart w:id="3424" w:name="_Toc58661198"/>
      <w:bookmarkStart w:id="3425" w:name="_Toc58662357"/>
      <w:bookmarkStart w:id="3426" w:name="_Toc58662662"/>
      <w:bookmarkStart w:id="3427" w:name="_Toc58674782"/>
      <w:bookmarkStart w:id="3428" w:name="_Toc58675130"/>
      <w:bookmarkStart w:id="3429" w:name="_Toc58675490"/>
      <w:bookmarkStart w:id="3430" w:name="_Toc58675873"/>
      <w:bookmarkStart w:id="3431" w:name="_Toc58676267"/>
      <w:bookmarkStart w:id="3432" w:name="_Toc58676652"/>
      <w:bookmarkStart w:id="3433" w:name="_Toc58677038"/>
      <w:bookmarkStart w:id="3434" w:name="_Toc58677446"/>
      <w:bookmarkStart w:id="3435" w:name="_Toc58677864"/>
      <w:bookmarkStart w:id="3436" w:name="_Toc58678287"/>
      <w:bookmarkStart w:id="3437" w:name="_Toc58678694"/>
      <w:bookmarkStart w:id="3438" w:name="_Toc58693266"/>
      <w:bookmarkStart w:id="3439" w:name="_Toc58696306"/>
      <w:bookmarkStart w:id="3440" w:name="_Toc58704267"/>
      <w:bookmarkStart w:id="3441" w:name="_Toc58704744"/>
      <w:bookmarkStart w:id="3442" w:name="_Toc58705174"/>
      <w:bookmarkStart w:id="3443" w:name="_Toc58743170"/>
      <w:bookmarkStart w:id="3444" w:name="_Toc58743603"/>
      <w:bookmarkStart w:id="3445" w:name="_Toc58744038"/>
      <w:bookmarkStart w:id="3446" w:name="_Toc58660771"/>
      <w:bookmarkStart w:id="3447" w:name="_Toc58661199"/>
      <w:bookmarkStart w:id="3448" w:name="_Toc58662358"/>
      <w:bookmarkStart w:id="3449" w:name="_Toc58662663"/>
      <w:bookmarkStart w:id="3450" w:name="_Toc58674783"/>
      <w:bookmarkStart w:id="3451" w:name="_Toc58675131"/>
      <w:bookmarkStart w:id="3452" w:name="_Toc58675491"/>
      <w:bookmarkStart w:id="3453" w:name="_Toc58675874"/>
      <w:bookmarkStart w:id="3454" w:name="_Toc58676268"/>
      <w:bookmarkStart w:id="3455" w:name="_Toc58676653"/>
      <w:bookmarkStart w:id="3456" w:name="_Toc58677039"/>
      <w:bookmarkStart w:id="3457" w:name="_Toc58677447"/>
      <w:bookmarkStart w:id="3458" w:name="_Toc58677865"/>
      <w:bookmarkStart w:id="3459" w:name="_Toc58678288"/>
      <w:bookmarkStart w:id="3460" w:name="_Toc58678695"/>
      <w:bookmarkStart w:id="3461" w:name="_Toc58693267"/>
      <w:bookmarkStart w:id="3462" w:name="_Toc58696307"/>
      <w:bookmarkStart w:id="3463" w:name="_Toc58704268"/>
      <w:bookmarkStart w:id="3464" w:name="_Toc58704745"/>
      <w:bookmarkStart w:id="3465" w:name="_Toc58705175"/>
      <w:bookmarkStart w:id="3466" w:name="_Toc58743171"/>
      <w:bookmarkStart w:id="3467" w:name="_Toc58743604"/>
      <w:bookmarkStart w:id="3468" w:name="_Toc58744039"/>
      <w:bookmarkStart w:id="3469" w:name="_Toc58660772"/>
      <w:bookmarkStart w:id="3470" w:name="_Toc58661200"/>
      <w:bookmarkStart w:id="3471" w:name="_Toc58662359"/>
      <w:bookmarkStart w:id="3472" w:name="_Toc58662664"/>
      <w:bookmarkStart w:id="3473" w:name="_Toc58674784"/>
      <w:bookmarkStart w:id="3474" w:name="_Toc58675132"/>
      <w:bookmarkStart w:id="3475" w:name="_Toc58675492"/>
      <w:bookmarkStart w:id="3476" w:name="_Toc58675875"/>
      <w:bookmarkStart w:id="3477" w:name="_Toc58676269"/>
      <w:bookmarkStart w:id="3478" w:name="_Toc58676654"/>
      <w:bookmarkStart w:id="3479" w:name="_Toc58677040"/>
      <w:bookmarkStart w:id="3480" w:name="_Toc58677448"/>
      <w:bookmarkStart w:id="3481" w:name="_Toc58677866"/>
      <w:bookmarkStart w:id="3482" w:name="_Toc58678289"/>
      <w:bookmarkStart w:id="3483" w:name="_Toc58678696"/>
      <w:bookmarkStart w:id="3484" w:name="_Toc58693268"/>
      <w:bookmarkStart w:id="3485" w:name="_Toc58696308"/>
      <w:bookmarkStart w:id="3486" w:name="_Toc58704269"/>
      <w:bookmarkStart w:id="3487" w:name="_Toc58704746"/>
      <w:bookmarkStart w:id="3488" w:name="_Toc58705176"/>
      <w:bookmarkStart w:id="3489" w:name="_Toc58743172"/>
      <w:bookmarkStart w:id="3490" w:name="_Toc58743605"/>
      <w:bookmarkStart w:id="3491" w:name="_Toc58744040"/>
      <w:bookmarkStart w:id="3492" w:name="_Toc58660773"/>
      <w:bookmarkStart w:id="3493" w:name="_Toc58661201"/>
      <w:bookmarkStart w:id="3494" w:name="_Toc58662360"/>
      <w:bookmarkStart w:id="3495" w:name="_Toc58662665"/>
      <w:bookmarkStart w:id="3496" w:name="_Toc58674785"/>
      <w:bookmarkStart w:id="3497" w:name="_Toc58675133"/>
      <w:bookmarkStart w:id="3498" w:name="_Toc58675493"/>
      <w:bookmarkStart w:id="3499" w:name="_Toc58675876"/>
      <w:bookmarkStart w:id="3500" w:name="_Toc58676270"/>
      <w:bookmarkStart w:id="3501" w:name="_Toc58676655"/>
      <w:bookmarkStart w:id="3502" w:name="_Toc58677041"/>
      <w:bookmarkStart w:id="3503" w:name="_Toc58677449"/>
      <w:bookmarkStart w:id="3504" w:name="_Toc58677867"/>
      <w:bookmarkStart w:id="3505" w:name="_Toc58678290"/>
      <w:bookmarkStart w:id="3506" w:name="_Toc58678697"/>
      <w:bookmarkStart w:id="3507" w:name="_Toc58693269"/>
      <w:bookmarkStart w:id="3508" w:name="_Toc58696309"/>
      <w:bookmarkStart w:id="3509" w:name="_Toc58704270"/>
      <w:bookmarkStart w:id="3510" w:name="_Toc58704747"/>
      <w:bookmarkStart w:id="3511" w:name="_Toc58705177"/>
      <w:bookmarkStart w:id="3512" w:name="_Toc58743173"/>
      <w:bookmarkStart w:id="3513" w:name="_Toc58743606"/>
      <w:bookmarkStart w:id="3514" w:name="_Toc58744041"/>
      <w:bookmarkStart w:id="3515" w:name="_Toc58660774"/>
      <w:bookmarkStart w:id="3516" w:name="_Toc58661202"/>
      <w:bookmarkStart w:id="3517" w:name="_Toc58662361"/>
      <w:bookmarkStart w:id="3518" w:name="_Toc58662666"/>
      <w:bookmarkStart w:id="3519" w:name="_Toc58674786"/>
      <w:bookmarkStart w:id="3520" w:name="_Toc58675134"/>
      <w:bookmarkStart w:id="3521" w:name="_Toc58675494"/>
      <w:bookmarkStart w:id="3522" w:name="_Toc58675877"/>
      <w:bookmarkStart w:id="3523" w:name="_Toc58676271"/>
      <w:bookmarkStart w:id="3524" w:name="_Toc58676656"/>
      <w:bookmarkStart w:id="3525" w:name="_Toc58677042"/>
      <w:bookmarkStart w:id="3526" w:name="_Toc58677450"/>
      <w:bookmarkStart w:id="3527" w:name="_Toc58677868"/>
      <w:bookmarkStart w:id="3528" w:name="_Toc58678291"/>
      <w:bookmarkStart w:id="3529" w:name="_Toc58678698"/>
      <w:bookmarkStart w:id="3530" w:name="_Toc58693270"/>
      <w:bookmarkStart w:id="3531" w:name="_Toc58696310"/>
      <w:bookmarkStart w:id="3532" w:name="_Toc58704271"/>
      <w:bookmarkStart w:id="3533" w:name="_Toc58704748"/>
      <w:bookmarkStart w:id="3534" w:name="_Toc58705178"/>
      <w:bookmarkStart w:id="3535" w:name="_Toc58743174"/>
      <w:bookmarkStart w:id="3536" w:name="_Toc58743607"/>
      <w:bookmarkStart w:id="3537" w:name="_Toc58744042"/>
      <w:bookmarkStart w:id="3538" w:name="_Toc58660775"/>
      <w:bookmarkStart w:id="3539" w:name="_Toc58661203"/>
      <w:bookmarkStart w:id="3540" w:name="_Toc58662362"/>
      <w:bookmarkStart w:id="3541" w:name="_Toc58662667"/>
      <w:bookmarkStart w:id="3542" w:name="_Toc58674787"/>
      <w:bookmarkStart w:id="3543" w:name="_Toc58675135"/>
      <w:bookmarkStart w:id="3544" w:name="_Toc58675495"/>
      <w:bookmarkStart w:id="3545" w:name="_Toc58675878"/>
      <w:bookmarkStart w:id="3546" w:name="_Toc58676272"/>
      <w:bookmarkStart w:id="3547" w:name="_Toc58676657"/>
      <w:bookmarkStart w:id="3548" w:name="_Toc58677043"/>
      <w:bookmarkStart w:id="3549" w:name="_Toc58677451"/>
      <w:bookmarkStart w:id="3550" w:name="_Toc58677869"/>
      <w:bookmarkStart w:id="3551" w:name="_Toc58678292"/>
      <w:bookmarkStart w:id="3552" w:name="_Toc58678699"/>
      <w:bookmarkStart w:id="3553" w:name="_Toc58693271"/>
      <w:bookmarkStart w:id="3554" w:name="_Toc58696311"/>
      <w:bookmarkStart w:id="3555" w:name="_Toc58704272"/>
      <w:bookmarkStart w:id="3556" w:name="_Toc58704749"/>
      <w:bookmarkStart w:id="3557" w:name="_Toc58705179"/>
      <w:bookmarkStart w:id="3558" w:name="_Toc58743175"/>
      <w:bookmarkStart w:id="3559" w:name="_Toc58743608"/>
      <w:bookmarkStart w:id="3560" w:name="_Toc58744043"/>
      <w:bookmarkStart w:id="3561" w:name="_Toc58660776"/>
      <w:bookmarkStart w:id="3562" w:name="_Toc58661204"/>
      <w:bookmarkStart w:id="3563" w:name="_Toc58662363"/>
      <w:bookmarkStart w:id="3564" w:name="_Toc58662668"/>
      <w:bookmarkStart w:id="3565" w:name="_Toc58674788"/>
      <w:bookmarkStart w:id="3566" w:name="_Toc58675136"/>
      <w:bookmarkStart w:id="3567" w:name="_Toc58675496"/>
      <w:bookmarkStart w:id="3568" w:name="_Toc58675879"/>
      <w:bookmarkStart w:id="3569" w:name="_Toc58676273"/>
      <w:bookmarkStart w:id="3570" w:name="_Toc58676658"/>
      <w:bookmarkStart w:id="3571" w:name="_Toc58677044"/>
      <w:bookmarkStart w:id="3572" w:name="_Toc58677452"/>
      <w:bookmarkStart w:id="3573" w:name="_Toc58677870"/>
      <w:bookmarkStart w:id="3574" w:name="_Toc58678293"/>
      <w:bookmarkStart w:id="3575" w:name="_Toc58678700"/>
      <w:bookmarkStart w:id="3576" w:name="_Toc58693272"/>
      <w:bookmarkStart w:id="3577" w:name="_Toc58696312"/>
      <w:bookmarkStart w:id="3578" w:name="_Toc58704273"/>
      <w:bookmarkStart w:id="3579" w:name="_Toc58704750"/>
      <w:bookmarkStart w:id="3580" w:name="_Toc58705180"/>
      <w:bookmarkStart w:id="3581" w:name="_Toc58743176"/>
      <w:bookmarkStart w:id="3582" w:name="_Toc58743609"/>
      <w:bookmarkStart w:id="3583" w:name="_Toc58744044"/>
      <w:bookmarkStart w:id="3584" w:name="_Toc58660777"/>
      <w:bookmarkStart w:id="3585" w:name="_Toc58661205"/>
      <w:bookmarkStart w:id="3586" w:name="_Toc58662364"/>
      <w:bookmarkStart w:id="3587" w:name="_Toc58662669"/>
      <w:bookmarkStart w:id="3588" w:name="_Toc58674789"/>
      <w:bookmarkStart w:id="3589" w:name="_Toc58675137"/>
      <w:bookmarkStart w:id="3590" w:name="_Toc58675497"/>
      <w:bookmarkStart w:id="3591" w:name="_Toc58675880"/>
      <w:bookmarkStart w:id="3592" w:name="_Toc58676274"/>
      <w:bookmarkStart w:id="3593" w:name="_Toc58676659"/>
      <w:bookmarkStart w:id="3594" w:name="_Toc58677045"/>
      <w:bookmarkStart w:id="3595" w:name="_Toc58677453"/>
      <w:bookmarkStart w:id="3596" w:name="_Toc58677871"/>
      <w:bookmarkStart w:id="3597" w:name="_Toc58678294"/>
      <w:bookmarkStart w:id="3598" w:name="_Toc58678701"/>
      <w:bookmarkStart w:id="3599" w:name="_Toc58693273"/>
      <w:bookmarkStart w:id="3600" w:name="_Toc58696313"/>
      <w:bookmarkStart w:id="3601" w:name="_Toc58704274"/>
      <w:bookmarkStart w:id="3602" w:name="_Toc58704751"/>
      <w:bookmarkStart w:id="3603" w:name="_Toc58705181"/>
      <w:bookmarkStart w:id="3604" w:name="_Toc58743177"/>
      <w:bookmarkStart w:id="3605" w:name="_Toc58743610"/>
      <w:bookmarkStart w:id="3606" w:name="_Toc58744045"/>
      <w:bookmarkStart w:id="3607" w:name="_Toc58660778"/>
      <w:bookmarkStart w:id="3608" w:name="_Toc58661206"/>
      <w:bookmarkStart w:id="3609" w:name="_Toc58662365"/>
      <w:bookmarkStart w:id="3610" w:name="_Toc58662670"/>
      <w:bookmarkStart w:id="3611" w:name="_Toc58674790"/>
      <w:bookmarkStart w:id="3612" w:name="_Toc58675138"/>
      <w:bookmarkStart w:id="3613" w:name="_Toc58675498"/>
      <w:bookmarkStart w:id="3614" w:name="_Toc58675881"/>
      <w:bookmarkStart w:id="3615" w:name="_Toc58676275"/>
      <w:bookmarkStart w:id="3616" w:name="_Toc58676660"/>
      <w:bookmarkStart w:id="3617" w:name="_Toc58677046"/>
      <w:bookmarkStart w:id="3618" w:name="_Toc58677454"/>
      <w:bookmarkStart w:id="3619" w:name="_Toc58677872"/>
      <w:bookmarkStart w:id="3620" w:name="_Toc58678295"/>
      <w:bookmarkStart w:id="3621" w:name="_Toc58678702"/>
      <w:bookmarkStart w:id="3622" w:name="_Toc58693274"/>
      <w:bookmarkStart w:id="3623" w:name="_Toc58696314"/>
      <w:bookmarkStart w:id="3624" w:name="_Toc58704275"/>
      <w:bookmarkStart w:id="3625" w:name="_Toc58704752"/>
      <w:bookmarkStart w:id="3626" w:name="_Toc58705182"/>
      <w:bookmarkStart w:id="3627" w:name="_Toc58743178"/>
      <w:bookmarkStart w:id="3628" w:name="_Toc58743611"/>
      <w:bookmarkStart w:id="3629" w:name="_Toc58744046"/>
      <w:bookmarkStart w:id="3630" w:name="_Toc58660779"/>
      <w:bookmarkStart w:id="3631" w:name="_Toc58661207"/>
      <w:bookmarkStart w:id="3632" w:name="_Toc58662366"/>
      <w:bookmarkStart w:id="3633" w:name="_Toc58662671"/>
      <w:bookmarkStart w:id="3634" w:name="_Toc58674791"/>
      <w:bookmarkStart w:id="3635" w:name="_Toc58675139"/>
      <w:bookmarkStart w:id="3636" w:name="_Toc58675499"/>
      <w:bookmarkStart w:id="3637" w:name="_Toc58675882"/>
      <w:bookmarkStart w:id="3638" w:name="_Toc58676276"/>
      <w:bookmarkStart w:id="3639" w:name="_Toc58676661"/>
      <w:bookmarkStart w:id="3640" w:name="_Toc58677047"/>
      <w:bookmarkStart w:id="3641" w:name="_Toc58677455"/>
      <w:bookmarkStart w:id="3642" w:name="_Toc58677873"/>
      <w:bookmarkStart w:id="3643" w:name="_Toc58678296"/>
      <w:bookmarkStart w:id="3644" w:name="_Toc58678703"/>
      <w:bookmarkStart w:id="3645" w:name="_Toc58693275"/>
      <w:bookmarkStart w:id="3646" w:name="_Toc58696315"/>
      <w:bookmarkStart w:id="3647" w:name="_Toc58704276"/>
      <w:bookmarkStart w:id="3648" w:name="_Toc58704753"/>
      <w:bookmarkStart w:id="3649" w:name="_Toc58705183"/>
      <w:bookmarkStart w:id="3650" w:name="_Toc58743179"/>
      <w:bookmarkStart w:id="3651" w:name="_Toc58743612"/>
      <w:bookmarkStart w:id="3652" w:name="_Toc58744047"/>
      <w:bookmarkStart w:id="3653" w:name="_Toc58660780"/>
      <w:bookmarkStart w:id="3654" w:name="_Toc58661208"/>
      <w:bookmarkStart w:id="3655" w:name="_Toc58662367"/>
      <w:bookmarkStart w:id="3656" w:name="_Toc58662672"/>
      <w:bookmarkStart w:id="3657" w:name="_Toc58674792"/>
      <w:bookmarkStart w:id="3658" w:name="_Toc58675140"/>
      <w:bookmarkStart w:id="3659" w:name="_Toc58675500"/>
      <w:bookmarkStart w:id="3660" w:name="_Toc58675883"/>
      <w:bookmarkStart w:id="3661" w:name="_Toc58676277"/>
      <w:bookmarkStart w:id="3662" w:name="_Toc58676662"/>
      <w:bookmarkStart w:id="3663" w:name="_Toc58677048"/>
      <w:bookmarkStart w:id="3664" w:name="_Toc58677456"/>
      <w:bookmarkStart w:id="3665" w:name="_Toc58677874"/>
      <w:bookmarkStart w:id="3666" w:name="_Toc58678297"/>
      <w:bookmarkStart w:id="3667" w:name="_Toc58678704"/>
      <w:bookmarkStart w:id="3668" w:name="_Toc58693276"/>
      <w:bookmarkStart w:id="3669" w:name="_Toc58696316"/>
      <w:bookmarkStart w:id="3670" w:name="_Toc58704277"/>
      <w:bookmarkStart w:id="3671" w:name="_Toc58704754"/>
      <w:bookmarkStart w:id="3672" w:name="_Toc58705184"/>
      <w:bookmarkStart w:id="3673" w:name="_Toc58743180"/>
      <w:bookmarkStart w:id="3674" w:name="_Toc58743613"/>
      <w:bookmarkStart w:id="3675" w:name="_Toc58744048"/>
      <w:bookmarkStart w:id="3676" w:name="_Toc58660781"/>
      <w:bookmarkStart w:id="3677" w:name="_Toc58661209"/>
      <w:bookmarkStart w:id="3678" w:name="_Toc58662368"/>
      <w:bookmarkStart w:id="3679" w:name="_Toc58662673"/>
      <w:bookmarkStart w:id="3680" w:name="_Toc58674793"/>
      <w:bookmarkStart w:id="3681" w:name="_Toc58675141"/>
      <w:bookmarkStart w:id="3682" w:name="_Toc58675501"/>
      <w:bookmarkStart w:id="3683" w:name="_Toc58675884"/>
      <w:bookmarkStart w:id="3684" w:name="_Toc58676278"/>
      <w:bookmarkStart w:id="3685" w:name="_Toc58676663"/>
      <w:bookmarkStart w:id="3686" w:name="_Toc58677049"/>
      <w:bookmarkStart w:id="3687" w:name="_Toc58677457"/>
      <w:bookmarkStart w:id="3688" w:name="_Toc58677875"/>
      <w:bookmarkStart w:id="3689" w:name="_Toc58678298"/>
      <w:bookmarkStart w:id="3690" w:name="_Toc58678705"/>
      <w:bookmarkStart w:id="3691" w:name="_Toc58693277"/>
      <w:bookmarkStart w:id="3692" w:name="_Toc58696317"/>
      <w:bookmarkStart w:id="3693" w:name="_Toc58704278"/>
      <w:bookmarkStart w:id="3694" w:name="_Toc58704755"/>
      <w:bookmarkStart w:id="3695" w:name="_Toc58705185"/>
      <w:bookmarkStart w:id="3696" w:name="_Toc58743181"/>
      <w:bookmarkStart w:id="3697" w:name="_Toc58743614"/>
      <w:bookmarkStart w:id="3698" w:name="_Toc58744049"/>
      <w:bookmarkStart w:id="3699" w:name="_Toc58660782"/>
      <w:bookmarkStart w:id="3700" w:name="_Toc58661210"/>
      <w:bookmarkStart w:id="3701" w:name="_Toc58662369"/>
      <w:bookmarkStart w:id="3702" w:name="_Toc58662674"/>
      <w:bookmarkStart w:id="3703" w:name="_Toc58674794"/>
      <w:bookmarkStart w:id="3704" w:name="_Toc58675142"/>
      <w:bookmarkStart w:id="3705" w:name="_Toc58675502"/>
      <w:bookmarkStart w:id="3706" w:name="_Toc58675885"/>
      <w:bookmarkStart w:id="3707" w:name="_Toc58676279"/>
      <w:bookmarkStart w:id="3708" w:name="_Toc58676664"/>
      <w:bookmarkStart w:id="3709" w:name="_Toc58677050"/>
      <w:bookmarkStart w:id="3710" w:name="_Toc58677458"/>
      <w:bookmarkStart w:id="3711" w:name="_Toc58677876"/>
      <w:bookmarkStart w:id="3712" w:name="_Toc58678299"/>
      <w:bookmarkStart w:id="3713" w:name="_Toc58678706"/>
      <w:bookmarkStart w:id="3714" w:name="_Toc58693278"/>
      <w:bookmarkStart w:id="3715" w:name="_Toc58696318"/>
      <w:bookmarkStart w:id="3716" w:name="_Toc58704279"/>
      <w:bookmarkStart w:id="3717" w:name="_Toc58704756"/>
      <w:bookmarkStart w:id="3718" w:name="_Toc58705186"/>
      <w:bookmarkStart w:id="3719" w:name="_Toc58743182"/>
      <w:bookmarkStart w:id="3720" w:name="_Toc58743615"/>
      <w:bookmarkStart w:id="3721" w:name="_Toc58744050"/>
      <w:bookmarkStart w:id="3722" w:name="_Toc58660783"/>
      <w:bookmarkStart w:id="3723" w:name="_Toc58661211"/>
      <w:bookmarkStart w:id="3724" w:name="_Toc58662370"/>
      <w:bookmarkStart w:id="3725" w:name="_Toc58662675"/>
      <w:bookmarkStart w:id="3726" w:name="_Toc58674795"/>
      <w:bookmarkStart w:id="3727" w:name="_Toc58675143"/>
      <w:bookmarkStart w:id="3728" w:name="_Toc58675503"/>
      <w:bookmarkStart w:id="3729" w:name="_Toc58675886"/>
      <w:bookmarkStart w:id="3730" w:name="_Toc58676280"/>
      <w:bookmarkStart w:id="3731" w:name="_Toc58676665"/>
      <w:bookmarkStart w:id="3732" w:name="_Toc58677051"/>
      <w:bookmarkStart w:id="3733" w:name="_Toc58677459"/>
      <w:bookmarkStart w:id="3734" w:name="_Toc58677877"/>
      <w:bookmarkStart w:id="3735" w:name="_Toc58678300"/>
      <w:bookmarkStart w:id="3736" w:name="_Toc58678707"/>
      <w:bookmarkStart w:id="3737" w:name="_Toc58693279"/>
      <w:bookmarkStart w:id="3738" w:name="_Toc58696319"/>
      <w:bookmarkStart w:id="3739" w:name="_Toc58704280"/>
      <w:bookmarkStart w:id="3740" w:name="_Toc58704757"/>
      <w:bookmarkStart w:id="3741" w:name="_Toc58705187"/>
      <w:bookmarkStart w:id="3742" w:name="_Toc58743183"/>
      <w:bookmarkStart w:id="3743" w:name="_Toc58743616"/>
      <w:bookmarkStart w:id="3744" w:name="_Toc58744051"/>
      <w:bookmarkStart w:id="3745" w:name="_Toc58660784"/>
      <w:bookmarkStart w:id="3746" w:name="_Toc58661212"/>
      <w:bookmarkStart w:id="3747" w:name="_Toc58662371"/>
      <w:bookmarkStart w:id="3748" w:name="_Toc58662676"/>
      <w:bookmarkStart w:id="3749" w:name="_Toc58674796"/>
      <w:bookmarkStart w:id="3750" w:name="_Toc58675144"/>
      <w:bookmarkStart w:id="3751" w:name="_Toc58675504"/>
      <w:bookmarkStart w:id="3752" w:name="_Toc58675887"/>
      <w:bookmarkStart w:id="3753" w:name="_Toc58676281"/>
      <w:bookmarkStart w:id="3754" w:name="_Toc58676666"/>
      <w:bookmarkStart w:id="3755" w:name="_Toc58677052"/>
      <w:bookmarkStart w:id="3756" w:name="_Toc58677460"/>
      <w:bookmarkStart w:id="3757" w:name="_Toc58677878"/>
      <w:bookmarkStart w:id="3758" w:name="_Toc58678301"/>
      <w:bookmarkStart w:id="3759" w:name="_Toc58678708"/>
      <w:bookmarkStart w:id="3760" w:name="_Toc58693280"/>
      <w:bookmarkStart w:id="3761" w:name="_Toc58696320"/>
      <w:bookmarkStart w:id="3762" w:name="_Toc58704281"/>
      <w:bookmarkStart w:id="3763" w:name="_Toc58704758"/>
      <w:bookmarkStart w:id="3764" w:name="_Toc58705188"/>
      <w:bookmarkStart w:id="3765" w:name="_Toc58743184"/>
      <w:bookmarkStart w:id="3766" w:name="_Toc58743617"/>
      <w:bookmarkStart w:id="3767" w:name="_Toc58744052"/>
      <w:bookmarkStart w:id="3768" w:name="_Toc58660785"/>
      <w:bookmarkStart w:id="3769" w:name="_Toc58661213"/>
      <w:bookmarkStart w:id="3770" w:name="_Toc58662372"/>
      <w:bookmarkStart w:id="3771" w:name="_Toc58662677"/>
      <w:bookmarkStart w:id="3772" w:name="_Toc58674797"/>
      <w:bookmarkStart w:id="3773" w:name="_Toc58675145"/>
      <w:bookmarkStart w:id="3774" w:name="_Toc58675505"/>
      <w:bookmarkStart w:id="3775" w:name="_Toc58675888"/>
      <w:bookmarkStart w:id="3776" w:name="_Toc58676282"/>
      <w:bookmarkStart w:id="3777" w:name="_Toc58676667"/>
      <w:bookmarkStart w:id="3778" w:name="_Toc58677053"/>
      <w:bookmarkStart w:id="3779" w:name="_Toc58677461"/>
      <w:bookmarkStart w:id="3780" w:name="_Toc58677879"/>
      <w:bookmarkStart w:id="3781" w:name="_Toc58678302"/>
      <w:bookmarkStart w:id="3782" w:name="_Toc58678709"/>
      <w:bookmarkStart w:id="3783" w:name="_Toc58693281"/>
      <w:bookmarkStart w:id="3784" w:name="_Toc58696321"/>
      <w:bookmarkStart w:id="3785" w:name="_Toc58704282"/>
      <w:bookmarkStart w:id="3786" w:name="_Toc58704759"/>
      <w:bookmarkStart w:id="3787" w:name="_Toc58705189"/>
      <w:bookmarkStart w:id="3788" w:name="_Toc58743185"/>
      <w:bookmarkStart w:id="3789" w:name="_Toc58743618"/>
      <w:bookmarkStart w:id="3790" w:name="_Toc58744053"/>
      <w:bookmarkStart w:id="3791" w:name="_Toc58660786"/>
      <w:bookmarkStart w:id="3792" w:name="_Toc58661214"/>
      <w:bookmarkStart w:id="3793" w:name="_Toc58662373"/>
      <w:bookmarkStart w:id="3794" w:name="_Toc58662678"/>
      <w:bookmarkStart w:id="3795" w:name="_Toc58674798"/>
      <w:bookmarkStart w:id="3796" w:name="_Toc58675146"/>
      <w:bookmarkStart w:id="3797" w:name="_Toc58675506"/>
      <w:bookmarkStart w:id="3798" w:name="_Toc58675889"/>
      <w:bookmarkStart w:id="3799" w:name="_Toc58676283"/>
      <w:bookmarkStart w:id="3800" w:name="_Toc58676668"/>
      <w:bookmarkStart w:id="3801" w:name="_Toc58677054"/>
      <w:bookmarkStart w:id="3802" w:name="_Toc58677462"/>
      <w:bookmarkStart w:id="3803" w:name="_Toc58677880"/>
      <w:bookmarkStart w:id="3804" w:name="_Toc58678303"/>
      <w:bookmarkStart w:id="3805" w:name="_Toc58678710"/>
      <w:bookmarkStart w:id="3806" w:name="_Toc58693282"/>
      <w:bookmarkStart w:id="3807" w:name="_Toc58696322"/>
      <w:bookmarkStart w:id="3808" w:name="_Toc58704283"/>
      <w:bookmarkStart w:id="3809" w:name="_Toc58704760"/>
      <w:bookmarkStart w:id="3810" w:name="_Toc58705190"/>
      <w:bookmarkStart w:id="3811" w:name="_Toc58743186"/>
      <w:bookmarkStart w:id="3812" w:name="_Toc58743619"/>
      <w:bookmarkStart w:id="3813" w:name="_Toc58744054"/>
      <w:bookmarkStart w:id="3814" w:name="_Toc58660787"/>
      <w:bookmarkStart w:id="3815" w:name="_Toc58661215"/>
      <w:bookmarkStart w:id="3816" w:name="_Toc58662374"/>
      <w:bookmarkStart w:id="3817" w:name="_Toc58662679"/>
      <w:bookmarkStart w:id="3818" w:name="_Toc58674799"/>
      <w:bookmarkStart w:id="3819" w:name="_Toc58675147"/>
      <w:bookmarkStart w:id="3820" w:name="_Toc58675507"/>
      <w:bookmarkStart w:id="3821" w:name="_Toc58675890"/>
      <w:bookmarkStart w:id="3822" w:name="_Toc58676284"/>
      <w:bookmarkStart w:id="3823" w:name="_Toc58676669"/>
      <w:bookmarkStart w:id="3824" w:name="_Toc58677055"/>
      <w:bookmarkStart w:id="3825" w:name="_Toc58677463"/>
      <w:bookmarkStart w:id="3826" w:name="_Toc58677881"/>
      <w:bookmarkStart w:id="3827" w:name="_Toc58678304"/>
      <w:bookmarkStart w:id="3828" w:name="_Toc58678711"/>
      <w:bookmarkStart w:id="3829" w:name="_Toc58693283"/>
      <w:bookmarkStart w:id="3830" w:name="_Toc58696323"/>
      <w:bookmarkStart w:id="3831" w:name="_Toc58704284"/>
      <w:bookmarkStart w:id="3832" w:name="_Toc58704761"/>
      <w:bookmarkStart w:id="3833" w:name="_Toc58705191"/>
      <w:bookmarkStart w:id="3834" w:name="_Toc58743187"/>
      <w:bookmarkStart w:id="3835" w:name="_Toc58743620"/>
      <w:bookmarkStart w:id="3836" w:name="_Toc58744055"/>
      <w:bookmarkStart w:id="3837" w:name="_Toc58660788"/>
      <w:bookmarkStart w:id="3838" w:name="_Toc58661216"/>
      <w:bookmarkStart w:id="3839" w:name="_Toc58662375"/>
      <w:bookmarkStart w:id="3840" w:name="_Toc58662680"/>
      <w:bookmarkStart w:id="3841" w:name="_Toc58674800"/>
      <w:bookmarkStart w:id="3842" w:name="_Toc58675148"/>
      <w:bookmarkStart w:id="3843" w:name="_Toc58675508"/>
      <w:bookmarkStart w:id="3844" w:name="_Toc58675891"/>
      <w:bookmarkStart w:id="3845" w:name="_Toc58676285"/>
      <w:bookmarkStart w:id="3846" w:name="_Toc58676670"/>
      <w:bookmarkStart w:id="3847" w:name="_Toc58677056"/>
      <w:bookmarkStart w:id="3848" w:name="_Toc58677464"/>
      <w:bookmarkStart w:id="3849" w:name="_Toc58677882"/>
      <w:bookmarkStart w:id="3850" w:name="_Toc58678305"/>
      <w:bookmarkStart w:id="3851" w:name="_Toc58678712"/>
      <w:bookmarkStart w:id="3852" w:name="_Toc58693284"/>
      <w:bookmarkStart w:id="3853" w:name="_Toc58696324"/>
      <w:bookmarkStart w:id="3854" w:name="_Toc58704285"/>
      <w:bookmarkStart w:id="3855" w:name="_Toc58704762"/>
      <w:bookmarkStart w:id="3856" w:name="_Toc58705192"/>
      <w:bookmarkStart w:id="3857" w:name="_Toc58743188"/>
      <w:bookmarkStart w:id="3858" w:name="_Toc58743621"/>
      <w:bookmarkStart w:id="3859" w:name="_Toc58744056"/>
      <w:bookmarkStart w:id="3860" w:name="_Toc58660789"/>
      <w:bookmarkStart w:id="3861" w:name="_Toc58661217"/>
      <w:bookmarkStart w:id="3862" w:name="_Toc58662376"/>
      <w:bookmarkStart w:id="3863" w:name="_Toc58662681"/>
      <w:bookmarkStart w:id="3864" w:name="_Toc58674801"/>
      <w:bookmarkStart w:id="3865" w:name="_Toc58675149"/>
      <w:bookmarkStart w:id="3866" w:name="_Toc58675509"/>
      <w:bookmarkStart w:id="3867" w:name="_Toc58675892"/>
      <w:bookmarkStart w:id="3868" w:name="_Toc58676286"/>
      <w:bookmarkStart w:id="3869" w:name="_Toc58676671"/>
      <w:bookmarkStart w:id="3870" w:name="_Toc58677057"/>
      <w:bookmarkStart w:id="3871" w:name="_Toc58677465"/>
      <w:bookmarkStart w:id="3872" w:name="_Toc58677883"/>
      <w:bookmarkStart w:id="3873" w:name="_Toc58678306"/>
      <w:bookmarkStart w:id="3874" w:name="_Toc58678713"/>
      <w:bookmarkStart w:id="3875" w:name="_Toc58693285"/>
      <w:bookmarkStart w:id="3876" w:name="_Toc58696325"/>
      <w:bookmarkStart w:id="3877" w:name="_Toc58704286"/>
      <w:bookmarkStart w:id="3878" w:name="_Toc58704763"/>
      <w:bookmarkStart w:id="3879" w:name="_Toc58705193"/>
      <w:bookmarkStart w:id="3880" w:name="_Toc58743189"/>
      <w:bookmarkStart w:id="3881" w:name="_Toc58743622"/>
      <w:bookmarkStart w:id="3882" w:name="_Toc58744057"/>
      <w:bookmarkStart w:id="3883" w:name="_Toc58660790"/>
      <w:bookmarkStart w:id="3884" w:name="_Toc58661218"/>
      <w:bookmarkStart w:id="3885" w:name="_Toc58662377"/>
      <w:bookmarkStart w:id="3886" w:name="_Toc58662682"/>
      <w:bookmarkStart w:id="3887" w:name="_Toc58674802"/>
      <w:bookmarkStart w:id="3888" w:name="_Toc58675150"/>
      <w:bookmarkStart w:id="3889" w:name="_Toc58675510"/>
      <w:bookmarkStart w:id="3890" w:name="_Toc58675893"/>
      <w:bookmarkStart w:id="3891" w:name="_Toc58676287"/>
      <w:bookmarkStart w:id="3892" w:name="_Toc58676672"/>
      <w:bookmarkStart w:id="3893" w:name="_Toc58677058"/>
      <w:bookmarkStart w:id="3894" w:name="_Toc58677466"/>
      <w:bookmarkStart w:id="3895" w:name="_Toc58677884"/>
      <w:bookmarkStart w:id="3896" w:name="_Toc58678307"/>
      <w:bookmarkStart w:id="3897" w:name="_Toc58678714"/>
      <w:bookmarkStart w:id="3898" w:name="_Toc58693286"/>
      <w:bookmarkStart w:id="3899" w:name="_Toc58696326"/>
      <w:bookmarkStart w:id="3900" w:name="_Toc58704287"/>
      <w:bookmarkStart w:id="3901" w:name="_Toc58704764"/>
      <w:bookmarkStart w:id="3902" w:name="_Toc58705194"/>
      <w:bookmarkStart w:id="3903" w:name="_Toc58743190"/>
      <w:bookmarkStart w:id="3904" w:name="_Toc58743623"/>
      <w:bookmarkStart w:id="3905" w:name="_Toc58744058"/>
      <w:bookmarkStart w:id="3906" w:name="_Toc58660791"/>
      <w:bookmarkStart w:id="3907" w:name="_Toc58661219"/>
      <w:bookmarkStart w:id="3908" w:name="_Toc58662378"/>
      <w:bookmarkStart w:id="3909" w:name="_Toc58662683"/>
      <w:bookmarkStart w:id="3910" w:name="_Toc58674803"/>
      <w:bookmarkStart w:id="3911" w:name="_Toc58675151"/>
      <w:bookmarkStart w:id="3912" w:name="_Toc58675511"/>
      <w:bookmarkStart w:id="3913" w:name="_Toc58675894"/>
      <w:bookmarkStart w:id="3914" w:name="_Toc58676288"/>
      <w:bookmarkStart w:id="3915" w:name="_Toc58676673"/>
      <w:bookmarkStart w:id="3916" w:name="_Toc58677059"/>
      <w:bookmarkStart w:id="3917" w:name="_Toc58677467"/>
      <w:bookmarkStart w:id="3918" w:name="_Toc58677885"/>
      <w:bookmarkStart w:id="3919" w:name="_Toc58678308"/>
      <w:bookmarkStart w:id="3920" w:name="_Toc58678715"/>
      <w:bookmarkStart w:id="3921" w:name="_Toc58693287"/>
      <w:bookmarkStart w:id="3922" w:name="_Toc58696327"/>
      <w:bookmarkStart w:id="3923" w:name="_Toc58704288"/>
      <w:bookmarkStart w:id="3924" w:name="_Toc58704765"/>
      <w:bookmarkStart w:id="3925" w:name="_Toc58705195"/>
      <w:bookmarkStart w:id="3926" w:name="_Toc58743191"/>
      <w:bookmarkStart w:id="3927" w:name="_Toc58743624"/>
      <w:bookmarkStart w:id="3928" w:name="_Toc58744059"/>
      <w:bookmarkStart w:id="3929" w:name="_Toc58660792"/>
      <w:bookmarkStart w:id="3930" w:name="_Toc58661220"/>
      <w:bookmarkStart w:id="3931" w:name="_Toc58662379"/>
      <w:bookmarkStart w:id="3932" w:name="_Toc58662684"/>
      <w:bookmarkStart w:id="3933" w:name="_Toc58674804"/>
      <w:bookmarkStart w:id="3934" w:name="_Toc58675152"/>
      <w:bookmarkStart w:id="3935" w:name="_Toc58675512"/>
      <w:bookmarkStart w:id="3936" w:name="_Toc58675895"/>
      <w:bookmarkStart w:id="3937" w:name="_Toc58676289"/>
      <w:bookmarkStart w:id="3938" w:name="_Toc58676674"/>
      <w:bookmarkStart w:id="3939" w:name="_Toc58677060"/>
      <w:bookmarkStart w:id="3940" w:name="_Toc58677468"/>
      <w:bookmarkStart w:id="3941" w:name="_Toc58677886"/>
      <w:bookmarkStart w:id="3942" w:name="_Toc58678309"/>
      <w:bookmarkStart w:id="3943" w:name="_Toc58678716"/>
      <w:bookmarkStart w:id="3944" w:name="_Toc58693288"/>
      <w:bookmarkStart w:id="3945" w:name="_Toc58696328"/>
      <w:bookmarkStart w:id="3946" w:name="_Toc58704289"/>
      <w:bookmarkStart w:id="3947" w:name="_Toc58704766"/>
      <w:bookmarkStart w:id="3948" w:name="_Toc58705196"/>
      <w:bookmarkStart w:id="3949" w:name="_Toc58743192"/>
      <w:bookmarkStart w:id="3950" w:name="_Toc58743625"/>
      <w:bookmarkStart w:id="3951" w:name="_Toc58744060"/>
      <w:bookmarkStart w:id="3952" w:name="_Toc58660793"/>
      <w:bookmarkStart w:id="3953" w:name="_Toc58661221"/>
      <w:bookmarkStart w:id="3954" w:name="_Toc58662380"/>
      <w:bookmarkStart w:id="3955" w:name="_Toc58662685"/>
      <w:bookmarkStart w:id="3956" w:name="_Toc58674805"/>
      <w:bookmarkStart w:id="3957" w:name="_Toc58675153"/>
      <w:bookmarkStart w:id="3958" w:name="_Toc58675513"/>
      <w:bookmarkStart w:id="3959" w:name="_Toc58675896"/>
      <w:bookmarkStart w:id="3960" w:name="_Toc58676290"/>
      <w:bookmarkStart w:id="3961" w:name="_Toc58676675"/>
      <w:bookmarkStart w:id="3962" w:name="_Toc58677061"/>
      <w:bookmarkStart w:id="3963" w:name="_Toc58677469"/>
      <w:bookmarkStart w:id="3964" w:name="_Toc58677887"/>
      <w:bookmarkStart w:id="3965" w:name="_Toc58678310"/>
      <w:bookmarkStart w:id="3966" w:name="_Toc58678717"/>
      <w:bookmarkStart w:id="3967" w:name="_Toc58693289"/>
      <w:bookmarkStart w:id="3968" w:name="_Toc58696329"/>
      <w:bookmarkStart w:id="3969" w:name="_Toc58704290"/>
      <w:bookmarkStart w:id="3970" w:name="_Toc58704767"/>
      <w:bookmarkStart w:id="3971" w:name="_Toc58705197"/>
      <w:bookmarkStart w:id="3972" w:name="_Toc58743193"/>
      <w:bookmarkStart w:id="3973" w:name="_Toc58743626"/>
      <w:bookmarkStart w:id="3974" w:name="_Toc58744061"/>
      <w:bookmarkStart w:id="3975" w:name="_Toc58660794"/>
      <w:bookmarkStart w:id="3976" w:name="_Toc58661222"/>
      <w:bookmarkStart w:id="3977" w:name="_Toc58662381"/>
      <w:bookmarkStart w:id="3978" w:name="_Toc58662686"/>
      <w:bookmarkStart w:id="3979" w:name="_Toc58674806"/>
      <w:bookmarkStart w:id="3980" w:name="_Toc58675154"/>
      <w:bookmarkStart w:id="3981" w:name="_Toc58675514"/>
      <w:bookmarkStart w:id="3982" w:name="_Toc58675897"/>
      <w:bookmarkStart w:id="3983" w:name="_Toc58676291"/>
      <w:bookmarkStart w:id="3984" w:name="_Toc58676676"/>
      <w:bookmarkStart w:id="3985" w:name="_Toc58677062"/>
      <w:bookmarkStart w:id="3986" w:name="_Toc58677470"/>
      <w:bookmarkStart w:id="3987" w:name="_Toc58677888"/>
      <w:bookmarkStart w:id="3988" w:name="_Toc58678311"/>
      <w:bookmarkStart w:id="3989" w:name="_Toc58678718"/>
      <w:bookmarkStart w:id="3990" w:name="_Toc58693290"/>
      <w:bookmarkStart w:id="3991" w:name="_Toc58696330"/>
      <w:bookmarkStart w:id="3992" w:name="_Toc58704291"/>
      <w:bookmarkStart w:id="3993" w:name="_Toc58704768"/>
      <w:bookmarkStart w:id="3994" w:name="_Toc58705198"/>
      <w:bookmarkStart w:id="3995" w:name="_Toc58743194"/>
      <w:bookmarkStart w:id="3996" w:name="_Toc58743627"/>
      <w:bookmarkStart w:id="3997" w:name="_Toc58744062"/>
      <w:bookmarkStart w:id="3998" w:name="_Toc58660795"/>
      <w:bookmarkStart w:id="3999" w:name="_Toc58661223"/>
      <w:bookmarkStart w:id="4000" w:name="_Toc58662382"/>
      <w:bookmarkStart w:id="4001" w:name="_Toc58662687"/>
      <w:bookmarkStart w:id="4002" w:name="_Toc58674807"/>
      <w:bookmarkStart w:id="4003" w:name="_Toc58675155"/>
      <w:bookmarkStart w:id="4004" w:name="_Toc58675515"/>
      <w:bookmarkStart w:id="4005" w:name="_Toc58675898"/>
      <w:bookmarkStart w:id="4006" w:name="_Toc58676292"/>
      <w:bookmarkStart w:id="4007" w:name="_Toc58676677"/>
      <w:bookmarkStart w:id="4008" w:name="_Toc58677063"/>
      <w:bookmarkStart w:id="4009" w:name="_Toc58677471"/>
      <w:bookmarkStart w:id="4010" w:name="_Toc58677889"/>
      <w:bookmarkStart w:id="4011" w:name="_Toc58678312"/>
      <w:bookmarkStart w:id="4012" w:name="_Toc58678719"/>
      <w:bookmarkStart w:id="4013" w:name="_Toc58693291"/>
      <w:bookmarkStart w:id="4014" w:name="_Toc58696331"/>
      <w:bookmarkStart w:id="4015" w:name="_Toc58704292"/>
      <w:bookmarkStart w:id="4016" w:name="_Toc58704769"/>
      <w:bookmarkStart w:id="4017" w:name="_Toc58705199"/>
      <w:bookmarkStart w:id="4018" w:name="_Toc58743195"/>
      <w:bookmarkStart w:id="4019" w:name="_Toc58743628"/>
      <w:bookmarkStart w:id="4020" w:name="_Toc58744063"/>
      <w:bookmarkStart w:id="4021" w:name="_Toc58660796"/>
      <w:bookmarkStart w:id="4022" w:name="_Toc58661224"/>
      <w:bookmarkStart w:id="4023" w:name="_Toc58662383"/>
      <w:bookmarkStart w:id="4024" w:name="_Toc58662688"/>
      <w:bookmarkStart w:id="4025" w:name="_Toc58674808"/>
      <w:bookmarkStart w:id="4026" w:name="_Toc58675156"/>
      <w:bookmarkStart w:id="4027" w:name="_Toc58675516"/>
      <w:bookmarkStart w:id="4028" w:name="_Toc58675899"/>
      <w:bookmarkStart w:id="4029" w:name="_Toc58676293"/>
      <w:bookmarkStart w:id="4030" w:name="_Toc58676678"/>
      <w:bookmarkStart w:id="4031" w:name="_Toc58677064"/>
      <w:bookmarkStart w:id="4032" w:name="_Toc58677472"/>
      <w:bookmarkStart w:id="4033" w:name="_Toc58677890"/>
      <w:bookmarkStart w:id="4034" w:name="_Toc58678313"/>
      <w:bookmarkStart w:id="4035" w:name="_Toc58678720"/>
      <w:bookmarkStart w:id="4036" w:name="_Toc58693292"/>
      <w:bookmarkStart w:id="4037" w:name="_Toc58696332"/>
      <w:bookmarkStart w:id="4038" w:name="_Toc58704293"/>
      <w:bookmarkStart w:id="4039" w:name="_Toc58704770"/>
      <w:bookmarkStart w:id="4040" w:name="_Toc58705200"/>
      <w:bookmarkStart w:id="4041" w:name="_Toc58743196"/>
      <w:bookmarkStart w:id="4042" w:name="_Toc58743629"/>
      <w:bookmarkStart w:id="4043" w:name="_Toc58744064"/>
      <w:bookmarkStart w:id="4044" w:name="_Toc58660797"/>
      <w:bookmarkStart w:id="4045" w:name="_Toc58661225"/>
      <w:bookmarkStart w:id="4046" w:name="_Toc58662384"/>
      <w:bookmarkStart w:id="4047" w:name="_Toc58662689"/>
      <w:bookmarkStart w:id="4048" w:name="_Toc58674809"/>
      <w:bookmarkStart w:id="4049" w:name="_Toc58675157"/>
      <w:bookmarkStart w:id="4050" w:name="_Toc58675517"/>
      <w:bookmarkStart w:id="4051" w:name="_Toc58675900"/>
      <w:bookmarkStart w:id="4052" w:name="_Toc58676294"/>
      <w:bookmarkStart w:id="4053" w:name="_Toc58676679"/>
      <w:bookmarkStart w:id="4054" w:name="_Toc58677065"/>
      <w:bookmarkStart w:id="4055" w:name="_Toc58677473"/>
      <w:bookmarkStart w:id="4056" w:name="_Toc58677891"/>
      <w:bookmarkStart w:id="4057" w:name="_Toc58678314"/>
      <w:bookmarkStart w:id="4058" w:name="_Toc58678721"/>
      <w:bookmarkStart w:id="4059" w:name="_Toc58693293"/>
      <w:bookmarkStart w:id="4060" w:name="_Toc58696333"/>
      <w:bookmarkStart w:id="4061" w:name="_Toc58704294"/>
      <w:bookmarkStart w:id="4062" w:name="_Toc58704771"/>
      <w:bookmarkStart w:id="4063" w:name="_Toc58705201"/>
      <w:bookmarkStart w:id="4064" w:name="_Toc58743197"/>
      <w:bookmarkStart w:id="4065" w:name="_Toc58743630"/>
      <w:bookmarkStart w:id="4066" w:name="_Toc58744065"/>
      <w:bookmarkStart w:id="4067" w:name="_Toc58660798"/>
      <w:bookmarkStart w:id="4068" w:name="_Toc58661226"/>
      <w:bookmarkStart w:id="4069" w:name="_Toc58662385"/>
      <w:bookmarkStart w:id="4070" w:name="_Toc58662690"/>
      <w:bookmarkStart w:id="4071" w:name="_Toc58674810"/>
      <w:bookmarkStart w:id="4072" w:name="_Toc58675158"/>
      <w:bookmarkStart w:id="4073" w:name="_Toc58675518"/>
      <w:bookmarkStart w:id="4074" w:name="_Toc58675901"/>
      <w:bookmarkStart w:id="4075" w:name="_Toc58676295"/>
      <w:bookmarkStart w:id="4076" w:name="_Toc58676680"/>
      <w:bookmarkStart w:id="4077" w:name="_Toc58677066"/>
      <w:bookmarkStart w:id="4078" w:name="_Toc58677474"/>
      <w:bookmarkStart w:id="4079" w:name="_Toc58677892"/>
      <w:bookmarkStart w:id="4080" w:name="_Toc58678315"/>
      <w:bookmarkStart w:id="4081" w:name="_Toc58678722"/>
      <w:bookmarkStart w:id="4082" w:name="_Toc58693294"/>
      <w:bookmarkStart w:id="4083" w:name="_Toc58696334"/>
      <w:bookmarkStart w:id="4084" w:name="_Toc58704295"/>
      <w:bookmarkStart w:id="4085" w:name="_Toc58704772"/>
      <w:bookmarkStart w:id="4086" w:name="_Toc58705202"/>
      <w:bookmarkStart w:id="4087" w:name="_Toc58743198"/>
      <w:bookmarkStart w:id="4088" w:name="_Toc58743631"/>
      <w:bookmarkStart w:id="4089" w:name="_Toc58744066"/>
      <w:bookmarkStart w:id="4090" w:name="_Toc58660799"/>
      <w:bookmarkStart w:id="4091" w:name="_Toc58661227"/>
      <w:bookmarkStart w:id="4092" w:name="_Toc58662386"/>
      <w:bookmarkStart w:id="4093" w:name="_Toc58662691"/>
      <w:bookmarkStart w:id="4094" w:name="_Toc58674811"/>
      <w:bookmarkStart w:id="4095" w:name="_Toc58675159"/>
      <w:bookmarkStart w:id="4096" w:name="_Toc58675519"/>
      <w:bookmarkStart w:id="4097" w:name="_Toc58675902"/>
      <w:bookmarkStart w:id="4098" w:name="_Toc58676296"/>
      <w:bookmarkStart w:id="4099" w:name="_Toc58676681"/>
      <w:bookmarkStart w:id="4100" w:name="_Toc58677067"/>
      <w:bookmarkStart w:id="4101" w:name="_Toc58677475"/>
      <w:bookmarkStart w:id="4102" w:name="_Toc58677893"/>
      <w:bookmarkStart w:id="4103" w:name="_Toc58678316"/>
      <w:bookmarkStart w:id="4104" w:name="_Toc58678723"/>
      <w:bookmarkStart w:id="4105" w:name="_Toc58693295"/>
      <w:bookmarkStart w:id="4106" w:name="_Toc58696335"/>
      <w:bookmarkStart w:id="4107" w:name="_Toc58704296"/>
      <w:bookmarkStart w:id="4108" w:name="_Toc58704773"/>
      <w:bookmarkStart w:id="4109" w:name="_Toc58705203"/>
      <w:bookmarkStart w:id="4110" w:name="_Toc58743199"/>
      <w:bookmarkStart w:id="4111" w:name="_Toc58743632"/>
      <w:bookmarkStart w:id="4112" w:name="_Toc58744067"/>
      <w:bookmarkStart w:id="4113" w:name="_Toc58660800"/>
      <w:bookmarkStart w:id="4114" w:name="_Toc58661228"/>
      <w:bookmarkStart w:id="4115" w:name="_Toc58662387"/>
      <w:bookmarkStart w:id="4116" w:name="_Toc58662692"/>
      <w:bookmarkStart w:id="4117" w:name="_Toc58674812"/>
      <w:bookmarkStart w:id="4118" w:name="_Toc58675160"/>
      <w:bookmarkStart w:id="4119" w:name="_Toc58675520"/>
      <w:bookmarkStart w:id="4120" w:name="_Toc58675903"/>
      <w:bookmarkStart w:id="4121" w:name="_Toc58676297"/>
      <w:bookmarkStart w:id="4122" w:name="_Toc58676682"/>
      <w:bookmarkStart w:id="4123" w:name="_Toc58677068"/>
      <w:bookmarkStart w:id="4124" w:name="_Toc58677476"/>
      <w:bookmarkStart w:id="4125" w:name="_Toc58677894"/>
      <w:bookmarkStart w:id="4126" w:name="_Toc58678317"/>
      <w:bookmarkStart w:id="4127" w:name="_Toc58678724"/>
      <w:bookmarkStart w:id="4128" w:name="_Toc58693296"/>
      <w:bookmarkStart w:id="4129" w:name="_Toc58696336"/>
      <w:bookmarkStart w:id="4130" w:name="_Toc58704297"/>
      <w:bookmarkStart w:id="4131" w:name="_Toc58704774"/>
      <w:bookmarkStart w:id="4132" w:name="_Toc58705204"/>
      <w:bookmarkStart w:id="4133" w:name="_Toc58743200"/>
      <w:bookmarkStart w:id="4134" w:name="_Toc58743633"/>
      <w:bookmarkStart w:id="4135" w:name="_Toc58744068"/>
      <w:bookmarkStart w:id="4136" w:name="_Toc58660801"/>
      <w:bookmarkStart w:id="4137" w:name="_Toc58661229"/>
      <w:bookmarkStart w:id="4138" w:name="_Toc58662388"/>
      <w:bookmarkStart w:id="4139" w:name="_Toc58662693"/>
      <w:bookmarkStart w:id="4140" w:name="_Toc58674813"/>
      <w:bookmarkStart w:id="4141" w:name="_Toc58675161"/>
      <w:bookmarkStart w:id="4142" w:name="_Toc58675521"/>
      <w:bookmarkStart w:id="4143" w:name="_Toc58675904"/>
      <w:bookmarkStart w:id="4144" w:name="_Toc58676298"/>
      <w:bookmarkStart w:id="4145" w:name="_Toc58676683"/>
      <w:bookmarkStart w:id="4146" w:name="_Toc58677069"/>
      <w:bookmarkStart w:id="4147" w:name="_Toc58677477"/>
      <w:bookmarkStart w:id="4148" w:name="_Toc58677895"/>
      <w:bookmarkStart w:id="4149" w:name="_Toc58678318"/>
      <w:bookmarkStart w:id="4150" w:name="_Toc58678725"/>
      <w:bookmarkStart w:id="4151" w:name="_Toc58693297"/>
      <w:bookmarkStart w:id="4152" w:name="_Toc58696337"/>
      <w:bookmarkStart w:id="4153" w:name="_Toc58704298"/>
      <w:bookmarkStart w:id="4154" w:name="_Toc58704775"/>
      <w:bookmarkStart w:id="4155" w:name="_Toc58705205"/>
      <w:bookmarkStart w:id="4156" w:name="_Toc58743201"/>
      <w:bookmarkStart w:id="4157" w:name="_Toc58743634"/>
      <w:bookmarkStart w:id="4158" w:name="_Toc58744069"/>
      <w:bookmarkStart w:id="4159" w:name="_Toc58660802"/>
      <w:bookmarkStart w:id="4160" w:name="_Toc58661230"/>
      <w:bookmarkStart w:id="4161" w:name="_Toc58662389"/>
      <w:bookmarkStart w:id="4162" w:name="_Toc58662694"/>
      <w:bookmarkStart w:id="4163" w:name="_Toc58674814"/>
      <w:bookmarkStart w:id="4164" w:name="_Toc58675162"/>
      <w:bookmarkStart w:id="4165" w:name="_Toc58675522"/>
      <w:bookmarkStart w:id="4166" w:name="_Toc58675905"/>
      <w:bookmarkStart w:id="4167" w:name="_Toc58676299"/>
      <w:bookmarkStart w:id="4168" w:name="_Toc58676684"/>
      <w:bookmarkStart w:id="4169" w:name="_Toc58677070"/>
      <w:bookmarkStart w:id="4170" w:name="_Toc58677478"/>
      <w:bookmarkStart w:id="4171" w:name="_Toc58677896"/>
      <w:bookmarkStart w:id="4172" w:name="_Toc58678319"/>
      <w:bookmarkStart w:id="4173" w:name="_Toc58678726"/>
      <w:bookmarkStart w:id="4174" w:name="_Toc58693298"/>
      <w:bookmarkStart w:id="4175" w:name="_Toc58696338"/>
      <w:bookmarkStart w:id="4176" w:name="_Toc58704299"/>
      <w:bookmarkStart w:id="4177" w:name="_Toc58704776"/>
      <w:bookmarkStart w:id="4178" w:name="_Toc58705206"/>
      <w:bookmarkStart w:id="4179" w:name="_Toc58743202"/>
      <w:bookmarkStart w:id="4180" w:name="_Toc58743635"/>
      <w:bookmarkStart w:id="4181" w:name="_Toc58744070"/>
      <w:bookmarkStart w:id="4182" w:name="_Toc58660803"/>
      <w:bookmarkStart w:id="4183" w:name="_Toc58661231"/>
      <w:bookmarkStart w:id="4184" w:name="_Toc58662390"/>
      <w:bookmarkStart w:id="4185" w:name="_Toc58662695"/>
      <w:bookmarkStart w:id="4186" w:name="_Toc58674815"/>
      <w:bookmarkStart w:id="4187" w:name="_Toc58675163"/>
      <w:bookmarkStart w:id="4188" w:name="_Toc58675523"/>
      <w:bookmarkStart w:id="4189" w:name="_Toc58675906"/>
      <w:bookmarkStart w:id="4190" w:name="_Toc58676300"/>
      <w:bookmarkStart w:id="4191" w:name="_Toc58676685"/>
      <w:bookmarkStart w:id="4192" w:name="_Toc58677071"/>
      <w:bookmarkStart w:id="4193" w:name="_Toc58677479"/>
      <w:bookmarkStart w:id="4194" w:name="_Toc58677897"/>
      <w:bookmarkStart w:id="4195" w:name="_Toc58678320"/>
      <w:bookmarkStart w:id="4196" w:name="_Toc58678727"/>
      <w:bookmarkStart w:id="4197" w:name="_Toc58693299"/>
      <w:bookmarkStart w:id="4198" w:name="_Toc58696339"/>
      <w:bookmarkStart w:id="4199" w:name="_Toc58704300"/>
      <w:bookmarkStart w:id="4200" w:name="_Toc58704777"/>
      <w:bookmarkStart w:id="4201" w:name="_Toc58705207"/>
      <w:bookmarkStart w:id="4202" w:name="_Toc58743203"/>
      <w:bookmarkStart w:id="4203" w:name="_Toc58743636"/>
      <w:bookmarkStart w:id="4204" w:name="_Toc58744071"/>
      <w:bookmarkStart w:id="4205" w:name="_Toc58660804"/>
      <w:bookmarkStart w:id="4206" w:name="_Toc58661232"/>
      <w:bookmarkStart w:id="4207" w:name="_Toc58662391"/>
      <w:bookmarkStart w:id="4208" w:name="_Toc58662696"/>
      <w:bookmarkStart w:id="4209" w:name="_Toc58674816"/>
      <w:bookmarkStart w:id="4210" w:name="_Toc58675164"/>
      <w:bookmarkStart w:id="4211" w:name="_Toc58675524"/>
      <w:bookmarkStart w:id="4212" w:name="_Toc58675907"/>
      <w:bookmarkStart w:id="4213" w:name="_Toc58676301"/>
      <w:bookmarkStart w:id="4214" w:name="_Toc58676686"/>
      <w:bookmarkStart w:id="4215" w:name="_Toc58677072"/>
      <w:bookmarkStart w:id="4216" w:name="_Toc58677480"/>
      <w:bookmarkStart w:id="4217" w:name="_Toc58677898"/>
      <w:bookmarkStart w:id="4218" w:name="_Toc58678321"/>
      <w:bookmarkStart w:id="4219" w:name="_Toc58678728"/>
      <w:bookmarkStart w:id="4220" w:name="_Toc58693300"/>
      <w:bookmarkStart w:id="4221" w:name="_Toc58696340"/>
      <w:bookmarkStart w:id="4222" w:name="_Toc58704301"/>
      <w:bookmarkStart w:id="4223" w:name="_Toc58704778"/>
      <w:bookmarkStart w:id="4224" w:name="_Toc58705208"/>
      <w:bookmarkStart w:id="4225" w:name="_Toc58743204"/>
      <w:bookmarkStart w:id="4226" w:name="_Toc58743637"/>
      <w:bookmarkStart w:id="4227" w:name="_Toc58744072"/>
      <w:bookmarkStart w:id="4228" w:name="_Toc58660805"/>
      <w:bookmarkStart w:id="4229" w:name="_Toc58661233"/>
      <w:bookmarkStart w:id="4230" w:name="_Toc58662392"/>
      <w:bookmarkStart w:id="4231" w:name="_Toc58662697"/>
      <w:bookmarkStart w:id="4232" w:name="_Toc58674817"/>
      <w:bookmarkStart w:id="4233" w:name="_Toc58675165"/>
      <w:bookmarkStart w:id="4234" w:name="_Toc58675525"/>
      <w:bookmarkStart w:id="4235" w:name="_Toc58675908"/>
      <w:bookmarkStart w:id="4236" w:name="_Toc58676302"/>
      <w:bookmarkStart w:id="4237" w:name="_Toc58676687"/>
      <w:bookmarkStart w:id="4238" w:name="_Toc58677073"/>
      <w:bookmarkStart w:id="4239" w:name="_Toc58677481"/>
      <w:bookmarkStart w:id="4240" w:name="_Toc58677899"/>
      <w:bookmarkStart w:id="4241" w:name="_Toc58678322"/>
      <w:bookmarkStart w:id="4242" w:name="_Toc58678729"/>
      <w:bookmarkStart w:id="4243" w:name="_Toc58693301"/>
      <w:bookmarkStart w:id="4244" w:name="_Toc58696341"/>
      <w:bookmarkStart w:id="4245" w:name="_Toc58704302"/>
      <w:bookmarkStart w:id="4246" w:name="_Toc58704779"/>
      <w:bookmarkStart w:id="4247" w:name="_Toc58705209"/>
      <w:bookmarkStart w:id="4248" w:name="_Toc58743205"/>
      <w:bookmarkStart w:id="4249" w:name="_Toc58743638"/>
      <w:bookmarkStart w:id="4250" w:name="_Toc58744073"/>
      <w:bookmarkStart w:id="4251" w:name="_Toc58660806"/>
      <w:bookmarkStart w:id="4252" w:name="_Toc58661234"/>
      <w:bookmarkStart w:id="4253" w:name="_Toc58662393"/>
      <w:bookmarkStart w:id="4254" w:name="_Toc58662698"/>
      <w:bookmarkStart w:id="4255" w:name="_Toc58674818"/>
      <w:bookmarkStart w:id="4256" w:name="_Toc58675166"/>
      <w:bookmarkStart w:id="4257" w:name="_Toc58675526"/>
      <w:bookmarkStart w:id="4258" w:name="_Toc58675909"/>
      <w:bookmarkStart w:id="4259" w:name="_Toc58676303"/>
      <w:bookmarkStart w:id="4260" w:name="_Toc58676688"/>
      <w:bookmarkStart w:id="4261" w:name="_Toc58677074"/>
      <w:bookmarkStart w:id="4262" w:name="_Toc58677482"/>
      <w:bookmarkStart w:id="4263" w:name="_Toc58677900"/>
      <w:bookmarkStart w:id="4264" w:name="_Toc58678323"/>
      <w:bookmarkStart w:id="4265" w:name="_Toc58678730"/>
      <w:bookmarkStart w:id="4266" w:name="_Toc58693302"/>
      <w:bookmarkStart w:id="4267" w:name="_Toc58696342"/>
      <w:bookmarkStart w:id="4268" w:name="_Toc58704303"/>
      <w:bookmarkStart w:id="4269" w:name="_Toc58704780"/>
      <w:bookmarkStart w:id="4270" w:name="_Toc58705210"/>
      <w:bookmarkStart w:id="4271" w:name="_Toc58743206"/>
      <w:bookmarkStart w:id="4272" w:name="_Toc58743639"/>
      <w:bookmarkStart w:id="4273" w:name="_Toc58744074"/>
      <w:bookmarkStart w:id="4274" w:name="_Toc58660807"/>
      <w:bookmarkStart w:id="4275" w:name="_Toc58661235"/>
      <w:bookmarkStart w:id="4276" w:name="_Toc58662394"/>
      <w:bookmarkStart w:id="4277" w:name="_Toc58662699"/>
      <w:bookmarkStart w:id="4278" w:name="_Toc58674819"/>
      <w:bookmarkStart w:id="4279" w:name="_Toc58675167"/>
      <w:bookmarkStart w:id="4280" w:name="_Toc58675527"/>
      <w:bookmarkStart w:id="4281" w:name="_Toc58675910"/>
      <w:bookmarkStart w:id="4282" w:name="_Toc58676304"/>
      <w:bookmarkStart w:id="4283" w:name="_Toc58676689"/>
      <w:bookmarkStart w:id="4284" w:name="_Toc58677075"/>
      <w:bookmarkStart w:id="4285" w:name="_Toc58677483"/>
      <w:bookmarkStart w:id="4286" w:name="_Toc58677901"/>
      <w:bookmarkStart w:id="4287" w:name="_Toc58678324"/>
      <w:bookmarkStart w:id="4288" w:name="_Toc58678731"/>
      <w:bookmarkStart w:id="4289" w:name="_Toc58693303"/>
      <w:bookmarkStart w:id="4290" w:name="_Toc58696343"/>
      <w:bookmarkStart w:id="4291" w:name="_Toc58704304"/>
      <w:bookmarkStart w:id="4292" w:name="_Toc58704781"/>
      <w:bookmarkStart w:id="4293" w:name="_Toc58705211"/>
      <w:bookmarkStart w:id="4294" w:name="_Toc58743207"/>
      <w:bookmarkStart w:id="4295" w:name="_Toc58743640"/>
      <w:bookmarkStart w:id="4296" w:name="_Toc58744075"/>
      <w:bookmarkStart w:id="4297" w:name="_Toc58660808"/>
      <w:bookmarkStart w:id="4298" w:name="_Toc58661236"/>
      <w:bookmarkStart w:id="4299" w:name="_Toc58662395"/>
      <w:bookmarkStart w:id="4300" w:name="_Toc58662700"/>
      <w:bookmarkStart w:id="4301" w:name="_Toc58674820"/>
      <w:bookmarkStart w:id="4302" w:name="_Toc58675168"/>
      <w:bookmarkStart w:id="4303" w:name="_Toc58675528"/>
      <w:bookmarkStart w:id="4304" w:name="_Toc58675911"/>
      <w:bookmarkStart w:id="4305" w:name="_Toc58676305"/>
      <w:bookmarkStart w:id="4306" w:name="_Toc58676690"/>
      <w:bookmarkStart w:id="4307" w:name="_Toc58677076"/>
      <w:bookmarkStart w:id="4308" w:name="_Toc58677484"/>
      <w:bookmarkStart w:id="4309" w:name="_Toc58677902"/>
      <w:bookmarkStart w:id="4310" w:name="_Toc58678325"/>
      <w:bookmarkStart w:id="4311" w:name="_Toc58678732"/>
      <w:bookmarkStart w:id="4312" w:name="_Toc58693304"/>
      <w:bookmarkStart w:id="4313" w:name="_Toc58696344"/>
      <w:bookmarkStart w:id="4314" w:name="_Toc58704305"/>
      <w:bookmarkStart w:id="4315" w:name="_Toc58704782"/>
      <w:bookmarkStart w:id="4316" w:name="_Toc58705212"/>
      <w:bookmarkStart w:id="4317" w:name="_Toc58743208"/>
      <w:bookmarkStart w:id="4318" w:name="_Toc58743641"/>
      <w:bookmarkStart w:id="4319" w:name="_Toc58744076"/>
      <w:bookmarkStart w:id="4320" w:name="_Toc58660809"/>
      <w:bookmarkStart w:id="4321" w:name="_Toc58661237"/>
      <w:bookmarkStart w:id="4322" w:name="_Toc58662396"/>
      <w:bookmarkStart w:id="4323" w:name="_Toc58662701"/>
      <w:bookmarkStart w:id="4324" w:name="_Toc58674821"/>
      <w:bookmarkStart w:id="4325" w:name="_Toc58675169"/>
      <w:bookmarkStart w:id="4326" w:name="_Toc58675529"/>
      <w:bookmarkStart w:id="4327" w:name="_Toc58675912"/>
      <w:bookmarkStart w:id="4328" w:name="_Toc58676306"/>
      <w:bookmarkStart w:id="4329" w:name="_Toc58676691"/>
      <w:bookmarkStart w:id="4330" w:name="_Toc58677077"/>
      <w:bookmarkStart w:id="4331" w:name="_Toc58677485"/>
      <w:bookmarkStart w:id="4332" w:name="_Toc58677903"/>
      <w:bookmarkStart w:id="4333" w:name="_Toc58678326"/>
      <w:bookmarkStart w:id="4334" w:name="_Toc58678733"/>
      <w:bookmarkStart w:id="4335" w:name="_Toc58693305"/>
      <w:bookmarkStart w:id="4336" w:name="_Toc58696345"/>
      <w:bookmarkStart w:id="4337" w:name="_Toc58704306"/>
      <w:bookmarkStart w:id="4338" w:name="_Toc58704783"/>
      <w:bookmarkStart w:id="4339" w:name="_Toc58705213"/>
      <w:bookmarkStart w:id="4340" w:name="_Toc58743209"/>
      <w:bookmarkStart w:id="4341" w:name="_Toc58743642"/>
      <w:bookmarkStart w:id="4342" w:name="_Toc58744077"/>
      <w:bookmarkStart w:id="4343" w:name="_Toc58660810"/>
      <w:bookmarkStart w:id="4344" w:name="_Toc58661238"/>
      <w:bookmarkStart w:id="4345" w:name="_Toc58662397"/>
      <w:bookmarkStart w:id="4346" w:name="_Toc58662702"/>
      <w:bookmarkStart w:id="4347" w:name="_Toc58674822"/>
      <w:bookmarkStart w:id="4348" w:name="_Toc58675170"/>
      <w:bookmarkStart w:id="4349" w:name="_Toc58675530"/>
      <w:bookmarkStart w:id="4350" w:name="_Toc58675913"/>
      <w:bookmarkStart w:id="4351" w:name="_Toc58676307"/>
      <w:bookmarkStart w:id="4352" w:name="_Toc58676692"/>
      <w:bookmarkStart w:id="4353" w:name="_Toc58677078"/>
      <w:bookmarkStart w:id="4354" w:name="_Toc58677486"/>
      <w:bookmarkStart w:id="4355" w:name="_Toc58677904"/>
      <w:bookmarkStart w:id="4356" w:name="_Toc58678327"/>
      <w:bookmarkStart w:id="4357" w:name="_Toc58678734"/>
      <w:bookmarkStart w:id="4358" w:name="_Toc58693306"/>
      <w:bookmarkStart w:id="4359" w:name="_Toc58696346"/>
      <w:bookmarkStart w:id="4360" w:name="_Toc58704307"/>
      <w:bookmarkStart w:id="4361" w:name="_Toc58704784"/>
      <w:bookmarkStart w:id="4362" w:name="_Toc58705214"/>
      <w:bookmarkStart w:id="4363" w:name="_Toc58743210"/>
      <w:bookmarkStart w:id="4364" w:name="_Toc58743643"/>
      <w:bookmarkStart w:id="4365" w:name="_Toc58744078"/>
      <w:bookmarkStart w:id="4366" w:name="_Toc58660811"/>
      <w:bookmarkStart w:id="4367" w:name="_Toc58661239"/>
      <w:bookmarkStart w:id="4368" w:name="_Toc58662398"/>
      <w:bookmarkStart w:id="4369" w:name="_Toc58662703"/>
      <w:bookmarkStart w:id="4370" w:name="_Toc58674823"/>
      <w:bookmarkStart w:id="4371" w:name="_Toc58675171"/>
      <w:bookmarkStart w:id="4372" w:name="_Toc58675531"/>
      <w:bookmarkStart w:id="4373" w:name="_Toc58675914"/>
      <w:bookmarkStart w:id="4374" w:name="_Toc58676308"/>
      <w:bookmarkStart w:id="4375" w:name="_Toc58676693"/>
      <w:bookmarkStart w:id="4376" w:name="_Toc58677079"/>
      <w:bookmarkStart w:id="4377" w:name="_Toc58677487"/>
      <w:bookmarkStart w:id="4378" w:name="_Toc58677905"/>
      <w:bookmarkStart w:id="4379" w:name="_Toc58678328"/>
      <w:bookmarkStart w:id="4380" w:name="_Toc58678735"/>
      <w:bookmarkStart w:id="4381" w:name="_Toc58693307"/>
      <w:bookmarkStart w:id="4382" w:name="_Toc58696347"/>
      <w:bookmarkStart w:id="4383" w:name="_Toc58704308"/>
      <w:bookmarkStart w:id="4384" w:name="_Toc58704785"/>
      <w:bookmarkStart w:id="4385" w:name="_Toc58705215"/>
      <w:bookmarkStart w:id="4386" w:name="_Toc58743211"/>
      <w:bookmarkStart w:id="4387" w:name="_Toc58743644"/>
      <w:bookmarkStart w:id="4388" w:name="_Toc58744079"/>
      <w:bookmarkStart w:id="4389" w:name="_Toc58660812"/>
      <w:bookmarkStart w:id="4390" w:name="_Toc58661240"/>
      <w:bookmarkStart w:id="4391" w:name="_Toc58662399"/>
      <w:bookmarkStart w:id="4392" w:name="_Toc58662704"/>
      <w:bookmarkStart w:id="4393" w:name="_Toc58674824"/>
      <w:bookmarkStart w:id="4394" w:name="_Toc58675172"/>
      <w:bookmarkStart w:id="4395" w:name="_Toc58675532"/>
      <w:bookmarkStart w:id="4396" w:name="_Toc58675915"/>
      <w:bookmarkStart w:id="4397" w:name="_Toc58676309"/>
      <w:bookmarkStart w:id="4398" w:name="_Toc58676694"/>
      <w:bookmarkStart w:id="4399" w:name="_Toc58677080"/>
      <w:bookmarkStart w:id="4400" w:name="_Toc58677488"/>
      <w:bookmarkStart w:id="4401" w:name="_Toc58677906"/>
      <w:bookmarkStart w:id="4402" w:name="_Toc58678329"/>
      <w:bookmarkStart w:id="4403" w:name="_Toc58678736"/>
      <w:bookmarkStart w:id="4404" w:name="_Toc58693308"/>
      <w:bookmarkStart w:id="4405" w:name="_Toc58696348"/>
      <w:bookmarkStart w:id="4406" w:name="_Toc58704309"/>
      <w:bookmarkStart w:id="4407" w:name="_Toc58704786"/>
      <w:bookmarkStart w:id="4408" w:name="_Toc58705216"/>
      <w:bookmarkStart w:id="4409" w:name="_Toc58743212"/>
      <w:bookmarkStart w:id="4410" w:name="_Toc58743645"/>
      <w:bookmarkStart w:id="4411" w:name="_Toc58744080"/>
      <w:bookmarkStart w:id="4412" w:name="_Toc58660813"/>
      <w:bookmarkStart w:id="4413" w:name="_Toc58661241"/>
      <w:bookmarkStart w:id="4414" w:name="_Toc58662400"/>
      <w:bookmarkStart w:id="4415" w:name="_Toc58662705"/>
      <w:bookmarkStart w:id="4416" w:name="_Toc58674825"/>
      <w:bookmarkStart w:id="4417" w:name="_Toc58675173"/>
      <w:bookmarkStart w:id="4418" w:name="_Toc58675533"/>
      <w:bookmarkStart w:id="4419" w:name="_Toc58675916"/>
      <w:bookmarkStart w:id="4420" w:name="_Toc58676310"/>
      <w:bookmarkStart w:id="4421" w:name="_Toc58676695"/>
      <w:bookmarkStart w:id="4422" w:name="_Toc58677081"/>
      <w:bookmarkStart w:id="4423" w:name="_Toc58677489"/>
      <w:bookmarkStart w:id="4424" w:name="_Toc58677907"/>
      <w:bookmarkStart w:id="4425" w:name="_Toc58678330"/>
      <w:bookmarkStart w:id="4426" w:name="_Toc58678737"/>
      <w:bookmarkStart w:id="4427" w:name="_Toc58693309"/>
      <w:bookmarkStart w:id="4428" w:name="_Toc58696349"/>
      <w:bookmarkStart w:id="4429" w:name="_Toc58704310"/>
      <w:bookmarkStart w:id="4430" w:name="_Toc58704787"/>
      <w:bookmarkStart w:id="4431" w:name="_Toc58705217"/>
      <w:bookmarkStart w:id="4432" w:name="_Toc58743213"/>
      <w:bookmarkStart w:id="4433" w:name="_Toc58743646"/>
      <w:bookmarkStart w:id="4434" w:name="_Toc58744081"/>
      <w:bookmarkStart w:id="4435" w:name="_Toc58660814"/>
      <w:bookmarkStart w:id="4436" w:name="_Toc58661242"/>
      <w:bookmarkStart w:id="4437" w:name="_Toc58662401"/>
      <w:bookmarkStart w:id="4438" w:name="_Toc58662706"/>
      <w:bookmarkStart w:id="4439" w:name="_Toc58674826"/>
      <w:bookmarkStart w:id="4440" w:name="_Toc58675174"/>
      <w:bookmarkStart w:id="4441" w:name="_Toc58675534"/>
      <w:bookmarkStart w:id="4442" w:name="_Toc58675917"/>
      <w:bookmarkStart w:id="4443" w:name="_Toc58676311"/>
      <w:bookmarkStart w:id="4444" w:name="_Toc58676696"/>
      <w:bookmarkStart w:id="4445" w:name="_Toc58677082"/>
      <w:bookmarkStart w:id="4446" w:name="_Toc58677490"/>
      <w:bookmarkStart w:id="4447" w:name="_Toc58677908"/>
      <w:bookmarkStart w:id="4448" w:name="_Toc58678331"/>
      <w:bookmarkStart w:id="4449" w:name="_Toc58678738"/>
      <w:bookmarkStart w:id="4450" w:name="_Toc58693310"/>
      <w:bookmarkStart w:id="4451" w:name="_Toc58696350"/>
      <w:bookmarkStart w:id="4452" w:name="_Toc58704311"/>
      <w:bookmarkStart w:id="4453" w:name="_Toc58704788"/>
      <w:bookmarkStart w:id="4454" w:name="_Toc58705218"/>
      <w:bookmarkStart w:id="4455" w:name="_Toc58743214"/>
      <w:bookmarkStart w:id="4456" w:name="_Toc58743647"/>
      <w:bookmarkStart w:id="4457" w:name="_Toc58744082"/>
      <w:bookmarkStart w:id="4458" w:name="_Toc58660815"/>
      <w:bookmarkStart w:id="4459" w:name="_Toc58661243"/>
      <w:bookmarkStart w:id="4460" w:name="_Toc58662402"/>
      <w:bookmarkStart w:id="4461" w:name="_Toc58662707"/>
      <w:bookmarkStart w:id="4462" w:name="_Toc58674827"/>
      <w:bookmarkStart w:id="4463" w:name="_Toc58675175"/>
      <w:bookmarkStart w:id="4464" w:name="_Toc58675535"/>
      <w:bookmarkStart w:id="4465" w:name="_Toc58675918"/>
      <w:bookmarkStart w:id="4466" w:name="_Toc58676312"/>
      <w:bookmarkStart w:id="4467" w:name="_Toc58676697"/>
      <w:bookmarkStart w:id="4468" w:name="_Toc58677083"/>
      <w:bookmarkStart w:id="4469" w:name="_Toc58677491"/>
      <w:bookmarkStart w:id="4470" w:name="_Toc58677909"/>
      <w:bookmarkStart w:id="4471" w:name="_Toc58678332"/>
      <w:bookmarkStart w:id="4472" w:name="_Toc58678739"/>
      <w:bookmarkStart w:id="4473" w:name="_Toc58693311"/>
      <w:bookmarkStart w:id="4474" w:name="_Toc58696351"/>
      <w:bookmarkStart w:id="4475" w:name="_Toc58704312"/>
      <w:bookmarkStart w:id="4476" w:name="_Toc58704789"/>
      <w:bookmarkStart w:id="4477" w:name="_Toc58705219"/>
      <w:bookmarkStart w:id="4478" w:name="_Toc58743215"/>
      <w:bookmarkStart w:id="4479" w:name="_Toc58743648"/>
      <w:bookmarkStart w:id="4480" w:name="_Toc58744083"/>
      <w:bookmarkStart w:id="4481" w:name="_Toc58660816"/>
      <w:bookmarkStart w:id="4482" w:name="_Toc58661244"/>
      <w:bookmarkStart w:id="4483" w:name="_Toc58662403"/>
      <w:bookmarkStart w:id="4484" w:name="_Toc58662708"/>
      <w:bookmarkStart w:id="4485" w:name="_Toc58674828"/>
      <w:bookmarkStart w:id="4486" w:name="_Toc58675176"/>
      <w:bookmarkStart w:id="4487" w:name="_Toc58675536"/>
      <w:bookmarkStart w:id="4488" w:name="_Toc58675919"/>
      <w:bookmarkStart w:id="4489" w:name="_Toc58676313"/>
      <w:bookmarkStart w:id="4490" w:name="_Toc58676698"/>
      <w:bookmarkStart w:id="4491" w:name="_Toc58677084"/>
      <w:bookmarkStart w:id="4492" w:name="_Toc58677492"/>
      <w:bookmarkStart w:id="4493" w:name="_Toc58677910"/>
      <w:bookmarkStart w:id="4494" w:name="_Toc58678333"/>
      <w:bookmarkStart w:id="4495" w:name="_Toc58678740"/>
      <w:bookmarkStart w:id="4496" w:name="_Toc58693312"/>
      <w:bookmarkStart w:id="4497" w:name="_Toc58696352"/>
      <w:bookmarkStart w:id="4498" w:name="_Toc58704313"/>
      <w:bookmarkStart w:id="4499" w:name="_Toc58704790"/>
      <w:bookmarkStart w:id="4500" w:name="_Toc58705220"/>
      <w:bookmarkStart w:id="4501" w:name="_Toc58743216"/>
      <w:bookmarkStart w:id="4502" w:name="_Toc58743649"/>
      <w:bookmarkStart w:id="4503" w:name="_Toc58744084"/>
      <w:bookmarkStart w:id="4504" w:name="_Toc58660817"/>
      <w:bookmarkStart w:id="4505" w:name="_Toc58661245"/>
      <w:bookmarkStart w:id="4506" w:name="_Toc58662404"/>
      <w:bookmarkStart w:id="4507" w:name="_Toc58662709"/>
      <w:bookmarkStart w:id="4508" w:name="_Toc58674829"/>
      <w:bookmarkStart w:id="4509" w:name="_Toc58675177"/>
      <w:bookmarkStart w:id="4510" w:name="_Toc58675537"/>
      <w:bookmarkStart w:id="4511" w:name="_Toc58675920"/>
      <w:bookmarkStart w:id="4512" w:name="_Toc58676314"/>
      <w:bookmarkStart w:id="4513" w:name="_Toc58676699"/>
      <w:bookmarkStart w:id="4514" w:name="_Toc58677085"/>
      <w:bookmarkStart w:id="4515" w:name="_Toc58677493"/>
      <w:bookmarkStart w:id="4516" w:name="_Toc58677911"/>
      <w:bookmarkStart w:id="4517" w:name="_Toc58678334"/>
      <w:bookmarkStart w:id="4518" w:name="_Toc58678741"/>
      <w:bookmarkStart w:id="4519" w:name="_Toc58693313"/>
      <w:bookmarkStart w:id="4520" w:name="_Toc58696353"/>
      <w:bookmarkStart w:id="4521" w:name="_Toc58704314"/>
      <w:bookmarkStart w:id="4522" w:name="_Toc58704791"/>
      <w:bookmarkStart w:id="4523" w:name="_Toc58705221"/>
      <w:bookmarkStart w:id="4524" w:name="_Toc58743217"/>
      <w:bookmarkStart w:id="4525" w:name="_Toc58743650"/>
      <w:bookmarkStart w:id="4526" w:name="_Toc58744085"/>
      <w:bookmarkStart w:id="4527" w:name="_Toc58660818"/>
      <w:bookmarkStart w:id="4528" w:name="_Toc58661246"/>
      <w:bookmarkStart w:id="4529" w:name="_Toc58662405"/>
      <w:bookmarkStart w:id="4530" w:name="_Toc58662710"/>
      <w:bookmarkStart w:id="4531" w:name="_Toc58674830"/>
      <w:bookmarkStart w:id="4532" w:name="_Toc58675178"/>
      <w:bookmarkStart w:id="4533" w:name="_Toc58675538"/>
      <w:bookmarkStart w:id="4534" w:name="_Toc58675921"/>
      <w:bookmarkStart w:id="4535" w:name="_Toc58676315"/>
      <w:bookmarkStart w:id="4536" w:name="_Toc58676700"/>
      <w:bookmarkStart w:id="4537" w:name="_Toc58677086"/>
      <w:bookmarkStart w:id="4538" w:name="_Toc58677494"/>
      <w:bookmarkStart w:id="4539" w:name="_Toc58677912"/>
      <w:bookmarkStart w:id="4540" w:name="_Toc58678335"/>
      <w:bookmarkStart w:id="4541" w:name="_Toc58678742"/>
      <w:bookmarkStart w:id="4542" w:name="_Toc58693314"/>
      <w:bookmarkStart w:id="4543" w:name="_Toc58696354"/>
      <w:bookmarkStart w:id="4544" w:name="_Toc58704315"/>
      <w:bookmarkStart w:id="4545" w:name="_Toc58704792"/>
      <w:bookmarkStart w:id="4546" w:name="_Toc58705222"/>
      <w:bookmarkStart w:id="4547" w:name="_Toc58743218"/>
      <w:bookmarkStart w:id="4548" w:name="_Toc58743651"/>
      <w:bookmarkStart w:id="4549" w:name="_Toc58744086"/>
      <w:bookmarkStart w:id="4550" w:name="_Toc58660819"/>
      <w:bookmarkStart w:id="4551" w:name="_Toc58661247"/>
      <w:bookmarkStart w:id="4552" w:name="_Toc58662406"/>
      <w:bookmarkStart w:id="4553" w:name="_Toc58662711"/>
      <w:bookmarkStart w:id="4554" w:name="_Toc58674831"/>
      <w:bookmarkStart w:id="4555" w:name="_Toc58675179"/>
      <w:bookmarkStart w:id="4556" w:name="_Toc58675539"/>
      <w:bookmarkStart w:id="4557" w:name="_Toc58675922"/>
      <w:bookmarkStart w:id="4558" w:name="_Toc58676316"/>
      <w:bookmarkStart w:id="4559" w:name="_Toc58676701"/>
      <w:bookmarkStart w:id="4560" w:name="_Toc58677087"/>
      <w:bookmarkStart w:id="4561" w:name="_Toc58677495"/>
      <w:bookmarkStart w:id="4562" w:name="_Toc58677913"/>
      <w:bookmarkStart w:id="4563" w:name="_Toc58678336"/>
      <w:bookmarkStart w:id="4564" w:name="_Toc58678743"/>
      <w:bookmarkStart w:id="4565" w:name="_Toc58693315"/>
      <w:bookmarkStart w:id="4566" w:name="_Toc58696355"/>
      <w:bookmarkStart w:id="4567" w:name="_Toc58704316"/>
      <w:bookmarkStart w:id="4568" w:name="_Toc58704793"/>
      <w:bookmarkStart w:id="4569" w:name="_Toc58705223"/>
      <w:bookmarkStart w:id="4570" w:name="_Toc58743219"/>
      <w:bookmarkStart w:id="4571" w:name="_Toc58743652"/>
      <w:bookmarkStart w:id="4572" w:name="_Toc58744087"/>
      <w:bookmarkStart w:id="4573" w:name="_Toc58660820"/>
      <w:bookmarkStart w:id="4574" w:name="_Toc58661248"/>
      <w:bookmarkStart w:id="4575" w:name="_Toc58662407"/>
      <w:bookmarkStart w:id="4576" w:name="_Toc58662712"/>
      <w:bookmarkStart w:id="4577" w:name="_Toc58674832"/>
      <w:bookmarkStart w:id="4578" w:name="_Toc58675180"/>
      <w:bookmarkStart w:id="4579" w:name="_Toc58675540"/>
      <w:bookmarkStart w:id="4580" w:name="_Toc58675923"/>
      <w:bookmarkStart w:id="4581" w:name="_Toc58676317"/>
      <w:bookmarkStart w:id="4582" w:name="_Toc58676702"/>
      <w:bookmarkStart w:id="4583" w:name="_Toc58677088"/>
      <w:bookmarkStart w:id="4584" w:name="_Toc58677496"/>
      <w:bookmarkStart w:id="4585" w:name="_Toc58677914"/>
      <w:bookmarkStart w:id="4586" w:name="_Toc58678337"/>
      <w:bookmarkStart w:id="4587" w:name="_Toc58678744"/>
      <w:bookmarkStart w:id="4588" w:name="_Toc58693316"/>
      <w:bookmarkStart w:id="4589" w:name="_Toc58696356"/>
      <w:bookmarkStart w:id="4590" w:name="_Toc58704317"/>
      <w:bookmarkStart w:id="4591" w:name="_Toc58704794"/>
      <w:bookmarkStart w:id="4592" w:name="_Toc58705224"/>
      <w:bookmarkStart w:id="4593" w:name="_Toc58743220"/>
      <w:bookmarkStart w:id="4594" w:name="_Toc58743653"/>
      <w:bookmarkStart w:id="4595" w:name="_Toc58744088"/>
      <w:bookmarkStart w:id="4596" w:name="_Toc58660821"/>
      <w:bookmarkStart w:id="4597" w:name="_Toc58661249"/>
      <w:bookmarkStart w:id="4598" w:name="_Toc58662408"/>
      <w:bookmarkStart w:id="4599" w:name="_Toc58662713"/>
      <w:bookmarkStart w:id="4600" w:name="_Toc58674833"/>
      <w:bookmarkStart w:id="4601" w:name="_Toc58675181"/>
      <w:bookmarkStart w:id="4602" w:name="_Toc58675541"/>
      <w:bookmarkStart w:id="4603" w:name="_Toc58675924"/>
      <w:bookmarkStart w:id="4604" w:name="_Toc58676318"/>
      <w:bookmarkStart w:id="4605" w:name="_Toc58676703"/>
      <w:bookmarkStart w:id="4606" w:name="_Toc58677089"/>
      <w:bookmarkStart w:id="4607" w:name="_Toc58677497"/>
      <w:bookmarkStart w:id="4608" w:name="_Toc58677915"/>
      <w:bookmarkStart w:id="4609" w:name="_Toc58678338"/>
      <w:bookmarkStart w:id="4610" w:name="_Toc58678745"/>
      <w:bookmarkStart w:id="4611" w:name="_Toc58693317"/>
      <w:bookmarkStart w:id="4612" w:name="_Toc58696357"/>
      <w:bookmarkStart w:id="4613" w:name="_Toc58704318"/>
      <w:bookmarkStart w:id="4614" w:name="_Toc58704795"/>
      <w:bookmarkStart w:id="4615" w:name="_Toc58705225"/>
      <w:bookmarkStart w:id="4616" w:name="_Toc58743221"/>
      <w:bookmarkStart w:id="4617" w:name="_Toc58743654"/>
      <w:bookmarkStart w:id="4618" w:name="_Toc58744089"/>
      <w:bookmarkStart w:id="4619" w:name="_Toc58660822"/>
      <w:bookmarkStart w:id="4620" w:name="_Toc58661250"/>
      <w:bookmarkStart w:id="4621" w:name="_Toc58662409"/>
      <w:bookmarkStart w:id="4622" w:name="_Toc58662714"/>
      <w:bookmarkStart w:id="4623" w:name="_Toc58674834"/>
      <w:bookmarkStart w:id="4624" w:name="_Toc58675182"/>
      <w:bookmarkStart w:id="4625" w:name="_Toc58675542"/>
      <w:bookmarkStart w:id="4626" w:name="_Toc58675925"/>
      <w:bookmarkStart w:id="4627" w:name="_Toc58676319"/>
      <w:bookmarkStart w:id="4628" w:name="_Toc58676704"/>
      <w:bookmarkStart w:id="4629" w:name="_Toc58677090"/>
      <w:bookmarkStart w:id="4630" w:name="_Toc58677498"/>
      <w:bookmarkStart w:id="4631" w:name="_Toc58677916"/>
      <w:bookmarkStart w:id="4632" w:name="_Toc58678339"/>
      <w:bookmarkStart w:id="4633" w:name="_Toc58678746"/>
      <w:bookmarkStart w:id="4634" w:name="_Toc58693318"/>
      <w:bookmarkStart w:id="4635" w:name="_Toc58696358"/>
      <w:bookmarkStart w:id="4636" w:name="_Toc58704319"/>
      <w:bookmarkStart w:id="4637" w:name="_Toc58704796"/>
      <w:bookmarkStart w:id="4638" w:name="_Toc58705226"/>
      <w:bookmarkStart w:id="4639" w:name="_Toc58743222"/>
      <w:bookmarkStart w:id="4640" w:name="_Toc58743655"/>
      <w:bookmarkStart w:id="4641" w:name="_Toc58744090"/>
      <w:bookmarkStart w:id="4642" w:name="_Toc58660823"/>
      <w:bookmarkStart w:id="4643" w:name="_Toc58661251"/>
      <w:bookmarkStart w:id="4644" w:name="_Toc58662410"/>
      <w:bookmarkStart w:id="4645" w:name="_Toc58662715"/>
      <w:bookmarkStart w:id="4646" w:name="_Toc58674835"/>
      <w:bookmarkStart w:id="4647" w:name="_Toc58675183"/>
      <w:bookmarkStart w:id="4648" w:name="_Toc58675543"/>
      <w:bookmarkStart w:id="4649" w:name="_Toc58675926"/>
      <w:bookmarkStart w:id="4650" w:name="_Toc58676320"/>
      <w:bookmarkStart w:id="4651" w:name="_Toc58676705"/>
      <w:bookmarkStart w:id="4652" w:name="_Toc58677091"/>
      <w:bookmarkStart w:id="4653" w:name="_Toc58677499"/>
      <w:bookmarkStart w:id="4654" w:name="_Toc58677917"/>
      <w:bookmarkStart w:id="4655" w:name="_Toc58678340"/>
      <w:bookmarkStart w:id="4656" w:name="_Toc58678747"/>
      <w:bookmarkStart w:id="4657" w:name="_Toc58693319"/>
      <w:bookmarkStart w:id="4658" w:name="_Toc58696359"/>
      <w:bookmarkStart w:id="4659" w:name="_Toc58704320"/>
      <w:bookmarkStart w:id="4660" w:name="_Toc58704797"/>
      <w:bookmarkStart w:id="4661" w:name="_Toc58705227"/>
      <w:bookmarkStart w:id="4662" w:name="_Toc58743223"/>
      <w:bookmarkStart w:id="4663" w:name="_Toc58743656"/>
      <w:bookmarkStart w:id="4664" w:name="_Toc58744091"/>
      <w:bookmarkStart w:id="4665" w:name="_Toc58660824"/>
      <w:bookmarkStart w:id="4666" w:name="_Toc58661252"/>
      <w:bookmarkStart w:id="4667" w:name="_Toc58662411"/>
      <w:bookmarkStart w:id="4668" w:name="_Toc58662716"/>
      <w:bookmarkStart w:id="4669" w:name="_Toc58674836"/>
      <w:bookmarkStart w:id="4670" w:name="_Toc58675184"/>
      <w:bookmarkStart w:id="4671" w:name="_Toc58675544"/>
      <w:bookmarkStart w:id="4672" w:name="_Toc58675927"/>
      <w:bookmarkStart w:id="4673" w:name="_Toc58676321"/>
      <w:bookmarkStart w:id="4674" w:name="_Toc58676706"/>
      <w:bookmarkStart w:id="4675" w:name="_Toc58677092"/>
      <w:bookmarkStart w:id="4676" w:name="_Toc58677500"/>
      <w:bookmarkStart w:id="4677" w:name="_Toc58677918"/>
      <w:bookmarkStart w:id="4678" w:name="_Toc58678341"/>
      <w:bookmarkStart w:id="4679" w:name="_Toc58678748"/>
      <w:bookmarkStart w:id="4680" w:name="_Toc58693320"/>
      <w:bookmarkStart w:id="4681" w:name="_Toc58696360"/>
      <w:bookmarkStart w:id="4682" w:name="_Toc58704321"/>
      <w:bookmarkStart w:id="4683" w:name="_Toc58704798"/>
      <w:bookmarkStart w:id="4684" w:name="_Toc58705228"/>
      <w:bookmarkStart w:id="4685" w:name="_Toc58743224"/>
      <w:bookmarkStart w:id="4686" w:name="_Toc58743657"/>
      <w:bookmarkStart w:id="4687" w:name="_Toc58744092"/>
      <w:bookmarkStart w:id="4688" w:name="_Toc58660825"/>
      <w:bookmarkStart w:id="4689" w:name="_Toc58661253"/>
      <w:bookmarkStart w:id="4690" w:name="_Toc58662412"/>
      <w:bookmarkStart w:id="4691" w:name="_Toc58662717"/>
      <w:bookmarkStart w:id="4692" w:name="_Toc58674837"/>
      <w:bookmarkStart w:id="4693" w:name="_Toc58675185"/>
      <w:bookmarkStart w:id="4694" w:name="_Toc58675545"/>
      <w:bookmarkStart w:id="4695" w:name="_Toc58675928"/>
      <w:bookmarkStart w:id="4696" w:name="_Toc58676322"/>
      <w:bookmarkStart w:id="4697" w:name="_Toc58676707"/>
      <w:bookmarkStart w:id="4698" w:name="_Toc58677093"/>
      <w:bookmarkStart w:id="4699" w:name="_Toc58677501"/>
      <w:bookmarkStart w:id="4700" w:name="_Toc58677919"/>
      <w:bookmarkStart w:id="4701" w:name="_Toc58678342"/>
      <w:bookmarkStart w:id="4702" w:name="_Toc58678749"/>
      <w:bookmarkStart w:id="4703" w:name="_Toc58693321"/>
      <w:bookmarkStart w:id="4704" w:name="_Toc58696361"/>
      <w:bookmarkStart w:id="4705" w:name="_Toc58704322"/>
      <w:bookmarkStart w:id="4706" w:name="_Toc58704799"/>
      <w:bookmarkStart w:id="4707" w:name="_Toc58705229"/>
      <w:bookmarkStart w:id="4708" w:name="_Toc58743225"/>
      <w:bookmarkStart w:id="4709" w:name="_Toc58743658"/>
      <w:bookmarkStart w:id="4710" w:name="_Toc58744093"/>
      <w:bookmarkStart w:id="4711" w:name="_Toc58660826"/>
      <w:bookmarkStart w:id="4712" w:name="_Toc58661254"/>
      <w:bookmarkStart w:id="4713" w:name="_Toc58662413"/>
      <w:bookmarkStart w:id="4714" w:name="_Toc58662718"/>
      <w:bookmarkStart w:id="4715" w:name="_Toc58674838"/>
      <w:bookmarkStart w:id="4716" w:name="_Toc58675186"/>
      <w:bookmarkStart w:id="4717" w:name="_Toc58675546"/>
      <w:bookmarkStart w:id="4718" w:name="_Toc58675929"/>
      <w:bookmarkStart w:id="4719" w:name="_Toc58676323"/>
      <w:bookmarkStart w:id="4720" w:name="_Toc58676708"/>
      <w:bookmarkStart w:id="4721" w:name="_Toc58677094"/>
      <w:bookmarkStart w:id="4722" w:name="_Toc58677502"/>
      <w:bookmarkStart w:id="4723" w:name="_Toc58677920"/>
      <w:bookmarkStart w:id="4724" w:name="_Toc58678343"/>
      <w:bookmarkStart w:id="4725" w:name="_Toc58678750"/>
      <w:bookmarkStart w:id="4726" w:name="_Toc58693322"/>
      <w:bookmarkStart w:id="4727" w:name="_Toc58696362"/>
      <w:bookmarkStart w:id="4728" w:name="_Toc58704323"/>
      <w:bookmarkStart w:id="4729" w:name="_Toc58704800"/>
      <w:bookmarkStart w:id="4730" w:name="_Toc58705230"/>
      <w:bookmarkStart w:id="4731" w:name="_Toc58743226"/>
      <w:bookmarkStart w:id="4732" w:name="_Toc58743659"/>
      <w:bookmarkStart w:id="4733" w:name="_Toc58744094"/>
      <w:bookmarkStart w:id="4734" w:name="_Toc58660827"/>
      <w:bookmarkStart w:id="4735" w:name="_Toc58661255"/>
      <w:bookmarkStart w:id="4736" w:name="_Toc58662414"/>
      <w:bookmarkStart w:id="4737" w:name="_Toc58662719"/>
      <w:bookmarkStart w:id="4738" w:name="_Toc58674839"/>
      <w:bookmarkStart w:id="4739" w:name="_Toc58675187"/>
      <w:bookmarkStart w:id="4740" w:name="_Toc58675547"/>
      <w:bookmarkStart w:id="4741" w:name="_Toc58675930"/>
      <w:bookmarkStart w:id="4742" w:name="_Toc58676324"/>
      <w:bookmarkStart w:id="4743" w:name="_Toc58676709"/>
      <w:bookmarkStart w:id="4744" w:name="_Toc58677095"/>
      <w:bookmarkStart w:id="4745" w:name="_Toc58677503"/>
      <w:bookmarkStart w:id="4746" w:name="_Toc58677921"/>
      <w:bookmarkStart w:id="4747" w:name="_Toc58678344"/>
      <w:bookmarkStart w:id="4748" w:name="_Toc58678751"/>
      <w:bookmarkStart w:id="4749" w:name="_Toc58693323"/>
      <w:bookmarkStart w:id="4750" w:name="_Toc58696363"/>
      <w:bookmarkStart w:id="4751" w:name="_Toc58704324"/>
      <w:bookmarkStart w:id="4752" w:name="_Toc58704801"/>
      <w:bookmarkStart w:id="4753" w:name="_Toc58705231"/>
      <w:bookmarkStart w:id="4754" w:name="_Toc58743227"/>
      <w:bookmarkStart w:id="4755" w:name="_Toc58743660"/>
      <w:bookmarkStart w:id="4756" w:name="_Toc58744095"/>
      <w:bookmarkStart w:id="4757" w:name="_Toc58660828"/>
      <w:bookmarkStart w:id="4758" w:name="_Toc58661256"/>
      <w:bookmarkStart w:id="4759" w:name="_Toc58662415"/>
      <w:bookmarkStart w:id="4760" w:name="_Toc58662720"/>
      <w:bookmarkStart w:id="4761" w:name="_Toc58674840"/>
      <w:bookmarkStart w:id="4762" w:name="_Toc58675188"/>
      <w:bookmarkStart w:id="4763" w:name="_Toc58675548"/>
      <w:bookmarkStart w:id="4764" w:name="_Toc58675931"/>
      <w:bookmarkStart w:id="4765" w:name="_Toc58676325"/>
      <w:bookmarkStart w:id="4766" w:name="_Toc58676710"/>
      <w:bookmarkStart w:id="4767" w:name="_Toc58677096"/>
      <w:bookmarkStart w:id="4768" w:name="_Toc58677504"/>
      <w:bookmarkStart w:id="4769" w:name="_Toc58677922"/>
      <w:bookmarkStart w:id="4770" w:name="_Toc58678345"/>
      <w:bookmarkStart w:id="4771" w:name="_Toc58678752"/>
      <w:bookmarkStart w:id="4772" w:name="_Toc58693324"/>
      <w:bookmarkStart w:id="4773" w:name="_Toc58696364"/>
      <w:bookmarkStart w:id="4774" w:name="_Toc58704325"/>
      <w:bookmarkStart w:id="4775" w:name="_Toc58704802"/>
      <w:bookmarkStart w:id="4776" w:name="_Toc58705232"/>
      <w:bookmarkStart w:id="4777" w:name="_Toc58743228"/>
      <w:bookmarkStart w:id="4778" w:name="_Toc58743661"/>
      <w:bookmarkStart w:id="4779" w:name="_Toc58744096"/>
      <w:bookmarkStart w:id="4780" w:name="_Toc58660829"/>
      <w:bookmarkStart w:id="4781" w:name="_Toc58661257"/>
      <w:bookmarkStart w:id="4782" w:name="_Toc58662416"/>
      <w:bookmarkStart w:id="4783" w:name="_Toc58662721"/>
      <w:bookmarkStart w:id="4784" w:name="_Toc58674841"/>
      <w:bookmarkStart w:id="4785" w:name="_Toc58675189"/>
      <w:bookmarkStart w:id="4786" w:name="_Toc58675549"/>
      <w:bookmarkStart w:id="4787" w:name="_Toc58675932"/>
      <w:bookmarkStart w:id="4788" w:name="_Toc58676326"/>
      <w:bookmarkStart w:id="4789" w:name="_Toc58676711"/>
      <w:bookmarkStart w:id="4790" w:name="_Toc58677097"/>
      <w:bookmarkStart w:id="4791" w:name="_Toc58677505"/>
      <w:bookmarkStart w:id="4792" w:name="_Toc58677923"/>
      <w:bookmarkStart w:id="4793" w:name="_Toc58678346"/>
      <w:bookmarkStart w:id="4794" w:name="_Toc58678753"/>
      <w:bookmarkStart w:id="4795" w:name="_Toc58693325"/>
      <w:bookmarkStart w:id="4796" w:name="_Toc58696365"/>
      <w:bookmarkStart w:id="4797" w:name="_Toc58704326"/>
      <w:bookmarkStart w:id="4798" w:name="_Toc58704803"/>
      <w:bookmarkStart w:id="4799" w:name="_Toc58705233"/>
      <w:bookmarkStart w:id="4800" w:name="_Toc58743229"/>
      <w:bookmarkStart w:id="4801" w:name="_Toc58743662"/>
      <w:bookmarkStart w:id="4802" w:name="_Toc58744097"/>
      <w:bookmarkStart w:id="4803" w:name="_Toc58660830"/>
      <w:bookmarkStart w:id="4804" w:name="_Toc58661258"/>
      <w:bookmarkStart w:id="4805" w:name="_Toc58662417"/>
      <w:bookmarkStart w:id="4806" w:name="_Toc58662722"/>
      <w:bookmarkStart w:id="4807" w:name="_Toc58674842"/>
      <w:bookmarkStart w:id="4808" w:name="_Toc58675190"/>
      <w:bookmarkStart w:id="4809" w:name="_Toc58675550"/>
      <w:bookmarkStart w:id="4810" w:name="_Toc58675933"/>
      <w:bookmarkStart w:id="4811" w:name="_Toc58676327"/>
      <w:bookmarkStart w:id="4812" w:name="_Toc58676712"/>
      <w:bookmarkStart w:id="4813" w:name="_Toc58677098"/>
      <w:bookmarkStart w:id="4814" w:name="_Toc58677506"/>
      <w:bookmarkStart w:id="4815" w:name="_Toc58677924"/>
      <w:bookmarkStart w:id="4816" w:name="_Toc58678347"/>
      <w:bookmarkStart w:id="4817" w:name="_Toc58678754"/>
      <w:bookmarkStart w:id="4818" w:name="_Toc58693326"/>
      <w:bookmarkStart w:id="4819" w:name="_Toc58696366"/>
      <w:bookmarkStart w:id="4820" w:name="_Toc58704327"/>
      <w:bookmarkStart w:id="4821" w:name="_Toc58704804"/>
      <w:bookmarkStart w:id="4822" w:name="_Toc58705234"/>
      <w:bookmarkStart w:id="4823" w:name="_Toc58743230"/>
      <w:bookmarkStart w:id="4824" w:name="_Toc58743663"/>
      <w:bookmarkStart w:id="4825" w:name="_Toc58744098"/>
      <w:bookmarkStart w:id="4826" w:name="_Toc58660831"/>
      <w:bookmarkStart w:id="4827" w:name="_Toc58661259"/>
      <w:bookmarkStart w:id="4828" w:name="_Toc58662418"/>
      <w:bookmarkStart w:id="4829" w:name="_Toc58662723"/>
      <w:bookmarkStart w:id="4830" w:name="_Toc58674843"/>
      <w:bookmarkStart w:id="4831" w:name="_Toc58675191"/>
      <w:bookmarkStart w:id="4832" w:name="_Toc58675551"/>
      <w:bookmarkStart w:id="4833" w:name="_Toc58675934"/>
      <w:bookmarkStart w:id="4834" w:name="_Toc58676328"/>
      <w:bookmarkStart w:id="4835" w:name="_Toc58676713"/>
      <w:bookmarkStart w:id="4836" w:name="_Toc58677099"/>
      <w:bookmarkStart w:id="4837" w:name="_Toc58677507"/>
      <w:bookmarkStart w:id="4838" w:name="_Toc58677925"/>
      <w:bookmarkStart w:id="4839" w:name="_Toc58678348"/>
      <w:bookmarkStart w:id="4840" w:name="_Toc58678755"/>
      <w:bookmarkStart w:id="4841" w:name="_Toc58693327"/>
      <w:bookmarkStart w:id="4842" w:name="_Toc58696367"/>
      <w:bookmarkStart w:id="4843" w:name="_Toc58704328"/>
      <w:bookmarkStart w:id="4844" w:name="_Toc58704805"/>
      <w:bookmarkStart w:id="4845" w:name="_Toc58705235"/>
      <w:bookmarkStart w:id="4846" w:name="_Toc58743231"/>
      <w:bookmarkStart w:id="4847" w:name="_Toc58743664"/>
      <w:bookmarkStart w:id="4848" w:name="_Toc58744099"/>
      <w:bookmarkStart w:id="4849" w:name="_Toc58660832"/>
      <w:bookmarkStart w:id="4850" w:name="_Toc58661260"/>
      <w:bookmarkStart w:id="4851" w:name="_Toc58662419"/>
      <w:bookmarkStart w:id="4852" w:name="_Toc58662724"/>
      <w:bookmarkStart w:id="4853" w:name="_Toc58674844"/>
      <w:bookmarkStart w:id="4854" w:name="_Toc58675192"/>
      <w:bookmarkStart w:id="4855" w:name="_Toc58675552"/>
      <w:bookmarkStart w:id="4856" w:name="_Toc58675935"/>
      <w:bookmarkStart w:id="4857" w:name="_Toc58676329"/>
      <w:bookmarkStart w:id="4858" w:name="_Toc58676714"/>
      <w:bookmarkStart w:id="4859" w:name="_Toc58677100"/>
      <w:bookmarkStart w:id="4860" w:name="_Toc58677508"/>
      <w:bookmarkStart w:id="4861" w:name="_Toc58677926"/>
      <w:bookmarkStart w:id="4862" w:name="_Toc58678349"/>
      <w:bookmarkStart w:id="4863" w:name="_Toc58678756"/>
      <w:bookmarkStart w:id="4864" w:name="_Toc58693328"/>
      <w:bookmarkStart w:id="4865" w:name="_Toc58696368"/>
      <w:bookmarkStart w:id="4866" w:name="_Toc58704329"/>
      <w:bookmarkStart w:id="4867" w:name="_Toc58704806"/>
      <w:bookmarkStart w:id="4868" w:name="_Toc58705236"/>
      <w:bookmarkStart w:id="4869" w:name="_Toc58743232"/>
      <w:bookmarkStart w:id="4870" w:name="_Toc58743665"/>
      <w:bookmarkStart w:id="4871" w:name="_Toc58744100"/>
      <w:bookmarkStart w:id="4872" w:name="_Toc58660833"/>
      <w:bookmarkStart w:id="4873" w:name="_Toc58661261"/>
      <w:bookmarkStart w:id="4874" w:name="_Toc58662420"/>
      <w:bookmarkStart w:id="4875" w:name="_Toc58662725"/>
      <w:bookmarkStart w:id="4876" w:name="_Toc58674845"/>
      <w:bookmarkStart w:id="4877" w:name="_Toc58675193"/>
      <w:bookmarkStart w:id="4878" w:name="_Toc58675553"/>
      <w:bookmarkStart w:id="4879" w:name="_Toc58675936"/>
      <w:bookmarkStart w:id="4880" w:name="_Toc58676330"/>
      <w:bookmarkStart w:id="4881" w:name="_Toc58676715"/>
      <w:bookmarkStart w:id="4882" w:name="_Toc58677101"/>
      <w:bookmarkStart w:id="4883" w:name="_Toc58677509"/>
      <w:bookmarkStart w:id="4884" w:name="_Toc58677927"/>
      <w:bookmarkStart w:id="4885" w:name="_Toc58678350"/>
      <w:bookmarkStart w:id="4886" w:name="_Toc58678757"/>
      <w:bookmarkStart w:id="4887" w:name="_Toc58693329"/>
      <w:bookmarkStart w:id="4888" w:name="_Toc58696369"/>
      <w:bookmarkStart w:id="4889" w:name="_Toc58704330"/>
      <w:bookmarkStart w:id="4890" w:name="_Toc58704807"/>
      <w:bookmarkStart w:id="4891" w:name="_Toc58705237"/>
      <w:bookmarkStart w:id="4892" w:name="_Toc58743233"/>
      <w:bookmarkStart w:id="4893" w:name="_Toc58743666"/>
      <w:bookmarkStart w:id="4894" w:name="_Toc58744101"/>
      <w:bookmarkStart w:id="4895" w:name="_Toc58660834"/>
      <w:bookmarkStart w:id="4896" w:name="_Toc58661262"/>
      <w:bookmarkStart w:id="4897" w:name="_Toc58662421"/>
      <w:bookmarkStart w:id="4898" w:name="_Toc58662726"/>
      <w:bookmarkStart w:id="4899" w:name="_Toc58674846"/>
      <w:bookmarkStart w:id="4900" w:name="_Toc58675194"/>
      <w:bookmarkStart w:id="4901" w:name="_Toc58675554"/>
      <w:bookmarkStart w:id="4902" w:name="_Toc58675937"/>
      <w:bookmarkStart w:id="4903" w:name="_Toc58676331"/>
      <w:bookmarkStart w:id="4904" w:name="_Toc58676716"/>
      <w:bookmarkStart w:id="4905" w:name="_Toc58677102"/>
      <w:bookmarkStart w:id="4906" w:name="_Toc58677510"/>
      <w:bookmarkStart w:id="4907" w:name="_Toc58677928"/>
      <w:bookmarkStart w:id="4908" w:name="_Toc58678351"/>
      <w:bookmarkStart w:id="4909" w:name="_Toc58678758"/>
      <w:bookmarkStart w:id="4910" w:name="_Toc58693330"/>
      <w:bookmarkStart w:id="4911" w:name="_Toc58696370"/>
      <w:bookmarkStart w:id="4912" w:name="_Toc58704331"/>
      <w:bookmarkStart w:id="4913" w:name="_Toc58704808"/>
      <w:bookmarkStart w:id="4914" w:name="_Toc58705238"/>
      <w:bookmarkStart w:id="4915" w:name="_Toc58743234"/>
      <w:bookmarkStart w:id="4916" w:name="_Toc58743667"/>
      <w:bookmarkStart w:id="4917" w:name="_Toc58744102"/>
      <w:bookmarkStart w:id="4918" w:name="_Toc58660835"/>
      <w:bookmarkStart w:id="4919" w:name="_Toc58661263"/>
      <w:bookmarkStart w:id="4920" w:name="_Toc58662422"/>
      <w:bookmarkStart w:id="4921" w:name="_Toc58662727"/>
      <w:bookmarkStart w:id="4922" w:name="_Toc58674847"/>
      <w:bookmarkStart w:id="4923" w:name="_Toc58675195"/>
      <w:bookmarkStart w:id="4924" w:name="_Toc58675555"/>
      <w:bookmarkStart w:id="4925" w:name="_Toc58675938"/>
      <w:bookmarkStart w:id="4926" w:name="_Toc58676332"/>
      <w:bookmarkStart w:id="4927" w:name="_Toc58676717"/>
      <w:bookmarkStart w:id="4928" w:name="_Toc58677103"/>
      <w:bookmarkStart w:id="4929" w:name="_Toc58677511"/>
      <w:bookmarkStart w:id="4930" w:name="_Toc58677929"/>
      <w:bookmarkStart w:id="4931" w:name="_Toc58678352"/>
      <w:bookmarkStart w:id="4932" w:name="_Toc58678759"/>
      <w:bookmarkStart w:id="4933" w:name="_Toc58693331"/>
      <w:bookmarkStart w:id="4934" w:name="_Toc58696371"/>
      <w:bookmarkStart w:id="4935" w:name="_Toc58704332"/>
      <w:bookmarkStart w:id="4936" w:name="_Toc58704809"/>
      <w:bookmarkStart w:id="4937" w:name="_Toc58705239"/>
      <w:bookmarkStart w:id="4938" w:name="_Toc58743235"/>
      <w:bookmarkStart w:id="4939" w:name="_Toc58743668"/>
      <w:bookmarkStart w:id="4940" w:name="_Toc58744103"/>
      <w:bookmarkStart w:id="4941" w:name="_Toc58660836"/>
      <w:bookmarkStart w:id="4942" w:name="_Toc58661264"/>
      <w:bookmarkStart w:id="4943" w:name="_Toc58662423"/>
      <w:bookmarkStart w:id="4944" w:name="_Toc58662728"/>
      <w:bookmarkStart w:id="4945" w:name="_Toc58674848"/>
      <w:bookmarkStart w:id="4946" w:name="_Toc58675196"/>
      <w:bookmarkStart w:id="4947" w:name="_Toc58675556"/>
      <w:bookmarkStart w:id="4948" w:name="_Toc58675939"/>
      <w:bookmarkStart w:id="4949" w:name="_Toc58676333"/>
      <w:bookmarkStart w:id="4950" w:name="_Toc58676718"/>
      <w:bookmarkStart w:id="4951" w:name="_Toc58677104"/>
      <w:bookmarkStart w:id="4952" w:name="_Toc58677512"/>
      <w:bookmarkStart w:id="4953" w:name="_Toc58677930"/>
      <w:bookmarkStart w:id="4954" w:name="_Toc58678353"/>
      <w:bookmarkStart w:id="4955" w:name="_Toc58678760"/>
      <w:bookmarkStart w:id="4956" w:name="_Toc58693332"/>
      <w:bookmarkStart w:id="4957" w:name="_Toc58696372"/>
      <w:bookmarkStart w:id="4958" w:name="_Toc58704333"/>
      <w:bookmarkStart w:id="4959" w:name="_Toc58704810"/>
      <w:bookmarkStart w:id="4960" w:name="_Toc58705240"/>
      <w:bookmarkStart w:id="4961" w:name="_Toc58743236"/>
      <w:bookmarkStart w:id="4962" w:name="_Toc58743669"/>
      <w:bookmarkStart w:id="4963" w:name="_Toc58744104"/>
      <w:bookmarkStart w:id="4964" w:name="_Toc58660837"/>
      <w:bookmarkStart w:id="4965" w:name="_Toc58661265"/>
      <w:bookmarkStart w:id="4966" w:name="_Toc58662424"/>
      <w:bookmarkStart w:id="4967" w:name="_Toc58662729"/>
      <w:bookmarkStart w:id="4968" w:name="_Toc58674849"/>
      <w:bookmarkStart w:id="4969" w:name="_Toc58675197"/>
      <w:bookmarkStart w:id="4970" w:name="_Toc58675557"/>
      <w:bookmarkStart w:id="4971" w:name="_Toc58675940"/>
      <w:bookmarkStart w:id="4972" w:name="_Toc58676334"/>
      <w:bookmarkStart w:id="4973" w:name="_Toc58676719"/>
      <w:bookmarkStart w:id="4974" w:name="_Toc58677105"/>
      <w:bookmarkStart w:id="4975" w:name="_Toc58677513"/>
      <w:bookmarkStart w:id="4976" w:name="_Toc58677931"/>
      <w:bookmarkStart w:id="4977" w:name="_Toc58678354"/>
      <w:bookmarkStart w:id="4978" w:name="_Toc58678761"/>
      <w:bookmarkStart w:id="4979" w:name="_Toc58693333"/>
      <w:bookmarkStart w:id="4980" w:name="_Toc58696373"/>
      <w:bookmarkStart w:id="4981" w:name="_Toc58704334"/>
      <w:bookmarkStart w:id="4982" w:name="_Toc58704811"/>
      <w:bookmarkStart w:id="4983" w:name="_Toc58705241"/>
      <w:bookmarkStart w:id="4984" w:name="_Toc58743237"/>
      <w:bookmarkStart w:id="4985" w:name="_Toc58743670"/>
      <w:bookmarkStart w:id="4986" w:name="_Toc58744105"/>
      <w:bookmarkStart w:id="4987" w:name="_Toc58660838"/>
      <w:bookmarkStart w:id="4988" w:name="_Toc58661266"/>
      <w:bookmarkStart w:id="4989" w:name="_Toc58662425"/>
      <w:bookmarkStart w:id="4990" w:name="_Toc58662730"/>
      <w:bookmarkStart w:id="4991" w:name="_Toc58674850"/>
      <w:bookmarkStart w:id="4992" w:name="_Toc58675198"/>
      <w:bookmarkStart w:id="4993" w:name="_Toc58675558"/>
      <w:bookmarkStart w:id="4994" w:name="_Toc58675941"/>
      <w:bookmarkStart w:id="4995" w:name="_Toc58676335"/>
      <w:bookmarkStart w:id="4996" w:name="_Toc58676720"/>
      <w:bookmarkStart w:id="4997" w:name="_Toc58677106"/>
      <w:bookmarkStart w:id="4998" w:name="_Toc58677514"/>
      <w:bookmarkStart w:id="4999" w:name="_Toc58677932"/>
      <w:bookmarkStart w:id="5000" w:name="_Toc58678355"/>
      <w:bookmarkStart w:id="5001" w:name="_Toc58678762"/>
      <w:bookmarkStart w:id="5002" w:name="_Toc58693334"/>
      <w:bookmarkStart w:id="5003" w:name="_Toc58696374"/>
      <w:bookmarkStart w:id="5004" w:name="_Toc58704335"/>
      <w:bookmarkStart w:id="5005" w:name="_Toc58704812"/>
      <w:bookmarkStart w:id="5006" w:name="_Toc58705242"/>
      <w:bookmarkStart w:id="5007" w:name="_Toc58743238"/>
      <w:bookmarkStart w:id="5008" w:name="_Toc58743671"/>
      <w:bookmarkStart w:id="5009" w:name="_Toc58744106"/>
      <w:bookmarkStart w:id="5010" w:name="_Toc58660839"/>
      <w:bookmarkStart w:id="5011" w:name="_Toc58661267"/>
      <w:bookmarkStart w:id="5012" w:name="_Toc58662426"/>
      <w:bookmarkStart w:id="5013" w:name="_Toc58662731"/>
      <w:bookmarkStart w:id="5014" w:name="_Toc58674851"/>
      <w:bookmarkStart w:id="5015" w:name="_Toc58675199"/>
      <w:bookmarkStart w:id="5016" w:name="_Toc58675559"/>
      <w:bookmarkStart w:id="5017" w:name="_Toc58675942"/>
      <w:bookmarkStart w:id="5018" w:name="_Toc58676336"/>
      <w:bookmarkStart w:id="5019" w:name="_Toc58676721"/>
      <w:bookmarkStart w:id="5020" w:name="_Toc58677107"/>
      <w:bookmarkStart w:id="5021" w:name="_Toc58677515"/>
      <w:bookmarkStart w:id="5022" w:name="_Toc58677933"/>
      <w:bookmarkStart w:id="5023" w:name="_Toc58678356"/>
      <w:bookmarkStart w:id="5024" w:name="_Toc58678763"/>
      <w:bookmarkStart w:id="5025" w:name="_Toc58693335"/>
      <w:bookmarkStart w:id="5026" w:name="_Toc58696375"/>
      <w:bookmarkStart w:id="5027" w:name="_Toc58704336"/>
      <w:bookmarkStart w:id="5028" w:name="_Toc58704813"/>
      <w:bookmarkStart w:id="5029" w:name="_Toc58705243"/>
      <w:bookmarkStart w:id="5030" w:name="_Toc58743239"/>
      <w:bookmarkStart w:id="5031" w:name="_Toc58743672"/>
      <w:bookmarkStart w:id="5032" w:name="_Toc58744107"/>
      <w:bookmarkStart w:id="5033" w:name="_Toc58660840"/>
      <w:bookmarkStart w:id="5034" w:name="_Toc58661268"/>
      <w:bookmarkStart w:id="5035" w:name="_Toc58662427"/>
      <w:bookmarkStart w:id="5036" w:name="_Toc58662732"/>
      <w:bookmarkStart w:id="5037" w:name="_Toc58674852"/>
      <w:bookmarkStart w:id="5038" w:name="_Toc58675200"/>
      <w:bookmarkStart w:id="5039" w:name="_Toc58675560"/>
      <w:bookmarkStart w:id="5040" w:name="_Toc58675943"/>
      <w:bookmarkStart w:id="5041" w:name="_Toc58676337"/>
      <w:bookmarkStart w:id="5042" w:name="_Toc58676722"/>
      <w:bookmarkStart w:id="5043" w:name="_Toc58677108"/>
      <w:bookmarkStart w:id="5044" w:name="_Toc58677516"/>
      <w:bookmarkStart w:id="5045" w:name="_Toc58677934"/>
      <w:bookmarkStart w:id="5046" w:name="_Toc58678357"/>
      <w:bookmarkStart w:id="5047" w:name="_Toc58678764"/>
      <w:bookmarkStart w:id="5048" w:name="_Toc58693336"/>
      <w:bookmarkStart w:id="5049" w:name="_Toc58696376"/>
      <w:bookmarkStart w:id="5050" w:name="_Toc58704337"/>
      <w:bookmarkStart w:id="5051" w:name="_Toc58704814"/>
      <w:bookmarkStart w:id="5052" w:name="_Toc58705244"/>
      <w:bookmarkStart w:id="5053" w:name="_Toc58743240"/>
      <w:bookmarkStart w:id="5054" w:name="_Toc58743673"/>
      <w:bookmarkStart w:id="5055" w:name="_Toc58744108"/>
      <w:bookmarkStart w:id="5056" w:name="_Toc58660841"/>
      <w:bookmarkStart w:id="5057" w:name="_Toc58661269"/>
      <w:bookmarkStart w:id="5058" w:name="_Toc58662428"/>
      <w:bookmarkStart w:id="5059" w:name="_Toc58662733"/>
      <w:bookmarkStart w:id="5060" w:name="_Toc58674853"/>
      <w:bookmarkStart w:id="5061" w:name="_Toc58675201"/>
      <w:bookmarkStart w:id="5062" w:name="_Toc58675561"/>
      <w:bookmarkStart w:id="5063" w:name="_Toc58675944"/>
      <w:bookmarkStart w:id="5064" w:name="_Toc58676338"/>
      <w:bookmarkStart w:id="5065" w:name="_Toc58676723"/>
      <w:bookmarkStart w:id="5066" w:name="_Toc58677109"/>
      <w:bookmarkStart w:id="5067" w:name="_Toc58677517"/>
      <w:bookmarkStart w:id="5068" w:name="_Toc58677935"/>
      <w:bookmarkStart w:id="5069" w:name="_Toc58678358"/>
      <w:bookmarkStart w:id="5070" w:name="_Toc58678765"/>
      <w:bookmarkStart w:id="5071" w:name="_Toc58693337"/>
      <w:bookmarkStart w:id="5072" w:name="_Toc58696377"/>
      <w:bookmarkStart w:id="5073" w:name="_Toc58704338"/>
      <w:bookmarkStart w:id="5074" w:name="_Toc58704815"/>
      <w:bookmarkStart w:id="5075" w:name="_Toc58705245"/>
      <w:bookmarkStart w:id="5076" w:name="_Toc58743241"/>
      <w:bookmarkStart w:id="5077" w:name="_Toc58743674"/>
      <w:bookmarkStart w:id="5078" w:name="_Toc58744109"/>
      <w:bookmarkStart w:id="5079" w:name="_Toc58660842"/>
      <w:bookmarkStart w:id="5080" w:name="_Toc58661270"/>
      <w:bookmarkStart w:id="5081" w:name="_Toc58662429"/>
      <w:bookmarkStart w:id="5082" w:name="_Toc58662734"/>
      <w:bookmarkStart w:id="5083" w:name="_Toc58674854"/>
      <w:bookmarkStart w:id="5084" w:name="_Toc58675202"/>
      <w:bookmarkStart w:id="5085" w:name="_Toc58675562"/>
      <w:bookmarkStart w:id="5086" w:name="_Toc58675945"/>
      <w:bookmarkStart w:id="5087" w:name="_Toc58676339"/>
      <w:bookmarkStart w:id="5088" w:name="_Toc58676724"/>
      <w:bookmarkStart w:id="5089" w:name="_Toc58677110"/>
      <w:bookmarkStart w:id="5090" w:name="_Toc58677518"/>
      <w:bookmarkStart w:id="5091" w:name="_Toc58677936"/>
      <w:bookmarkStart w:id="5092" w:name="_Toc58678359"/>
      <w:bookmarkStart w:id="5093" w:name="_Toc58678766"/>
      <w:bookmarkStart w:id="5094" w:name="_Toc58693338"/>
      <w:bookmarkStart w:id="5095" w:name="_Toc58696378"/>
      <w:bookmarkStart w:id="5096" w:name="_Toc58704339"/>
      <w:bookmarkStart w:id="5097" w:name="_Toc58704816"/>
      <w:bookmarkStart w:id="5098" w:name="_Toc58705246"/>
      <w:bookmarkStart w:id="5099" w:name="_Toc58743242"/>
      <w:bookmarkStart w:id="5100" w:name="_Toc58743675"/>
      <w:bookmarkStart w:id="5101" w:name="_Toc58744110"/>
      <w:bookmarkStart w:id="5102" w:name="_Toc58660843"/>
      <w:bookmarkStart w:id="5103" w:name="_Toc58661271"/>
      <w:bookmarkStart w:id="5104" w:name="_Toc58662430"/>
      <w:bookmarkStart w:id="5105" w:name="_Toc58662735"/>
      <w:bookmarkStart w:id="5106" w:name="_Toc58674855"/>
      <w:bookmarkStart w:id="5107" w:name="_Toc58675203"/>
      <w:bookmarkStart w:id="5108" w:name="_Toc58675563"/>
      <w:bookmarkStart w:id="5109" w:name="_Toc58675946"/>
      <w:bookmarkStart w:id="5110" w:name="_Toc58676340"/>
      <w:bookmarkStart w:id="5111" w:name="_Toc58676725"/>
      <w:bookmarkStart w:id="5112" w:name="_Toc58677111"/>
      <w:bookmarkStart w:id="5113" w:name="_Toc58677519"/>
      <w:bookmarkStart w:id="5114" w:name="_Toc58677937"/>
      <w:bookmarkStart w:id="5115" w:name="_Toc58678360"/>
      <w:bookmarkStart w:id="5116" w:name="_Toc58678767"/>
      <w:bookmarkStart w:id="5117" w:name="_Toc58693339"/>
      <w:bookmarkStart w:id="5118" w:name="_Toc58696379"/>
      <w:bookmarkStart w:id="5119" w:name="_Toc58704340"/>
      <w:bookmarkStart w:id="5120" w:name="_Toc58704817"/>
      <w:bookmarkStart w:id="5121" w:name="_Toc58705247"/>
      <w:bookmarkStart w:id="5122" w:name="_Toc58743243"/>
      <w:bookmarkStart w:id="5123" w:name="_Toc58743676"/>
      <w:bookmarkStart w:id="5124" w:name="_Toc58744111"/>
      <w:bookmarkStart w:id="5125" w:name="_Toc58660844"/>
      <w:bookmarkStart w:id="5126" w:name="_Toc58661272"/>
      <w:bookmarkStart w:id="5127" w:name="_Toc58662431"/>
      <w:bookmarkStart w:id="5128" w:name="_Toc58662736"/>
      <w:bookmarkStart w:id="5129" w:name="_Toc58674856"/>
      <w:bookmarkStart w:id="5130" w:name="_Toc58675204"/>
      <w:bookmarkStart w:id="5131" w:name="_Toc58675564"/>
      <w:bookmarkStart w:id="5132" w:name="_Toc58675947"/>
      <w:bookmarkStart w:id="5133" w:name="_Toc58676341"/>
      <w:bookmarkStart w:id="5134" w:name="_Toc58676726"/>
      <w:bookmarkStart w:id="5135" w:name="_Toc58677112"/>
      <w:bookmarkStart w:id="5136" w:name="_Toc58677520"/>
      <w:bookmarkStart w:id="5137" w:name="_Toc58677938"/>
      <w:bookmarkStart w:id="5138" w:name="_Toc58678361"/>
      <w:bookmarkStart w:id="5139" w:name="_Toc58678768"/>
      <w:bookmarkStart w:id="5140" w:name="_Toc58693340"/>
      <w:bookmarkStart w:id="5141" w:name="_Toc58696380"/>
      <w:bookmarkStart w:id="5142" w:name="_Toc58704341"/>
      <w:bookmarkStart w:id="5143" w:name="_Toc58704818"/>
      <w:bookmarkStart w:id="5144" w:name="_Toc58705248"/>
      <w:bookmarkStart w:id="5145" w:name="_Toc58743244"/>
      <w:bookmarkStart w:id="5146" w:name="_Toc58743677"/>
      <w:bookmarkStart w:id="5147" w:name="_Toc58744112"/>
      <w:bookmarkStart w:id="5148" w:name="_Toc58660845"/>
      <w:bookmarkStart w:id="5149" w:name="_Toc58661273"/>
      <w:bookmarkStart w:id="5150" w:name="_Toc58662432"/>
      <w:bookmarkStart w:id="5151" w:name="_Toc58662737"/>
      <w:bookmarkStart w:id="5152" w:name="_Toc58674857"/>
      <w:bookmarkStart w:id="5153" w:name="_Toc58675205"/>
      <w:bookmarkStart w:id="5154" w:name="_Toc58675565"/>
      <w:bookmarkStart w:id="5155" w:name="_Toc58675948"/>
      <w:bookmarkStart w:id="5156" w:name="_Toc58676342"/>
      <w:bookmarkStart w:id="5157" w:name="_Toc58676727"/>
      <w:bookmarkStart w:id="5158" w:name="_Toc58677113"/>
      <w:bookmarkStart w:id="5159" w:name="_Toc58677521"/>
      <w:bookmarkStart w:id="5160" w:name="_Toc58677939"/>
      <w:bookmarkStart w:id="5161" w:name="_Toc58678362"/>
      <w:bookmarkStart w:id="5162" w:name="_Toc58678769"/>
      <w:bookmarkStart w:id="5163" w:name="_Toc58693341"/>
      <w:bookmarkStart w:id="5164" w:name="_Toc58696381"/>
      <w:bookmarkStart w:id="5165" w:name="_Toc58704342"/>
      <w:bookmarkStart w:id="5166" w:name="_Toc58704819"/>
      <w:bookmarkStart w:id="5167" w:name="_Toc58705249"/>
      <w:bookmarkStart w:id="5168" w:name="_Toc58743245"/>
      <w:bookmarkStart w:id="5169" w:name="_Toc58743678"/>
      <w:bookmarkStart w:id="5170" w:name="_Toc58744113"/>
      <w:bookmarkStart w:id="5171" w:name="_Toc58660846"/>
      <w:bookmarkStart w:id="5172" w:name="_Toc58661274"/>
      <w:bookmarkStart w:id="5173" w:name="_Toc58662433"/>
      <w:bookmarkStart w:id="5174" w:name="_Toc58662738"/>
      <w:bookmarkStart w:id="5175" w:name="_Toc58674858"/>
      <w:bookmarkStart w:id="5176" w:name="_Toc58675206"/>
      <w:bookmarkStart w:id="5177" w:name="_Toc58675566"/>
      <w:bookmarkStart w:id="5178" w:name="_Toc58675949"/>
      <w:bookmarkStart w:id="5179" w:name="_Toc58676343"/>
      <w:bookmarkStart w:id="5180" w:name="_Toc58676728"/>
      <w:bookmarkStart w:id="5181" w:name="_Toc58677114"/>
      <w:bookmarkStart w:id="5182" w:name="_Toc58677522"/>
      <w:bookmarkStart w:id="5183" w:name="_Toc58677940"/>
      <w:bookmarkStart w:id="5184" w:name="_Toc58678363"/>
      <w:bookmarkStart w:id="5185" w:name="_Toc58678770"/>
      <w:bookmarkStart w:id="5186" w:name="_Toc58693342"/>
      <w:bookmarkStart w:id="5187" w:name="_Toc58696382"/>
      <w:bookmarkStart w:id="5188" w:name="_Toc58704343"/>
      <w:bookmarkStart w:id="5189" w:name="_Toc58704820"/>
      <w:bookmarkStart w:id="5190" w:name="_Toc58705250"/>
      <w:bookmarkStart w:id="5191" w:name="_Toc58743246"/>
      <w:bookmarkStart w:id="5192" w:name="_Toc58743679"/>
      <w:bookmarkStart w:id="5193" w:name="_Toc58744114"/>
      <w:bookmarkStart w:id="5194" w:name="_Toc58660847"/>
      <w:bookmarkStart w:id="5195" w:name="_Toc58661275"/>
      <w:bookmarkStart w:id="5196" w:name="_Toc58662434"/>
      <w:bookmarkStart w:id="5197" w:name="_Toc58662739"/>
      <w:bookmarkStart w:id="5198" w:name="_Toc58674859"/>
      <w:bookmarkStart w:id="5199" w:name="_Toc58675207"/>
      <w:bookmarkStart w:id="5200" w:name="_Toc58675567"/>
      <w:bookmarkStart w:id="5201" w:name="_Toc58675950"/>
      <w:bookmarkStart w:id="5202" w:name="_Toc58676344"/>
      <w:bookmarkStart w:id="5203" w:name="_Toc58676729"/>
      <w:bookmarkStart w:id="5204" w:name="_Toc58677115"/>
      <w:bookmarkStart w:id="5205" w:name="_Toc58677523"/>
      <w:bookmarkStart w:id="5206" w:name="_Toc58677941"/>
      <w:bookmarkStart w:id="5207" w:name="_Toc58678364"/>
      <w:bookmarkStart w:id="5208" w:name="_Toc58678771"/>
      <w:bookmarkStart w:id="5209" w:name="_Toc58693343"/>
      <w:bookmarkStart w:id="5210" w:name="_Toc58696383"/>
      <w:bookmarkStart w:id="5211" w:name="_Toc58704344"/>
      <w:bookmarkStart w:id="5212" w:name="_Toc58704821"/>
      <w:bookmarkStart w:id="5213" w:name="_Toc58705251"/>
      <w:bookmarkStart w:id="5214" w:name="_Toc58743247"/>
      <w:bookmarkStart w:id="5215" w:name="_Toc58743680"/>
      <w:bookmarkStart w:id="5216" w:name="_Toc58744115"/>
      <w:bookmarkStart w:id="5217" w:name="_Toc58660848"/>
      <w:bookmarkStart w:id="5218" w:name="_Toc58661276"/>
      <w:bookmarkStart w:id="5219" w:name="_Toc58662435"/>
      <w:bookmarkStart w:id="5220" w:name="_Toc58662740"/>
      <w:bookmarkStart w:id="5221" w:name="_Toc58674860"/>
      <w:bookmarkStart w:id="5222" w:name="_Toc58675208"/>
      <w:bookmarkStart w:id="5223" w:name="_Toc58675568"/>
      <w:bookmarkStart w:id="5224" w:name="_Toc58675951"/>
      <w:bookmarkStart w:id="5225" w:name="_Toc58676345"/>
      <w:bookmarkStart w:id="5226" w:name="_Toc58676730"/>
      <w:bookmarkStart w:id="5227" w:name="_Toc58677116"/>
      <w:bookmarkStart w:id="5228" w:name="_Toc58677524"/>
      <w:bookmarkStart w:id="5229" w:name="_Toc58677942"/>
      <w:bookmarkStart w:id="5230" w:name="_Toc58678365"/>
      <w:bookmarkStart w:id="5231" w:name="_Toc58678772"/>
      <w:bookmarkStart w:id="5232" w:name="_Toc58693344"/>
      <w:bookmarkStart w:id="5233" w:name="_Toc58696384"/>
      <w:bookmarkStart w:id="5234" w:name="_Toc58704345"/>
      <w:bookmarkStart w:id="5235" w:name="_Toc58704822"/>
      <w:bookmarkStart w:id="5236" w:name="_Toc58705252"/>
      <w:bookmarkStart w:id="5237" w:name="_Toc58743248"/>
      <w:bookmarkStart w:id="5238" w:name="_Toc58743681"/>
      <w:bookmarkStart w:id="5239" w:name="_Toc58744116"/>
      <w:bookmarkStart w:id="5240" w:name="_Toc58660849"/>
      <w:bookmarkStart w:id="5241" w:name="_Toc58661277"/>
      <w:bookmarkStart w:id="5242" w:name="_Toc58662436"/>
      <w:bookmarkStart w:id="5243" w:name="_Toc58662741"/>
      <w:bookmarkStart w:id="5244" w:name="_Toc58674861"/>
      <w:bookmarkStart w:id="5245" w:name="_Toc58675209"/>
      <w:bookmarkStart w:id="5246" w:name="_Toc58675569"/>
      <w:bookmarkStart w:id="5247" w:name="_Toc58675952"/>
      <w:bookmarkStart w:id="5248" w:name="_Toc58676346"/>
      <w:bookmarkStart w:id="5249" w:name="_Toc58676731"/>
      <w:bookmarkStart w:id="5250" w:name="_Toc58677117"/>
      <w:bookmarkStart w:id="5251" w:name="_Toc58677525"/>
      <w:bookmarkStart w:id="5252" w:name="_Toc58677943"/>
      <w:bookmarkStart w:id="5253" w:name="_Toc58678366"/>
      <w:bookmarkStart w:id="5254" w:name="_Toc58678773"/>
      <w:bookmarkStart w:id="5255" w:name="_Toc58693345"/>
      <w:bookmarkStart w:id="5256" w:name="_Toc58696385"/>
      <w:bookmarkStart w:id="5257" w:name="_Toc58704346"/>
      <w:bookmarkStart w:id="5258" w:name="_Toc58704823"/>
      <w:bookmarkStart w:id="5259" w:name="_Toc58705253"/>
      <w:bookmarkStart w:id="5260" w:name="_Toc58743249"/>
      <w:bookmarkStart w:id="5261" w:name="_Toc58743682"/>
      <w:bookmarkStart w:id="5262" w:name="_Toc58744117"/>
      <w:bookmarkStart w:id="5263" w:name="_Toc58660850"/>
      <w:bookmarkStart w:id="5264" w:name="_Toc58661278"/>
      <w:bookmarkStart w:id="5265" w:name="_Toc58662437"/>
      <w:bookmarkStart w:id="5266" w:name="_Toc58662742"/>
      <w:bookmarkStart w:id="5267" w:name="_Toc58674862"/>
      <w:bookmarkStart w:id="5268" w:name="_Toc58675210"/>
      <w:bookmarkStart w:id="5269" w:name="_Toc58675570"/>
      <w:bookmarkStart w:id="5270" w:name="_Toc58675953"/>
      <w:bookmarkStart w:id="5271" w:name="_Toc58676347"/>
      <w:bookmarkStart w:id="5272" w:name="_Toc58676732"/>
      <w:bookmarkStart w:id="5273" w:name="_Toc58677118"/>
      <w:bookmarkStart w:id="5274" w:name="_Toc58677526"/>
      <w:bookmarkStart w:id="5275" w:name="_Toc58677944"/>
      <w:bookmarkStart w:id="5276" w:name="_Toc58678367"/>
      <w:bookmarkStart w:id="5277" w:name="_Toc58678774"/>
      <w:bookmarkStart w:id="5278" w:name="_Toc58693346"/>
      <w:bookmarkStart w:id="5279" w:name="_Toc58696386"/>
      <w:bookmarkStart w:id="5280" w:name="_Toc58704347"/>
      <w:bookmarkStart w:id="5281" w:name="_Toc58704824"/>
      <w:bookmarkStart w:id="5282" w:name="_Toc58705254"/>
      <w:bookmarkStart w:id="5283" w:name="_Toc58743250"/>
      <w:bookmarkStart w:id="5284" w:name="_Toc58743683"/>
      <w:bookmarkStart w:id="5285" w:name="_Toc58744118"/>
      <w:bookmarkStart w:id="5286" w:name="_Toc58660851"/>
      <w:bookmarkStart w:id="5287" w:name="_Toc58661279"/>
      <w:bookmarkStart w:id="5288" w:name="_Toc58662438"/>
      <w:bookmarkStart w:id="5289" w:name="_Toc58662743"/>
      <w:bookmarkStart w:id="5290" w:name="_Toc58674863"/>
      <w:bookmarkStart w:id="5291" w:name="_Toc58675211"/>
      <w:bookmarkStart w:id="5292" w:name="_Toc58675571"/>
      <w:bookmarkStart w:id="5293" w:name="_Toc58675954"/>
      <w:bookmarkStart w:id="5294" w:name="_Toc58676348"/>
      <w:bookmarkStart w:id="5295" w:name="_Toc58676733"/>
      <w:bookmarkStart w:id="5296" w:name="_Toc58677119"/>
      <w:bookmarkStart w:id="5297" w:name="_Toc58677527"/>
      <w:bookmarkStart w:id="5298" w:name="_Toc58677945"/>
      <w:bookmarkStart w:id="5299" w:name="_Toc58678368"/>
      <w:bookmarkStart w:id="5300" w:name="_Toc58678775"/>
      <w:bookmarkStart w:id="5301" w:name="_Toc58693347"/>
      <w:bookmarkStart w:id="5302" w:name="_Toc58696387"/>
      <w:bookmarkStart w:id="5303" w:name="_Toc58704348"/>
      <w:bookmarkStart w:id="5304" w:name="_Toc58704825"/>
      <w:bookmarkStart w:id="5305" w:name="_Toc58705255"/>
      <w:bookmarkStart w:id="5306" w:name="_Toc58743251"/>
      <w:bookmarkStart w:id="5307" w:name="_Toc58743684"/>
      <w:bookmarkStart w:id="5308" w:name="_Toc58744119"/>
      <w:bookmarkStart w:id="5309" w:name="_Toc58660852"/>
      <w:bookmarkStart w:id="5310" w:name="_Toc58661280"/>
      <w:bookmarkStart w:id="5311" w:name="_Toc58662439"/>
      <w:bookmarkStart w:id="5312" w:name="_Toc58662744"/>
      <w:bookmarkStart w:id="5313" w:name="_Toc58674864"/>
      <w:bookmarkStart w:id="5314" w:name="_Toc58675212"/>
      <w:bookmarkStart w:id="5315" w:name="_Toc58675572"/>
      <w:bookmarkStart w:id="5316" w:name="_Toc58675955"/>
      <w:bookmarkStart w:id="5317" w:name="_Toc58676349"/>
      <w:bookmarkStart w:id="5318" w:name="_Toc58676734"/>
      <w:bookmarkStart w:id="5319" w:name="_Toc58677120"/>
      <w:bookmarkStart w:id="5320" w:name="_Toc58677528"/>
      <w:bookmarkStart w:id="5321" w:name="_Toc58677946"/>
      <w:bookmarkStart w:id="5322" w:name="_Toc58678369"/>
      <w:bookmarkStart w:id="5323" w:name="_Toc58678776"/>
      <w:bookmarkStart w:id="5324" w:name="_Toc58693348"/>
      <w:bookmarkStart w:id="5325" w:name="_Toc58696388"/>
      <w:bookmarkStart w:id="5326" w:name="_Toc58704349"/>
      <w:bookmarkStart w:id="5327" w:name="_Toc58704826"/>
      <w:bookmarkStart w:id="5328" w:name="_Toc58705256"/>
      <w:bookmarkStart w:id="5329" w:name="_Toc58743252"/>
      <w:bookmarkStart w:id="5330" w:name="_Toc58743685"/>
      <w:bookmarkStart w:id="5331" w:name="_Toc58744120"/>
      <w:bookmarkStart w:id="5332" w:name="_Toc58660853"/>
      <w:bookmarkStart w:id="5333" w:name="_Toc58661281"/>
      <w:bookmarkStart w:id="5334" w:name="_Toc58662440"/>
      <w:bookmarkStart w:id="5335" w:name="_Toc58662745"/>
      <w:bookmarkStart w:id="5336" w:name="_Toc58674865"/>
      <w:bookmarkStart w:id="5337" w:name="_Toc58675213"/>
      <w:bookmarkStart w:id="5338" w:name="_Toc58675573"/>
      <w:bookmarkStart w:id="5339" w:name="_Toc58675956"/>
      <w:bookmarkStart w:id="5340" w:name="_Toc58676350"/>
      <w:bookmarkStart w:id="5341" w:name="_Toc58676735"/>
      <w:bookmarkStart w:id="5342" w:name="_Toc58677121"/>
      <w:bookmarkStart w:id="5343" w:name="_Toc58677529"/>
      <w:bookmarkStart w:id="5344" w:name="_Toc58677947"/>
      <w:bookmarkStart w:id="5345" w:name="_Toc58678370"/>
      <w:bookmarkStart w:id="5346" w:name="_Toc58678777"/>
      <w:bookmarkStart w:id="5347" w:name="_Toc58693349"/>
      <w:bookmarkStart w:id="5348" w:name="_Toc58696389"/>
      <w:bookmarkStart w:id="5349" w:name="_Toc58704350"/>
      <w:bookmarkStart w:id="5350" w:name="_Toc58704827"/>
      <w:bookmarkStart w:id="5351" w:name="_Toc58705257"/>
      <w:bookmarkStart w:id="5352" w:name="_Toc58743253"/>
      <w:bookmarkStart w:id="5353" w:name="_Toc58743686"/>
      <w:bookmarkStart w:id="5354" w:name="_Toc58744121"/>
      <w:bookmarkStart w:id="5355" w:name="_Toc58660854"/>
      <w:bookmarkStart w:id="5356" w:name="_Toc58661282"/>
      <w:bookmarkStart w:id="5357" w:name="_Toc58662441"/>
      <w:bookmarkStart w:id="5358" w:name="_Toc58662746"/>
      <w:bookmarkStart w:id="5359" w:name="_Toc58674866"/>
      <w:bookmarkStart w:id="5360" w:name="_Toc58675214"/>
      <w:bookmarkStart w:id="5361" w:name="_Toc58675574"/>
      <w:bookmarkStart w:id="5362" w:name="_Toc58675957"/>
      <w:bookmarkStart w:id="5363" w:name="_Toc58676351"/>
      <w:bookmarkStart w:id="5364" w:name="_Toc58676736"/>
      <w:bookmarkStart w:id="5365" w:name="_Toc58677122"/>
      <w:bookmarkStart w:id="5366" w:name="_Toc58677530"/>
      <w:bookmarkStart w:id="5367" w:name="_Toc58677948"/>
      <w:bookmarkStart w:id="5368" w:name="_Toc58678371"/>
      <w:bookmarkStart w:id="5369" w:name="_Toc58678778"/>
      <w:bookmarkStart w:id="5370" w:name="_Toc58693350"/>
      <w:bookmarkStart w:id="5371" w:name="_Toc58696390"/>
      <w:bookmarkStart w:id="5372" w:name="_Toc58704351"/>
      <w:bookmarkStart w:id="5373" w:name="_Toc58704828"/>
      <w:bookmarkStart w:id="5374" w:name="_Toc58705258"/>
      <w:bookmarkStart w:id="5375" w:name="_Toc58743254"/>
      <w:bookmarkStart w:id="5376" w:name="_Toc58743687"/>
      <w:bookmarkStart w:id="5377" w:name="_Toc58744122"/>
      <w:bookmarkStart w:id="5378" w:name="_Toc58660855"/>
      <w:bookmarkStart w:id="5379" w:name="_Toc58661283"/>
      <w:bookmarkStart w:id="5380" w:name="_Toc58662442"/>
      <w:bookmarkStart w:id="5381" w:name="_Toc58662747"/>
      <w:bookmarkStart w:id="5382" w:name="_Toc58674867"/>
      <w:bookmarkStart w:id="5383" w:name="_Toc58675215"/>
      <w:bookmarkStart w:id="5384" w:name="_Toc58675575"/>
      <w:bookmarkStart w:id="5385" w:name="_Toc58675958"/>
      <w:bookmarkStart w:id="5386" w:name="_Toc58676352"/>
      <w:bookmarkStart w:id="5387" w:name="_Toc58676737"/>
      <w:bookmarkStart w:id="5388" w:name="_Toc58677123"/>
      <w:bookmarkStart w:id="5389" w:name="_Toc58677531"/>
      <w:bookmarkStart w:id="5390" w:name="_Toc58677949"/>
      <w:bookmarkStart w:id="5391" w:name="_Toc58678372"/>
      <w:bookmarkStart w:id="5392" w:name="_Toc58678779"/>
      <w:bookmarkStart w:id="5393" w:name="_Toc58693351"/>
      <w:bookmarkStart w:id="5394" w:name="_Toc58696391"/>
      <w:bookmarkStart w:id="5395" w:name="_Toc58704352"/>
      <w:bookmarkStart w:id="5396" w:name="_Toc58704829"/>
      <w:bookmarkStart w:id="5397" w:name="_Toc58705259"/>
      <w:bookmarkStart w:id="5398" w:name="_Toc58743255"/>
      <w:bookmarkStart w:id="5399" w:name="_Toc58743688"/>
      <w:bookmarkStart w:id="5400" w:name="_Toc58744123"/>
      <w:bookmarkStart w:id="5401" w:name="_Toc58660856"/>
      <w:bookmarkStart w:id="5402" w:name="_Toc58661284"/>
      <w:bookmarkStart w:id="5403" w:name="_Toc58662443"/>
      <w:bookmarkStart w:id="5404" w:name="_Toc58662748"/>
      <w:bookmarkStart w:id="5405" w:name="_Toc58674868"/>
      <w:bookmarkStart w:id="5406" w:name="_Toc58675216"/>
      <w:bookmarkStart w:id="5407" w:name="_Toc58675576"/>
      <w:bookmarkStart w:id="5408" w:name="_Toc58675959"/>
      <w:bookmarkStart w:id="5409" w:name="_Toc58676353"/>
      <w:bookmarkStart w:id="5410" w:name="_Toc58676738"/>
      <w:bookmarkStart w:id="5411" w:name="_Toc58677124"/>
      <w:bookmarkStart w:id="5412" w:name="_Toc58677532"/>
      <w:bookmarkStart w:id="5413" w:name="_Toc58677950"/>
      <w:bookmarkStart w:id="5414" w:name="_Toc58678373"/>
      <w:bookmarkStart w:id="5415" w:name="_Toc58678780"/>
      <w:bookmarkStart w:id="5416" w:name="_Toc58693352"/>
      <w:bookmarkStart w:id="5417" w:name="_Toc58696392"/>
      <w:bookmarkStart w:id="5418" w:name="_Toc58704353"/>
      <w:bookmarkStart w:id="5419" w:name="_Toc58704830"/>
      <w:bookmarkStart w:id="5420" w:name="_Toc58705260"/>
      <w:bookmarkStart w:id="5421" w:name="_Toc58743256"/>
      <w:bookmarkStart w:id="5422" w:name="_Toc58743689"/>
      <w:bookmarkStart w:id="5423" w:name="_Toc58744124"/>
      <w:bookmarkStart w:id="5424" w:name="_Toc58660857"/>
      <w:bookmarkStart w:id="5425" w:name="_Toc58661285"/>
      <w:bookmarkStart w:id="5426" w:name="_Toc58662444"/>
      <w:bookmarkStart w:id="5427" w:name="_Toc58662749"/>
      <w:bookmarkStart w:id="5428" w:name="_Toc58674869"/>
      <w:bookmarkStart w:id="5429" w:name="_Toc58675217"/>
      <w:bookmarkStart w:id="5430" w:name="_Toc58675577"/>
      <w:bookmarkStart w:id="5431" w:name="_Toc58675960"/>
      <w:bookmarkStart w:id="5432" w:name="_Toc58676354"/>
      <w:bookmarkStart w:id="5433" w:name="_Toc58676739"/>
      <w:bookmarkStart w:id="5434" w:name="_Toc58677125"/>
      <w:bookmarkStart w:id="5435" w:name="_Toc58677533"/>
      <w:bookmarkStart w:id="5436" w:name="_Toc58677951"/>
      <w:bookmarkStart w:id="5437" w:name="_Toc58678374"/>
      <w:bookmarkStart w:id="5438" w:name="_Toc58678781"/>
      <w:bookmarkStart w:id="5439" w:name="_Toc58693353"/>
      <w:bookmarkStart w:id="5440" w:name="_Toc58696393"/>
      <w:bookmarkStart w:id="5441" w:name="_Toc58704354"/>
      <w:bookmarkStart w:id="5442" w:name="_Toc58704831"/>
      <w:bookmarkStart w:id="5443" w:name="_Toc58705261"/>
      <w:bookmarkStart w:id="5444" w:name="_Toc58743257"/>
      <w:bookmarkStart w:id="5445" w:name="_Toc58743690"/>
      <w:bookmarkStart w:id="5446" w:name="_Toc58744125"/>
      <w:bookmarkStart w:id="5447" w:name="_Toc58660858"/>
      <w:bookmarkStart w:id="5448" w:name="_Toc58661286"/>
      <w:bookmarkStart w:id="5449" w:name="_Toc58662445"/>
      <w:bookmarkStart w:id="5450" w:name="_Toc58662750"/>
      <w:bookmarkStart w:id="5451" w:name="_Toc58674870"/>
      <w:bookmarkStart w:id="5452" w:name="_Toc58675218"/>
      <w:bookmarkStart w:id="5453" w:name="_Toc58675578"/>
      <w:bookmarkStart w:id="5454" w:name="_Toc58675961"/>
      <w:bookmarkStart w:id="5455" w:name="_Toc58676355"/>
      <w:bookmarkStart w:id="5456" w:name="_Toc58676740"/>
      <w:bookmarkStart w:id="5457" w:name="_Toc58677126"/>
      <w:bookmarkStart w:id="5458" w:name="_Toc58677534"/>
      <w:bookmarkStart w:id="5459" w:name="_Toc58677952"/>
      <w:bookmarkStart w:id="5460" w:name="_Toc58678375"/>
      <w:bookmarkStart w:id="5461" w:name="_Toc58678782"/>
      <w:bookmarkStart w:id="5462" w:name="_Toc58693354"/>
      <w:bookmarkStart w:id="5463" w:name="_Toc58696394"/>
      <w:bookmarkStart w:id="5464" w:name="_Toc58704355"/>
      <w:bookmarkStart w:id="5465" w:name="_Toc58704832"/>
      <w:bookmarkStart w:id="5466" w:name="_Toc58705262"/>
      <w:bookmarkStart w:id="5467" w:name="_Toc58743258"/>
      <w:bookmarkStart w:id="5468" w:name="_Toc58743691"/>
      <w:bookmarkStart w:id="5469" w:name="_Toc58744126"/>
      <w:bookmarkStart w:id="5470" w:name="_Toc58660859"/>
      <w:bookmarkStart w:id="5471" w:name="_Toc58661287"/>
      <w:bookmarkStart w:id="5472" w:name="_Toc58662446"/>
      <w:bookmarkStart w:id="5473" w:name="_Toc58662751"/>
      <w:bookmarkStart w:id="5474" w:name="_Toc58674871"/>
      <w:bookmarkStart w:id="5475" w:name="_Toc58675219"/>
      <w:bookmarkStart w:id="5476" w:name="_Toc58675579"/>
      <w:bookmarkStart w:id="5477" w:name="_Toc58675962"/>
      <w:bookmarkStart w:id="5478" w:name="_Toc58676356"/>
      <w:bookmarkStart w:id="5479" w:name="_Toc58676741"/>
      <w:bookmarkStart w:id="5480" w:name="_Toc58677127"/>
      <w:bookmarkStart w:id="5481" w:name="_Toc58677535"/>
      <w:bookmarkStart w:id="5482" w:name="_Toc58677953"/>
      <w:bookmarkStart w:id="5483" w:name="_Toc58678376"/>
      <w:bookmarkStart w:id="5484" w:name="_Toc58678783"/>
      <w:bookmarkStart w:id="5485" w:name="_Toc58693355"/>
      <w:bookmarkStart w:id="5486" w:name="_Toc58696395"/>
      <w:bookmarkStart w:id="5487" w:name="_Toc58704356"/>
      <w:bookmarkStart w:id="5488" w:name="_Toc58704833"/>
      <w:bookmarkStart w:id="5489" w:name="_Toc58705263"/>
      <w:bookmarkStart w:id="5490" w:name="_Toc58743259"/>
      <w:bookmarkStart w:id="5491" w:name="_Toc58743692"/>
      <w:bookmarkStart w:id="5492" w:name="_Toc58744127"/>
      <w:bookmarkStart w:id="5493" w:name="_Toc58660860"/>
      <w:bookmarkStart w:id="5494" w:name="_Toc58661288"/>
      <w:bookmarkStart w:id="5495" w:name="_Toc58662447"/>
      <w:bookmarkStart w:id="5496" w:name="_Toc58662752"/>
      <w:bookmarkStart w:id="5497" w:name="_Toc58674872"/>
      <w:bookmarkStart w:id="5498" w:name="_Toc58675220"/>
      <w:bookmarkStart w:id="5499" w:name="_Toc58675580"/>
      <w:bookmarkStart w:id="5500" w:name="_Toc58675963"/>
      <w:bookmarkStart w:id="5501" w:name="_Toc58676357"/>
      <w:bookmarkStart w:id="5502" w:name="_Toc58676742"/>
      <w:bookmarkStart w:id="5503" w:name="_Toc58677128"/>
      <w:bookmarkStart w:id="5504" w:name="_Toc58677536"/>
      <w:bookmarkStart w:id="5505" w:name="_Toc58677954"/>
      <w:bookmarkStart w:id="5506" w:name="_Toc58678377"/>
      <w:bookmarkStart w:id="5507" w:name="_Toc58678784"/>
      <w:bookmarkStart w:id="5508" w:name="_Toc58693356"/>
      <w:bookmarkStart w:id="5509" w:name="_Toc58696396"/>
      <w:bookmarkStart w:id="5510" w:name="_Toc58704357"/>
      <w:bookmarkStart w:id="5511" w:name="_Toc58704834"/>
      <w:bookmarkStart w:id="5512" w:name="_Toc58705264"/>
      <w:bookmarkStart w:id="5513" w:name="_Toc58743260"/>
      <w:bookmarkStart w:id="5514" w:name="_Toc58743693"/>
      <w:bookmarkStart w:id="5515" w:name="_Toc58744128"/>
      <w:bookmarkStart w:id="5516" w:name="_Toc58660861"/>
      <w:bookmarkStart w:id="5517" w:name="_Toc58661289"/>
      <w:bookmarkStart w:id="5518" w:name="_Toc58662448"/>
      <w:bookmarkStart w:id="5519" w:name="_Toc58662753"/>
      <w:bookmarkStart w:id="5520" w:name="_Toc58674873"/>
      <w:bookmarkStart w:id="5521" w:name="_Toc58675221"/>
      <w:bookmarkStart w:id="5522" w:name="_Toc58675581"/>
      <w:bookmarkStart w:id="5523" w:name="_Toc58675964"/>
      <w:bookmarkStart w:id="5524" w:name="_Toc58676358"/>
      <w:bookmarkStart w:id="5525" w:name="_Toc58676743"/>
      <w:bookmarkStart w:id="5526" w:name="_Toc58677129"/>
      <w:bookmarkStart w:id="5527" w:name="_Toc58677537"/>
      <w:bookmarkStart w:id="5528" w:name="_Toc58677955"/>
      <w:bookmarkStart w:id="5529" w:name="_Toc58678378"/>
      <w:bookmarkStart w:id="5530" w:name="_Toc58678785"/>
      <w:bookmarkStart w:id="5531" w:name="_Toc58693357"/>
      <w:bookmarkStart w:id="5532" w:name="_Toc58696397"/>
      <w:bookmarkStart w:id="5533" w:name="_Toc58704358"/>
      <w:bookmarkStart w:id="5534" w:name="_Toc58704835"/>
      <w:bookmarkStart w:id="5535" w:name="_Toc58705265"/>
      <w:bookmarkStart w:id="5536" w:name="_Toc58743261"/>
      <w:bookmarkStart w:id="5537" w:name="_Toc58743694"/>
      <w:bookmarkStart w:id="5538" w:name="_Toc58744129"/>
      <w:bookmarkStart w:id="5539" w:name="_Toc58660862"/>
      <w:bookmarkStart w:id="5540" w:name="_Toc58661290"/>
      <w:bookmarkStart w:id="5541" w:name="_Toc58662449"/>
      <w:bookmarkStart w:id="5542" w:name="_Toc58662754"/>
      <w:bookmarkStart w:id="5543" w:name="_Toc58674874"/>
      <w:bookmarkStart w:id="5544" w:name="_Toc58675222"/>
      <w:bookmarkStart w:id="5545" w:name="_Toc58675582"/>
      <w:bookmarkStart w:id="5546" w:name="_Toc58675965"/>
      <w:bookmarkStart w:id="5547" w:name="_Toc58676359"/>
      <w:bookmarkStart w:id="5548" w:name="_Toc58676744"/>
      <w:bookmarkStart w:id="5549" w:name="_Toc58677130"/>
      <w:bookmarkStart w:id="5550" w:name="_Toc58677538"/>
      <w:bookmarkStart w:id="5551" w:name="_Toc58677956"/>
      <w:bookmarkStart w:id="5552" w:name="_Toc58678379"/>
      <w:bookmarkStart w:id="5553" w:name="_Toc58678786"/>
      <w:bookmarkStart w:id="5554" w:name="_Toc58693358"/>
      <w:bookmarkStart w:id="5555" w:name="_Toc58696398"/>
      <w:bookmarkStart w:id="5556" w:name="_Toc58704359"/>
      <w:bookmarkStart w:id="5557" w:name="_Toc58704836"/>
      <w:bookmarkStart w:id="5558" w:name="_Toc58705266"/>
      <w:bookmarkStart w:id="5559" w:name="_Toc58743262"/>
      <w:bookmarkStart w:id="5560" w:name="_Toc58743695"/>
      <w:bookmarkStart w:id="5561" w:name="_Toc58744130"/>
      <w:bookmarkStart w:id="5562" w:name="_Toc58660863"/>
      <w:bookmarkStart w:id="5563" w:name="_Toc58661291"/>
      <w:bookmarkStart w:id="5564" w:name="_Toc58662450"/>
      <w:bookmarkStart w:id="5565" w:name="_Toc58662755"/>
      <w:bookmarkStart w:id="5566" w:name="_Toc58674875"/>
      <w:bookmarkStart w:id="5567" w:name="_Toc58675223"/>
      <w:bookmarkStart w:id="5568" w:name="_Toc58675583"/>
      <w:bookmarkStart w:id="5569" w:name="_Toc58675966"/>
      <w:bookmarkStart w:id="5570" w:name="_Toc58676360"/>
      <w:bookmarkStart w:id="5571" w:name="_Toc58676745"/>
      <w:bookmarkStart w:id="5572" w:name="_Toc58677131"/>
      <w:bookmarkStart w:id="5573" w:name="_Toc58677539"/>
      <w:bookmarkStart w:id="5574" w:name="_Toc58677957"/>
      <w:bookmarkStart w:id="5575" w:name="_Toc58678380"/>
      <w:bookmarkStart w:id="5576" w:name="_Toc58678787"/>
      <w:bookmarkStart w:id="5577" w:name="_Toc58693359"/>
      <w:bookmarkStart w:id="5578" w:name="_Toc58696399"/>
      <w:bookmarkStart w:id="5579" w:name="_Toc58704360"/>
      <w:bookmarkStart w:id="5580" w:name="_Toc58704837"/>
      <w:bookmarkStart w:id="5581" w:name="_Toc58705267"/>
      <w:bookmarkStart w:id="5582" w:name="_Toc58743263"/>
      <w:bookmarkStart w:id="5583" w:name="_Toc58743696"/>
      <w:bookmarkStart w:id="5584" w:name="_Toc58744131"/>
      <w:bookmarkStart w:id="5585" w:name="_Toc58660864"/>
      <w:bookmarkStart w:id="5586" w:name="_Toc58661292"/>
      <w:bookmarkStart w:id="5587" w:name="_Toc58662451"/>
      <w:bookmarkStart w:id="5588" w:name="_Toc58662756"/>
      <w:bookmarkStart w:id="5589" w:name="_Toc58674876"/>
      <w:bookmarkStart w:id="5590" w:name="_Toc58675224"/>
      <w:bookmarkStart w:id="5591" w:name="_Toc58675584"/>
      <w:bookmarkStart w:id="5592" w:name="_Toc58675967"/>
      <w:bookmarkStart w:id="5593" w:name="_Toc58676361"/>
      <w:bookmarkStart w:id="5594" w:name="_Toc58676746"/>
      <w:bookmarkStart w:id="5595" w:name="_Toc58677132"/>
      <w:bookmarkStart w:id="5596" w:name="_Toc58677540"/>
      <w:bookmarkStart w:id="5597" w:name="_Toc58677958"/>
      <w:bookmarkStart w:id="5598" w:name="_Toc58678381"/>
      <w:bookmarkStart w:id="5599" w:name="_Toc58678788"/>
      <w:bookmarkStart w:id="5600" w:name="_Toc58693360"/>
      <w:bookmarkStart w:id="5601" w:name="_Toc58696400"/>
      <w:bookmarkStart w:id="5602" w:name="_Toc58704361"/>
      <w:bookmarkStart w:id="5603" w:name="_Toc58704838"/>
      <w:bookmarkStart w:id="5604" w:name="_Toc58705268"/>
      <w:bookmarkStart w:id="5605" w:name="_Toc58743264"/>
      <w:bookmarkStart w:id="5606" w:name="_Toc58743697"/>
      <w:bookmarkStart w:id="5607" w:name="_Toc58744132"/>
      <w:bookmarkStart w:id="5608" w:name="_Toc58660865"/>
      <w:bookmarkStart w:id="5609" w:name="_Toc58661293"/>
      <w:bookmarkStart w:id="5610" w:name="_Toc58662452"/>
      <w:bookmarkStart w:id="5611" w:name="_Toc58662757"/>
      <w:bookmarkStart w:id="5612" w:name="_Toc58674877"/>
      <w:bookmarkStart w:id="5613" w:name="_Toc58675225"/>
      <w:bookmarkStart w:id="5614" w:name="_Toc58675585"/>
      <w:bookmarkStart w:id="5615" w:name="_Toc58675968"/>
      <w:bookmarkStart w:id="5616" w:name="_Toc58676362"/>
      <w:bookmarkStart w:id="5617" w:name="_Toc58676747"/>
      <w:bookmarkStart w:id="5618" w:name="_Toc58677133"/>
      <w:bookmarkStart w:id="5619" w:name="_Toc58677541"/>
      <w:bookmarkStart w:id="5620" w:name="_Toc58677959"/>
      <w:bookmarkStart w:id="5621" w:name="_Toc58678382"/>
      <w:bookmarkStart w:id="5622" w:name="_Toc58678789"/>
      <w:bookmarkStart w:id="5623" w:name="_Toc58693361"/>
      <w:bookmarkStart w:id="5624" w:name="_Toc58696401"/>
      <w:bookmarkStart w:id="5625" w:name="_Toc58704362"/>
      <w:bookmarkStart w:id="5626" w:name="_Toc58704839"/>
      <w:bookmarkStart w:id="5627" w:name="_Toc58705269"/>
      <w:bookmarkStart w:id="5628" w:name="_Toc58743265"/>
      <w:bookmarkStart w:id="5629" w:name="_Toc58743698"/>
      <w:bookmarkStart w:id="5630" w:name="_Toc58744133"/>
      <w:bookmarkStart w:id="5631" w:name="_Toc58660866"/>
      <w:bookmarkStart w:id="5632" w:name="_Toc58661294"/>
      <w:bookmarkStart w:id="5633" w:name="_Toc58662453"/>
      <w:bookmarkStart w:id="5634" w:name="_Toc58662758"/>
      <w:bookmarkStart w:id="5635" w:name="_Toc58674878"/>
      <w:bookmarkStart w:id="5636" w:name="_Toc58675226"/>
      <w:bookmarkStart w:id="5637" w:name="_Toc58675586"/>
      <w:bookmarkStart w:id="5638" w:name="_Toc58675969"/>
      <w:bookmarkStart w:id="5639" w:name="_Toc58676363"/>
      <w:bookmarkStart w:id="5640" w:name="_Toc58676748"/>
      <w:bookmarkStart w:id="5641" w:name="_Toc58677134"/>
      <w:bookmarkStart w:id="5642" w:name="_Toc58677542"/>
      <w:bookmarkStart w:id="5643" w:name="_Toc58677960"/>
      <w:bookmarkStart w:id="5644" w:name="_Toc58678383"/>
      <w:bookmarkStart w:id="5645" w:name="_Toc58678790"/>
      <w:bookmarkStart w:id="5646" w:name="_Toc58693362"/>
      <w:bookmarkStart w:id="5647" w:name="_Toc58696402"/>
      <w:bookmarkStart w:id="5648" w:name="_Toc58704363"/>
      <w:bookmarkStart w:id="5649" w:name="_Toc58704840"/>
      <w:bookmarkStart w:id="5650" w:name="_Toc58705270"/>
      <w:bookmarkStart w:id="5651" w:name="_Toc58743266"/>
      <w:bookmarkStart w:id="5652" w:name="_Toc58743699"/>
      <w:bookmarkStart w:id="5653" w:name="_Toc58744134"/>
      <w:bookmarkStart w:id="5654" w:name="_Toc58660867"/>
      <w:bookmarkStart w:id="5655" w:name="_Toc58661295"/>
      <w:bookmarkStart w:id="5656" w:name="_Toc58662454"/>
      <w:bookmarkStart w:id="5657" w:name="_Toc58662759"/>
      <w:bookmarkStart w:id="5658" w:name="_Toc58674879"/>
      <w:bookmarkStart w:id="5659" w:name="_Toc58675227"/>
      <w:bookmarkStart w:id="5660" w:name="_Toc58675587"/>
      <w:bookmarkStart w:id="5661" w:name="_Toc58675970"/>
      <w:bookmarkStart w:id="5662" w:name="_Toc58676364"/>
      <w:bookmarkStart w:id="5663" w:name="_Toc58676749"/>
      <w:bookmarkStart w:id="5664" w:name="_Toc58677135"/>
      <w:bookmarkStart w:id="5665" w:name="_Toc58677543"/>
      <w:bookmarkStart w:id="5666" w:name="_Toc58677961"/>
      <w:bookmarkStart w:id="5667" w:name="_Toc58678384"/>
      <w:bookmarkStart w:id="5668" w:name="_Toc58678791"/>
      <w:bookmarkStart w:id="5669" w:name="_Toc58693363"/>
      <w:bookmarkStart w:id="5670" w:name="_Toc58696403"/>
      <w:bookmarkStart w:id="5671" w:name="_Toc58704364"/>
      <w:bookmarkStart w:id="5672" w:name="_Toc58704841"/>
      <w:bookmarkStart w:id="5673" w:name="_Toc58705271"/>
      <w:bookmarkStart w:id="5674" w:name="_Toc58743267"/>
      <w:bookmarkStart w:id="5675" w:name="_Toc58743700"/>
      <w:bookmarkStart w:id="5676" w:name="_Toc58744135"/>
      <w:bookmarkStart w:id="5677" w:name="_Toc58660868"/>
      <w:bookmarkStart w:id="5678" w:name="_Toc58661296"/>
      <w:bookmarkStart w:id="5679" w:name="_Toc58662455"/>
      <w:bookmarkStart w:id="5680" w:name="_Toc58662760"/>
      <w:bookmarkStart w:id="5681" w:name="_Toc58674880"/>
      <w:bookmarkStart w:id="5682" w:name="_Toc58675228"/>
      <w:bookmarkStart w:id="5683" w:name="_Toc58675588"/>
      <w:bookmarkStart w:id="5684" w:name="_Toc58675971"/>
      <w:bookmarkStart w:id="5685" w:name="_Toc58676365"/>
      <w:bookmarkStart w:id="5686" w:name="_Toc58676750"/>
      <w:bookmarkStart w:id="5687" w:name="_Toc58677136"/>
      <w:bookmarkStart w:id="5688" w:name="_Toc58677544"/>
      <w:bookmarkStart w:id="5689" w:name="_Toc58677962"/>
      <w:bookmarkStart w:id="5690" w:name="_Toc58678385"/>
      <w:bookmarkStart w:id="5691" w:name="_Toc58678792"/>
      <w:bookmarkStart w:id="5692" w:name="_Toc58693364"/>
      <w:bookmarkStart w:id="5693" w:name="_Toc58696404"/>
      <w:bookmarkStart w:id="5694" w:name="_Toc58704365"/>
      <w:bookmarkStart w:id="5695" w:name="_Toc58704842"/>
      <w:bookmarkStart w:id="5696" w:name="_Toc58705272"/>
      <w:bookmarkStart w:id="5697" w:name="_Toc58743268"/>
      <w:bookmarkStart w:id="5698" w:name="_Toc58743701"/>
      <w:bookmarkStart w:id="5699" w:name="_Toc58744136"/>
      <w:bookmarkStart w:id="5700" w:name="_Toc58660869"/>
      <w:bookmarkStart w:id="5701" w:name="_Toc58661297"/>
      <w:bookmarkStart w:id="5702" w:name="_Toc58662456"/>
      <w:bookmarkStart w:id="5703" w:name="_Toc58662761"/>
      <w:bookmarkStart w:id="5704" w:name="_Toc58674881"/>
      <w:bookmarkStart w:id="5705" w:name="_Toc58675229"/>
      <w:bookmarkStart w:id="5706" w:name="_Toc58675589"/>
      <w:bookmarkStart w:id="5707" w:name="_Toc58675972"/>
      <w:bookmarkStart w:id="5708" w:name="_Toc58676366"/>
      <w:bookmarkStart w:id="5709" w:name="_Toc58676751"/>
      <w:bookmarkStart w:id="5710" w:name="_Toc58677137"/>
      <w:bookmarkStart w:id="5711" w:name="_Toc58677545"/>
      <w:bookmarkStart w:id="5712" w:name="_Toc58677963"/>
      <w:bookmarkStart w:id="5713" w:name="_Toc58678386"/>
      <w:bookmarkStart w:id="5714" w:name="_Toc58678793"/>
      <w:bookmarkStart w:id="5715" w:name="_Toc58693365"/>
      <w:bookmarkStart w:id="5716" w:name="_Toc58696405"/>
      <w:bookmarkStart w:id="5717" w:name="_Toc58704366"/>
      <w:bookmarkStart w:id="5718" w:name="_Toc58704843"/>
      <w:bookmarkStart w:id="5719" w:name="_Toc58705273"/>
      <w:bookmarkStart w:id="5720" w:name="_Toc58743269"/>
      <w:bookmarkStart w:id="5721" w:name="_Toc58743702"/>
      <w:bookmarkStart w:id="5722" w:name="_Toc58744137"/>
      <w:bookmarkStart w:id="5723" w:name="_Toc58660870"/>
      <w:bookmarkStart w:id="5724" w:name="_Toc58661298"/>
      <w:bookmarkStart w:id="5725" w:name="_Toc58662457"/>
      <w:bookmarkStart w:id="5726" w:name="_Toc58662762"/>
      <w:bookmarkStart w:id="5727" w:name="_Toc58674882"/>
      <w:bookmarkStart w:id="5728" w:name="_Toc58675230"/>
      <w:bookmarkStart w:id="5729" w:name="_Toc58675590"/>
      <w:bookmarkStart w:id="5730" w:name="_Toc58675973"/>
      <w:bookmarkStart w:id="5731" w:name="_Toc58676367"/>
      <w:bookmarkStart w:id="5732" w:name="_Toc58676752"/>
      <w:bookmarkStart w:id="5733" w:name="_Toc58677138"/>
      <w:bookmarkStart w:id="5734" w:name="_Toc58677546"/>
      <w:bookmarkStart w:id="5735" w:name="_Toc58677964"/>
      <w:bookmarkStart w:id="5736" w:name="_Toc58678387"/>
      <w:bookmarkStart w:id="5737" w:name="_Toc58678794"/>
      <w:bookmarkStart w:id="5738" w:name="_Toc58693366"/>
      <w:bookmarkStart w:id="5739" w:name="_Toc58696406"/>
      <w:bookmarkStart w:id="5740" w:name="_Toc58704367"/>
      <w:bookmarkStart w:id="5741" w:name="_Toc58704844"/>
      <w:bookmarkStart w:id="5742" w:name="_Toc58705274"/>
      <w:bookmarkStart w:id="5743" w:name="_Toc58743270"/>
      <w:bookmarkStart w:id="5744" w:name="_Toc58743703"/>
      <w:bookmarkStart w:id="5745" w:name="_Toc58744138"/>
      <w:bookmarkStart w:id="5746" w:name="_Toc58660871"/>
      <w:bookmarkStart w:id="5747" w:name="_Toc58661299"/>
      <w:bookmarkStart w:id="5748" w:name="_Toc58662458"/>
      <w:bookmarkStart w:id="5749" w:name="_Toc58662763"/>
      <w:bookmarkStart w:id="5750" w:name="_Toc58674883"/>
      <w:bookmarkStart w:id="5751" w:name="_Toc58675231"/>
      <w:bookmarkStart w:id="5752" w:name="_Toc58675591"/>
      <w:bookmarkStart w:id="5753" w:name="_Toc58675974"/>
      <w:bookmarkStart w:id="5754" w:name="_Toc58676368"/>
      <w:bookmarkStart w:id="5755" w:name="_Toc58676753"/>
      <w:bookmarkStart w:id="5756" w:name="_Toc58677139"/>
      <w:bookmarkStart w:id="5757" w:name="_Toc58677547"/>
      <w:bookmarkStart w:id="5758" w:name="_Toc58677965"/>
      <w:bookmarkStart w:id="5759" w:name="_Toc58678388"/>
      <w:bookmarkStart w:id="5760" w:name="_Toc58678795"/>
      <w:bookmarkStart w:id="5761" w:name="_Toc58693367"/>
      <w:bookmarkStart w:id="5762" w:name="_Toc58696407"/>
      <w:bookmarkStart w:id="5763" w:name="_Toc58704368"/>
      <w:bookmarkStart w:id="5764" w:name="_Toc58704845"/>
      <w:bookmarkStart w:id="5765" w:name="_Toc58705275"/>
      <w:bookmarkStart w:id="5766" w:name="_Toc58743271"/>
      <w:bookmarkStart w:id="5767" w:name="_Toc58743704"/>
      <w:bookmarkStart w:id="5768" w:name="_Toc58744139"/>
      <w:bookmarkStart w:id="5769" w:name="_Toc58660872"/>
      <w:bookmarkStart w:id="5770" w:name="_Toc58661300"/>
      <w:bookmarkStart w:id="5771" w:name="_Toc58662459"/>
      <w:bookmarkStart w:id="5772" w:name="_Toc58662764"/>
      <w:bookmarkStart w:id="5773" w:name="_Toc58674884"/>
      <w:bookmarkStart w:id="5774" w:name="_Toc58675232"/>
      <w:bookmarkStart w:id="5775" w:name="_Toc58675592"/>
      <w:bookmarkStart w:id="5776" w:name="_Toc58675975"/>
      <w:bookmarkStart w:id="5777" w:name="_Toc58676369"/>
      <w:bookmarkStart w:id="5778" w:name="_Toc58676754"/>
      <w:bookmarkStart w:id="5779" w:name="_Toc58677140"/>
      <w:bookmarkStart w:id="5780" w:name="_Toc58677548"/>
      <w:bookmarkStart w:id="5781" w:name="_Toc58677966"/>
      <w:bookmarkStart w:id="5782" w:name="_Toc58678389"/>
      <w:bookmarkStart w:id="5783" w:name="_Toc58678796"/>
      <w:bookmarkStart w:id="5784" w:name="_Toc58693368"/>
      <w:bookmarkStart w:id="5785" w:name="_Toc58696408"/>
      <w:bookmarkStart w:id="5786" w:name="_Toc58704369"/>
      <w:bookmarkStart w:id="5787" w:name="_Toc58704846"/>
      <w:bookmarkStart w:id="5788" w:name="_Toc58705276"/>
      <w:bookmarkStart w:id="5789" w:name="_Toc58743272"/>
      <w:bookmarkStart w:id="5790" w:name="_Toc58743705"/>
      <w:bookmarkStart w:id="5791" w:name="_Toc58744140"/>
      <w:bookmarkStart w:id="5792" w:name="_Toc58660873"/>
      <w:bookmarkStart w:id="5793" w:name="_Toc58661301"/>
      <w:bookmarkStart w:id="5794" w:name="_Toc58662460"/>
      <w:bookmarkStart w:id="5795" w:name="_Toc58662765"/>
      <w:bookmarkStart w:id="5796" w:name="_Toc58674885"/>
      <w:bookmarkStart w:id="5797" w:name="_Toc58675233"/>
      <w:bookmarkStart w:id="5798" w:name="_Toc58675593"/>
      <w:bookmarkStart w:id="5799" w:name="_Toc58675976"/>
      <w:bookmarkStart w:id="5800" w:name="_Toc58676370"/>
      <w:bookmarkStart w:id="5801" w:name="_Toc58676755"/>
      <w:bookmarkStart w:id="5802" w:name="_Toc58677141"/>
      <w:bookmarkStart w:id="5803" w:name="_Toc58677549"/>
      <w:bookmarkStart w:id="5804" w:name="_Toc58677967"/>
      <w:bookmarkStart w:id="5805" w:name="_Toc58678390"/>
      <w:bookmarkStart w:id="5806" w:name="_Toc58678797"/>
      <w:bookmarkStart w:id="5807" w:name="_Toc58693369"/>
      <w:bookmarkStart w:id="5808" w:name="_Toc58696409"/>
      <w:bookmarkStart w:id="5809" w:name="_Toc58704370"/>
      <w:bookmarkStart w:id="5810" w:name="_Toc58704847"/>
      <w:bookmarkStart w:id="5811" w:name="_Toc58705277"/>
      <w:bookmarkStart w:id="5812" w:name="_Toc58743273"/>
      <w:bookmarkStart w:id="5813" w:name="_Toc58743706"/>
      <w:bookmarkStart w:id="5814" w:name="_Toc58744141"/>
      <w:bookmarkStart w:id="5815" w:name="_Toc58660874"/>
      <w:bookmarkStart w:id="5816" w:name="_Toc58661302"/>
      <w:bookmarkStart w:id="5817" w:name="_Toc58662461"/>
      <w:bookmarkStart w:id="5818" w:name="_Toc58662766"/>
      <w:bookmarkStart w:id="5819" w:name="_Toc58674886"/>
      <w:bookmarkStart w:id="5820" w:name="_Toc58675234"/>
      <w:bookmarkStart w:id="5821" w:name="_Toc58675594"/>
      <w:bookmarkStart w:id="5822" w:name="_Toc58675977"/>
      <w:bookmarkStart w:id="5823" w:name="_Toc58676371"/>
      <w:bookmarkStart w:id="5824" w:name="_Toc58676756"/>
      <w:bookmarkStart w:id="5825" w:name="_Toc58677142"/>
      <w:bookmarkStart w:id="5826" w:name="_Toc58677550"/>
      <w:bookmarkStart w:id="5827" w:name="_Toc58677968"/>
      <w:bookmarkStart w:id="5828" w:name="_Toc58678391"/>
      <w:bookmarkStart w:id="5829" w:name="_Toc58678798"/>
      <w:bookmarkStart w:id="5830" w:name="_Toc58693370"/>
      <w:bookmarkStart w:id="5831" w:name="_Toc58696410"/>
      <w:bookmarkStart w:id="5832" w:name="_Toc58704371"/>
      <w:bookmarkStart w:id="5833" w:name="_Toc58704848"/>
      <w:bookmarkStart w:id="5834" w:name="_Toc58705278"/>
      <w:bookmarkStart w:id="5835" w:name="_Toc58743274"/>
      <w:bookmarkStart w:id="5836" w:name="_Toc58743707"/>
      <w:bookmarkStart w:id="5837" w:name="_Toc58744142"/>
      <w:bookmarkStart w:id="5838" w:name="_Toc58660875"/>
      <w:bookmarkStart w:id="5839" w:name="_Toc58661303"/>
      <w:bookmarkStart w:id="5840" w:name="_Toc58662462"/>
      <w:bookmarkStart w:id="5841" w:name="_Toc58662767"/>
      <w:bookmarkStart w:id="5842" w:name="_Toc58674887"/>
      <w:bookmarkStart w:id="5843" w:name="_Toc58675235"/>
      <w:bookmarkStart w:id="5844" w:name="_Toc58675595"/>
      <w:bookmarkStart w:id="5845" w:name="_Toc58675978"/>
      <w:bookmarkStart w:id="5846" w:name="_Toc58676372"/>
      <w:bookmarkStart w:id="5847" w:name="_Toc58676757"/>
      <w:bookmarkStart w:id="5848" w:name="_Toc58677143"/>
      <w:bookmarkStart w:id="5849" w:name="_Toc58677551"/>
      <w:bookmarkStart w:id="5850" w:name="_Toc58677969"/>
      <w:bookmarkStart w:id="5851" w:name="_Toc58678392"/>
      <w:bookmarkStart w:id="5852" w:name="_Toc58678799"/>
      <w:bookmarkStart w:id="5853" w:name="_Toc58693371"/>
      <w:bookmarkStart w:id="5854" w:name="_Toc58696411"/>
      <w:bookmarkStart w:id="5855" w:name="_Toc58704372"/>
      <w:bookmarkStart w:id="5856" w:name="_Toc58704849"/>
      <w:bookmarkStart w:id="5857" w:name="_Toc58705279"/>
      <w:bookmarkStart w:id="5858" w:name="_Toc58743275"/>
      <w:bookmarkStart w:id="5859" w:name="_Toc58743708"/>
      <w:bookmarkStart w:id="5860" w:name="_Toc58744143"/>
      <w:bookmarkStart w:id="5861" w:name="_Toc58660876"/>
      <w:bookmarkStart w:id="5862" w:name="_Toc58661304"/>
      <w:bookmarkStart w:id="5863" w:name="_Toc58662463"/>
      <w:bookmarkStart w:id="5864" w:name="_Toc58662768"/>
      <w:bookmarkStart w:id="5865" w:name="_Toc58674888"/>
      <w:bookmarkStart w:id="5866" w:name="_Toc58675236"/>
      <w:bookmarkStart w:id="5867" w:name="_Toc58675596"/>
      <w:bookmarkStart w:id="5868" w:name="_Toc58675979"/>
      <w:bookmarkStart w:id="5869" w:name="_Toc58676373"/>
      <w:bookmarkStart w:id="5870" w:name="_Toc58676758"/>
      <w:bookmarkStart w:id="5871" w:name="_Toc58677144"/>
      <w:bookmarkStart w:id="5872" w:name="_Toc58677552"/>
      <w:bookmarkStart w:id="5873" w:name="_Toc58677970"/>
      <w:bookmarkStart w:id="5874" w:name="_Toc58678393"/>
      <w:bookmarkStart w:id="5875" w:name="_Toc58678800"/>
      <w:bookmarkStart w:id="5876" w:name="_Toc58693372"/>
      <w:bookmarkStart w:id="5877" w:name="_Toc58696412"/>
      <w:bookmarkStart w:id="5878" w:name="_Toc58704373"/>
      <w:bookmarkStart w:id="5879" w:name="_Toc58704850"/>
      <w:bookmarkStart w:id="5880" w:name="_Toc58705280"/>
      <w:bookmarkStart w:id="5881" w:name="_Toc58743276"/>
      <w:bookmarkStart w:id="5882" w:name="_Toc58743709"/>
      <w:bookmarkStart w:id="5883" w:name="_Toc58744144"/>
      <w:bookmarkStart w:id="5884" w:name="_Toc58660877"/>
      <w:bookmarkStart w:id="5885" w:name="_Toc58661305"/>
      <w:bookmarkStart w:id="5886" w:name="_Toc58662464"/>
      <w:bookmarkStart w:id="5887" w:name="_Toc58662769"/>
      <w:bookmarkStart w:id="5888" w:name="_Toc58674889"/>
      <w:bookmarkStart w:id="5889" w:name="_Toc58675237"/>
      <w:bookmarkStart w:id="5890" w:name="_Toc58675597"/>
      <w:bookmarkStart w:id="5891" w:name="_Toc58675980"/>
      <w:bookmarkStart w:id="5892" w:name="_Toc58676374"/>
      <w:bookmarkStart w:id="5893" w:name="_Toc58676759"/>
      <w:bookmarkStart w:id="5894" w:name="_Toc58677145"/>
      <w:bookmarkStart w:id="5895" w:name="_Toc58677553"/>
      <w:bookmarkStart w:id="5896" w:name="_Toc58677971"/>
      <w:bookmarkStart w:id="5897" w:name="_Toc58678394"/>
      <w:bookmarkStart w:id="5898" w:name="_Toc58678801"/>
      <w:bookmarkStart w:id="5899" w:name="_Toc58693373"/>
      <w:bookmarkStart w:id="5900" w:name="_Toc58696413"/>
      <w:bookmarkStart w:id="5901" w:name="_Toc58704374"/>
      <w:bookmarkStart w:id="5902" w:name="_Toc58704851"/>
      <w:bookmarkStart w:id="5903" w:name="_Toc58705281"/>
      <w:bookmarkStart w:id="5904" w:name="_Toc58743277"/>
      <w:bookmarkStart w:id="5905" w:name="_Toc58743710"/>
      <w:bookmarkStart w:id="5906" w:name="_Toc58744145"/>
      <w:bookmarkStart w:id="5907" w:name="_Toc58660878"/>
      <w:bookmarkStart w:id="5908" w:name="_Toc58661306"/>
      <w:bookmarkStart w:id="5909" w:name="_Toc58662465"/>
      <w:bookmarkStart w:id="5910" w:name="_Toc58662770"/>
      <w:bookmarkStart w:id="5911" w:name="_Toc58674890"/>
      <w:bookmarkStart w:id="5912" w:name="_Toc58675238"/>
      <w:bookmarkStart w:id="5913" w:name="_Toc58675598"/>
      <w:bookmarkStart w:id="5914" w:name="_Toc58675981"/>
      <w:bookmarkStart w:id="5915" w:name="_Toc58676375"/>
      <w:bookmarkStart w:id="5916" w:name="_Toc58676760"/>
      <w:bookmarkStart w:id="5917" w:name="_Toc58677146"/>
      <w:bookmarkStart w:id="5918" w:name="_Toc58677554"/>
      <w:bookmarkStart w:id="5919" w:name="_Toc58677972"/>
      <w:bookmarkStart w:id="5920" w:name="_Toc58678395"/>
      <w:bookmarkStart w:id="5921" w:name="_Toc58678802"/>
      <w:bookmarkStart w:id="5922" w:name="_Toc58693374"/>
      <w:bookmarkStart w:id="5923" w:name="_Toc58696414"/>
      <w:bookmarkStart w:id="5924" w:name="_Toc58704375"/>
      <w:bookmarkStart w:id="5925" w:name="_Toc58704852"/>
      <w:bookmarkStart w:id="5926" w:name="_Toc58705282"/>
      <w:bookmarkStart w:id="5927" w:name="_Toc58743278"/>
      <w:bookmarkStart w:id="5928" w:name="_Toc58743711"/>
      <w:bookmarkStart w:id="5929" w:name="_Toc58744146"/>
      <w:bookmarkStart w:id="5930" w:name="_Toc58660879"/>
      <w:bookmarkStart w:id="5931" w:name="_Toc58661307"/>
      <w:bookmarkStart w:id="5932" w:name="_Toc58662466"/>
      <w:bookmarkStart w:id="5933" w:name="_Toc58662771"/>
      <w:bookmarkStart w:id="5934" w:name="_Toc58674891"/>
      <w:bookmarkStart w:id="5935" w:name="_Toc58675239"/>
      <w:bookmarkStart w:id="5936" w:name="_Toc58675599"/>
      <w:bookmarkStart w:id="5937" w:name="_Toc58675982"/>
      <w:bookmarkStart w:id="5938" w:name="_Toc58676376"/>
      <w:bookmarkStart w:id="5939" w:name="_Toc58676761"/>
      <w:bookmarkStart w:id="5940" w:name="_Toc58677147"/>
      <w:bookmarkStart w:id="5941" w:name="_Toc58677555"/>
      <w:bookmarkStart w:id="5942" w:name="_Toc58677973"/>
      <w:bookmarkStart w:id="5943" w:name="_Toc58678396"/>
      <w:bookmarkStart w:id="5944" w:name="_Toc58678803"/>
      <w:bookmarkStart w:id="5945" w:name="_Toc58693375"/>
      <w:bookmarkStart w:id="5946" w:name="_Toc58696415"/>
      <w:bookmarkStart w:id="5947" w:name="_Toc58704376"/>
      <w:bookmarkStart w:id="5948" w:name="_Toc58704853"/>
      <w:bookmarkStart w:id="5949" w:name="_Toc58705283"/>
      <w:bookmarkStart w:id="5950" w:name="_Toc58743279"/>
      <w:bookmarkStart w:id="5951" w:name="_Toc58743712"/>
      <w:bookmarkStart w:id="5952" w:name="_Toc58744147"/>
      <w:bookmarkStart w:id="5953" w:name="_Toc58660880"/>
      <w:bookmarkStart w:id="5954" w:name="_Toc58661308"/>
      <w:bookmarkStart w:id="5955" w:name="_Toc58662467"/>
      <w:bookmarkStart w:id="5956" w:name="_Toc58662772"/>
      <w:bookmarkStart w:id="5957" w:name="_Toc58674892"/>
      <w:bookmarkStart w:id="5958" w:name="_Toc58675240"/>
      <w:bookmarkStart w:id="5959" w:name="_Toc58675600"/>
      <w:bookmarkStart w:id="5960" w:name="_Toc58675983"/>
      <w:bookmarkStart w:id="5961" w:name="_Toc58676377"/>
      <w:bookmarkStart w:id="5962" w:name="_Toc58676762"/>
      <w:bookmarkStart w:id="5963" w:name="_Toc58677148"/>
      <w:bookmarkStart w:id="5964" w:name="_Toc58677556"/>
      <w:bookmarkStart w:id="5965" w:name="_Toc58677974"/>
      <w:bookmarkStart w:id="5966" w:name="_Toc58678397"/>
      <w:bookmarkStart w:id="5967" w:name="_Toc58678804"/>
      <w:bookmarkStart w:id="5968" w:name="_Toc58693376"/>
      <w:bookmarkStart w:id="5969" w:name="_Toc58696416"/>
      <w:bookmarkStart w:id="5970" w:name="_Toc58704377"/>
      <w:bookmarkStart w:id="5971" w:name="_Toc58704854"/>
      <w:bookmarkStart w:id="5972" w:name="_Toc58705284"/>
      <w:bookmarkStart w:id="5973" w:name="_Toc58743280"/>
      <w:bookmarkStart w:id="5974" w:name="_Toc58743713"/>
      <w:bookmarkStart w:id="5975" w:name="_Toc58744148"/>
      <w:bookmarkStart w:id="5976" w:name="_Toc58660881"/>
      <w:bookmarkStart w:id="5977" w:name="_Toc58661309"/>
      <w:bookmarkStart w:id="5978" w:name="_Toc58662468"/>
      <w:bookmarkStart w:id="5979" w:name="_Toc58662773"/>
      <w:bookmarkStart w:id="5980" w:name="_Toc58674893"/>
      <w:bookmarkStart w:id="5981" w:name="_Toc58675241"/>
      <w:bookmarkStart w:id="5982" w:name="_Toc58675601"/>
      <w:bookmarkStart w:id="5983" w:name="_Toc58675984"/>
      <w:bookmarkStart w:id="5984" w:name="_Toc58676378"/>
      <w:bookmarkStart w:id="5985" w:name="_Toc58676763"/>
      <w:bookmarkStart w:id="5986" w:name="_Toc58677149"/>
      <w:bookmarkStart w:id="5987" w:name="_Toc58677557"/>
      <w:bookmarkStart w:id="5988" w:name="_Toc58677975"/>
      <w:bookmarkStart w:id="5989" w:name="_Toc58678398"/>
      <w:bookmarkStart w:id="5990" w:name="_Toc58678805"/>
      <w:bookmarkStart w:id="5991" w:name="_Toc58693377"/>
      <w:bookmarkStart w:id="5992" w:name="_Toc58696417"/>
      <w:bookmarkStart w:id="5993" w:name="_Toc58704378"/>
      <w:bookmarkStart w:id="5994" w:name="_Toc58704855"/>
      <w:bookmarkStart w:id="5995" w:name="_Toc58705285"/>
      <w:bookmarkStart w:id="5996" w:name="_Toc58743281"/>
      <w:bookmarkStart w:id="5997" w:name="_Toc58743714"/>
      <w:bookmarkStart w:id="5998" w:name="_Toc58744149"/>
      <w:bookmarkStart w:id="5999" w:name="_Toc58660882"/>
      <w:bookmarkStart w:id="6000" w:name="_Toc58661310"/>
      <w:bookmarkStart w:id="6001" w:name="_Toc58662469"/>
      <w:bookmarkStart w:id="6002" w:name="_Toc58662774"/>
      <w:bookmarkStart w:id="6003" w:name="_Toc58674894"/>
      <w:bookmarkStart w:id="6004" w:name="_Toc58675242"/>
      <w:bookmarkStart w:id="6005" w:name="_Toc58675602"/>
      <w:bookmarkStart w:id="6006" w:name="_Toc58675985"/>
      <w:bookmarkStart w:id="6007" w:name="_Toc58676379"/>
      <w:bookmarkStart w:id="6008" w:name="_Toc58676764"/>
      <w:bookmarkStart w:id="6009" w:name="_Toc58677150"/>
      <w:bookmarkStart w:id="6010" w:name="_Toc58677558"/>
      <w:bookmarkStart w:id="6011" w:name="_Toc58677976"/>
      <w:bookmarkStart w:id="6012" w:name="_Toc58678399"/>
      <w:bookmarkStart w:id="6013" w:name="_Toc58678806"/>
      <w:bookmarkStart w:id="6014" w:name="_Toc58693378"/>
      <w:bookmarkStart w:id="6015" w:name="_Toc58696418"/>
      <w:bookmarkStart w:id="6016" w:name="_Toc58704379"/>
      <w:bookmarkStart w:id="6017" w:name="_Toc58704856"/>
      <w:bookmarkStart w:id="6018" w:name="_Toc58705286"/>
      <w:bookmarkStart w:id="6019" w:name="_Toc58743282"/>
      <w:bookmarkStart w:id="6020" w:name="_Toc58743715"/>
      <w:bookmarkStart w:id="6021" w:name="_Toc58744150"/>
      <w:bookmarkStart w:id="6022" w:name="_Toc58660883"/>
      <w:bookmarkStart w:id="6023" w:name="_Toc58661311"/>
      <w:bookmarkStart w:id="6024" w:name="_Toc58662470"/>
      <w:bookmarkStart w:id="6025" w:name="_Toc58662775"/>
      <w:bookmarkStart w:id="6026" w:name="_Toc58674895"/>
      <w:bookmarkStart w:id="6027" w:name="_Toc58675243"/>
      <w:bookmarkStart w:id="6028" w:name="_Toc58675603"/>
      <w:bookmarkStart w:id="6029" w:name="_Toc58675986"/>
      <w:bookmarkStart w:id="6030" w:name="_Toc58676380"/>
      <w:bookmarkStart w:id="6031" w:name="_Toc58676765"/>
      <w:bookmarkStart w:id="6032" w:name="_Toc58677151"/>
      <w:bookmarkStart w:id="6033" w:name="_Toc58677559"/>
      <w:bookmarkStart w:id="6034" w:name="_Toc58677977"/>
      <w:bookmarkStart w:id="6035" w:name="_Toc58678400"/>
      <w:bookmarkStart w:id="6036" w:name="_Toc58678807"/>
      <w:bookmarkStart w:id="6037" w:name="_Toc58693379"/>
      <w:bookmarkStart w:id="6038" w:name="_Toc58696419"/>
      <w:bookmarkStart w:id="6039" w:name="_Toc58704380"/>
      <w:bookmarkStart w:id="6040" w:name="_Toc58704857"/>
      <w:bookmarkStart w:id="6041" w:name="_Toc58705287"/>
      <w:bookmarkStart w:id="6042" w:name="_Toc58743283"/>
      <w:bookmarkStart w:id="6043" w:name="_Toc58743716"/>
      <w:bookmarkStart w:id="6044" w:name="_Toc58744151"/>
      <w:bookmarkStart w:id="6045" w:name="_Toc58660884"/>
      <w:bookmarkStart w:id="6046" w:name="_Toc58661312"/>
      <w:bookmarkStart w:id="6047" w:name="_Toc58662471"/>
      <w:bookmarkStart w:id="6048" w:name="_Toc58662776"/>
      <w:bookmarkStart w:id="6049" w:name="_Toc58674896"/>
      <w:bookmarkStart w:id="6050" w:name="_Toc58675244"/>
      <w:bookmarkStart w:id="6051" w:name="_Toc58675604"/>
      <w:bookmarkStart w:id="6052" w:name="_Toc58675987"/>
      <w:bookmarkStart w:id="6053" w:name="_Toc58676381"/>
      <w:bookmarkStart w:id="6054" w:name="_Toc58676766"/>
      <w:bookmarkStart w:id="6055" w:name="_Toc58677152"/>
      <w:bookmarkStart w:id="6056" w:name="_Toc58677560"/>
      <w:bookmarkStart w:id="6057" w:name="_Toc58677978"/>
      <w:bookmarkStart w:id="6058" w:name="_Toc58678401"/>
      <w:bookmarkStart w:id="6059" w:name="_Toc58678808"/>
      <w:bookmarkStart w:id="6060" w:name="_Toc58693380"/>
      <w:bookmarkStart w:id="6061" w:name="_Toc58696420"/>
      <w:bookmarkStart w:id="6062" w:name="_Toc58704381"/>
      <w:bookmarkStart w:id="6063" w:name="_Toc58704858"/>
      <w:bookmarkStart w:id="6064" w:name="_Toc58705288"/>
      <w:bookmarkStart w:id="6065" w:name="_Toc58743284"/>
      <w:bookmarkStart w:id="6066" w:name="_Toc58743717"/>
      <w:bookmarkStart w:id="6067" w:name="_Toc58744152"/>
      <w:bookmarkStart w:id="6068" w:name="_Toc58660885"/>
      <w:bookmarkStart w:id="6069" w:name="_Toc58661313"/>
      <w:bookmarkStart w:id="6070" w:name="_Toc58662472"/>
      <w:bookmarkStart w:id="6071" w:name="_Toc58662777"/>
      <w:bookmarkStart w:id="6072" w:name="_Toc58674897"/>
      <w:bookmarkStart w:id="6073" w:name="_Toc58675245"/>
      <w:bookmarkStart w:id="6074" w:name="_Toc58675605"/>
      <w:bookmarkStart w:id="6075" w:name="_Toc58675988"/>
      <w:bookmarkStart w:id="6076" w:name="_Toc58676382"/>
      <w:bookmarkStart w:id="6077" w:name="_Toc58676767"/>
      <w:bookmarkStart w:id="6078" w:name="_Toc58677153"/>
      <w:bookmarkStart w:id="6079" w:name="_Toc58677561"/>
      <w:bookmarkStart w:id="6080" w:name="_Toc58677979"/>
      <w:bookmarkStart w:id="6081" w:name="_Toc58678402"/>
      <w:bookmarkStart w:id="6082" w:name="_Toc58678809"/>
      <w:bookmarkStart w:id="6083" w:name="_Toc58693381"/>
      <w:bookmarkStart w:id="6084" w:name="_Toc58696421"/>
      <w:bookmarkStart w:id="6085" w:name="_Toc58704382"/>
      <w:bookmarkStart w:id="6086" w:name="_Toc58704859"/>
      <w:bookmarkStart w:id="6087" w:name="_Toc58705289"/>
      <w:bookmarkStart w:id="6088" w:name="_Toc58743285"/>
      <w:bookmarkStart w:id="6089" w:name="_Toc58743718"/>
      <w:bookmarkStart w:id="6090" w:name="_Toc58744153"/>
      <w:bookmarkStart w:id="6091" w:name="_Toc58660886"/>
      <w:bookmarkStart w:id="6092" w:name="_Toc58661314"/>
      <w:bookmarkStart w:id="6093" w:name="_Toc58662473"/>
      <w:bookmarkStart w:id="6094" w:name="_Toc58662778"/>
      <w:bookmarkStart w:id="6095" w:name="_Toc58674898"/>
      <w:bookmarkStart w:id="6096" w:name="_Toc58675246"/>
      <w:bookmarkStart w:id="6097" w:name="_Toc58675606"/>
      <w:bookmarkStart w:id="6098" w:name="_Toc58675989"/>
      <w:bookmarkStart w:id="6099" w:name="_Toc58676383"/>
      <w:bookmarkStart w:id="6100" w:name="_Toc58676768"/>
      <w:bookmarkStart w:id="6101" w:name="_Toc58677154"/>
      <w:bookmarkStart w:id="6102" w:name="_Toc58677562"/>
      <w:bookmarkStart w:id="6103" w:name="_Toc58677980"/>
      <w:bookmarkStart w:id="6104" w:name="_Toc58678403"/>
      <w:bookmarkStart w:id="6105" w:name="_Toc58678810"/>
      <w:bookmarkStart w:id="6106" w:name="_Toc58693382"/>
      <w:bookmarkStart w:id="6107" w:name="_Toc58696422"/>
      <w:bookmarkStart w:id="6108" w:name="_Toc58704383"/>
      <w:bookmarkStart w:id="6109" w:name="_Toc58704860"/>
      <w:bookmarkStart w:id="6110" w:name="_Toc58705290"/>
      <w:bookmarkStart w:id="6111" w:name="_Toc58743286"/>
      <w:bookmarkStart w:id="6112" w:name="_Toc58743719"/>
      <w:bookmarkStart w:id="6113" w:name="_Toc58744154"/>
      <w:bookmarkStart w:id="6114" w:name="_Toc58660887"/>
      <w:bookmarkStart w:id="6115" w:name="_Toc58661315"/>
      <w:bookmarkStart w:id="6116" w:name="_Toc58662474"/>
      <w:bookmarkStart w:id="6117" w:name="_Toc58662779"/>
      <w:bookmarkStart w:id="6118" w:name="_Toc58674899"/>
      <w:bookmarkStart w:id="6119" w:name="_Toc58675247"/>
      <w:bookmarkStart w:id="6120" w:name="_Toc58675607"/>
      <w:bookmarkStart w:id="6121" w:name="_Toc58675990"/>
      <w:bookmarkStart w:id="6122" w:name="_Toc58676384"/>
      <w:bookmarkStart w:id="6123" w:name="_Toc58676769"/>
      <w:bookmarkStart w:id="6124" w:name="_Toc58677155"/>
      <w:bookmarkStart w:id="6125" w:name="_Toc58677563"/>
      <w:bookmarkStart w:id="6126" w:name="_Toc58677981"/>
      <w:bookmarkStart w:id="6127" w:name="_Toc58678404"/>
      <w:bookmarkStart w:id="6128" w:name="_Toc58678811"/>
      <w:bookmarkStart w:id="6129" w:name="_Toc58693383"/>
      <w:bookmarkStart w:id="6130" w:name="_Toc58696423"/>
      <w:bookmarkStart w:id="6131" w:name="_Toc58704384"/>
      <w:bookmarkStart w:id="6132" w:name="_Toc58704861"/>
      <w:bookmarkStart w:id="6133" w:name="_Toc58705291"/>
      <w:bookmarkStart w:id="6134" w:name="_Toc58743287"/>
      <w:bookmarkStart w:id="6135" w:name="_Toc58743720"/>
      <w:bookmarkStart w:id="6136" w:name="_Toc58744155"/>
      <w:bookmarkStart w:id="6137" w:name="_Toc58660888"/>
      <w:bookmarkStart w:id="6138" w:name="_Toc58661316"/>
      <w:bookmarkStart w:id="6139" w:name="_Toc58662475"/>
      <w:bookmarkStart w:id="6140" w:name="_Toc58662780"/>
      <w:bookmarkStart w:id="6141" w:name="_Toc58674900"/>
      <w:bookmarkStart w:id="6142" w:name="_Toc58675248"/>
      <w:bookmarkStart w:id="6143" w:name="_Toc58675608"/>
      <w:bookmarkStart w:id="6144" w:name="_Toc58675991"/>
      <w:bookmarkStart w:id="6145" w:name="_Toc58676385"/>
      <w:bookmarkStart w:id="6146" w:name="_Toc58676770"/>
      <w:bookmarkStart w:id="6147" w:name="_Toc58677156"/>
      <w:bookmarkStart w:id="6148" w:name="_Toc58677564"/>
      <w:bookmarkStart w:id="6149" w:name="_Toc58677982"/>
      <w:bookmarkStart w:id="6150" w:name="_Toc58678405"/>
      <w:bookmarkStart w:id="6151" w:name="_Toc58678812"/>
      <w:bookmarkStart w:id="6152" w:name="_Toc58693384"/>
      <w:bookmarkStart w:id="6153" w:name="_Toc58696424"/>
      <w:bookmarkStart w:id="6154" w:name="_Toc58704385"/>
      <w:bookmarkStart w:id="6155" w:name="_Toc58704862"/>
      <w:bookmarkStart w:id="6156" w:name="_Toc58705292"/>
      <w:bookmarkStart w:id="6157" w:name="_Toc58743288"/>
      <w:bookmarkStart w:id="6158" w:name="_Toc58743721"/>
      <w:bookmarkStart w:id="6159" w:name="_Toc58744156"/>
      <w:bookmarkStart w:id="6160" w:name="_Toc58660889"/>
      <w:bookmarkStart w:id="6161" w:name="_Toc58661317"/>
      <w:bookmarkStart w:id="6162" w:name="_Toc58662476"/>
      <w:bookmarkStart w:id="6163" w:name="_Toc58662781"/>
      <w:bookmarkStart w:id="6164" w:name="_Toc58674901"/>
      <w:bookmarkStart w:id="6165" w:name="_Toc58675249"/>
      <w:bookmarkStart w:id="6166" w:name="_Toc58675609"/>
      <w:bookmarkStart w:id="6167" w:name="_Toc58675992"/>
      <w:bookmarkStart w:id="6168" w:name="_Toc58676386"/>
      <w:bookmarkStart w:id="6169" w:name="_Toc58676771"/>
      <w:bookmarkStart w:id="6170" w:name="_Toc58677157"/>
      <w:bookmarkStart w:id="6171" w:name="_Toc58677565"/>
      <w:bookmarkStart w:id="6172" w:name="_Toc58677983"/>
      <w:bookmarkStart w:id="6173" w:name="_Toc58678406"/>
      <w:bookmarkStart w:id="6174" w:name="_Toc58678813"/>
      <w:bookmarkStart w:id="6175" w:name="_Toc58693385"/>
      <w:bookmarkStart w:id="6176" w:name="_Toc58696425"/>
      <w:bookmarkStart w:id="6177" w:name="_Toc58704386"/>
      <w:bookmarkStart w:id="6178" w:name="_Toc58704863"/>
      <w:bookmarkStart w:id="6179" w:name="_Toc58705293"/>
      <w:bookmarkStart w:id="6180" w:name="_Toc58743289"/>
      <w:bookmarkStart w:id="6181" w:name="_Toc58743722"/>
      <w:bookmarkStart w:id="6182" w:name="_Toc58744157"/>
      <w:bookmarkStart w:id="6183" w:name="_Toc58660890"/>
      <w:bookmarkStart w:id="6184" w:name="_Toc58661318"/>
      <w:bookmarkStart w:id="6185" w:name="_Toc58662477"/>
      <w:bookmarkStart w:id="6186" w:name="_Toc58662782"/>
      <w:bookmarkStart w:id="6187" w:name="_Toc58674902"/>
      <w:bookmarkStart w:id="6188" w:name="_Toc58675250"/>
      <w:bookmarkStart w:id="6189" w:name="_Toc58675610"/>
      <w:bookmarkStart w:id="6190" w:name="_Toc58675993"/>
      <w:bookmarkStart w:id="6191" w:name="_Toc58676387"/>
      <w:bookmarkStart w:id="6192" w:name="_Toc58676772"/>
      <w:bookmarkStart w:id="6193" w:name="_Toc58677158"/>
      <w:bookmarkStart w:id="6194" w:name="_Toc58677566"/>
      <w:bookmarkStart w:id="6195" w:name="_Toc58677984"/>
      <w:bookmarkStart w:id="6196" w:name="_Toc58678407"/>
      <w:bookmarkStart w:id="6197" w:name="_Toc58678814"/>
      <w:bookmarkStart w:id="6198" w:name="_Toc58693386"/>
      <w:bookmarkStart w:id="6199" w:name="_Toc58696426"/>
      <w:bookmarkStart w:id="6200" w:name="_Toc58704387"/>
      <w:bookmarkStart w:id="6201" w:name="_Toc58704864"/>
      <w:bookmarkStart w:id="6202" w:name="_Toc58705294"/>
      <w:bookmarkStart w:id="6203" w:name="_Toc58743290"/>
      <w:bookmarkStart w:id="6204" w:name="_Toc58743723"/>
      <w:bookmarkStart w:id="6205" w:name="_Toc58744158"/>
      <w:bookmarkStart w:id="6206" w:name="_Toc58660891"/>
      <w:bookmarkStart w:id="6207" w:name="_Toc58661319"/>
      <w:bookmarkStart w:id="6208" w:name="_Toc58662478"/>
      <w:bookmarkStart w:id="6209" w:name="_Toc58662783"/>
      <w:bookmarkStart w:id="6210" w:name="_Toc58674903"/>
      <w:bookmarkStart w:id="6211" w:name="_Toc58675251"/>
      <w:bookmarkStart w:id="6212" w:name="_Toc58675611"/>
      <w:bookmarkStart w:id="6213" w:name="_Toc58675994"/>
      <w:bookmarkStart w:id="6214" w:name="_Toc58676388"/>
      <w:bookmarkStart w:id="6215" w:name="_Toc58676773"/>
      <w:bookmarkStart w:id="6216" w:name="_Toc58677159"/>
      <w:bookmarkStart w:id="6217" w:name="_Toc58677567"/>
      <w:bookmarkStart w:id="6218" w:name="_Toc58677985"/>
      <w:bookmarkStart w:id="6219" w:name="_Toc58678408"/>
      <w:bookmarkStart w:id="6220" w:name="_Toc58678815"/>
      <w:bookmarkStart w:id="6221" w:name="_Toc58693387"/>
      <w:bookmarkStart w:id="6222" w:name="_Toc58696427"/>
      <w:bookmarkStart w:id="6223" w:name="_Toc58704388"/>
      <w:bookmarkStart w:id="6224" w:name="_Toc58704865"/>
      <w:bookmarkStart w:id="6225" w:name="_Toc58705295"/>
      <w:bookmarkStart w:id="6226" w:name="_Toc58743291"/>
      <w:bookmarkStart w:id="6227" w:name="_Toc58743724"/>
      <w:bookmarkStart w:id="6228" w:name="_Toc58744159"/>
      <w:bookmarkStart w:id="6229" w:name="_Toc58660892"/>
      <w:bookmarkStart w:id="6230" w:name="_Toc58661320"/>
      <w:bookmarkStart w:id="6231" w:name="_Toc58662479"/>
      <w:bookmarkStart w:id="6232" w:name="_Toc58662784"/>
      <w:bookmarkStart w:id="6233" w:name="_Toc58674904"/>
      <w:bookmarkStart w:id="6234" w:name="_Toc58675252"/>
      <w:bookmarkStart w:id="6235" w:name="_Toc58675612"/>
      <w:bookmarkStart w:id="6236" w:name="_Toc58675995"/>
      <w:bookmarkStart w:id="6237" w:name="_Toc58676389"/>
      <w:bookmarkStart w:id="6238" w:name="_Toc58676774"/>
      <w:bookmarkStart w:id="6239" w:name="_Toc58677160"/>
      <w:bookmarkStart w:id="6240" w:name="_Toc58677568"/>
      <w:bookmarkStart w:id="6241" w:name="_Toc58677986"/>
      <w:bookmarkStart w:id="6242" w:name="_Toc58678409"/>
      <w:bookmarkStart w:id="6243" w:name="_Toc58678816"/>
      <w:bookmarkStart w:id="6244" w:name="_Toc58693388"/>
      <w:bookmarkStart w:id="6245" w:name="_Toc58696428"/>
      <w:bookmarkStart w:id="6246" w:name="_Toc58704389"/>
      <w:bookmarkStart w:id="6247" w:name="_Toc58704866"/>
      <w:bookmarkStart w:id="6248" w:name="_Toc58705296"/>
      <w:bookmarkStart w:id="6249" w:name="_Toc58743292"/>
      <w:bookmarkStart w:id="6250" w:name="_Toc58743725"/>
      <w:bookmarkStart w:id="6251" w:name="_Toc58744160"/>
      <w:bookmarkStart w:id="6252" w:name="_Toc58660893"/>
      <w:bookmarkStart w:id="6253" w:name="_Toc58661321"/>
      <w:bookmarkStart w:id="6254" w:name="_Toc58662480"/>
      <w:bookmarkStart w:id="6255" w:name="_Toc58662785"/>
      <w:bookmarkStart w:id="6256" w:name="_Toc58674905"/>
      <w:bookmarkStart w:id="6257" w:name="_Toc58675253"/>
      <w:bookmarkStart w:id="6258" w:name="_Toc58675613"/>
      <w:bookmarkStart w:id="6259" w:name="_Toc58675996"/>
      <w:bookmarkStart w:id="6260" w:name="_Toc58676390"/>
      <w:bookmarkStart w:id="6261" w:name="_Toc58676775"/>
      <w:bookmarkStart w:id="6262" w:name="_Toc58677161"/>
      <w:bookmarkStart w:id="6263" w:name="_Toc58677569"/>
      <w:bookmarkStart w:id="6264" w:name="_Toc58677987"/>
      <w:bookmarkStart w:id="6265" w:name="_Toc58678410"/>
      <w:bookmarkStart w:id="6266" w:name="_Toc58678817"/>
      <w:bookmarkStart w:id="6267" w:name="_Toc58693389"/>
      <w:bookmarkStart w:id="6268" w:name="_Toc58696429"/>
      <w:bookmarkStart w:id="6269" w:name="_Toc58704390"/>
      <w:bookmarkStart w:id="6270" w:name="_Toc58704867"/>
      <w:bookmarkStart w:id="6271" w:name="_Toc58705297"/>
      <w:bookmarkStart w:id="6272" w:name="_Toc58743293"/>
      <w:bookmarkStart w:id="6273" w:name="_Toc58743726"/>
      <w:bookmarkStart w:id="6274" w:name="_Toc58744161"/>
      <w:bookmarkStart w:id="6275" w:name="_Toc58660894"/>
      <w:bookmarkStart w:id="6276" w:name="_Toc58661322"/>
      <w:bookmarkStart w:id="6277" w:name="_Toc58662481"/>
      <w:bookmarkStart w:id="6278" w:name="_Toc58662786"/>
      <w:bookmarkStart w:id="6279" w:name="_Toc58674906"/>
      <w:bookmarkStart w:id="6280" w:name="_Toc58675254"/>
      <w:bookmarkStart w:id="6281" w:name="_Toc58675614"/>
      <w:bookmarkStart w:id="6282" w:name="_Toc58675997"/>
      <w:bookmarkStart w:id="6283" w:name="_Toc58676391"/>
      <w:bookmarkStart w:id="6284" w:name="_Toc58676776"/>
      <w:bookmarkStart w:id="6285" w:name="_Toc58677162"/>
      <w:bookmarkStart w:id="6286" w:name="_Toc58677570"/>
      <w:bookmarkStart w:id="6287" w:name="_Toc58677988"/>
      <w:bookmarkStart w:id="6288" w:name="_Toc58678411"/>
      <w:bookmarkStart w:id="6289" w:name="_Toc58678818"/>
      <w:bookmarkStart w:id="6290" w:name="_Toc58693390"/>
      <w:bookmarkStart w:id="6291" w:name="_Toc58696430"/>
      <w:bookmarkStart w:id="6292" w:name="_Toc58704391"/>
      <w:bookmarkStart w:id="6293" w:name="_Toc58704868"/>
      <w:bookmarkStart w:id="6294" w:name="_Toc58705298"/>
      <w:bookmarkStart w:id="6295" w:name="_Toc58743294"/>
      <w:bookmarkStart w:id="6296" w:name="_Toc58743727"/>
      <w:bookmarkStart w:id="6297" w:name="_Toc58744162"/>
      <w:bookmarkStart w:id="6298" w:name="_Toc58660895"/>
      <w:bookmarkStart w:id="6299" w:name="_Toc58661323"/>
      <w:bookmarkStart w:id="6300" w:name="_Toc58662482"/>
      <w:bookmarkStart w:id="6301" w:name="_Toc58662787"/>
      <w:bookmarkStart w:id="6302" w:name="_Toc58674907"/>
      <w:bookmarkStart w:id="6303" w:name="_Toc58675255"/>
      <w:bookmarkStart w:id="6304" w:name="_Toc58675615"/>
      <w:bookmarkStart w:id="6305" w:name="_Toc58675998"/>
      <w:bookmarkStart w:id="6306" w:name="_Toc58676392"/>
      <w:bookmarkStart w:id="6307" w:name="_Toc58676777"/>
      <w:bookmarkStart w:id="6308" w:name="_Toc58677163"/>
      <w:bookmarkStart w:id="6309" w:name="_Toc58677571"/>
      <w:bookmarkStart w:id="6310" w:name="_Toc58677989"/>
      <w:bookmarkStart w:id="6311" w:name="_Toc58678412"/>
      <w:bookmarkStart w:id="6312" w:name="_Toc58678819"/>
      <w:bookmarkStart w:id="6313" w:name="_Toc58693391"/>
      <w:bookmarkStart w:id="6314" w:name="_Toc58696431"/>
      <w:bookmarkStart w:id="6315" w:name="_Toc58704392"/>
      <w:bookmarkStart w:id="6316" w:name="_Toc58704869"/>
      <w:bookmarkStart w:id="6317" w:name="_Toc58705299"/>
      <w:bookmarkStart w:id="6318" w:name="_Toc58743295"/>
      <w:bookmarkStart w:id="6319" w:name="_Toc58743728"/>
      <w:bookmarkStart w:id="6320" w:name="_Toc58744163"/>
      <w:bookmarkStart w:id="6321" w:name="_Toc58660896"/>
      <w:bookmarkStart w:id="6322" w:name="_Toc58661324"/>
      <w:bookmarkStart w:id="6323" w:name="_Toc58662483"/>
      <w:bookmarkStart w:id="6324" w:name="_Toc58662788"/>
      <w:bookmarkStart w:id="6325" w:name="_Toc58674908"/>
      <w:bookmarkStart w:id="6326" w:name="_Toc58675256"/>
      <w:bookmarkStart w:id="6327" w:name="_Toc58675616"/>
      <w:bookmarkStart w:id="6328" w:name="_Toc58675999"/>
      <w:bookmarkStart w:id="6329" w:name="_Toc58676393"/>
      <w:bookmarkStart w:id="6330" w:name="_Toc58676778"/>
      <w:bookmarkStart w:id="6331" w:name="_Toc58677164"/>
      <w:bookmarkStart w:id="6332" w:name="_Toc58677572"/>
      <w:bookmarkStart w:id="6333" w:name="_Toc58677990"/>
      <w:bookmarkStart w:id="6334" w:name="_Toc58678413"/>
      <w:bookmarkStart w:id="6335" w:name="_Toc58678820"/>
      <w:bookmarkStart w:id="6336" w:name="_Toc58693392"/>
      <w:bookmarkStart w:id="6337" w:name="_Toc58696432"/>
      <w:bookmarkStart w:id="6338" w:name="_Toc58704393"/>
      <w:bookmarkStart w:id="6339" w:name="_Toc58704870"/>
      <w:bookmarkStart w:id="6340" w:name="_Toc58705300"/>
      <w:bookmarkStart w:id="6341" w:name="_Toc58743296"/>
      <w:bookmarkStart w:id="6342" w:name="_Toc58743729"/>
      <w:bookmarkStart w:id="6343" w:name="_Toc58744164"/>
      <w:bookmarkStart w:id="6344" w:name="_Toc58660897"/>
      <w:bookmarkStart w:id="6345" w:name="_Toc58661325"/>
      <w:bookmarkStart w:id="6346" w:name="_Toc58662484"/>
      <w:bookmarkStart w:id="6347" w:name="_Toc58662789"/>
      <w:bookmarkStart w:id="6348" w:name="_Toc58674909"/>
      <w:bookmarkStart w:id="6349" w:name="_Toc58675257"/>
      <w:bookmarkStart w:id="6350" w:name="_Toc58675617"/>
      <w:bookmarkStart w:id="6351" w:name="_Toc58676000"/>
      <w:bookmarkStart w:id="6352" w:name="_Toc58676394"/>
      <w:bookmarkStart w:id="6353" w:name="_Toc58676779"/>
      <w:bookmarkStart w:id="6354" w:name="_Toc58677165"/>
      <w:bookmarkStart w:id="6355" w:name="_Toc58677573"/>
      <w:bookmarkStart w:id="6356" w:name="_Toc58677991"/>
      <w:bookmarkStart w:id="6357" w:name="_Toc58678414"/>
      <w:bookmarkStart w:id="6358" w:name="_Toc58678821"/>
      <w:bookmarkStart w:id="6359" w:name="_Toc58693393"/>
      <w:bookmarkStart w:id="6360" w:name="_Toc58696433"/>
      <w:bookmarkStart w:id="6361" w:name="_Toc58704394"/>
      <w:bookmarkStart w:id="6362" w:name="_Toc58704871"/>
      <w:bookmarkStart w:id="6363" w:name="_Toc58705301"/>
      <w:bookmarkStart w:id="6364" w:name="_Toc58743297"/>
      <w:bookmarkStart w:id="6365" w:name="_Toc58743730"/>
      <w:bookmarkStart w:id="6366" w:name="_Toc58744165"/>
      <w:bookmarkStart w:id="6367" w:name="_Toc58660898"/>
      <w:bookmarkStart w:id="6368" w:name="_Toc58661326"/>
      <w:bookmarkStart w:id="6369" w:name="_Toc58662485"/>
      <w:bookmarkStart w:id="6370" w:name="_Toc58662790"/>
      <w:bookmarkStart w:id="6371" w:name="_Toc58674910"/>
      <w:bookmarkStart w:id="6372" w:name="_Toc58675258"/>
      <w:bookmarkStart w:id="6373" w:name="_Toc58675618"/>
      <w:bookmarkStart w:id="6374" w:name="_Toc58676001"/>
      <w:bookmarkStart w:id="6375" w:name="_Toc58676395"/>
      <w:bookmarkStart w:id="6376" w:name="_Toc58676780"/>
      <w:bookmarkStart w:id="6377" w:name="_Toc58677166"/>
      <w:bookmarkStart w:id="6378" w:name="_Toc58677574"/>
      <w:bookmarkStart w:id="6379" w:name="_Toc58677992"/>
      <w:bookmarkStart w:id="6380" w:name="_Toc58678415"/>
      <w:bookmarkStart w:id="6381" w:name="_Toc58678822"/>
      <w:bookmarkStart w:id="6382" w:name="_Toc58693394"/>
      <w:bookmarkStart w:id="6383" w:name="_Toc58696434"/>
      <w:bookmarkStart w:id="6384" w:name="_Toc58704395"/>
      <w:bookmarkStart w:id="6385" w:name="_Toc58704872"/>
      <w:bookmarkStart w:id="6386" w:name="_Toc58705302"/>
      <w:bookmarkStart w:id="6387" w:name="_Toc58743298"/>
      <w:bookmarkStart w:id="6388" w:name="_Toc58743731"/>
      <w:bookmarkStart w:id="6389" w:name="_Toc58744166"/>
      <w:bookmarkStart w:id="6390" w:name="_Toc58660899"/>
      <w:bookmarkStart w:id="6391" w:name="_Toc58661327"/>
      <w:bookmarkStart w:id="6392" w:name="_Toc58662486"/>
      <w:bookmarkStart w:id="6393" w:name="_Toc58662791"/>
      <w:bookmarkStart w:id="6394" w:name="_Toc58674911"/>
      <w:bookmarkStart w:id="6395" w:name="_Toc58675259"/>
      <w:bookmarkStart w:id="6396" w:name="_Toc58675619"/>
      <w:bookmarkStart w:id="6397" w:name="_Toc58676002"/>
      <w:bookmarkStart w:id="6398" w:name="_Toc58676396"/>
      <w:bookmarkStart w:id="6399" w:name="_Toc58676781"/>
      <w:bookmarkStart w:id="6400" w:name="_Toc58677167"/>
      <w:bookmarkStart w:id="6401" w:name="_Toc58677575"/>
      <w:bookmarkStart w:id="6402" w:name="_Toc58677993"/>
      <w:bookmarkStart w:id="6403" w:name="_Toc58678416"/>
      <w:bookmarkStart w:id="6404" w:name="_Toc58678823"/>
      <w:bookmarkStart w:id="6405" w:name="_Toc58693395"/>
      <w:bookmarkStart w:id="6406" w:name="_Toc58696435"/>
      <w:bookmarkStart w:id="6407" w:name="_Toc58704396"/>
      <w:bookmarkStart w:id="6408" w:name="_Toc58704873"/>
      <w:bookmarkStart w:id="6409" w:name="_Toc58705303"/>
      <w:bookmarkStart w:id="6410" w:name="_Toc58743299"/>
      <w:bookmarkStart w:id="6411" w:name="_Toc58743732"/>
      <w:bookmarkStart w:id="6412" w:name="_Toc58744167"/>
      <w:bookmarkStart w:id="6413" w:name="_Toc58660900"/>
      <w:bookmarkStart w:id="6414" w:name="_Toc58661328"/>
      <w:bookmarkStart w:id="6415" w:name="_Toc58662487"/>
      <w:bookmarkStart w:id="6416" w:name="_Toc58662792"/>
      <w:bookmarkStart w:id="6417" w:name="_Toc58674912"/>
      <w:bookmarkStart w:id="6418" w:name="_Toc58675260"/>
      <w:bookmarkStart w:id="6419" w:name="_Toc58675620"/>
      <w:bookmarkStart w:id="6420" w:name="_Toc58676003"/>
      <w:bookmarkStart w:id="6421" w:name="_Toc58676397"/>
      <w:bookmarkStart w:id="6422" w:name="_Toc58676782"/>
      <w:bookmarkStart w:id="6423" w:name="_Toc58677168"/>
      <w:bookmarkStart w:id="6424" w:name="_Toc58677576"/>
      <w:bookmarkStart w:id="6425" w:name="_Toc58677994"/>
      <w:bookmarkStart w:id="6426" w:name="_Toc58678417"/>
      <w:bookmarkStart w:id="6427" w:name="_Toc58678824"/>
      <w:bookmarkStart w:id="6428" w:name="_Toc58693396"/>
      <w:bookmarkStart w:id="6429" w:name="_Toc58696436"/>
      <w:bookmarkStart w:id="6430" w:name="_Toc58704397"/>
      <w:bookmarkStart w:id="6431" w:name="_Toc58704874"/>
      <w:bookmarkStart w:id="6432" w:name="_Toc58705304"/>
      <w:bookmarkStart w:id="6433" w:name="_Toc58743300"/>
      <w:bookmarkStart w:id="6434" w:name="_Toc58743733"/>
      <w:bookmarkStart w:id="6435" w:name="_Toc58744168"/>
      <w:bookmarkStart w:id="6436" w:name="_Toc58660901"/>
      <w:bookmarkStart w:id="6437" w:name="_Toc58661329"/>
      <w:bookmarkStart w:id="6438" w:name="_Toc58662488"/>
      <w:bookmarkStart w:id="6439" w:name="_Toc58662793"/>
      <w:bookmarkStart w:id="6440" w:name="_Toc58674913"/>
      <w:bookmarkStart w:id="6441" w:name="_Toc58675261"/>
      <w:bookmarkStart w:id="6442" w:name="_Toc58675621"/>
      <w:bookmarkStart w:id="6443" w:name="_Toc58676004"/>
      <w:bookmarkStart w:id="6444" w:name="_Toc58676398"/>
      <w:bookmarkStart w:id="6445" w:name="_Toc58676783"/>
      <w:bookmarkStart w:id="6446" w:name="_Toc58677169"/>
      <w:bookmarkStart w:id="6447" w:name="_Toc58677577"/>
      <w:bookmarkStart w:id="6448" w:name="_Toc58677995"/>
      <w:bookmarkStart w:id="6449" w:name="_Toc58678418"/>
      <w:bookmarkStart w:id="6450" w:name="_Toc58678825"/>
      <w:bookmarkStart w:id="6451" w:name="_Toc58693397"/>
      <w:bookmarkStart w:id="6452" w:name="_Toc58696437"/>
      <w:bookmarkStart w:id="6453" w:name="_Toc58704398"/>
      <w:bookmarkStart w:id="6454" w:name="_Toc58704875"/>
      <w:bookmarkStart w:id="6455" w:name="_Toc58705305"/>
      <w:bookmarkStart w:id="6456" w:name="_Toc58743301"/>
      <w:bookmarkStart w:id="6457" w:name="_Toc58743734"/>
      <w:bookmarkStart w:id="6458" w:name="_Toc58744169"/>
      <w:bookmarkStart w:id="6459" w:name="_Toc58660902"/>
      <w:bookmarkStart w:id="6460" w:name="_Toc58661330"/>
      <w:bookmarkStart w:id="6461" w:name="_Toc58662489"/>
      <w:bookmarkStart w:id="6462" w:name="_Toc58662794"/>
      <w:bookmarkStart w:id="6463" w:name="_Toc58674914"/>
      <w:bookmarkStart w:id="6464" w:name="_Toc58675262"/>
      <w:bookmarkStart w:id="6465" w:name="_Toc58675622"/>
      <w:bookmarkStart w:id="6466" w:name="_Toc58676005"/>
      <w:bookmarkStart w:id="6467" w:name="_Toc58676399"/>
      <w:bookmarkStart w:id="6468" w:name="_Toc58676784"/>
      <w:bookmarkStart w:id="6469" w:name="_Toc58677170"/>
      <w:bookmarkStart w:id="6470" w:name="_Toc58677578"/>
      <w:bookmarkStart w:id="6471" w:name="_Toc58677996"/>
      <w:bookmarkStart w:id="6472" w:name="_Toc58678419"/>
      <w:bookmarkStart w:id="6473" w:name="_Toc58678826"/>
      <w:bookmarkStart w:id="6474" w:name="_Toc58693398"/>
      <w:bookmarkStart w:id="6475" w:name="_Toc58696438"/>
      <w:bookmarkStart w:id="6476" w:name="_Toc58704399"/>
      <w:bookmarkStart w:id="6477" w:name="_Toc58704876"/>
      <w:bookmarkStart w:id="6478" w:name="_Toc58705306"/>
      <w:bookmarkStart w:id="6479" w:name="_Toc58743302"/>
      <w:bookmarkStart w:id="6480" w:name="_Toc58743735"/>
      <w:bookmarkStart w:id="6481" w:name="_Toc58744170"/>
      <w:bookmarkStart w:id="6482" w:name="_Toc58660903"/>
      <w:bookmarkStart w:id="6483" w:name="_Toc58661331"/>
      <w:bookmarkStart w:id="6484" w:name="_Toc58662490"/>
      <w:bookmarkStart w:id="6485" w:name="_Toc58662795"/>
      <w:bookmarkStart w:id="6486" w:name="_Toc58674915"/>
      <w:bookmarkStart w:id="6487" w:name="_Toc58675263"/>
      <w:bookmarkStart w:id="6488" w:name="_Toc58675623"/>
      <w:bookmarkStart w:id="6489" w:name="_Toc58676006"/>
      <w:bookmarkStart w:id="6490" w:name="_Toc58676400"/>
      <w:bookmarkStart w:id="6491" w:name="_Toc58676785"/>
      <w:bookmarkStart w:id="6492" w:name="_Toc58677171"/>
      <w:bookmarkStart w:id="6493" w:name="_Toc58677579"/>
      <w:bookmarkStart w:id="6494" w:name="_Toc58677997"/>
      <w:bookmarkStart w:id="6495" w:name="_Toc58678420"/>
      <w:bookmarkStart w:id="6496" w:name="_Toc58678827"/>
      <w:bookmarkStart w:id="6497" w:name="_Toc58693399"/>
      <w:bookmarkStart w:id="6498" w:name="_Toc58696439"/>
      <w:bookmarkStart w:id="6499" w:name="_Toc58704400"/>
      <w:bookmarkStart w:id="6500" w:name="_Toc58704877"/>
      <w:bookmarkStart w:id="6501" w:name="_Toc58705307"/>
      <w:bookmarkStart w:id="6502" w:name="_Toc58743303"/>
      <w:bookmarkStart w:id="6503" w:name="_Toc58743736"/>
      <w:bookmarkStart w:id="6504" w:name="_Toc58744171"/>
      <w:bookmarkStart w:id="6505" w:name="_Toc40185679"/>
      <w:bookmarkStart w:id="6506" w:name="_Toc40194543"/>
      <w:bookmarkStart w:id="6507" w:name="_Toc40195054"/>
      <w:bookmarkStart w:id="6508" w:name="_Toc40185680"/>
      <w:bookmarkStart w:id="6509" w:name="_Toc40194544"/>
      <w:bookmarkStart w:id="6510" w:name="_Toc40195055"/>
      <w:bookmarkStart w:id="6511" w:name="_Toc40185681"/>
      <w:bookmarkStart w:id="6512" w:name="_Toc40194545"/>
      <w:bookmarkStart w:id="6513" w:name="_Toc40195056"/>
      <w:bookmarkStart w:id="6514" w:name="_Toc40185682"/>
      <w:bookmarkStart w:id="6515" w:name="_Toc40194546"/>
      <w:bookmarkStart w:id="6516" w:name="_Toc40195057"/>
      <w:bookmarkStart w:id="6517" w:name="_Toc40185683"/>
      <w:bookmarkStart w:id="6518" w:name="_Toc40194547"/>
      <w:bookmarkStart w:id="6519" w:name="_Toc40195058"/>
      <w:bookmarkStart w:id="6520" w:name="_Toc40435973"/>
      <w:bookmarkStart w:id="6521" w:name="_Toc40436567"/>
      <w:bookmarkStart w:id="6522" w:name="_Toc40440366"/>
      <w:bookmarkStart w:id="6523" w:name="_Toc40185685"/>
      <w:bookmarkStart w:id="6524" w:name="_Toc40194549"/>
      <w:bookmarkStart w:id="6525" w:name="_Toc40195060"/>
      <w:bookmarkStart w:id="6526" w:name="_Toc40185686"/>
      <w:bookmarkStart w:id="6527" w:name="_Toc40194550"/>
      <w:bookmarkStart w:id="6528" w:name="_Toc40195061"/>
      <w:bookmarkStart w:id="6529" w:name="_Toc14102272"/>
      <w:bookmarkStart w:id="6530" w:name="_Toc14102273"/>
      <w:bookmarkStart w:id="6531" w:name="_Toc14102274"/>
      <w:bookmarkStart w:id="6532" w:name="_Toc14102275"/>
      <w:bookmarkStart w:id="6533" w:name="_Toc14102276"/>
      <w:bookmarkStart w:id="6534" w:name="_Toc14102277"/>
      <w:bookmarkStart w:id="6535" w:name="_Toc14102278"/>
      <w:bookmarkStart w:id="6536" w:name="_Toc14102279"/>
      <w:bookmarkStart w:id="6537" w:name="_Toc14102280"/>
      <w:bookmarkStart w:id="6538" w:name="_Toc14102281"/>
      <w:bookmarkStart w:id="6539" w:name="_Toc43595599"/>
      <w:bookmarkStart w:id="6540" w:name="_Toc43595746"/>
      <w:bookmarkStart w:id="6541" w:name="_Toc43595896"/>
      <w:bookmarkStart w:id="6542" w:name="_Toc43596301"/>
      <w:bookmarkStart w:id="6543" w:name="_Toc43596448"/>
      <w:bookmarkStart w:id="6544" w:name="_Toc43661311"/>
      <w:bookmarkStart w:id="6545" w:name="_Toc43672536"/>
      <w:bookmarkStart w:id="6546" w:name="_Toc43595600"/>
      <w:bookmarkStart w:id="6547" w:name="_Toc43595747"/>
      <w:bookmarkStart w:id="6548" w:name="_Toc43595897"/>
      <w:bookmarkStart w:id="6549" w:name="_Toc43596302"/>
      <w:bookmarkStart w:id="6550" w:name="_Toc43596449"/>
      <w:bookmarkStart w:id="6551" w:name="_Toc43661312"/>
      <w:bookmarkStart w:id="6552" w:name="_Toc43672537"/>
      <w:bookmarkStart w:id="6553" w:name="_Toc43595601"/>
      <w:bookmarkStart w:id="6554" w:name="_Toc43595748"/>
      <w:bookmarkStart w:id="6555" w:name="_Toc43595898"/>
      <w:bookmarkStart w:id="6556" w:name="_Toc43596303"/>
      <w:bookmarkStart w:id="6557" w:name="_Toc43596450"/>
      <w:bookmarkStart w:id="6558" w:name="_Toc43661313"/>
      <w:bookmarkStart w:id="6559" w:name="_Toc43672538"/>
      <w:bookmarkStart w:id="6560" w:name="_Toc43595602"/>
      <w:bookmarkStart w:id="6561" w:name="_Toc43595749"/>
      <w:bookmarkStart w:id="6562" w:name="_Toc43595899"/>
      <w:bookmarkStart w:id="6563" w:name="_Toc43596304"/>
      <w:bookmarkStart w:id="6564" w:name="_Toc43596451"/>
      <w:bookmarkStart w:id="6565" w:name="_Toc43661314"/>
      <w:bookmarkStart w:id="6566" w:name="_Toc43672539"/>
      <w:bookmarkStart w:id="6567" w:name="_Toc43595603"/>
      <w:bookmarkStart w:id="6568" w:name="_Toc43595750"/>
      <w:bookmarkStart w:id="6569" w:name="_Toc43595900"/>
      <w:bookmarkStart w:id="6570" w:name="_Toc43596305"/>
      <w:bookmarkStart w:id="6571" w:name="_Toc43596452"/>
      <w:bookmarkStart w:id="6572" w:name="_Toc43661315"/>
      <w:bookmarkStart w:id="6573" w:name="_Toc43672540"/>
      <w:bookmarkStart w:id="6574" w:name="_Toc43595604"/>
      <w:bookmarkStart w:id="6575" w:name="_Toc43595751"/>
      <w:bookmarkStart w:id="6576" w:name="_Toc43595901"/>
      <w:bookmarkStart w:id="6577" w:name="_Toc43596306"/>
      <w:bookmarkStart w:id="6578" w:name="_Toc43596453"/>
      <w:bookmarkStart w:id="6579" w:name="_Toc43661316"/>
      <w:bookmarkStart w:id="6580" w:name="_Toc43672541"/>
      <w:bookmarkStart w:id="6581" w:name="_Toc43595608"/>
      <w:bookmarkStart w:id="6582" w:name="_Toc43595755"/>
      <w:bookmarkStart w:id="6583" w:name="_Toc43595905"/>
      <w:bookmarkStart w:id="6584" w:name="_Toc43596310"/>
      <w:bookmarkStart w:id="6585" w:name="_Toc43596457"/>
      <w:bookmarkStart w:id="6586" w:name="_Toc43661320"/>
      <w:bookmarkStart w:id="6587" w:name="_Toc43672545"/>
      <w:bookmarkStart w:id="6588" w:name="_Toc43595609"/>
      <w:bookmarkStart w:id="6589" w:name="_Toc43595756"/>
      <w:bookmarkStart w:id="6590" w:name="_Toc43595906"/>
      <w:bookmarkStart w:id="6591" w:name="_Toc43596311"/>
      <w:bookmarkStart w:id="6592" w:name="_Toc43596458"/>
      <w:bookmarkStart w:id="6593" w:name="_Toc43661321"/>
      <w:bookmarkStart w:id="6594" w:name="_Toc43672546"/>
      <w:bookmarkStart w:id="6595" w:name="_Toc43595610"/>
      <w:bookmarkStart w:id="6596" w:name="_Toc43595757"/>
      <w:bookmarkStart w:id="6597" w:name="_Toc43595907"/>
      <w:bookmarkStart w:id="6598" w:name="_Toc43596312"/>
      <w:bookmarkStart w:id="6599" w:name="_Toc43596459"/>
      <w:bookmarkStart w:id="6600" w:name="_Toc43661322"/>
      <w:bookmarkStart w:id="6601" w:name="_Toc43672547"/>
      <w:bookmarkStart w:id="6602" w:name="_Toc43595611"/>
      <w:bookmarkStart w:id="6603" w:name="_Toc43595758"/>
      <w:bookmarkStart w:id="6604" w:name="_Toc43595908"/>
      <w:bookmarkStart w:id="6605" w:name="_Toc43596313"/>
      <w:bookmarkStart w:id="6606" w:name="_Toc43596460"/>
      <w:bookmarkStart w:id="6607" w:name="_Toc43661323"/>
      <w:bookmarkStart w:id="6608" w:name="_Toc43672548"/>
      <w:bookmarkStart w:id="6609" w:name="_Toc43595612"/>
      <w:bookmarkStart w:id="6610" w:name="_Toc43595759"/>
      <w:bookmarkStart w:id="6611" w:name="_Toc43595909"/>
      <w:bookmarkStart w:id="6612" w:name="_Toc43596314"/>
      <w:bookmarkStart w:id="6613" w:name="_Toc43596461"/>
      <w:bookmarkStart w:id="6614" w:name="_Toc43661324"/>
      <w:bookmarkStart w:id="6615" w:name="_Toc43672549"/>
      <w:bookmarkStart w:id="6616" w:name="_Toc43595613"/>
      <w:bookmarkStart w:id="6617" w:name="_Toc43595760"/>
      <w:bookmarkStart w:id="6618" w:name="_Toc43595910"/>
      <w:bookmarkStart w:id="6619" w:name="_Toc43596315"/>
      <w:bookmarkStart w:id="6620" w:name="_Toc43596462"/>
      <w:bookmarkStart w:id="6621" w:name="_Toc43661325"/>
      <w:bookmarkStart w:id="6622" w:name="_Toc43672550"/>
      <w:bookmarkStart w:id="6623" w:name="_Toc43595614"/>
      <w:bookmarkStart w:id="6624" w:name="_Toc43595761"/>
      <w:bookmarkStart w:id="6625" w:name="_Toc43595911"/>
      <w:bookmarkStart w:id="6626" w:name="_Toc43596316"/>
      <w:bookmarkStart w:id="6627" w:name="_Toc43596463"/>
      <w:bookmarkStart w:id="6628" w:name="_Toc43661326"/>
      <w:bookmarkStart w:id="6629" w:name="_Toc43672551"/>
      <w:bookmarkStart w:id="6630" w:name="_Toc43595615"/>
      <w:bookmarkStart w:id="6631" w:name="_Toc43595762"/>
      <w:bookmarkStart w:id="6632" w:name="_Toc43595912"/>
      <w:bookmarkStart w:id="6633" w:name="_Toc43596317"/>
      <w:bookmarkStart w:id="6634" w:name="_Toc43596464"/>
      <w:bookmarkStart w:id="6635" w:name="_Toc43661327"/>
      <w:bookmarkStart w:id="6636" w:name="_Toc43672552"/>
      <w:bookmarkStart w:id="6637" w:name="_Toc43595619"/>
      <w:bookmarkStart w:id="6638" w:name="_Toc43595766"/>
      <w:bookmarkStart w:id="6639" w:name="_Toc43595916"/>
      <w:bookmarkStart w:id="6640" w:name="_Toc43596321"/>
      <w:bookmarkStart w:id="6641" w:name="_Toc43596468"/>
      <w:bookmarkStart w:id="6642" w:name="_Toc43661331"/>
      <w:bookmarkStart w:id="6643" w:name="_Toc43672556"/>
      <w:bookmarkStart w:id="6644" w:name="_Toc43595620"/>
      <w:bookmarkStart w:id="6645" w:name="_Toc43595767"/>
      <w:bookmarkStart w:id="6646" w:name="_Toc43595917"/>
      <w:bookmarkStart w:id="6647" w:name="_Toc43596322"/>
      <w:bookmarkStart w:id="6648" w:name="_Toc43596469"/>
      <w:bookmarkStart w:id="6649" w:name="_Toc43661332"/>
      <w:bookmarkStart w:id="6650" w:name="_Toc43672557"/>
      <w:bookmarkStart w:id="6651" w:name="_Toc43595621"/>
      <w:bookmarkStart w:id="6652" w:name="_Toc43595768"/>
      <w:bookmarkStart w:id="6653" w:name="_Toc43595918"/>
      <w:bookmarkStart w:id="6654" w:name="_Toc43596323"/>
      <w:bookmarkStart w:id="6655" w:name="_Toc43596470"/>
      <w:bookmarkStart w:id="6656" w:name="_Toc43661333"/>
      <w:bookmarkStart w:id="6657" w:name="_Toc43672558"/>
      <w:bookmarkStart w:id="6658" w:name="_Toc43595622"/>
      <w:bookmarkStart w:id="6659" w:name="_Toc43595769"/>
      <w:bookmarkStart w:id="6660" w:name="_Toc43595919"/>
      <w:bookmarkStart w:id="6661" w:name="_Toc43596324"/>
      <w:bookmarkStart w:id="6662" w:name="_Toc43596471"/>
      <w:bookmarkStart w:id="6663" w:name="_Toc43661334"/>
      <w:bookmarkStart w:id="6664" w:name="_Toc43672559"/>
      <w:bookmarkStart w:id="6665" w:name="_Toc43595623"/>
      <w:bookmarkStart w:id="6666" w:name="_Toc43595770"/>
      <w:bookmarkStart w:id="6667" w:name="_Toc43595920"/>
      <w:bookmarkStart w:id="6668" w:name="_Toc43596325"/>
      <w:bookmarkStart w:id="6669" w:name="_Toc43596472"/>
      <w:bookmarkStart w:id="6670" w:name="_Toc43661335"/>
      <w:bookmarkStart w:id="6671" w:name="_Toc43672560"/>
      <w:bookmarkStart w:id="6672" w:name="_Toc43595624"/>
      <w:bookmarkStart w:id="6673" w:name="_Toc43595771"/>
      <w:bookmarkStart w:id="6674" w:name="_Toc43595921"/>
      <w:bookmarkStart w:id="6675" w:name="_Toc43596326"/>
      <w:bookmarkStart w:id="6676" w:name="_Toc43596473"/>
      <w:bookmarkStart w:id="6677" w:name="_Toc43661336"/>
      <w:bookmarkStart w:id="6678" w:name="_Toc43672561"/>
      <w:bookmarkStart w:id="6679" w:name="_Toc40185690"/>
      <w:bookmarkStart w:id="6680" w:name="_Toc40194554"/>
      <w:bookmarkStart w:id="6681" w:name="_Toc40195065"/>
      <w:bookmarkStart w:id="6682" w:name="_Toc40185691"/>
      <w:bookmarkStart w:id="6683" w:name="_Toc40194555"/>
      <w:bookmarkStart w:id="6684" w:name="_Toc40195066"/>
      <w:bookmarkStart w:id="6685" w:name="_Toc40185692"/>
      <w:bookmarkStart w:id="6686" w:name="_Toc40194556"/>
      <w:bookmarkStart w:id="6687" w:name="_Toc40195067"/>
      <w:bookmarkStart w:id="6688" w:name="_Toc58677172"/>
      <w:bookmarkStart w:id="6689" w:name="_Toc58677580"/>
      <w:bookmarkStart w:id="6690" w:name="_Toc58677998"/>
      <w:bookmarkStart w:id="6691" w:name="_Toc58678421"/>
      <w:bookmarkStart w:id="6692" w:name="_Toc58678828"/>
      <w:bookmarkStart w:id="6693" w:name="_Toc58693400"/>
      <w:bookmarkStart w:id="6694" w:name="_Toc58696440"/>
      <w:bookmarkStart w:id="6695" w:name="_Toc58704401"/>
      <w:bookmarkStart w:id="6696" w:name="_Toc58704878"/>
      <w:bookmarkStart w:id="6697" w:name="_Toc58705308"/>
      <w:bookmarkStart w:id="6698" w:name="_Toc58743304"/>
      <w:bookmarkStart w:id="6699" w:name="_Toc58743737"/>
      <w:bookmarkStart w:id="6700" w:name="_Toc58744172"/>
      <w:bookmarkStart w:id="6701" w:name="_Toc58677173"/>
      <w:bookmarkStart w:id="6702" w:name="_Toc58677581"/>
      <w:bookmarkStart w:id="6703" w:name="_Toc58677999"/>
      <w:bookmarkStart w:id="6704" w:name="_Toc58678422"/>
      <w:bookmarkStart w:id="6705" w:name="_Toc58678829"/>
      <w:bookmarkStart w:id="6706" w:name="_Toc58693401"/>
      <w:bookmarkStart w:id="6707" w:name="_Toc58696441"/>
      <w:bookmarkStart w:id="6708" w:name="_Toc58704402"/>
      <w:bookmarkStart w:id="6709" w:name="_Toc58704879"/>
      <w:bookmarkStart w:id="6710" w:name="_Toc58705309"/>
      <w:bookmarkStart w:id="6711" w:name="_Toc58743305"/>
      <w:bookmarkStart w:id="6712" w:name="_Toc58743738"/>
      <w:bookmarkStart w:id="6713" w:name="_Toc58744173"/>
      <w:bookmarkStart w:id="6714" w:name="_Toc58677174"/>
      <w:bookmarkStart w:id="6715" w:name="_Toc58677582"/>
      <w:bookmarkStart w:id="6716" w:name="_Toc58678000"/>
      <w:bookmarkStart w:id="6717" w:name="_Toc58678423"/>
      <w:bookmarkStart w:id="6718" w:name="_Toc58678830"/>
      <w:bookmarkStart w:id="6719" w:name="_Toc58693402"/>
      <w:bookmarkStart w:id="6720" w:name="_Toc58696442"/>
      <w:bookmarkStart w:id="6721" w:name="_Toc58704403"/>
      <w:bookmarkStart w:id="6722" w:name="_Toc58704880"/>
      <w:bookmarkStart w:id="6723" w:name="_Toc58705310"/>
      <w:bookmarkStart w:id="6724" w:name="_Toc58743306"/>
      <w:bookmarkStart w:id="6725" w:name="_Toc58743739"/>
      <w:bookmarkStart w:id="6726" w:name="_Toc58744174"/>
      <w:bookmarkStart w:id="6727" w:name="_Toc58677175"/>
      <w:bookmarkStart w:id="6728" w:name="_Toc58677583"/>
      <w:bookmarkStart w:id="6729" w:name="_Toc58678001"/>
      <w:bookmarkStart w:id="6730" w:name="_Toc58678424"/>
      <w:bookmarkStart w:id="6731" w:name="_Toc58678831"/>
      <w:bookmarkStart w:id="6732" w:name="_Toc58693403"/>
      <w:bookmarkStart w:id="6733" w:name="_Toc58696443"/>
      <w:bookmarkStart w:id="6734" w:name="_Toc58704404"/>
      <w:bookmarkStart w:id="6735" w:name="_Toc58704881"/>
      <w:bookmarkStart w:id="6736" w:name="_Toc58705311"/>
      <w:bookmarkStart w:id="6737" w:name="_Toc58743307"/>
      <w:bookmarkStart w:id="6738" w:name="_Toc58743740"/>
      <w:bookmarkStart w:id="6739" w:name="_Toc58744175"/>
      <w:bookmarkStart w:id="6740" w:name="_Toc58677176"/>
      <w:bookmarkStart w:id="6741" w:name="_Toc58677584"/>
      <w:bookmarkStart w:id="6742" w:name="_Toc58678002"/>
      <w:bookmarkStart w:id="6743" w:name="_Toc58678425"/>
      <w:bookmarkStart w:id="6744" w:name="_Toc58678832"/>
      <w:bookmarkStart w:id="6745" w:name="_Toc58693404"/>
      <w:bookmarkStart w:id="6746" w:name="_Toc58696444"/>
      <w:bookmarkStart w:id="6747" w:name="_Toc58704405"/>
      <w:bookmarkStart w:id="6748" w:name="_Toc58704882"/>
      <w:bookmarkStart w:id="6749" w:name="_Toc58705312"/>
      <w:bookmarkStart w:id="6750" w:name="_Toc58743308"/>
      <w:bookmarkStart w:id="6751" w:name="_Toc58743741"/>
      <w:bookmarkStart w:id="6752" w:name="_Toc58744176"/>
      <w:bookmarkStart w:id="6753" w:name="_Toc58677177"/>
      <w:bookmarkStart w:id="6754" w:name="_Toc58677585"/>
      <w:bookmarkStart w:id="6755" w:name="_Toc58678003"/>
      <w:bookmarkStart w:id="6756" w:name="_Toc58678426"/>
      <w:bookmarkStart w:id="6757" w:name="_Toc58678833"/>
      <w:bookmarkStart w:id="6758" w:name="_Toc58693405"/>
      <w:bookmarkStart w:id="6759" w:name="_Toc58696445"/>
      <w:bookmarkStart w:id="6760" w:name="_Toc58704406"/>
      <w:bookmarkStart w:id="6761" w:name="_Toc58704883"/>
      <w:bookmarkStart w:id="6762" w:name="_Toc58705313"/>
      <w:bookmarkStart w:id="6763" w:name="_Toc58743309"/>
      <w:bookmarkStart w:id="6764" w:name="_Toc58743742"/>
      <w:bookmarkStart w:id="6765" w:name="_Toc58744177"/>
      <w:bookmarkStart w:id="6766" w:name="_Toc58677178"/>
      <w:bookmarkStart w:id="6767" w:name="_Toc58677586"/>
      <w:bookmarkStart w:id="6768" w:name="_Toc58678004"/>
      <w:bookmarkStart w:id="6769" w:name="_Toc58678427"/>
      <w:bookmarkStart w:id="6770" w:name="_Toc58678834"/>
      <w:bookmarkStart w:id="6771" w:name="_Toc58693406"/>
      <w:bookmarkStart w:id="6772" w:name="_Toc58696446"/>
      <w:bookmarkStart w:id="6773" w:name="_Toc58704407"/>
      <w:bookmarkStart w:id="6774" w:name="_Toc58704884"/>
      <w:bookmarkStart w:id="6775" w:name="_Toc58705314"/>
      <w:bookmarkStart w:id="6776" w:name="_Toc58743310"/>
      <w:bookmarkStart w:id="6777" w:name="_Toc58743743"/>
      <w:bookmarkStart w:id="6778" w:name="_Toc58744178"/>
      <w:bookmarkStart w:id="6779" w:name="_Toc58677179"/>
      <w:bookmarkStart w:id="6780" w:name="_Toc58677587"/>
      <w:bookmarkStart w:id="6781" w:name="_Toc58678005"/>
      <w:bookmarkStart w:id="6782" w:name="_Toc58678428"/>
      <w:bookmarkStart w:id="6783" w:name="_Toc58678835"/>
      <w:bookmarkStart w:id="6784" w:name="_Toc58693407"/>
      <w:bookmarkStart w:id="6785" w:name="_Toc58696447"/>
      <w:bookmarkStart w:id="6786" w:name="_Toc58704408"/>
      <w:bookmarkStart w:id="6787" w:name="_Toc58704885"/>
      <w:bookmarkStart w:id="6788" w:name="_Toc58705315"/>
      <w:bookmarkStart w:id="6789" w:name="_Toc58743311"/>
      <w:bookmarkStart w:id="6790" w:name="_Toc58743744"/>
      <w:bookmarkStart w:id="6791" w:name="_Toc58744179"/>
      <w:bookmarkStart w:id="6792" w:name="_Toc58677180"/>
      <w:bookmarkStart w:id="6793" w:name="_Toc58677588"/>
      <w:bookmarkStart w:id="6794" w:name="_Toc58678006"/>
      <w:bookmarkStart w:id="6795" w:name="_Toc58678429"/>
      <w:bookmarkStart w:id="6796" w:name="_Toc58678836"/>
      <w:bookmarkStart w:id="6797" w:name="_Toc58693408"/>
      <w:bookmarkStart w:id="6798" w:name="_Toc58696448"/>
      <w:bookmarkStart w:id="6799" w:name="_Toc58704409"/>
      <w:bookmarkStart w:id="6800" w:name="_Toc58704886"/>
      <w:bookmarkStart w:id="6801" w:name="_Toc58705316"/>
      <w:bookmarkStart w:id="6802" w:name="_Toc58743312"/>
      <w:bookmarkStart w:id="6803" w:name="_Toc58743745"/>
      <w:bookmarkStart w:id="6804" w:name="_Toc58744180"/>
      <w:bookmarkStart w:id="6805" w:name="_Toc41079939"/>
      <w:bookmarkStart w:id="6806" w:name="_Toc40435980"/>
      <w:bookmarkStart w:id="6807" w:name="_Toc40436574"/>
      <w:bookmarkStart w:id="6808" w:name="_Toc40440373"/>
      <w:bookmarkStart w:id="6809" w:name="_Toc40435981"/>
      <w:bookmarkStart w:id="6810" w:name="_Toc40436575"/>
      <w:bookmarkStart w:id="6811" w:name="_Toc40440374"/>
      <w:bookmarkStart w:id="6812" w:name="_Toc58677181"/>
      <w:bookmarkStart w:id="6813" w:name="_Toc58677589"/>
      <w:bookmarkStart w:id="6814" w:name="_Toc58678007"/>
      <w:bookmarkStart w:id="6815" w:name="_Toc58678430"/>
      <w:bookmarkStart w:id="6816" w:name="_Toc58678837"/>
      <w:bookmarkStart w:id="6817" w:name="_Toc58693409"/>
      <w:bookmarkStart w:id="6818" w:name="_Toc58696449"/>
      <w:bookmarkStart w:id="6819" w:name="_Toc58704410"/>
      <w:bookmarkStart w:id="6820" w:name="_Toc58704887"/>
      <w:bookmarkStart w:id="6821" w:name="_Toc58705317"/>
      <w:bookmarkStart w:id="6822" w:name="_Toc58743313"/>
      <w:bookmarkStart w:id="6823" w:name="_Toc58743746"/>
      <w:bookmarkStart w:id="6824" w:name="_Toc58744181"/>
      <w:bookmarkStart w:id="6825" w:name="_Toc58677182"/>
      <w:bookmarkStart w:id="6826" w:name="_Toc58677590"/>
      <w:bookmarkStart w:id="6827" w:name="_Toc58678008"/>
      <w:bookmarkStart w:id="6828" w:name="_Toc58678431"/>
      <w:bookmarkStart w:id="6829" w:name="_Toc58678838"/>
      <w:bookmarkStart w:id="6830" w:name="_Toc58693410"/>
      <w:bookmarkStart w:id="6831" w:name="_Toc58696450"/>
      <w:bookmarkStart w:id="6832" w:name="_Toc58704411"/>
      <w:bookmarkStart w:id="6833" w:name="_Toc58704888"/>
      <w:bookmarkStart w:id="6834" w:name="_Toc58705318"/>
      <w:bookmarkStart w:id="6835" w:name="_Toc58743314"/>
      <w:bookmarkStart w:id="6836" w:name="_Toc58743747"/>
      <w:bookmarkStart w:id="6837" w:name="_Toc58744182"/>
      <w:bookmarkStart w:id="6838" w:name="_Toc58677183"/>
      <w:bookmarkStart w:id="6839" w:name="_Toc58677591"/>
      <w:bookmarkStart w:id="6840" w:name="_Toc58678009"/>
      <w:bookmarkStart w:id="6841" w:name="_Toc58678432"/>
      <w:bookmarkStart w:id="6842" w:name="_Toc58678839"/>
      <w:bookmarkStart w:id="6843" w:name="_Toc58693411"/>
      <w:bookmarkStart w:id="6844" w:name="_Toc58696451"/>
      <w:bookmarkStart w:id="6845" w:name="_Toc58704412"/>
      <w:bookmarkStart w:id="6846" w:name="_Toc58704889"/>
      <w:bookmarkStart w:id="6847" w:name="_Toc58705319"/>
      <w:bookmarkStart w:id="6848" w:name="_Toc58743315"/>
      <w:bookmarkStart w:id="6849" w:name="_Toc58743748"/>
      <w:bookmarkStart w:id="6850" w:name="_Toc58744183"/>
      <w:bookmarkStart w:id="6851" w:name="_Toc58677184"/>
      <w:bookmarkStart w:id="6852" w:name="_Toc58677592"/>
      <w:bookmarkStart w:id="6853" w:name="_Toc58678010"/>
      <w:bookmarkStart w:id="6854" w:name="_Toc58678433"/>
      <w:bookmarkStart w:id="6855" w:name="_Toc58678840"/>
      <w:bookmarkStart w:id="6856" w:name="_Toc58693412"/>
      <w:bookmarkStart w:id="6857" w:name="_Toc58696452"/>
      <w:bookmarkStart w:id="6858" w:name="_Toc58704413"/>
      <w:bookmarkStart w:id="6859" w:name="_Toc58704890"/>
      <w:bookmarkStart w:id="6860" w:name="_Toc58705320"/>
      <w:bookmarkStart w:id="6861" w:name="_Toc58743316"/>
      <w:bookmarkStart w:id="6862" w:name="_Toc58743749"/>
      <w:bookmarkStart w:id="6863" w:name="_Toc58744184"/>
      <w:bookmarkStart w:id="6864" w:name="_Toc43590221"/>
      <w:bookmarkStart w:id="6865" w:name="_Toc43595629"/>
      <w:bookmarkStart w:id="6866" w:name="_Toc43595776"/>
      <w:bookmarkStart w:id="6867" w:name="_Toc43595926"/>
      <w:bookmarkStart w:id="6868" w:name="_Toc43596331"/>
      <w:bookmarkStart w:id="6869" w:name="_Toc43596478"/>
      <w:bookmarkStart w:id="6870" w:name="_Toc43661341"/>
      <w:bookmarkStart w:id="6871" w:name="_Toc43672566"/>
      <w:bookmarkStart w:id="6872" w:name="_Toc43590222"/>
      <w:bookmarkStart w:id="6873" w:name="_Toc43595630"/>
      <w:bookmarkStart w:id="6874" w:name="_Toc43595777"/>
      <w:bookmarkStart w:id="6875" w:name="_Toc43595927"/>
      <w:bookmarkStart w:id="6876" w:name="_Toc43596332"/>
      <w:bookmarkStart w:id="6877" w:name="_Toc43596479"/>
      <w:bookmarkStart w:id="6878" w:name="_Toc43661342"/>
      <w:bookmarkStart w:id="6879" w:name="_Toc43672567"/>
      <w:bookmarkStart w:id="6880" w:name="_Toc43590223"/>
      <w:bookmarkStart w:id="6881" w:name="_Toc43595631"/>
      <w:bookmarkStart w:id="6882" w:name="_Toc43595778"/>
      <w:bookmarkStart w:id="6883" w:name="_Toc43595928"/>
      <w:bookmarkStart w:id="6884" w:name="_Toc43596333"/>
      <w:bookmarkStart w:id="6885" w:name="_Toc43596480"/>
      <w:bookmarkStart w:id="6886" w:name="_Toc43661343"/>
      <w:bookmarkStart w:id="6887" w:name="_Toc43672568"/>
      <w:bookmarkStart w:id="6888" w:name="_Toc43590224"/>
      <w:bookmarkStart w:id="6889" w:name="_Toc43595632"/>
      <w:bookmarkStart w:id="6890" w:name="_Toc43595779"/>
      <w:bookmarkStart w:id="6891" w:name="_Toc43595929"/>
      <w:bookmarkStart w:id="6892" w:name="_Toc43596334"/>
      <w:bookmarkStart w:id="6893" w:name="_Toc43596481"/>
      <w:bookmarkStart w:id="6894" w:name="_Toc43661344"/>
      <w:bookmarkStart w:id="6895" w:name="_Toc43672569"/>
      <w:bookmarkStart w:id="6896" w:name="_Toc43590225"/>
      <w:bookmarkStart w:id="6897" w:name="_Toc43595633"/>
      <w:bookmarkStart w:id="6898" w:name="_Toc43595780"/>
      <w:bookmarkStart w:id="6899" w:name="_Toc43595930"/>
      <w:bookmarkStart w:id="6900" w:name="_Toc43596335"/>
      <w:bookmarkStart w:id="6901" w:name="_Toc43596482"/>
      <w:bookmarkStart w:id="6902" w:name="_Toc43661345"/>
      <w:bookmarkStart w:id="6903" w:name="_Toc43672570"/>
      <w:bookmarkStart w:id="6904" w:name="_Toc43590226"/>
      <w:bookmarkStart w:id="6905" w:name="_Toc43595634"/>
      <w:bookmarkStart w:id="6906" w:name="_Toc43595781"/>
      <w:bookmarkStart w:id="6907" w:name="_Toc43595931"/>
      <w:bookmarkStart w:id="6908" w:name="_Toc43596336"/>
      <w:bookmarkStart w:id="6909" w:name="_Toc43596483"/>
      <w:bookmarkStart w:id="6910" w:name="_Toc43661346"/>
      <w:bookmarkStart w:id="6911" w:name="_Toc43672571"/>
      <w:bookmarkStart w:id="6912" w:name="_Toc58677185"/>
      <w:bookmarkStart w:id="6913" w:name="_Toc58677593"/>
      <w:bookmarkStart w:id="6914" w:name="_Toc58678011"/>
      <w:bookmarkStart w:id="6915" w:name="_Toc58678434"/>
      <w:bookmarkStart w:id="6916" w:name="_Toc58678841"/>
      <w:bookmarkStart w:id="6917" w:name="_Toc58693413"/>
      <w:bookmarkStart w:id="6918" w:name="_Toc58696453"/>
      <w:bookmarkStart w:id="6919" w:name="_Toc58704414"/>
      <w:bookmarkStart w:id="6920" w:name="_Toc58704891"/>
      <w:bookmarkStart w:id="6921" w:name="_Toc58705321"/>
      <w:bookmarkStart w:id="6922" w:name="_Toc58743317"/>
      <w:bookmarkStart w:id="6923" w:name="_Toc58743750"/>
      <w:bookmarkStart w:id="6924" w:name="_Toc58744185"/>
      <w:bookmarkStart w:id="6925" w:name="_Toc58677186"/>
      <w:bookmarkStart w:id="6926" w:name="_Toc58677594"/>
      <w:bookmarkStart w:id="6927" w:name="_Toc58678012"/>
      <w:bookmarkStart w:id="6928" w:name="_Toc58678435"/>
      <w:bookmarkStart w:id="6929" w:name="_Toc58678842"/>
      <w:bookmarkStart w:id="6930" w:name="_Toc58693414"/>
      <w:bookmarkStart w:id="6931" w:name="_Toc58696454"/>
      <w:bookmarkStart w:id="6932" w:name="_Toc58704415"/>
      <w:bookmarkStart w:id="6933" w:name="_Toc58704892"/>
      <w:bookmarkStart w:id="6934" w:name="_Toc58705322"/>
      <w:bookmarkStart w:id="6935" w:name="_Toc58743318"/>
      <w:bookmarkStart w:id="6936" w:name="_Toc58743751"/>
      <w:bookmarkStart w:id="6937" w:name="_Toc58744186"/>
      <w:bookmarkStart w:id="6938" w:name="_Toc58677187"/>
      <w:bookmarkStart w:id="6939" w:name="_Toc58677595"/>
      <w:bookmarkStart w:id="6940" w:name="_Toc58678013"/>
      <w:bookmarkStart w:id="6941" w:name="_Toc58678436"/>
      <w:bookmarkStart w:id="6942" w:name="_Toc58678843"/>
      <w:bookmarkStart w:id="6943" w:name="_Toc58693415"/>
      <w:bookmarkStart w:id="6944" w:name="_Toc58696455"/>
      <w:bookmarkStart w:id="6945" w:name="_Toc58704416"/>
      <w:bookmarkStart w:id="6946" w:name="_Toc58704893"/>
      <w:bookmarkStart w:id="6947" w:name="_Toc58705323"/>
      <w:bookmarkStart w:id="6948" w:name="_Toc58743319"/>
      <w:bookmarkStart w:id="6949" w:name="_Toc58743752"/>
      <w:bookmarkStart w:id="6950" w:name="_Toc58744187"/>
      <w:bookmarkStart w:id="6951" w:name="_Toc58677188"/>
      <w:bookmarkStart w:id="6952" w:name="_Toc58677596"/>
      <w:bookmarkStart w:id="6953" w:name="_Toc58678014"/>
      <w:bookmarkStart w:id="6954" w:name="_Toc58678437"/>
      <w:bookmarkStart w:id="6955" w:name="_Toc58678844"/>
      <w:bookmarkStart w:id="6956" w:name="_Toc58693416"/>
      <w:bookmarkStart w:id="6957" w:name="_Toc58696456"/>
      <w:bookmarkStart w:id="6958" w:name="_Toc58704417"/>
      <w:bookmarkStart w:id="6959" w:name="_Toc58704894"/>
      <w:bookmarkStart w:id="6960" w:name="_Toc58705324"/>
      <w:bookmarkStart w:id="6961" w:name="_Toc58743320"/>
      <w:bookmarkStart w:id="6962" w:name="_Toc58743753"/>
      <w:bookmarkStart w:id="6963" w:name="_Toc58744188"/>
      <w:bookmarkStart w:id="6964" w:name="_Toc58677189"/>
      <w:bookmarkStart w:id="6965" w:name="_Toc58677597"/>
      <w:bookmarkStart w:id="6966" w:name="_Toc58678015"/>
      <w:bookmarkStart w:id="6967" w:name="_Toc58678438"/>
      <w:bookmarkStart w:id="6968" w:name="_Toc58678845"/>
      <w:bookmarkStart w:id="6969" w:name="_Toc58693417"/>
      <w:bookmarkStart w:id="6970" w:name="_Toc58696457"/>
      <w:bookmarkStart w:id="6971" w:name="_Toc58704418"/>
      <w:bookmarkStart w:id="6972" w:name="_Toc58704895"/>
      <w:bookmarkStart w:id="6973" w:name="_Toc58705325"/>
      <w:bookmarkStart w:id="6974" w:name="_Toc58743321"/>
      <w:bookmarkStart w:id="6975" w:name="_Toc58743754"/>
      <w:bookmarkStart w:id="6976" w:name="_Toc58744189"/>
      <w:bookmarkStart w:id="6977" w:name="_Toc58677190"/>
      <w:bookmarkStart w:id="6978" w:name="_Toc58677598"/>
      <w:bookmarkStart w:id="6979" w:name="_Toc58678016"/>
      <w:bookmarkStart w:id="6980" w:name="_Toc58678439"/>
      <w:bookmarkStart w:id="6981" w:name="_Toc58678846"/>
      <w:bookmarkStart w:id="6982" w:name="_Toc58693418"/>
      <w:bookmarkStart w:id="6983" w:name="_Toc58696458"/>
      <w:bookmarkStart w:id="6984" w:name="_Toc58704419"/>
      <w:bookmarkStart w:id="6985" w:name="_Toc58704896"/>
      <w:bookmarkStart w:id="6986" w:name="_Toc58705326"/>
      <w:bookmarkStart w:id="6987" w:name="_Toc58743322"/>
      <w:bookmarkStart w:id="6988" w:name="_Toc58743755"/>
      <w:bookmarkStart w:id="6989" w:name="_Toc58744190"/>
      <w:bookmarkStart w:id="6990" w:name="_Toc43595637"/>
      <w:bookmarkStart w:id="6991" w:name="_Toc43595784"/>
      <w:bookmarkStart w:id="6992" w:name="_Toc43595934"/>
      <w:bookmarkStart w:id="6993" w:name="_Toc43596339"/>
      <w:bookmarkStart w:id="6994" w:name="_Toc43596486"/>
      <w:bookmarkStart w:id="6995" w:name="_Toc43661349"/>
      <w:bookmarkStart w:id="6996" w:name="_Toc43672574"/>
      <w:bookmarkStart w:id="6997" w:name="_Toc40390807"/>
      <w:bookmarkStart w:id="6998" w:name="_Toc40435985"/>
      <w:bookmarkStart w:id="6999" w:name="_Toc40436579"/>
      <w:bookmarkStart w:id="7000" w:name="_Toc40440378"/>
      <w:bookmarkStart w:id="7001" w:name="_Toc40185697"/>
      <w:bookmarkStart w:id="7002" w:name="_Toc40194561"/>
      <w:bookmarkStart w:id="7003" w:name="_Toc40195072"/>
      <w:bookmarkStart w:id="7004" w:name="_Toc40185698"/>
      <w:bookmarkStart w:id="7005" w:name="_Toc40194562"/>
      <w:bookmarkStart w:id="7006" w:name="_Toc40195073"/>
      <w:bookmarkStart w:id="7007" w:name="_Toc40185699"/>
      <w:bookmarkStart w:id="7008" w:name="_Toc40194563"/>
      <w:bookmarkStart w:id="7009" w:name="_Toc40195074"/>
      <w:bookmarkStart w:id="7010" w:name="_Toc40185700"/>
      <w:bookmarkStart w:id="7011" w:name="_Toc40194564"/>
      <w:bookmarkStart w:id="7012" w:name="_Toc40195075"/>
      <w:bookmarkStart w:id="7013" w:name="_Toc40185701"/>
      <w:bookmarkStart w:id="7014" w:name="_Toc40194565"/>
      <w:bookmarkStart w:id="7015" w:name="_Toc40195076"/>
      <w:bookmarkStart w:id="7016" w:name="_Toc72155323"/>
      <w:bookmarkStart w:id="7017" w:name="_Ref105537670"/>
      <w:bookmarkStart w:id="7018" w:name="_Toc106227875"/>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r>
        <w:lastRenderedPageBreak/>
        <w:t>Termination</w:t>
      </w:r>
      <w:r w:rsidR="00BA7825">
        <w:t xml:space="preserve"> or expiry</w:t>
      </w:r>
      <w:bookmarkEnd w:id="7016"/>
      <w:bookmarkEnd w:id="7017"/>
      <w:bookmarkEnd w:id="7018"/>
      <w:r w:rsidR="00FA5618">
        <w:t xml:space="preserve"> </w:t>
      </w:r>
    </w:p>
    <w:p w14:paraId="504480A0" w14:textId="718813A9" w:rsidR="00CD2061" w:rsidRPr="003007CA" w:rsidRDefault="00CD2061" w:rsidP="00264F4D">
      <w:pPr>
        <w:pStyle w:val="Heading2"/>
      </w:pPr>
      <w:bookmarkStart w:id="7019" w:name="_Toc72155324"/>
      <w:bookmarkStart w:id="7020" w:name="_Toc106227876"/>
      <w:bookmarkStart w:id="7021" w:name="_Ref58661073"/>
      <w:bookmarkStart w:id="7022" w:name="_Ref36655449"/>
      <w:bookmarkStart w:id="7023" w:name="_Toc41212854"/>
      <w:bookmarkStart w:id="7024" w:name="_Toc41260589"/>
      <w:bookmarkStart w:id="7025" w:name="_Toc41296273"/>
      <w:bookmarkStart w:id="7026" w:name="_Toc41296482"/>
      <w:bookmarkStart w:id="7027" w:name="_Ref43476043"/>
      <w:bookmarkStart w:id="7028" w:name="_Ref50552578"/>
      <w:bookmarkStart w:id="7029" w:name="_Toc87857185"/>
      <w:bookmarkStart w:id="7030" w:name="_Ref183233443"/>
      <w:bookmarkStart w:id="7031" w:name="_Ref183233612"/>
      <w:bookmarkStart w:id="7032" w:name="_Toc183238222"/>
      <w:r w:rsidRPr="003007CA">
        <w:t xml:space="preserve">Termination or expiry of this </w:t>
      </w:r>
      <w:r w:rsidR="001469AA">
        <w:t>MICTA</w:t>
      </w:r>
      <w:bookmarkEnd w:id="7019"/>
      <w:bookmarkEnd w:id="7020"/>
      <w:r w:rsidRPr="003007CA">
        <w:t xml:space="preserve"> </w:t>
      </w:r>
    </w:p>
    <w:p w14:paraId="69B6D3FD" w14:textId="1E61114C" w:rsidR="001D3897" w:rsidRDefault="001D3897">
      <w:pPr>
        <w:pStyle w:val="Heading3"/>
        <w:rPr>
          <w:rFonts w:ascii="Century Gothic" w:hAnsi="Century Gothic"/>
          <w:lang w:val="en-US"/>
        </w:rPr>
      </w:pPr>
      <w:r>
        <w:rPr>
          <w:lang w:val="en-US"/>
        </w:rPr>
        <w:t>Without prejudice to any of the Contract Authority's other rights, the Contract Authority may</w:t>
      </w:r>
      <w:r w:rsidR="008144C1">
        <w:rPr>
          <w:lang w:val="en-US"/>
        </w:rPr>
        <w:t>,</w:t>
      </w:r>
      <w:r>
        <w:rPr>
          <w:lang w:val="en-US"/>
        </w:rPr>
        <w:t xml:space="preserve"> at any time for its sole convenience and for any reason, by written notice to the Supplier</w:t>
      </w:r>
      <w:r w:rsidR="00315902">
        <w:rPr>
          <w:lang w:val="en-US"/>
        </w:rPr>
        <w:t>,</w:t>
      </w:r>
      <w:r>
        <w:rPr>
          <w:lang w:val="en-US"/>
        </w:rPr>
        <w:t xml:space="preserve"> terminate this </w:t>
      </w:r>
      <w:r w:rsidR="001469AA">
        <w:rPr>
          <w:lang w:val="en-US"/>
        </w:rPr>
        <w:t>MICTA</w:t>
      </w:r>
      <w:r>
        <w:rPr>
          <w:lang w:val="en-US"/>
        </w:rPr>
        <w:t xml:space="preserve"> effective from the </w:t>
      </w:r>
      <w:r w:rsidR="0068416D">
        <w:rPr>
          <w:lang w:val="en-US"/>
        </w:rPr>
        <w:t xml:space="preserve">date </w:t>
      </w:r>
      <w:r>
        <w:rPr>
          <w:lang w:val="en-US"/>
        </w:rPr>
        <w:t>stated in the Contract Authority’s notice, or if no such time is stated, at the time the notice is given to the Supplier.</w:t>
      </w:r>
      <w:bookmarkEnd w:id="7021"/>
    </w:p>
    <w:p w14:paraId="25EF776A" w14:textId="6CD27DCE" w:rsidR="001D3897" w:rsidRDefault="001D3897">
      <w:pPr>
        <w:pStyle w:val="Heading3"/>
        <w:rPr>
          <w:lang w:val="en-US"/>
        </w:rPr>
      </w:pPr>
      <w:bookmarkStart w:id="7033" w:name="_Ref58661070"/>
      <w:r>
        <w:rPr>
          <w:lang w:val="en-US"/>
        </w:rPr>
        <w:t xml:space="preserve">Subject to clauses </w:t>
      </w:r>
      <w:r w:rsidR="00860A57">
        <w:rPr>
          <w:lang w:val="en-US"/>
        </w:rPr>
        <w:fldChar w:fldCharType="begin"/>
      </w:r>
      <w:r w:rsidR="00860A57">
        <w:rPr>
          <w:lang w:val="en-US"/>
        </w:rPr>
        <w:instrText xml:space="preserve"> REF _Ref58661023 \w \h </w:instrText>
      </w:r>
      <w:r w:rsidR="00860A57">
        <w:rPr>
          <w:lang w:val="en-US"/>
        </w:rPr>
      </w:r>
      <w:r w:rsidR="00860A57">
        <w:rPr>
          <w:lang w:val="en-US"/>
        </w:rPr>
        <w:fldChar w:fldCharType="separate"/>
      </w:r>
      <w:r w:rsidR="00783DE0">
        <w:rPr>
          <w:lang w:val="en-US"/>
        </w:rPr>
        <w:t>13.1(c)</w:t>
      </w:r>
      <w:r w:rsidR="00860A57">
        <w:rPr>
          <w:lang w:val="en-US"/>
        </w:rPr>
        <w:fldChar w:fldCharType="end"/>
      </w:r>
      <w:r w:rsidR="00860A57">
        <w:rPr>
          <w:lang w:val="en-US"/>
        </w:rPr>
        <w:t xml:space="preserve"> and </w:t>
      </w:r>
      <w:r w:rsidR="00860A57">
        <w:rPr>
          <w:lang w:val="en-US"/>
        </w:rPr>
        <w:fldChar w:fldCharType="begin"/>
      </w:r>
      <w:r w:rsidR="00860A57">
        <w:rPr>
          <w:lang w:val="en-US"/>
        </w:rPr>
        <w:instrText xml:space="preserve"> REF _Ref58661024 \w \h </w:instrText>
      </w:r>
      <w:r w:rsidR="00860A57">
        <w:rPr>
          <w:lang w:val="en-US"/>
        </w:rPr>
      </w:r>
      <w:r w:rsidR="00860A57">
        <w:rPr>
          <w:lang w:val="en-US"/>
        </w:rPr>
        <w:fldChar w:fldCharType="separate"/>
      </w:r>
      <w:r w:rsidR="00783DE0">
        <w:rPr>
          <w:lang w:val="en-US"/>
        </w:rPr>
        <w:t>13.1(d)</w:t>
      </w:r>
      <w:r w:rsidR="00860A57">
        <w:rPr>
          <w:lang w:val="en-US"/>
        </w:rPr>
        <w:fldChar w:fldCharType="end"/>
      </w:r>
      <w:r>
        <w:rPr>
          <w:lang w:val="en-US"/>
        </w:rPr>
        <w:t xml:space="preserve">, the </w:t>
      </w:r>
      <w:r w:rsidR="00860A57">
        <w:rPr>
          <w:lang w:val="en-US"/>
        </w:rPr>
        <w:t xml:space="preserve">Contract Authority </w:t>
      </w:r>
      <w:r>
        <w:rPr>
          <w:lang w:val="en-US"/>
        </w:rPr>
        <w:t xml:space="preserve">will not be liable </w:t>
      </w:r>
      <w:r w:rsidR="00E623A1">
        <w:rPr>
          <w:lang w:val="en-US"/>
        </w:rPr>
        <w:t xml:space="preserve">for </w:t>
      </w:r>
      <w:r>
        <w:rPr>
          <w:lang w:val="en-US"/>
        </w:rPr>
        <w:t xml:space="preserve">any Claim arising out of or in connection with any termination of this </w:t>
      </w:r>
      <w:r w:rsidR="001469AA">
        <w:rPr>
          <w:lang w:val="en-US"/>
        </w:rPr>
        <w:t>MICTA</w:t>
      </w:r>
      <w:r>
        <w:rPr>
          <w:lang w:val="en-US"/>
        </w:rPr>
        <w:t xml:space="preserve"> under clause</w:t>
      </w:r>
      <w:r w:rsidR="00860A57">
        <w:rPr>
          <w:lang w:val="en-US"/>
        </w:rPr>
        <w:t xml:space="preserve"> </w:t>
      </w:r>
      <w:r w:rsidR="00860A57">
        <w:rPr>
          <w:lang w:val="en-US"/>
        </w:rPr>
        <w:fldChar w:fldCharType="begin"/>
      </w:r>
      <w:r w:rsidR="00860A57">
        <w:rPr>
          <w:lang w:val="en-US"/>
        </w:rPr>
        <w:instrText xml:space="preserve"> REF _Ref58661073 \w \h </w:instrText>
      </w:r>
      <w:r w:rsidR="00860A57">
        <w:rPr>
          <w:lang w:val="en-US"/>
        </w:rPr>
      </w:r>
      <w:r w:rsidR="00860A57">
        <w:rPr>
          <w:lang w:val="en-US"/>
        </w:rPr>
        <w:fldChar w:fldCharType="separate"/>
      </w:r>
      <w:r w:rsidR="00783DE0">
        <w:rPr>
          <w:lang w:val="en-US"/>
        </w:rPr>
        <w:t>13.1</w:t>
      </w:r>
      <w:r w:rsidR="00860A57">
        <w:rPr>
          <w:lang w:val="en-US"/>
        </w:rPr>
        <w:fldChar w:fldCharType="end"/>
      </w:r>
      <w:r>
        <w:rPr>
          <w:lang w:val="en-US"/>
        </w:rPr>
        <w:t>.</w:t>
      </w:r>
      <w:bookmarkEnd w:id="7033"/>
    </w:p>
    <w:p w14:paraId="6EC4E390" w14:textId="179E91C7" w:rsidR="001D3897" w:rsidRDefault="001D3897">
      <w:pPr>
        <w:pStyle w:val="Heading3"/>
        <w:rPr>
          <w:lang w:val="en-US"/>
        </w:rPr>
      </w:pPr>
      <w:bookmarkStart w:id="7034" w:name="_Ref58661023"/>
      <w:r>
        <w:rPr>
          <w:lang w:val="en-US"/>
        </w:rPr>
        <w:t xml:space="preserve">The Contract Authority and the Supplier agree that if this </w:t>
      </w:r>
      <w:r w:rsidR="001469AA">
        <w:rPr>
          <w:lang w:val="en-US"/>
        </w:rPr>
        <w:t>MICTA</w:t>
      </w:r>
      <w:r>
        <w:rPr>
          <w:lang w:val="en-US"/>
        </w:rPr>
        <w:t xml:space="preserve"> </w:t>
      </w:r>
      <w:r w:rsidR="00DB2918">
        <w:rPr>
          <w:lang w:val="en-US"/>
        </w:rPr>
        <w:t xml:space="preserve">expires or is </w:t>
      </w:r>
      <w:r>
        <w:rPr>
          <w:lang w:val="en-US"/>
        </w:rPr>
        <w:t xml:space="preserve">terminated, the separate Contracts formed in accordance with clause </w:t>
      </w:r>
      <w:r w:rsidR="00860A57">
        <w:fldChar w:fldCharType="begin"/>
      </w:r>
      <w:r w:rsidR="00860A57">
        <w:rPr>
          <w:lang w:val="en-US"/>
        </w:rPr>
        <w:instrText xml:space="preserve"> REF _Ref124841996 \w \h </w:instrText>
      </w:r>
      <w:r w:rsidR="00860A57">
        <w:fldChar w:fldCharType="separate"/>
      </w:r>
      <w:r w:rsidR="00783DE0">
        <w:rPr>
          <w:lang w:val="en-US"/>
        </w:rPr>
        <w:t>5</w:t>
      </w:r>
      <w:r w:rsidR="00860A57">
        <w:fldChar w:fldCharType="end"/>
      </w:r>
      <w:r>
        <w:rPr>
          <w:lang w:val="en-US"/>
        </w:rPr>
        <w:t xml:space="preserve"> of this </w:t>
      </w:r>
      <w:r w:rsidR="001469AA">
        <w:rPr>
          <w:lang w:val="en-US"/>
        </w:rPr>
        <w:t>MICTA</w:t>
      </w:r>
      <w:r>
        <w:rPr>
          <w:lang w:val="en-US"/>
        </w:rPr>
        <w:t xml:space="preserve"> will not be affected and must be fulfilled in accordance with the terms of the relevant Contract, unless the parties otherwise agree in writing.</w:t>
      </w:r>
      <w:bookmarkEnd w:id="7034"/>
      <w:r>
        <w:rPr>
          <w:lang w:val="en-US"/>
        </w:rPr>
        <w:t xml:space="preserve">  </w:t>
      </w:r>
    </w:p>
    <w:p w14:paraId="125B0526" w14:textId="6D4AA844" w:rsidR="001D3897" w:rsidRDefault="001D3897">
      <w:pPr>
        <w:pStyle w:val="Heading3"/>
        <w:rPr>
          <w:lang w:val="en-US"/>
        </w:rPr>
      </w:pPr>
      <w:bookmarkStart w:id="7035" w:name="_Ref58661024"/>
      <w:r>
        <w:rPr>
          <w:lang w:val="en-US"/>
        </w:rPr>
        <w:t xml:space="preserve">Termination of this </w:t>
      </w:r>
      <w:r w:rsidR="001469AA">
        <w:rPr>
          <w:lang w:val="en-US"/>
        </w:rPr>
        <w:t>MICTA</w:t>
      </w:r>
      <w:r>
        <w:rPr>
          <w:lang w:val="en-US"/>
        </w:rPr>
        <w:t xml:space="preserve"> will not prevent either party from relying on rights accrued under the </w:t>
      </w:r>
      <w:r w:rsidR="001469AA">
        <w:rPr>
          <w:lang w:val="en-US"/>
        </w:rPr>
        <w:t>MICTA</w:t>
      </w:r>
      <w:r>
        <w:rPr>
          <w:lang w:val="en-US"/>
        </w:rPr>
        <w:t xml:space="preserve"> prior to such termination.</w:t>
      </w:r>
      <w:bookmarkEnd w:id="7035"/>
    </w:p>
    <w:p w14:paraId="3DB15173" w14:textId="7FAAFF24" w:rsidR="004477A1" w:rsidRPr="003007CA" w:rsidRDefault="004477A1" w:rsidP="00264F4D">
      <w:pPr>
        <w:pStyle w:val="Heading2"/>
      </w:pPr>
      <w:bookmarkStart w:id="7036" w:name="_Toc58661339"/>
      <w:bookmarkStart w:id="7037" w:name="_Toc58662498"/>
      <w:bookmarkStart w:id="7038" w:name="_Toc58662804"/>
      <w:bookmarkStart w:id="7039" w:name="_Toc58674924"/>
      <w:bookmarkStart w:id="7040" w:name="_Toc58675272"/>
      <w:bookmarkStart w:id="7041" w:name="_Toc58675632"/>
      <w:bookmarkStart w:id="7042" w:name="_Toc58676015"/>
      <w:bookmarkStart w:id="7043" w:name="_Toc58676409"/>
      <w:bookmarkStart w:id="7044" w:name="_Toc58676794"/>
      <w:bookmarkStart w:id="7045" w:name="_Toc58677193"/>
      <w:bookmarkStart w:id="7046" w:name="_Toc58677601"/>
      <w:bookmarkStart w:id="7047" w:name="_Toc58678019"/>
      <w:bookmarkStart w:id="7048" w:name="_Toc58678442"/>
      <w:bookmarkStart w:id="7049" w:name="_Toc58678849"/>
      <w:bookmarkStart w:id="7050" w:name="_Toc58693421"/>
      <w:bookmarkStart w:id="7051" w:name="_Toc58696461"/>
      <w:bookmarkStart w:id="7052" w:name="_Toc58704422"/>
      <w:bookmarkStart w:id="7053" w:name="_Toc58704899"/>
      <w:bookmarkStart w:id="7054" w:name="_Toc58705329"/>
      <w:bookmarkStart w:id="7055" w:name="_Toc58743325"/>
      <w:bookmarkStart w:id="7056" w:name="_Toc58743758"/>
      <w:bookmarkStart w:id="7057" w:name="_Toc58744193"/>
      <w:bookmarkStart w:id="7058" w:name="_Toc58661340"/>
      <w:bookmarkStart w:id="7059" w:name="_Toc58662499"/>
      <w:bookmarkStart w:id="7060" w:name="_Toc58662805"/>
      <w:bookmarkStart w:id="7061" w:name="_Toc58674925"/>
      <w:bookmarkStart w:id="7062" w:name="_Toc58675273"/>
      <w:bookmarkStart w:id="7063" w:name="_Toc58675633"/>
      <w:bookmarkStart w:id="7064" w:name="_Toc58676016"/>
      <w:bookmarkStart w:id="7065" w:name="_Toc58676410"/>
      <w:bookmarkStart w:id="7066" w:name="_Toc58676795"/>
      <w:bookmarkStart w:id="7067" w:name="_Toc58677194"/>
      <w:bookmarkStart w:id="7068" w:name="_Toc58677602"/>
      <w:bookmarkStart w:id="7069" w:name="_Toc58678020"/>
      <w:bookmarkStart w:id="7070" w:name="_Toc58678443"/>
      <w:bookmarkStart w:id="7071" w:name="_Toc58678850"/>
      <w:bookmarkStart w:id="7072" w:name="_Toc58693422"/>
      <w:bookmarkStart w:id="7073" w:name="_Toc58696462"/>
      <w:bookmarkStart w:id="7074" w:name="_Toc58704423"/>
      <w:bookmarkStart w:id="7075" w:name="_Toc58704900"/>
      <w:bookmarkStart w:id="7076" w:name="_Toc58705330"/>
      <w:bookmarkStart w:id="7077" w:name="_Toc58743326"/>
      <w:bookmarkStart w:id="7078" w:name="_Toc58743759"/>
      <w:bookmarkStart w:id="7079" w:name="_Toc58744194"/>
      <w:bookmarkStart w:id="7080" w:name="_Toc58661341"/>
      <w:bookmarkStart w:id="7081" w:name="_Toc58662500"/>
      <w:bookmarkStart w:id="7082" w:name="_Toc58662806"/>
      <w:bookmarkStart w:id="7083" w:name="_Toc58674926"/>
      <w:bookmarkStart w:id="7084" w:name="_Toc58675274"/>
      <w:bookmarkStart w:id="7085" w:name="_Toc58675634"/>
      <w:bookmarkStart w:id="7086" w:name="_Toc58676017"/>
      <w:bookmarkStart w:id="7087" w:name="_Toc58676411"/>
      <w:bookmarkStart w:id="7088" w:name="_Toc58676796"/>
      <w:bookmarkStart w:id="7089" w:name="_Toc58677195"/>
      <w:bookmarkStart w:id="7090" w:name="_Toc58677603"/>
      <w:bookmarkStart w:id="7091" w:name="_Toc58678021"/>
      <w:bookmarkStart w:id="7092" w:name="_Toc58678444"/>
      <w:bookmarkStart w:id="7093" w:name="_Toc58678851"/>
      <w:bookmarkStart w:id="7094" w:name="_Toc58693423"/>
      <w:bookmarkStart w:id="7095" w:name="_Toc58696463"/>
      <w:bookmarkStart w:id="7096" w:name="_Toc58704424"/>
      <w:bookmarkStart w:id="7097" w:name="_Toc58704901"/>
      <w:bookmarkStart w:id="7098" w:name="_Toc58705331"/>
      <w:bookmarkStart w:id="7099" w:name="_Toc58743327"/>
      <w:bookmarkStart w:id="7100" w:name="_Toc58743760"/>
      <w:bookmarkStart w:id="7101" w:name="_Toc58744195"/>
      <w:bookmarkStart w:id="7102" w:name="_Toc58661342"/>
      <w:bookmarkStart w:id="7103" w:name="_Toc58662501"/>
      <w:bookmarkStart w:id="7104" w:name="_Toc58662807"/>
      <w:bookmarkStart w:id="7105" w:name="_Toc58674927"/>
      <w:bookmarkStart w:id="7106" w:name="_Toc58675275"/>
      <w:bookmarkStart w:id="7107" w:name="_Toc58675635"/>
      <w:bookmarkStart w:id="7108" w:name="_Toc58676018"/>
      <w:bookmarkStart w:id="7109" w:name="_Toc58676412"/>
      <w:bookmarkStart w:id="7110" w:name="_Toc58676797"/>
      <w:bookmarkStart w:id="7111" w:name="_Toc58677196"/>
      <w:bookmarkStart w:id="7112" w:name="_Toc58677604"/>
      <w:bookmarkStart w:id="7113" w:name="_Toc58678022"/>
      <w:bookmarkStart w:id="7114" w:name="_Toc58678445"/>
      <w:bookmarkStart w:id="7115" w:name="_Toc58678852"/>
      <w:bookmarkStart w:id="7116" w:name="_Toc58693424"/>
      <w:bookmarkStart w:id="7117" w:name="_Toc58696464"/>
      <w:bookmarkStart w:id="7118" w:name="_Toc58704425"/>
      <w:bookmarkStart w:id="7119" w:name="_Toc58704902"/>
      <w:bookmarkStart w:id="7120" w:name="_Toc58705332"/>
      <w:bookmarkStart w:id="7121" w:name="_Toc58743328"/>
      <w:bookmarkStart w:id="7122" w:name="_Toc58743761"/>
      <w:bookmarkStart w:id="7123" w:name="_Toc58744196"/>
      <w:bookmarkStart w:id="7124" w:name="_Toc58661343"/>
      <w:bookmarkStart w:id="7125" w:name="_Toc58662502"/>
      <w:bookmarkStart w:id="7126" w:name="_Toc58662808"/>
      <w:bookmarkStart w:id="7127" w:name="_Toc58674928"/>
      <w:bookmarkStart w:id="7128" w:name="_Toc58675276"/>
      <w:bookmarkStart w:id="7129" w:name="_Toc58675636"/>
      <w:bookmarkStart w:id="7130" w:name="_Toc58676019"/>
      <w:bookmarkStart w:id="7131" w:name="_Toc58676413"/>
      <w:bookmarkStart w:id="7132" w:name="_Toc58676798"/>
      <w:bookmarkStart w:id="7133" w:name="_Toc58677197"/>
      <w:bookmarkStart w:id="7134" w:name="_Toc58677605"/>
      <w:bookmarkStart w:id="7135" w:name="_Toc58678023"/>
      <w:bookmarkStart w:id="7136" w:name="_Toc58678446"/>
      <w:bookmarkStart w:id="7137" w:name="_Toc58678853"/>
      <w:bookmarkStart w:id="7138" w:name="_Toc58693425"/>
      <w:bookmarkStart w:id="7139" w:name="_Toc58696465"/>
      <w:bookmarkStart w:id="7140" w:name="_Toc58704426"/>
      <w:bookmarkStart w:id="7141" w:name="_Toc58704903"/>
      <w:bookmarkStart w:id="7142" w:name="_Toc58705333"/>
      <w:bookmarkStart w:id="7143" w:name="_Toc58743329"/>
      <w:bookmarkStart w:id="7144" w:name="_Toc58743762"/>
      <w:bookmarkStart w:id="7145" w:name="_Toc58744197"/>
      <w:bookmarkStart w:id="7146" w:name="_Toc58661344"/>
      <w:bookmarkStart w:id="7147" w:name="_Toc58662503"/>
      <w:bookmarkStart w:id="7148" w:name="_Toc58662809"/>
      <w:bookmarkStart w:id="7149" w:name="_Toc58674929"/>
      <w:bookmarkStart w:id="7150" w:name="_Toc58675277"/>
      <w:bookmarkStart w:id="7151" w:name="_Toc58675637"/>
      <w:bookmarkStart w:id="7152" w:name="_Toc58676020"/>
      <w:bookmarkStart w:id="7153" w:name="_Toc58676414"/>
      <w:bookmarkStart w:id="7154" w:name="_Toc58676799"/>
      <w:bookmarkStart w:id="7155" w:name="_Toc58677198"/>
      <w:bookmarkStart w:id="7156" w:name="_Toc58677606"/>
      <w:bookmarkStart w:id="7157" w:name="_Toc58678024"/>
      <w:bookmarkStart w:id="7158" w:name="_Toc58678447"/>
      <w:bookmarkStart w:id="7159" w:name="_Toc58678854"/>
      <w:bookmarkStart w:id="7160" w:name="_Toc58693426"/>
      <w:bookmarkStart w:id="7161" w:name="_Toc58696466"/>
      <w:bookmarkStart w:id="7162" w:name="_Toc58704427"/>
      <w:bookmarkStart w:id="7163" w:name="_Toc58704904"/>
      <w:bookmarkStart w:id="7164" w:name="_Toc58705334"/>
      <w:bookmarkStart w:id="7165" w:name="_Toc58743330"/>
      <w:bookmarkStart w:id="7166" w:name="_Toc58743763"/>
      <w:bookmarkStart w:id="7167" w:name="_Toc58744198"/>
      <w:bookmarkStart w:id="7168" w:name="_Toc58661345"/>
      <w:bookmarkStart w:id="7169" w:name="_Toc58662504"/>
      <w:bookmarkStart w:id="7170" w:name="_Toc58662810"/>
      <w:bookmarkStart w:id="7171" w:name="_Toc58674930"/>
      <w:bookmarkStart w:id="7172" w:name="_Toc58675278"/>
      <w:bookmarkStart w:id="7173" w:name="_Toc58675638"/>
      <w:bookmarkStart w:id="7174" w:name="_Toc58676021"/>
      <w:bookmarkStart w:id="7175" w:name="_Toc58676415"/>
      <w:bookmarkStart w:id="7176" w:name="_Toc58676800"/>
      <w:bookmarkStart w:id="7177" w:name="_Toc58677199"/>
      <w:bookmarkStart w:id="7178" w:name="_Toc58677607"/>
      <w:bookmarkStart w:id="7179" w:name="_Toc58678025"/>
      <w:bookmarkStart w:id="7180" w:name="_Toc58678448"/>
      <w:bookmarkStart w:id="7181" w:name="_Toc58678855"/>
      <w:bookmarkStart w:id="7182" w:name="_Toc58693427"/>
      <w:bookmarkStart w:id="7183" w:name="_Toc58696467"/>
      <w:bookmarkStart w:id="7184" w:name="_Toc58704428"/>
      <w:bookmarkStart w:id="7185" w:name="_Toc58704905"/>
      <w:bookmarkStart w:id="7186" w:name="_Toc58705335"/>
      <w:bookmarkStart w:id="7187" w:name="_Toc58743331"/>
      <w:bookmarkStart w:id="7188" w:name="_Toc58743764"/>
      <w:bookmarkStart w:id="7189" w:name="_Toc58744199"/>
      <w:bookmarkStart w:id="7190" w:name="_Toc58661346"/>
      <w:bookmarkStart w:id="7191" w:name="_Toc58662505"/>
      <w:bookmarkStart w:id="7192" w:name="_Toc58662811"/>
      <w:bookmarkStart w:id="7193" w:name="_Toc58674931"/>
      <w:bookmarkStart w:id="7194" w:name="_Toc58675279"/>
      <w:bookmarkStart w:id="7195" w:name="_Toc58675639"/>
      <w:bookmarkStart w:id="7196" w:name="_Toc58676022"/>
      <w:bookmarkStart w:id="7197" w:name="_Toc58676416"/>
      <w:bookmarkStart w:id="7198" w:name="_Toc58676801"/>
      <w:bookmarkStart w:id="7199" w:name="_Toc58677200"/>
      <w:bookmarkStart w:id="7200" w:name="_Toc58677608"/>
      <w:bookmarkStart w:id="7201" w:name="_Toc58678026"/>
      <w:bookmarkStart w:id="7202" w:name="_Toc58678449"/>
      <w:bookmarkStart w:id="7203" w:name="_Toc58678856"/>
      <w:bookmarkStart w:id="7204" w:name="_Toc58693428"/>
      <w:bookmarkStart w:id="7205" w:name="_Toc58696468"/>
      <w:bookmarkStart w:id="7206" w:name="_Toc58704429"/>
      <w:bookmarkStart w:id="7207" w:name="_Toc58704906"/>
      <w:bookmarkStart w:id="7208" w:name="_Toc58705336"/>
      <w:bookmarkStart w:id="7209" w:name="_Toc58743332"/>
      <w:bookmarkStart w:id="7210" w:name="_Toc58743765"/>
      <w:bookmarkStart w:id="7211" w:name="_Toc58744200"/>
      <w:bookmarkStart w:id="7212" w:name="_Toc58661347"/>
      <w:bookmarkStart w:id="7213" w:name="_Toc58662506"/>
      <w:bookmarkStart w:id="7214" w:name="_Toc58662812"/>
      <w:bookmarkStart w:id="7215" w:name="_Toc58674932"/>
      <w:bookmarkStart w:id="7216" w:name="_Toc58675280"/>
      <w:bookmarkStart w:id="7217" w:name="_Toc58675640"/>
      <w:bookmarkStart w:id="7218" w:name="_Toc58676023"/>
      <w:bookmarkStart w:id="7219" w:name="_Toc58676417"/>
      <w:bookmarkStart w:id="7220" w:name="_Toc58676802"/>
      <w:bookmarkStart w:id="7221" w:name="_Toc58677201"/>
      <w:bookmarkStart w:id="7222" w:name="_Toc58677609"/>
      <w:bookmarkStart w:id="7223" w:name="_Toc58678027"/>
      <w:bookmarkStart w:id="7224" w:name="_Toc58678450"/>
      <w:bookmarkStart w:id="7225" w:name="_Toc58678857"/>
      <w:bookmarkStart w:id="7226" w:name="_Toc58693429"/>
      <w:bookmarkStart w:id="7227" w:name="_Toc58696469"/>
      <w:bookmarkStart w:id="7228" w:name="_Toc58704430"/>
      <w:bookmarkStart w:id="7229" w:name="_Toc58704907"/>
      <w:bookmarkStart w:id="7230" w:name="_Toc58705337"/>
      <w:bookmarkStart w:id="7231" w:name="_Toc58743333"/>
      <w:bookmarkStart w:id="7232" w:name="_Toc58743766"/>
      <w:bookmarkStart w:id="7233" w:name="_Toc58744201"/>
      <w:bookmarkStart w:id="7234" w:name="_Toc58661348"/>
      <w:bookmarkStart w:id="7235" w:name="_Toc58662507"/>
      <w:bookmarkStart w:id="7236" w:name="_Toc58662813"/>
      <w:bookmarkStart w:id="7237" w:name="_Toc58674933"/>
      <w:bookmarkStart w:id="7238" w:name="_Toc58675281"/>
      <w:bookmarkStart w:id="7239" w:name="_Toc58675641"/>
      <w:bookmarkStart w:id="7240" w:name="_Toc58676024"/>
      <w:bookmarkStart w:id="7241" w:name="_Toc58676418"/>
      <w:bookmarkStart w:id="7242" w:name="_Toc58676803"/>
      <w:bookmarkStart w:id="7243" w:name="_Toc58677202"/>
      <w:bookmarkStart w:id="7244" w:name="_Toc58677610"/>
      <w:bookmarkStart w:id="7245" w:name="_Toc58678028"/>
      <w:bookmarkStart w:id="7246" w:name="_Toc58678451"/>
      <w:bookmarkStart w:id="7247" w:name="_Toc58678858"/>
      <w:bookmarkStart w:id="7248" w:name="_Toc58693430"/>
      <w:bookmarkStart w:id="7249" w:name="_Toc58696470"/>
      <w:bookmarkStart w:id="7250" w:name="_Toc58704431"/>
      <w:bookmarkStart w:id="7251" w:name="_Toc58704908"/>
      <w:bookmarkStart w:id="7252" w:name="_Toc58705338"/>
      <w:bookmarkStart w:id="7253" w:name="_Toc58743334"/>
      <w:bookmarkStart w:id="7254" w:name="_Toc58743767"/>
      <w:bookmarkStart w:id="7255" w:name="_Toc58744202"/>
      <w:bookmarkStart w:id="7256" w:name="_Toc58661349"/>
      <w:bookmarkStart w:id="7257" w:name="_Toc58662508"/>
      <w:bookmarkStart w:id="7258" w:name="_Toc58662814"/>
      <w:bookmarkStart w:id="7259" w:name="_Toc58674934"/>
      <w:bookmarkStart w:id="7260" w:name="_Toc58675282"/>
      <w:bookmarkStart w:id="7261" w:name="_Toc58675642"/>
      <w:bookmarkStart w:id="7262" w:name="_Toc58676025"/>
      <w:bookmarkStart w:id="7263" w:name="_Toc58676419"/>
      <w:bookmarkStart w:id="7264" w:name="_Toc58676804"/>
      <w:bookmarkStart w:id="7265" w:name="_Toc58677203"/>
      <w:bookmarkStart w:id="7266" w:name="_Toc58677611"/>
      <w:bookmarkStart w:id="7267" w:name="_Toc58678029"/>
      <w:bookmarkStart w:id="7268" w:name="_Toc58678452"/>
      <w:bookmarkStart w:id="7269" w:name="_Toc58678859"/>
      <w:bookmarkStart w:id="7270" w:name="_Toc58693431"/>
      <w:bookmarkStart w:id="7271" w:name="_Toc58696471"/>
      <w:bookmarkStart w:id="7272" w:name="_Toc58704432"/>
      <w:bookmarkStart w:id="7273" w:name="_Toc58704909"/>
      <w:bookmarkStart w:id="7274" w:name="_Toc58705339"/>
      <w:bookmarkStart w:id="7275" w:name="_Toc58743335"/>
      <w:bookmarkStart w:id="7276" w:name="_Toc58743768"/>
      <w:bookmarkStart w:id="7277" w:name="_Toc58744203"/>
      <w:bookmarkStart w:id="7278" w:name="_Toc58661350"/>
      <w:bookmarkStart w:id="7279" w:name="_Toc58662509"/>
      <w:bookmarkStart w:id="7280" w:name="_Toc58662815"/>
      <w:bookmarkStart w:id="7281" w:name="_Toc58674935"/>
      <w:bookmarkStart w:id="7282" w:name="_Toc58675283"/>
      <w:bookmarkStart w:id="7283" w:name="_Toc58675643"/>
      <w:bookmarkStart w:id="7284" w:name="_Toc58676026"/>
      <w:bookmarkStart w:id="7285" w:name="_Toc58676420"/>
      <w:bookmarkStart w:id="7286" w:name="_Toc58676805"/>
      <w:bookmarkStart w:id="7287" w:name="_Toc58677204"/>
      <w:bookmarkStart w:id="7288" w:name="_Toc58677612"/>
      <w:bookmarkStart w:id="7289" w:name="_Toc58678030"/>
      <w:bookmarkStart w:id="7290" w:name="_Toc58678453"/>
      <w:bookmarkStart w:id="7291" w:name="_Toc58678860"/>
      <w:bookmarkStart w:id="7292" w:name="_Toc58693432"/>
      <w:bookmarkStart w:id="7293" w:name="_Toc58696472"/>
      <w:bookmarkStart w:id="7294" w:name="_Toc58704433"/>
      <w:bookmarkStart w:id="7295" w:name="_Toc58704910"/>
      <w:bookmarkStart w:id="7296" w:name="_Toc58705340"/>
      <w:bookmarkStart w:id="7297" w:name="_Toc58743336"/>
      <w:bookmarkStart w:id="7298" w:name="_Toc58743769"/>
      <w:bookmarkStart w:id="7299" w:name="_Toc58744204"/>
      <w:bookmarkStart w:id="7300" w:name="_Toc58661351"/>
      <w:bookmarkStart w:id="7301" w:name="_Toc58662510"/>
      <w:bookmarkStart w:id="7302" w:name="_Toc58662816"/>
      <w:bookmarkStart w:id="7303" w:name="_Toc58674936"/>
      <w:bookmarkStart w:id="7304" w:name="_Toc58675284"/>
      <w:bookmarkStart w:id="7305" w:name="_Toc58675644"/>
      <w:bookmarkStart w:id="7306" w:name="_Toc58676027"/>
      <w:bookmarkStart w:id="7307" w:name="_Toc58676421"/>
      <w:bookmarkStart w:id="7308" w:name="_Toc58676806"/>
      <w:bookmarkStart w:id="7309" w:name="_Toc58677205"/>
      <w:bookmarkStart w:id="7310" w:name="_Toc58677613"/>
      <w:bookmarkStart w:id="7311" w:name="_Toc58678031"/>
      <w:bookmarkStart w:id="7312" w:name="_Toc58678454"/>
      <w:bookmarkStart w:id="7313" w:name="_Toc58678861"/>
      <w:bookmarkStart w:id="7314" w:name="_Toc58693433"/>
      <w:bookmarkStart w:id="7315" w:name="_Toc58696473"/>
      <w:bookmarkStart w:id="7316" w:name="_Toc58704434"/>
      <w:bookmarkStart w:id="7317" w:name="_Toc58704911"/>
      <w:bookmarkStart w:id="7318" w:name="_Toc58705341"/>
      <w:bookmarkStart w:id="7319" w:name="_Toc58743337"/>
      <w:bookmarkStart w:id="7320" w:name="_Toc58743770"/>
      <w:bookmarkStart w:id="7321" w:name="_Toc58744205"/>
      <w:bookmarkStart w:id="7322" w:name="_Toc58661352"/>
      <w:bookmarkStart w:id="7323" w:name="_Toc58662511"/>
      <w:bookmarkStart w:id="7324" w:name="_Toc58662817"/>
      <w:bookmarkStart w:id="7325" w:name="_Toc58674937"/>
      <w:bookmarkStart w:id="7326" w:name="_Toc58675285"/>
      <w:bookmarkStart w:id="7327" w:name="_Toc58675645"/>
      <w:bookmarkStart w:id="7328" w:name="_Toc58676028"/>
      <w:bookmarkStart w:id="7329" w:name="_Toc58676422"/>
      <w:bookmarkStart w:id="7330" w:name="_Toc58676807"/>
      <w:bookmarkStart w:id="7331" w:name="_Toc58677206"/>
      <w:bookmarkStart w:id="7332" w:name="_Toc58677614"/>
      <w:bookmarkStart w:id="7333" w:name="_Toc58678032"/>
      <w:bookmarkStart w:id="7334" w:name="_Toc58678455"/>
      <w:bookmarkStart w:id="7335" w:name="_Toc58678862"/>
      <w:bookmarkStart w:id="7336" w:name="_Toc58693434"/>
      <w:bookmarkStart w:id="7337" w:name="_Toc58696474"/>
      <w:bookmarkStart w:id="7338" w:name="_Toc58704435"/>
      <w:bookmarkStart w:id="7339" w:name="_Toc58704912"/>
      <w:bookmarkStart w:id="7340" w:name="_Toc58705342"/>
      <w:bookmarkStart w:id="7341" w:name="_Toc58743338"/>
      <w:bookmarkStart w:id="7342" w:name="_Toc58743771"/>
      <w:bookmarkStart w:id="7343" w:name="_Toc58744206"/>
      <w:bookmarkStart w:id="7344" w:name="_Toc58661353"/>
      <w:bookmarkStart w:id="7345" w:name="_Toc58662512"/>
      <w:bookmarkStart w:id="7346" w:name="_Toc58662818"/>
      <w:bookmarkStart w:id="7347" w:name="_Toc58674938"/>
      <w:bookmarkStart w:id="7348" w:name="_Toc58675286"/>
      <w:bookmarkStart w:id="7349" w:name="_Toc58675646"/>
      <w:bookmarkStart w:id="7350" w:name="_Toc58676029"/>
      <w:bookmarkStart w:id="7351" w:name="_Toc58676423"/>
      <w:bookmarkStart w:id="7352" w:name="_Toc58676808"/>
      <w:bookmarkStart w:id="7353" w:name="_Toc58677207"/>
      <w:bookmarkStart w:id="7354" w:name="_Toc58677615"/>
      <w:bookmarkStart w:id="7355" w:name="_Toc58678033"/>
      <w:bookmarkStart w:id="7356" w:name="_Toc58678456"/>
      <w:bookmarkStart w:id="7357" w:name="_Toc58678863"/>
      <w:bookmarkStart w:id="7358" w:name="_Toc58693435"/>
      <w:bookmarkStart w:id="7359" w:name="_Toc58696475"/>
      <w:bookmarkStart w:id="7360" w:name="_Toc58704436"/>
      <w:bookmarkStart w:id="7361" w:name="_Toc58704913"/>
      <w:bookmarkStart w:id="7362" w:name="_Toc58705343"/>
      <w:bookmarkStart w:id="7363" w:name="_Toc58743339"/>
      <w:bookmarkStart w:id="7364" w:name="_Toc58743772"/>
      <w:bookmarkStart w:id="7365" w:name="_Toc58744207"/>
      <w:bookmarkStart w:id="7366" w:name="_Toc58661354"/>
      <w:bookmarkStart w:id="7367" w:name="_Toc58662513"/>
      <w:bookmarkStart w:id="7368" w:name="_Toc58662819"/>
      <w:bookmarkStart w:id="7369" w:name="_Toc58674939"/>
      <w:bookmarkStart w:id="7370" w:name="_Toc58675287"/>
      <w:bookmarkStart w:id="7371" w:name="_Toc58675647"/>
      <w:bookmarkStart w:id="7372" w:name="_Toc58676030"/>
      <w:bookmarkStart w:id="7373" w:name="_Toc58676424"/>
      <w:bookmarkStart w:id="7374" w:name="_Toc58676809"/>
      <w:bookmarkStart w:id="7375" w:name="_Toc58677208"/>
      <w:bookmarkStart w:id="7376" w:name="_Toc58677616"/>
      <w:bookmarkStart w:id="7377" w:name="_Toc58678034"/>
      <w:bookmarkStart w:id="7378" w:name="_Toc58678457"/>
      <w:bookmarkStart w:id="7379" w:name="_Toc58678864"/>
      <w:bookmarkStart w:id="7380" w:name="_Toc58693436"/>
      <w:bookmarkStart w:id="7381" w:name="_Toc58696476"/>
      <w:bookmarkStart w:id="7382" w:name="_Toc58704437"/>
      <w:bookmarkStart w:id="7383" w:name="_Toc58704914"/>
      <w:bookmarkStart w:id="7384" w:name="_Toc58705344"/>
      <w:bookmarkStart w:id="7385" w:name="_Toc58743340"/>
      <w:bookmarkStart w:id="7386" w:name="_Toc58743773"/>
      <w:bookmarkStart w:id="7387" w:name="_Toc58744208"/>
      <w:bookmarkStart w:id="7388" w:name="_Toc58661355"/>
      <w:bookmarkStart w:id="7389" w:name="_Toc58662514"/>
      <w:bookmarkStart w:id="7390" w:name="_Toc58662820"/>
      <w:bookmarkStart w:id="7391" w:name="_Toc58674940"/>
      <w:bookmarkStart w:id="7392" w:name="_Toc58675288"/>
      <w:bookmarkStart w:id="7393" w:name="_Toc58675648"/>
      <w:bookmarkStart w:id="7394" w:name="_Toc58676031"/>
      <w:bookmarkStart w:id="7395" w:name="_Toc58676425"/>
      <w:bookmarkStart w:id="7396" w:name="_Toc58676810"/>
      <w:bookmarkStart w:id="7397" w:name="_Toc58677209"/>
      <w:bookmarkStart w:id="7398" w:name="_Toc58677617"/>
      <w:bookmarkStart w:id="7399" w:name="_Toc58678035"/>
      <w:bookmarkStart w:id="7400" w:name="_Toc58678458"/>
      <w:bookmarkStart w:id="7401" w:name="_Toc58678865"/>
      <w:bookmarkStart w:id="7402" w:name="_Toc58693437"/>
      <w:bookmarkStart w:id="7403" w:name="_Toc58696477"/>
      <w:bookmarkStart w:id="7404" w:name="_Toc58704438"/>
      <w:bookmarkStart w:id="7405" w:name="_Toc58704915"/>
      <w:bookmarkStart w:id="7406" w:name="_Toc58705345"/>
      <w:bookmarkStart w:id="7407" w:name="_Toc58743341"/>
      <w:bookmarkStart w:id="7408" w:name="_Toc58743774"/>
      <w:bookmarkStart w:id="7409" w:name="_Toc58744209"/>
      <w:bookmarkStart w:id="7410" w:name="_Toc58661356"/>
      <w:bookmarkStart w:id="7411" w:name="_Toc58662515"/>
      <w:bookmarkStart w:id="7412" w:name="_Toc58662821"/>
      <w:bookmarkStart w:id="7413" w:name="_Toc58674941"/>
      <w:bookmarkStart w:id="7414" w:name="_Toc58675289"/>
      <w:bookmarkStart w:id="7415" w:name="_Toc58675649"/>
      <w:bookmarkStart w:id="7416" w:name="_Toc58676032"/>
      <w:bookmarkStart w:id="7417" w:name="_Toc58676426"/>
      <w:bookmarkStart w:id="7418" w:name="_Toc58676811"/>
      <w:bookmarkStart w:id="7419" w:name="_Toc58677210"/>
      <w:bookmarkStart w:id="7420" w:name="_Toc58677618"/>
      <w:bookmarkStart w:id="7421" w:name="_Toc58678036"/>
      <w:bookmarkStart w:id="7422" w:name="_Toc58678459"/>
      <w:bookmarkStart w:id="7423" w:name="_Toc58678866"/>
      <w:bookmarkStart w:id="7424" w:name="_Toc58693438"/>
      <w:bookmarkStart w:id="7425" w:name="_Toc58696478"/>
      <w:bookmarkStart w:id="7426" w:name="_Toc58704439"/>
      <w:bookmarkStart w:id="7427" w:name="_Toc58704916"/>
      <w:bookmarkStart w:id="7428" w:name="_Toc58705346"/>
      <w:bookmarkStart w:id="7429" w:name="_Toc58743342"/>
      <w:bookmarkStart w:id="7430" w:name="_Toc58743775"/>
      <w:bookmarkStart w:id="7431" w:name="_Toc58744210"/>
      <w:bookmarkStart w:id="7432" w:name="_Toc87857186"/>
      <w:bookmarkStart w:id="7433" w:name="_Ref183233454"/>
      <w:bookmarkStart w:id="7434" w:name="_Ref183233586"/>
      <w:bookmarkStart w:id="7435" w:name="_Ref183233632"/>
      <w:bookmarkStart w:id="7436" w:name="_Toc183238223"/>
      <w:bookmarkStart w:id="7437" w:name="_Toc72155325"/>
      <w:bookmarkStart w:id="7438" w:name="_Toc106227877"/>
      <w:bookmarkEnd w:id="7022"/>
      <w:bookmarkEnd w:id="7023"/>
      <w:bookmarkEnd w:id="7024"/>
      <w:bookmarkEnd w:id="7025"/>
      <w:bookmarkEnd w:id="7026"/>
      <w:bookmarkEnd w:id="7027"/>
      <w:bookmarkEnd w:id="7028"/>
      <w:bookmarkEnd w:id="7029"/>
      <w:bookmarkEnd w:id="7030"/>
      <w:bookmarkEnd w:id="7031"/>
      <w:bookmarkEnd w:id="7032"/>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r w:rsidRPr="003007CA">
        <w:t xml:space="preserve">Termination of a </w:t>
      </w:r>
      <w:bookmarkEnd w:id="7432"/>
      <w:r w:rsidRPr="003007CA">
        <w:t>Contract</w:t>
      </w:r>
      <w:bookmarkEnd w:id="7433"/>
      <w:bookmarkEnd w:id="7434"/>
      <w:bookmarkEnd w:id="7435"/>
      <w:bookmarkEnd w:id="7436"/>
      <w:bookmarkEnd w:id="7437"/>
      <w:bookmarkEnd w:id="7438"/>
      <w:r w:rsidRPr="003007CA">
        <w:t xml:space="preserve"> </w:t>
      </w:r>
    </w:p>
    <w:p w14:paraId="532A939F" w14:textId="13F3D804" w:rsidR="00A1160B" w:rsidRPr="004902C4" w:rsidRDefault="00D02663">
      <w:pPr>
        <w:pStyle w:val="IndentParaLevel1"/>
        <w:rPr>
          <w:bCs/>
          <w:lang w:val="en-US"/>
        </w:rPr>
      </w:pPr>
      <w:r>
        <w:rPr>
          <w:lang w:val="en-US"/>
        </w:rPr>
        <w:t>T</w:t>
      </w:r>
      <w:r w:rsidR="004805C1">
        <w:rPr>
          <w:lang w:val="en-US"/>
        </w:rPr>
        <w:t xml:space="preserve">he </w:t>
      </w:r>
      <w:r w:rsidR="006E7A50">
        <w:rPr>
          <w:lang w:val="en-US"/>
        </w:rPr>
        <w:t>Contract Authority</w:t>
      </w:r>
      <w:r w:rsidR="0098519D">
        <w:rPr>
          <w:lang w:val="en-US"/>
        </w:rPr>
        <w:t xml:space="preserve"> </w:t>
      </w:r>
      <w:r w:rsidR="004477A1" w:rsidRPr="004477A1">
        <w:rPr>
          <w:lang w:val="en-US"/>
        </w:rPr>
        <w:t xml:space="preserve">and the </w:t>
      </w:r>
      <w:r w:rsidR="0098519D">
        <w:rPr>
          <w:lang w:val="en-US"/>
        </w:rPr>
        <w:t xml:space="preserve">Supplier </w:t>
      </w:r>
      <w:r w:rsidR="004477A1" w:rsidRPr="001B6EEA">
        <w:rPr>
          <w:bCs/>
          <w:lang w:val="en-US"/>
        </w:rPr>
        <w:t xml:space="preserve">agree that the </w:t>
      </w:r>
      <w:r w:rsidR="00412B2C">
        <w:rPr>
          <w:bCs/>
          <w:lang w:val="en-US"/>
        </w:rPr>
        <w:t>expiry</w:t>
      </w:r>
      <w:r w:rsidR="00DB2918">
        <w:rPr>
          <w:bCs/>
          <w:lang w:val="en-US"/>
        </w:rPr>
        <w:t xml:space="preserve"> or termination</w:t>
      </w:r>
      <w:r w:rsidR="00412B2C">
        <w:rPr>
          <w:bCs/>
          <w:lang w:val="en-US"/>
        </w:rPr>
        <w:t xml:space="preserve"> </w:t>
      </w:r>
      <w:r w:rsidR="004477A1" w:rsidRPr="001B6EEA">
        <w:rPr>
          <w:bCs/>
          <w:lang w:val="en-US"/>
        </w:rPr>
        <w:t xml:space="preserve">of any </w:t>
      </w:r>
      <w:r w:rsidR="004477A1">
        <w:rPr>
          <w:lang w:val="en-US"/>
        </w:rPr>
        <w:t>Contract</w:t>
      </w:r>
      <w:r w:rsidR="004477A1" w:rsidRPr="004477A1">
        <w:rPr>
          <w:lang w:val="en-US"/>
        </w:rPr>
        <w:t xml:space="preserve"> </w:t>
      </w:r>
      <w:r w:rsidR="004477A1" w:rsidRPr="001B6EEA">
        <w:rPr>
          <w:bCs/>
          <w:lang w:val="en-US"/>
        </w:rPr>
        <w:t xml:space="preserve">will not affect the operation of this </w:t>
      </w:r>
      <w:r w:rsidR="001469AA">
        <w:rPr>
          <w:bCs/>
          <w:lang w:val="en-US"/>
        </w:rPr>
        <w:t>MICTA</w:t>
      </w:r>
      <w:r w:rsidR="004477A1" w:rsidRPr="001B6EEA">
        <w:rPr>
          <w:bCs/>
          <w:lang w:val="en-US"/>
        </w:rPr>
        <w:t xml:space="preserve"> or the operation of any other </w:t>
      </w:r>
      <w:r w:rsidR="004477A1">
        <w:rPr>
          <w:lang w:val="en-US"/>
        </w:rPr>
        <w:t>Contract</w:t>
      </w:r>
      <w:r w:rsidR="004477A1" w:rsidRPr="001B6EEA">
        <w:rPr>
          <w:bCs/>
          <w:lang w:val="en-US"/>
        </w:rPr>
        <w:t xml:space="preserve">.  </w:t>
      </w:r>
    </w:p>
    <w:p w14:paraId="610BC224" w14:textId="3884DD44" w:rsidR="00EC0289" w:rsidRDefault="00EC0289">
      <w:pPr>
        <w:pStyle w:val="Heading1"/>
      </w:pPr>
      <w:bookmarkStart w:id="7439" w:name="_Toc58677212"/>
      <w:bookmarkStart w:id="7440" w:name="_Toc58677620"/>
      <w:bookmarkStart w:id="7441" w:name="_Toc58678038"/>
      <w:bookmarkStart w:id="7442" w:name="_Toc58678461"/>
      <w:bookmarkStart w:id="7443" w:name="_Toc58678868"/>
      <w:bookmarkStart w:id="7444" w:name="_Toc58693440"/>
      <w:bookmarkStart w:id="7445" w:name="_Toc58696480"/>
      <w:bookmarkStart w:id="7446" w:name="_Toc58704441"/>
      <w:bookmarkStart w:id="7447" w:name="_Toc58704918"/>
      <w:bookmarkStart w:id="7448" w:name="_Toc58705348"/>
      <w:bookmarkStart w:id="7449" w:name="_Toc58743344"/>
      <w:bookmarkStart w:id="7450" w:name="_Toc58743777"/>
      <w:bookmarkStart w:id="7451" w:name="_Toc58744212"/>
      <w:bookmarkStart w:id="7452" w:name="_Toc58677213"/>
      <w:bookmarkStart w:id="7453" w:name="_Toc58677621"/>
      <w:bookmarkStart w:id="7454" w:name="_Toc58678039"/>
      <w:bookmarkStart w:id="7455" w:name="_Toc58678462"/>
      <w:bookmarkStart w:id="7456" w:name="_Toc58678869"/>
      <w:bookmarkStart w:id="7457" w:name="_Toc58693441"/>
      <w:bookmarkStart w:id="7458" w:name="_Toc58696481"/>
      <w:bookmarkStart w:id="7459" w:name="_Toc58704442"/>
      <w:bookmarkStart w:id="7460" w:name="_Toc58704919"/>
      <w:bookmarkStart w:id="7461" w:name="_Toc58705349"/>
      <w:bookmarkStart w:id="7462" w:name="_Toc58743345"/>
      <w:bookmarkStart w:id="7463" w:name="_Toc58743778"/>
      <w:bookmarkStart w:id="7464" w:name="_Toc58744213"/>
      <w:bookmarkStart w:id="7465" w:name="_Toc58677214"/>
      <w:bookmarkStart w:id="7466" w:name="_Toc58677622"/>
      <w:bookmarkStart w:id="7467" w:name="_Toc58678040"/>
      <w:bookmarkStart w:id="7468" w:name="_Toc58678463"/>
      <w:bookmarkStart w:id="7469" w:name="_Toc58678870"/>
      <w:bookmarkStart w:id="7470" w:name="_Toc58693442"/>
      <w:bookmarkStart w:id="7471" w:name="_Toc58696482"/>
      <w:bookmarkStart w:id="7472" w:name="_Toc58704443"/>
      <w:bookmarkStart w:id="7473" w:name="_Toc58704920"/>
      <w:bookmarkStart w:id="7474" w:name="_Toc58705350"/>
      <w:bookmarkStart w:id="7475" w:name="_Toc58743346"/>
      <w:bookmarkStart w:id="7476" w:name="_Toc58743779"/>
      <w:bookmarkStart w:id="7477" w:name="_Toc58744214"/>
      <w:bookmarkStart w:id="7478" w:name="_Toc58677215"/>
      <w:bookmarkStart w:id="7479" w:name="_Toc58677623"/>
      <w:bookmarkStart w:id="7480" w:name="_Toc58678041"/>
      <w:bookmarkStart w:id="7481" w:name="_Toc58678464"/>
      <w:bookmarkStart w:id="7482" w:name="_Toc58678871"/>
      <w:bookmarkStart w:id="7483" w:name="_Toc58693443"/>
      <w:bookmarkStart w:id="7484" w:name="_Toc58696483"/>
      <w:bookmarkStart w:id="7485" w:name="_Toc58704444"/>
      <w:bookmarkStart w:id="7486" w:name="_Toc58704921"/>
      <w:bookmarkStart w:id="7487" w:name="_Toc58705351"/>
      <w:bookmarkStart w:id="7488" w:name="_Toc58743347"/>
      <w:bookmarkStart w:id="7489" w:name="_Toc58743780"/>
      <w:bookmarkStart w:id="7490" w:name="_Toc58744215"/>
      <w:bookmarkStart w:id="7491" w:name="_Toc58677216"/>
      <w:bookmarkStart w:id="7492" w:name="_Toc58677624"/>
      <w:bookmarkStart w:id="7493" w:name="_Toc58678042"/>
      <w:bookmarkStart w:id="7494" w:name="_Toc58678465"/>
      <w:bookmarkStart w:id="7495" w:name="_Toc58678872"/>
      <w:bookmarkStart w:id="7496" w:name="_Toc58693444"/>
      <w:bookmarkStart w:id="7497" w:name="_Toc58696484"/>
      <w:bookmarkStart w:id="7498" w:name="_Toc58704445"/>
      <w:bookmarkStart w:id="7499" w:name="_Toc58704922"/>
      <w:bookmarkStart w:id="7500" w:name="_Toc58705352"/>
      <w:bookmarkStart w:id="7501" w:name="_Toc58743348"/>
      <w:bookmarkStart w:id="7502" w:name="_Toc58743781"/>
      <w:bookmarkStart w:id="7503" w:name="_Toc58744216"/>
      <w:bookmarkStart w:id="7504" w:name="_Ref58677694"/>
      <w:bookmarkStart w:id="7505" w:name="_Ref58677697"/>
      <w:bookmarkStart w:id="7506" w:name="_Ref58677698"/>
      <w:bookmarkStart w:id="7507" w:name="_Toc72155326"/>
      <w:bookmarkStart w:id="7508" w:name="_Toc106227878"/>
      <w:bookmarkStart w:id="7509" w:name="_Ref43407641"/>
      <w:bookmarkStart w:id="7510" w:name="_Ref38195929"/>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r>
        <w:t>Dispute resolution</w:t>
      </w:r>
      <w:bookmarkEnd w:id="7504"/>
      <w:bookmarkEnd w:id="7505"/>
      <w:bookmarkEnd w:id="7506"/>
      <w:bookmarkEnd w:id="7507"/>
      <w:bookmarkEnd w:id="7508"/>
      <w:r>
        <w:t xml:space="preserve"> </w:t>
      </w:r>
    </w:p>
    <w:p w14:paraId="1B23C967" w14:textId="77777777" w:rsidR="00EC0289" w:rsidRPr="005C33A9" w:rsidRDefault="00EC0289" w:rsidP="00264F4D">
      <w:pPr>
        <w:pStyle w:val="Heading2"/>
      </w:pPr>
      <w:bookmarkStart w:id="7511" w:name="_Toc72155327"/>
      <w:bookmarkStart w:id="7512" w:name="_Ref73736261"/>
      <w:bookmarkStart w:id="7513" w:name="_Toc106227879"/>
      <w:r w:rsidRPr="005C33A9">
        <w:t>General</w:t>
      </w:r>
      <w:bookmarkEnd w:id="7511"/>
      <w:bookmarkEnd w:id="7512"/>
      <w:bookmarkEnd w:id="7513"/>
    </w:p>
    <w:p w14:paraId="46F24497" w14:textId="14B45B44" w:rsidR="00EC0289" w:rsidRDefault="00EC0289" w:rsidP="00AE2304">
      <w:pPr>
        <w:pStyle w:val="Heading3"/>
      </w:pPr>
      <w:bookmarkStart w:id="7514" w:name="_Ref58712324"/>
      <w:r w:rsidRPr="007618B7">
        <w:t xml:space="preserve">The parties agree to resolve any dispute between them that arises out of, or in connection with, this </w:t>
      </w:r>
      <w:r w:rsidR="001469AA">
        <w:t>MICTA</w:t>
      </w:r>
      <w:r w:rsidRPr="007618B7">
        <w:t xml:space="preserve"> in accordance with </w:t>
      </w:r>
      <w:r w:rsidRPr="00673229">
        <w:t xml:space="preserve">this </w:t>
      </w:r>
      <w:r w:rsidRPr="00034D46">
        <w:t>clause</w:t>
      </w:r>
      <w:r w:rsidR="002E304D">
        <w:t xml:space="preserve"> </w:t>
      </w:r>
      <w:r w:rsidR="002E304D">
        <w:fldChar w:fldCharType="begin"/>
      </w:r>
      <w:r w:rsidR="002E304D">
        <w:instrText xml:space="preserve"> REF _Ref58677698 \w \h </w:instrText>
      </w:r>
      <w:r w:rsidR="002E304D">
        <w:fldChar w:fldCharType="separate"/>
      </w:r>
      <w:r w:rsidR="00783DE0">
        <w:t>14</w:t>
      </w:r>
      <w:r w:rsidR="002E304D">
        <w:fldChar w:fldCharType="end"/>
      </w:r>
      <w:r w:rsidR="004C157D">
        <w:t xml:space="preserve"> or such other procedure set out in the Key Details</w:t>
      </w:r>
      <w:r w:rsidRPr="00673229">
        <w:t>.</w:t>
      </w:r>
      <w:bookmarkEnd w:id="7514"/>
    </w:p>
    <w:p w14:paraId="573E3C55" w14:textId="77777777" w:rsidR="00EC0289" w:rsidRDefault="00EC0289" w:rsidP="005B1119">
      <w:pPr>
        <w:pStyle w:val="Heading3"/>
      </w:pPr>
      <w:bookmarkStart w:id="7515" w:name="_Ref58787543"/>
      <w:r>
        <w:t>Either party may give written notice of a dispute to the other party setting out particulars of the dispute (</w:t>
      </w:r>
      <w:r w:rsidRPr="003C1509">
        <w:rPr>
          <w:b/>
        </w:rPr>
        <w:t>Dispute Notice</w:t>
      </w:r>
      <w:r>
        <w:t>).</w:t>
      </w:r>
      <w:bookmarkEnd w:id="7515"/>
      <w:r>
        <w:t xml:space="preserve">  </w:t>
      </w:r>
    </w:p>
    <w:p w14:paraId="099D5CCD" w14:textId="27D5C890" w:rsidR="00EC0289" w:rsidRDefault="00EC0289" w:rsidP="00AE2304">
      <w:pPr>
        <w:pStyle w:val="Heading3"/>
      </w:pPr>
      <w:r>
        <w:t xml:space="preserve">Nothing in this clause </w:t>
      </w:r>
      <w:r w:rsidR="00ED5892">
        <w:fldChar w:fldCharType="begin"/>
      </w:r>
      <w:r w:rsidR="00ED5892">
        <w:instrText xml:space="preserve"> REF _Ref58677694 \w \h </w:instrText>
      </w:r>
      <w:r w:rsidR="00ED5892">
        <w:fldChar w:fldCharType="separate"/>
      </w:r>
      <w:r w:rsidR="00783DE0">
        <w:t>14</w:t>
      </w:r>
      <w:r w:rsidR="00ED5892">
        <w:fldChar w:fldCharType="end"/>
      </w:r>
      <w:r w:rsidR="00ED5892">
        <w:t xml:space="preserve"> </w:t>
      </w:r>
      <w:r>
        <w:t xml:space="preserve">limits the ability of either party to commence legal action against the other party </w:t>
      </w:r>
      <w:r w:rsidRPr="007618B7">
        <w:t>for urgent interlocutory relief.</w:t>
      </w:r>
      <w:r>
        <w:t xml:space="preserve">  </w:t>
      </w:r>
    </w:p>
    <w:p w14:paraId="74FDE8BB" w14:textId="77777777" w:rsidR="00EC0289" w:rsidRPr="005C33A9" w:rsidRDefault="00EC0289" w:rsidP="00264F4D">
      <w:pPr>
        <w:pStyle w:val="Heading2"/>
      </w:pPr>
      <w:bookmarkStart w:id="7516" w:name="_Ref58677696"/>
      <w:bookmarkStart w:id="7517" w:name="_Toc72155328"/>
      <w:bookmarkStart w:id="7518" w:name="_Toc106227880"/>
      <w:r w:rsidRPr="005C33A9">
        <w:t>Escalation</w:t>
      </w:r>
      <w:bookmarkEnd w:id="7516"/>
      <w:bookmarkEnd w:id="7517"/>
      <w:bookmarkEnd w:id="7518"/>
      <w:r w:rsidRPr="005C33A9">
        <w:t xml:space="preserve"> </w:t>
      </w:r>
    </w:p>
    <w:p w14:paraId="4BD639FB" w14:textId="77777777" w:rsidR="00EC0289" w:rsidRDefault="00EC0289" w:rsidP="005B1119">
      <w:pPr>
        <w:pStyle w:val="Heading3"/>
      </w:pPr>
      <w:bookmarkStart w:id="7519" w:name="_Ref58677695"/>
      <w:r>
        <w:t xml:space="preserve">Within 10 Business Days of a party </w:t>
      </w:r>
      <w:r w:rsidRPr="007618B7">
        <w:t xml:space="preserve">receiving a Dispute Notice, the </w:t>
      </w:r>
      <w:r>
        <w:t>Contract Authority</w:t>
      </w:r>
      <w:r w:rsidRPr="007618B7">
        <w:t>'s</w:t>
      </w:r>
      <w:r>
        <w:t xml:space="preserve"> </w:t>
      </w:r>
      <w:r w:rsidRPr="007618B7">
        <w:t>Representative</w:t>
      </w:r>
      <w:r>
        <w:t xml:space="preserve"> </w:t>
      </w:r>
      <w:r w:rsidRPr="007618B7">
        <w:t>and the Supplier's Representative must meet and</w:t>
      </w:r>
      <w:r>
        <w:t xml:space="preserve"> try to resolve the dispute in good faith.</w:t>
      </w:r>
      <w:bookmarkEnd w:id="7519"/>
      <w:r>
        <w:t xml:space="preserve">  </w:t>
      </w:r>
    </w:p>
    <w:p w14:paraId="63A8EBE1" w14:textId="77777777" w:rsidR="0066561C" w:rsidRDefault="00EC0289" w:rsidP="005B1119">
      <w:pPr>
        <w:pStyle w:val="Heading3"/>
      </w:pPr>
      <w:bookmarkStart w:id="7520" w:name="_Ref58677699"/>
      <w:r>
        <w:t xml:space="preserve">If the parties </w:t>
      </w:r>
      <w:r w:rsidR="0066561C">
        <w:t xml:space="preserve">have not: </w:t>
      </w:r>
    </w:p>
    <w:p w14:paraId="57826DA9" w14:textId="6406296C" w:rsidR="0066561C" w:rsidRDefault="00EC0289" w:rsidP="00E902EA">
      <w:pPr>
        <w:pStyle w:val="Heading4"/>
      </w:pPr>
      <w:r>
        <w:t>resolve</w:t>
      </w:r>
      <w:r w:rsidR="0066561C">
        <w:t>d</w:t>
      </w:r>
      <w:r>
        <w:t xml:space="preserve"> the dispute</w:t>
      </w:r>
      <w:r w:rsidR="0066561C">
        <w:t>; or</w:t>
      </w:r>
    </w:p>
    <w:p w14:paraId="161A0529" w14:textId="77777777" w:rsidR="0066561C" w:rsidRDefault="0066561C" w:rsidP="00E902EA">
      <w:pPr>
        <w:pStyle w:val="Heading4"/>
      </w:pPr>
      <w:r>
        <w:t>met,</w:t>
      </w:r>
    </w:p>
    <w:p w14:paraId="747B2953" w14:textId="64A75C24" w:rsidR="00EC0289" w:rsidRDefault="00EC0289" w:rsidP="00F23CD1">
      <w:pPr>
        <w:pStyle w:val="IndentParaLevel2"/>
      </w:pPr>
      <w:r>
        <w:t>within the period specified in clause</w:t>
      </w:r>
      <w:r w:rsidR="00E0672B">
        <w:t xml:space="preserve"> </w:t>
      </w:r>
      <w:r w:rsidR="00ED5892">
        <w:fldChar w:fldCharType="begin"/>
      </w:r>
      <w:r w:rsidR="00ED5892">
        <w:instrText xml:space="preserve"> REF _Ref58677695 \w \h </w:instrText>
      </w:r>
      <w:r w:rsidR="00ED5892">
        <w:fldChar w:fldCharType="separate"/>
      </w:r>
      <w:r w:rsidR="00783DE0">
        <w:t>14.2(a)</w:t>
      </w:r>
      <w:r w:rsidR="00ED5892">
        <w:fldChar w:fldCharType="end"/>
      </w:r>
      <w:r>
        <w:t>, a senior executive of each party must meet and try to resolve the dispute in good faith within 10 Business Days or such other period as may be agreed by the parties</w:t>
      </w:r>
      <w:r w:rsidR="00B52D09">
        <w:t xml:space="preserve"> in writing</w:t>
      </w:r>
      <w:r>
        <w:t>.</w:t>
      </w:r>
      <w:bookmarkEnd w:id="7520"/>
    </w:p>
    <w:p w14:paraId="33ED3882" w14:textId="77777777" w:rsidR="00EC0289" w:rsidRPr="005C33A9" w:rsidRDefault="00EC0289" w:rsidP="00264F4D">
      <w:pPr>
        <w:pStyle w:val="Heading2"/>
      </w:pPr>
      <w:bookmarkStart w:id="7521" w:name="_Toc73723342"/>
      <w:bookmarkStart w:id="7522" w:name="_Toc72155329"/>
      <w:bookmarkStart w:id="7523" w:name="_Ref73695101"/>
      <w:bookmarkStart w:id="7524" w:name="_Ref73736266"/>
      <w:bookmarkStart w:id="7525" w:name="_Toc106227881"/>
      <w:bookmarkEnd w:id="7521"/>
      <w:r w:rsidRPr="005C33A9">
        <w:lastRenderedPageBreak/>
        <w:t>Alternative dispute resolution</w:t>
      </w:r>
      <w:bookmarkEnd w:id="7522"/>
      <w:bookmarkEnd w:id="7523"/>
      <w:bookmarkEnd w:id="7524"/>
      <w:bookmarkEnd w:id="7525"/>
      <w:r w:rsidRPr="005C33A9">
        <w:t xml:space="preserve"> </w:t>
      </w:r>
    </w:p>
    <w:p w14:paraId="71364028" w14:textId="2ADCD6D7" w:rsidR="00EC0289" w:rsidRDefault="00084214" w:rsidP="00C15CC2">
      <w:pPr>
        <w:pStyle w:val="Heading3"/>
      </w:pPr>
      <w:bookmarkStart w:id="7526" w:name="_Ref73698146"/>
      <w:bookmarkStart w:id="7527" w:name="_Ref73722081"/>
      <w:r>
        <w:t>Unless otherwise specified in the Key Details, if</w:t>
      </w:r>
      <w:r w:rsidRPr="007618B7">
        <w:t xml:space="preserve"> the dispute remains unresolved after</w:t>
      </w:r>
      <w:r>
        <w:t xml:space="preserve"> </w:t>
      </w:r>
      <w:r w:rsidRPr="007618B7">
        <w:t xml:space="preserve">20 Business Days of </w:t>
      </w:r>
      <w:r>
        <w:t xml:space="preserve">the date of the </w:t>
      </w:r>
      <w:r w:rsidRPr="007618B7">
        <w:t>Dispute Notice (or such longer period as may be agreed by the parties</w:t>
      </w:r>
      <w:r w:rsidR="00EE60E2">
        <w:t xml:space="preserve"> in writing</w:t>
      </w:r>
      <w:r w:rsidRPr="007618B7">
        <w:t xml:space="preserve">), </w:t>
      </w:r>
      <w:r>
        <w:t xml:space="preserve">then either party may </w:t>
      </w:r>
      <w:r w:rsidR="00EC0289">
        <w:t xml:space="preserve">issue a notice </w:t>
      </w:r>
      <w:r w:rsidR="00356D2B">
        <w:t xml:space="preserve">in writing </w:t>
      </w:r>
      <w:r w:rsidR="00EC0289">
        <w:t xml:space="preserve">to the other </w:t>
      </w:r>
      <w:r w:rsidR="00F05707">
        <w:t xml:space="preserve">party </w:t>
      </w:r>
      <w:r w:rsidR="00EC0289">
        <w:t xml:space="preserve">requiring the dispute to be determined by mediation in accordance with, and subject to, the </w:t>
      </w:r>
      <w:r w:rsidR="00A60BBB">
        <w:t xml:space="preserve">Resolution </w:t>
      </w:r>
      <w:r w:rsidR="00EC0289">
        <w:t xml:space="preserve">Institute </w:t>
      </w:r>
      <w:r w:rsidR="00A60BBB">
        <w:t>Mediation Rules</w:t>
      </w:r>
      <w:r w:rsidR="00E22FE7">
        <w:t xml:space="preserve"> or any equivalent and replacement rules.</w:t>
      </w:r>
      <w:bookmarkEnd w:id="7526"/>
      <w:bookmarkEnd w:id="7527"/>
    </w:p>
    <w:p w14:paraId="13EEE23D" w14:textId="653FF287" w:rsidR="00523240" w:rsidRDefault="00E22FE7" w:rsidP="005B1119">
      <w:pPr>
        <w:pStyle w:val="Heading3"/>
      </w:pPr>
      <w:bookmarkStart w:id="7528" w:name="_Ref73728695"/>
      <w:r>
        <w:t xml:space="preserve">If the dispute </w:t>
      </w:r>
      <w:proofErr w:type="gramStart"/>
      <w:r w:rsidR="00523240">
        <w:t xml:space="preserve">still </w:t>
      </w:r>
      <w:r>
        <w:t>remains</w:t>
      </w:r>
      <w:proofErr w:type="gramEnd"/>
      <w:r>
        <w:t xml:space="preserve"> unresolved </w:t>
      </w:r>
      <w:r w:rsidR="00C15CC2">
        <w:t>2</w:t>
      </w:r>
      <w:r>
        <w:t>0 Business Days</w:t>
      </w:r>
      <w:r w:rsidR="004E0713">
        <w:t xml:space="preserve"> </w:t>
      </w:r>
      <w:r w:rsidR="00C15CC2">
        <w:t xml:space="preserve">after </w:t>
      </w:r>
      <w:r w:rsidR="00084214">
        <w:t xml:space="preserve">a party becomes entitled to issue a notice in writing under clause </w:t>
      </w:r>
      <w:r w:rsidR="00084214">
        <w:fldChar w:fldCharType="begin"/>
      </w:r>
      <w:r w:rsidR="00084214">
        <w:instrText xml:space="preserve"> REF _Ref73698146 \w \h </w:instrText>
      </w:r>
      <w:r w:rsidR="00084214">
        <w:fldChar w:fldCharType="separate"/>
      </w:r>
      <w:r w:rsidR="00783DE0">
        <w:t>14.3(a)</w:t>
      </w:r>
      <w:r w:rsidR="00084214">
        <w:fldChar w:fldCharType="end"/>
      </w:r>
      <w:r w:rsidR="00084214">
        <w:t xml:space="preserve"> requiring the dispute to be determined by mediation </w:t>
      </w:r>
      <w:r w:rsidR="00C254D2">
        <w:t>and</w:t>
      </w:r>
      <w:r w:rsidR="00523240">
        <w:t>, by that time:</w:t>
      </w:r>
    </w:p>
    <w:p w14:paraId="635A81EE" w14:textId="107F19CD" w:rsidR="006D6C24" w:rsidRDefault="00284B27" w:rsidP="00523240">
      <w:pPr>
        <w:pStyle w:val="Heading4"/>
      </w:pPr>
      <w:r w:rsidRPr="00523240">
        <w:rPr>
          <w:i/>
          <w:iCs/>
        </w:rPr>
        <w:t>neither party has referred the dispute to mediation</w:t>
      </w:r>
      <w:r w:rsidR="00523240">
        <w:t>:</w:t>
      </w:r>
      <w:r>
        <w:t xml:space="preserve"> then either party may </w:t>
      </w:r>
      <w:r w:rsidR="00523240">
        <w:t xml:space="preserve">at any time thereafter </w:t>
      </w:r>
      <w:r>
        <w:t>commence any other form of dispute resolution, including court proceedings, to determine the dispute</w:t>
      </w:r>
      <w:bookmarkEnd w:id="7528"/>
      <w:r w:rsidR="00523240">
        <w:t>; or</w:t>
      </w:r>
    </w:p>
    <w:p w14:paraId="0CD263F1" w14:textId="54ADCF7F" w:rsidR="00523240" w:rsidRDefault="00523240" w:rsidP="00523240">
      <w:pPr>
        <w:pStyle w:val="Heading4"/>
      </w:pPr>
      <w:r w:rsidRPr="00523240">
        <w:rPr>
          <w:i/>
          <w:iCs/>
        </w:rPr>
        <w:t>the dispute has been referred to mediation</w:t>
      </w:r>
      <w:r>
        <w:t>: then neither party may commence any other form of dispute resolution</w:t>
      </w:r>
      <w:r w:rsidR="007C0521">
        <w:t xml:space="preserve"> </w:t>
      </w:r>
      <w:r>
        <w:t xml:space="preserve">to determine the dispute, until </w:t>
      </w:r>
      <w:r w:rsidR="006B1B33">
        <w:t xml:space="preserve">a further </w:t>
      </w:r>
      <w:r>
        <w:t xml:space="preserve">10 Business Days </w:t>
      </w:r>
      <w:r w:rsidR="006B1B33">
        <w:t xml:space="preserve">has elapsed following </w:t>
      </w:r>
      <w:r>
        <w:t>the commencement of mediation.</w:t>
      </w:r>
    </w:p>
    <w:p w14:paraId="45ECAA50" w14:textId="77777777" w:rsidR="007C0521" w:rsidRDefault="007C0521" w:rsidP="007C0521">
      <w:pPr>
        <w:pStyle w:val="Heading2"/>
      </w:pPr>
      <w:bookmarkStart w:id="7529" w:name="_Toc73734262"/>
      <w:bookmarkStart w:id="7530" w:name="_Toc106227882"/>
      <w:bookmarkStart w:id="7531" w:name="_Toc72155330"/>
      <w:r>
        <w:t>Acknowledgment</w:t>
      </w:r>
      <w:bookmarkEnd w:id="7529"/>
      <w:bookmarkEnd w:id="7530"/>
    </w:p>
    <w:p w14:paraId="234E9AB4" w14:textId="73D6FAAD" w:rsidR="007C0521" w:rsidRDefault="007C0521" w:rsidP="007C0521">
      <w:pPr>
        <w:pStyle w:val="IndentParaLevel1"/>
      </w:pPr>
      <w:r>
        <w:t xml:space="preserve">The parties acknowledge and agree that neither party may commence any other form of dispute resolution to determine the dispute, until the procedure set out in clauses </w:t>
      </w:r>
      <w:r w:rsidR="00063FAC">
        <w:fldChar w:fldCharType="begin"/>
      </w:r>
      <w:r w:rsidR="00063FAC">
        <w:instrText xml:space="preserve"> REF _Ref58677696 \r \h </w:instrText>
      </w:r>
      <w:r w:rsidR="00063FAC">
        <w:fldChar w:fldCharType="separate"/>
      </w:r>
      <w:r w:rsidR="00783DE0">
        <w:t>14.2</w:t>
      </w:r>
      <w:r w:rsidR="00063FAC">
        <w:fldChar w:fldCharType="end"/>
      </w:r>
      <w:r w:rsidR="00063FAC">
        <w:t xml:space="preserve"> </w:t>
      </w:r>
      <w:r>
        <w:t xml:space="preserve">to </w:t>
      </w:r>
      <w:r>
        <w:fldChar w:fldCharType="begin"/>
      </w:r>
      <w:r>
        <w:instrText xml:space="preserve"> REF _Ref73736266 \r \h </w:instrText>
      </w:r>
      <w:r>
        <w:fldChar w:fldCharType="separate"/>
      </w:r>
      <w:r w:rsidR="00783DE0">
        <w:t>14.3</w:t>
      </w:r>
      <w:r>
        <w:fldChar w:fldCharType="end"/>
      </w:r>
      <w:r>
        <w:t xml:space="preserve"> (or such other procedure set out in the Key Details) has been complied with in relation to the dispute.</w:t>
      </w:r>
    </w:p>
    <w:p w14:paraId="72035668" w14:textId="77777777" w:rsidR="00EC0289" w:rsidRPr="005C33A9" w:rsidRDefault="00EC0289" w:rsidP="00264F4D">
      <w:pPr>
        <w:pStyle w:val="Heading2"/>
      </w:pPr>
      <w:bookmarkStart w:id="7532" w:name="_Toc106227883"/>
      <w:r w:rsidRPr="005C33A9">
        <w:t>Costs</w:t>
      </w:r>
      <w:bookmarkEnd w:id="7531"/>
      <w:bookmarkEnd w:id="7532"/>
    </w:p>
    <w:p w14:paraId="547F425E" w14:textId="6CFCE73A" w:rsidR="00EC0289" w:rsidRPr="00CC723A" w:rsidRDefault="00424511" w:rsidP="003007CA">
      <w:pPr>
        <w:pStyle w:val="IndentParaLevel1"/>
      </w:pPr>
      <w:r>
        <w:t xml:space="preserve">Each party will </w:t>
      </w:r>
      <w:r w:rsidR="00EC0289">
        <w:t>bear its own costs in respect of complying with this clause</w:t>
      </w:r>
      <w:r w:rsidR="0087156E">
        <w:t xml:space="preserve"> </w:t>
      </w:r>
      <w:r w:rsidR="0087156E">
        <w:fldChar w:fldCharType="begin"/>
      </w:r>
      <w:r w:rsidR="0087156E">
        <w:instrText xml:space="preserve"> REF _Ref58677697 \w \h </w:instrText>
      </w:r>
      <w:r w:rsidR="0087156E">
        <w:fldChar w:fldCharType="separate"/>
      </w:r>
      <w:r w:rsidR="00783DE0">
        <w:t>14</w:t>
      </w:r>
      <w:r w:rsidR="0087156E">
        <w:fldChar w:fldCharType="end"/>
      </w:r>
      <w:r>
        <w:t xml:space="preserve">. </w:t>
      </w:r>
    </w:p>
    <w:p w14:paraId="00FFD3B6" w14:textId="0FDEC4A3" w:rsidR="00EC0289" w:rsidRDefault="00EC0289" w:rsidP="00264F4D">
      <w:pPr>
        <w:pStyle w:val="Heading2"/>
      </w:pPr>
      <w:bookmarkStart w:id="7533" w:name="_Toc72155331"/>
      <w:bookmarkStart w:id="7534" w:name="_Toc106227884"/>
      <w:r>
        <w:t>Continue to perform</w:t>
      </w:r>
      <w:bookmarkEnd w:id="7533"/>
      <w:bookmarkEnd w:id="7534"/>
    </w:p>
    <w:p w14:paraId="3D592243" w14:textId="7029DF47" w:rsidR="00D15833" w:rsidRDefault="00EC0289" w:rsidP="003007CA">
      <w:pPr>
        <w:pStyle w:val="IndentParaLevel1"/>
      </w:pPr>
      <w:r>
        <w:t xml:space="preserve">Notwithstanding the existence of a dispute, the parties must continue to perform their obligations under this </w:t>
      </w:r>
      <w:r w:rsidR="001469AA">
        <w:t>MICTA</w:t>
      </w:r>
      <w:r>
        <w:t>.</w:t>
      </w:r>
    </w:p>
    <w:p w14:paraId="7425FF8A" w14:textId="229A5C59" w:rsidR="008F6FE9" w:rsidRDefault="008F6FE9" w:rsidP="008F6FE9">
      <w:pPr>
        <w:pStyle w:val="Heading1"/>
      </w:pPr>
      <w:bookmarkStart w:id="7535" w:name="_Toc58508712"/>
      <w:bookmarkStart w:id="7536" w:name="_Toc58508945"/>
      <w:bookmarkStart w:id="7537" w:name="_Toc58508713"/>
      <w:bookmarkStart w:id="7538" w:name="_Toc58508946"/>
      <w:bookmarkStart w:id="7539" w:name="_Toc58508714"/>
      <w:bookmarkStart w:id="7540" w:name="_Toc58508947"/>
      <w:bookmarkStart w:id="7541" w:name="_Toc58660916"/>
      <w:bookmarkStart w:id="7542" w:name="_Toc58661359"/>
      <w:bookmarkStart w:id="7543" w:name="_Toc58662518"/>
      <w:bookmarkStart w:id="7544" w:name="_Toc58662824"/>
      <w:bookmarkStart w:id="7545" w:name="_Toc58674944"/>
      <w:bookmarkStart w:id="7546" w:name="_Toc58675292"/>
      <w:bookmarkStart w:id="7547" w:name="_Toc58675652"/>
      <w:bookmarkStart w:id="7548" w:name="_Toc58676035"/>
      <w:bookmarkStart w:id="7549" w:name="_Toc58676429"/>
      <w:bookmarkStart w:id="7550" w:name="_Toc58676814"/>
      <w:bookmarkStart w:id="7551" w:name="_Toc58677223"/>
      <w:bookmarkStart w:id="7552" w:name="_Toc58677631"/>
      <w:bookmarkStart w:id="7553" w:name="_Toc58678049"/>
      <w:bookmarkStart w:id="7554" w:name="_Toc58678472"/>
      <w:bookmarkStart w:id="7555" w:name="_Toc58678879"/>
      <w:bookmarkStart w:id="7556" w:name="_Toc58693451"/>
      <w:bookmarkStart w:id="7557" w:name="_Toc58696491"/>
      <w:bookmarkStart w:id="7558" w:name="_Toc58704452"/>
      <w:bookmarkStart w:id="7559" w:name="_Toc58704929"/>
      <w:bookmarkStart w:id="7560" w:name="_Toc58705359"/>
      <w:bookmarkStart w:id="7561" w:name="_Toc58743355"/>
      <w:bookmarkStart w:id="7562" w:name="_Toc58743788"/>
      <w:bookmarkStart w:id="7563" w:name="_Toc58744223"/>
      <w:bookmarkStart w:id="7564" w:name="_Toc58660917"/>
      <w:bookmarkStart w:id="7565" w:name="_Toc58661360"/>
      <w:bookmarkStart w:id="7566" w:name="_Toc58662519"/>
      <w:bookmarkStart w:id="7567" w:name="_Toc58662825"/>
      <w:bookmarkStart w:id="7568" w:name="_Toc58674945"/>
      <w:bookmarkStart w:id="7569" w:name="_Toc58675293"/>
      <w:bookmarkStart w:id="7570" w:name="_Toc58675653"/>
      <w:bookmarkStart w:id="7571" w:name="_Toc58676036"/>
      <w:bookmarkStart w:id="7572" w:name="_Toc58676430"/>
      <w:bookmarkStart w:id="7573" w:name="_Toc58676815"/>
      <w:bookmarkStart w:id="7574" w:name="_Toc58677224"/>
      <w:bookmarkStart w:id="7575" w:name="_Toc58677632"/>
      <w:bookmarkStart w:id="7576" w:name="_Toc58678050"/>
      <w:bookmarkStart w:id="7577" w:name="_Toc58678473"/>
      <w:bookmarkStart w:id="7578" w:name="_Toc58678880"/>
      <w:bookmarkStart w:id="7579" w:name="_Toc58693452"/>
      <w:bookmarkStart w:id="7580" w:name="_Toc58696492"/>
      <w:bookmarkStart w:id="7581" w:name="_Toc58704453"/>
      <w:bookmarkStart w:id="7582" w:name="_Toc58704930"/>
      <w:bookmarkStart w:id="7583" w:name="_Toc58705360"/>
      <w:bookmarkStart w:id="7584" w:name="_Toc58743356"/>
      <w:bookmarkStart w:id="7585" w:name="_Toc58743789"/>
      <w:bookmarkStart w:id="7586" w:name="_Toc58744224"/>
      <w:bookmarkStart w:id="7587" w:name="_Toc58660918"/>
      <w:bookmarkStart w:id="7588" w:name="_Toc58661361"/>
      <w:bookmarkStart w:id="7589" w:name="_Toc58662520"/>
      <w:bookmarkStart w:id="7590" w:name="_Toc58662826"/>
      <w:bookmarkStart w:id="7591" w:name="_Toc58674946"/>
      <w:bookmarkStart w:id="7592" w:name="_Toc58675294"/>
      <w:bookmarkStart w:id="7593" w:name="_Toc58675654"/>
      <w:bookmarkStart w:id="7594" w:name="_Toc58676037"/>
      <w:bookmarkStart w:id="7595" w:name="_Toc58676431"/>
      <w:bookmarkStart w:id="7596" w:name="_Toc58676816"/>
      <w:bookmarkStart w:id="7597" w:name="_Toc58677225"/>
      <w:bookmarkStart w:id="7598" w:name="_Toc58677633"/>
      <w:bookmarkStart w:id="7599" w:name="_Toc58678051"/>
      <w:bookmarkStart w:id="7600" w:name="_Toc58678474"/>
      <w:bookmarkStart w:id="7601" w:name="_Toc58678881"/>
      <w:bookmarkStart w:id="7602" w:name="_Toc58693453"/>
      <w:bookmarkStart w:id="7603" w:name="_Toc58696493"/>
      <w:bookmarkStart w:id="7604" w:name="_Toc58704454"/>
      <w:bookmarkStart w:id="7605" w:name="_Toc58704931"/>
      <w:bookmarkStart w:id="7606" w:name="_Toc58705361"/>
      <w:bookmarkStart w:id="7607" w:name="_Toc58743357"/>
      <w:bookmarkStart w:id="7608" w:name="_Toc58743790"/>
      <w:bookmarkStart w:id="7609" w:name="_Toc58744225"/>
      <w:bookmarkStart w:id="7610" w:name="_Toc58660919"/>
      <w:bookmarkStart w:id="7611" w:name="_Toc58661362"/>
      <w:bookmarkStart w:id="7612" w:name="_Toc58662521"/>
      <w:bookmarkStart w:id="7613" w:name="_Toc58662827"/>
      <w:bookmarkStart w:id="7614" w:name="_Toc58674947"/>
      <w:bookmarkStart w:id="7615" w:name="_Toc58675295"/>
      <w:bookmarkStart w:id="7616" w:name="_Toc58675655"/>
      <w:bookmarkStart w:id="7617" w:name="_Toc58676038"/>
      <w:bookmarkStart w:id="7618" w:name="_Toc58676432"/>
      <w:bookmarkStart w:id="7619" w:name="_Toc58676817"/>
      <w:bookmarkStart w:id="7620" w:name="_Toc58677226"/>
      <w:bookmarkStart w:id="7621" w:name="_Toc58677634"/>
      <w:bookmarkStart w:id="7622" w:name="_Toc58678052"/>
      <w:bookmarkStart w:id="7623" w:name="_Toc58678475"/>
      <w:bookmarkStart w:id="7624" w:name="_Toc58678882"/>
      <w:bookmarkStart w:id="7625" w:name="_Toc58693454"/>
      <w:bookmarkStart w:id="7626" w:name="_Toc58696494"/>
      <w:bookmarkStart w:id="7627" w:name="_Toc58704455"/>
      <w:bookmarkStart w:id="7628" w:name="_Toc58704932"/>
      <w:bookmarkStart w:id="7629" w:name="_Toc58705362"/>
      <w:bookmarkStart w:id="7630" w:name="_Toc58743358"/>
      <w:bookmarkStart w:id="7631" w:name="_Toc58743791"/>
      <w:bookmarkStart w:id="7632" w:name="_Toc58744226"/>
      <w:bookmarkStart w:id="7633" w:name="_Toc58660920"/>
      <w:bookmarkStart w:id="7634" w:name="_Toc58661363"/>
      <w:bookmarkStart w:id="7635" w:name="_Toc58662522"/>
      <w:bookmarkStart w:id="7636" w:name="_Toc58662828"/>
      <w:bookmarkStart w:id="7637" w:name="_Toc58674948"/>
      <w:bookmarkStart w:id="7638" w:name="_Toc58675296"/>
      <w:bookmarkStart w:id="7639" w:name="_Toc58675656"/>
      <w:bookmarkStart w:id="7640" w:name="_Toc58676039"/>
      <w:bookmarkStart w:id="7641" w:name="_Toc58676433"/>
      <w:bookmarkStart w:id="7642" w:name="_Toc58676818"/>
      <w:bookmarkStart w:id="7643" w:name="_Toc58677227"/>
      <w:bookmarkStart w:id="7644" w:name="_Toc58677635"/>
      <w:bookmarkStart w:id="7645" w:name="_Toc58678053"/>
      <w:bookmarkStart w:id="7646" w:name="_Toc58678476"/>
      <w:bookmarkStart w:id="7647" w:name="_Toc58678883"/>
      <w:bookmarkStart w:id="7648" w:name="_Toc58693455"/>
      <w:bookmarkStart w:id="7649" w:name="_Toc58696495"/>
      <w:bookmarkStart w:id="7650" w:name="_Toc58704456"/>
      <w:bookmarkStart w:id="7651" w:name="_Toc58704933"/>
      <w:bookmarkStart w:id="7652" w:name="_Toc58705363"/>
      <w:bookmarkStart w:id="7653" w:name="_Toc58743359"/>
      <w:bookmarkStart w:id="7654" w:name="_Toc58743792"/>
      <w:bookmarkStart w:id="7655" w:name="_Toc58744227"/>
      <w:bookmarkStart w:id="7656" w:name="_Toc58660921"/>
      <w:bookmarkStart w:id="7657" w:name="_Toc58661364"/>
      <w:bookmarkStart w:id="7658" w:name="_Toc58662523"/>
      <w:bookmarkStart w:id="7659" w:name="_Toc58662829"/>
      <w:bookmarkStart w:id="7660" w:name="_Toc58674949"/>
      <w:bookmarkStart w:id="7661" w:name="_Toc58675297"/>
      <w:bookmarkStart w:id="7662" w:name="_Toc58675657"/>
      <w:bookmarkStart w:id="7663" w:name="_Toc58676040"/>
      <w:bookmarkStart w:id="7664" w:name="_Toc58676434"/>
      <w:bookmarkStart w:id="7665" w:name="_Toc58676819"/>
      <w:bookmarkStart w:id="7666" w:name="_Toc58677228"/>
      <w:bookmarkStart w:id="7667" w:name="_Toc58677636"/>
      <w:bookmarkStart w:id="7668" w:name="_Toc58678054"/>
      <w:bookmarkStart w:id="7669" w:name="_Toc58678477"/>
      <w:bookmarkStart w:id="7670" w:name="_Toc58678884"/>
      <w:bookmarkStart w:id="7671" w:name="_Toc58693456"/>
      <w:bookmarkStart w:id="7672" w:name="_Toc58696496"/>
      <w:bookmarkStart w:id="7673" w:name="_Toc58704457"/>
      <w:bookmarkStart w:id="7674" w:name="_Toc58704934"/>
      <w:bookmarkStart w:id="7675" w:name="_Toc58705364"/>
      <w:bookmarkStart w:id="7676" w:name="_Toc58743360"/>
      <w:bookmarkStart w:id="7677" w:name="_Toc58743793"/>
      <w:bookmarkStart w:id="7678" w:name="_Toc58744228"/>
      <w:bookmarkStart w:id="7679" w:name="_Toc58660922"/>
      <w:bookmarkStart w:id="7680" w:name="_Toc58661365"/>
      <w:bookmarkStart w:id="7681" w:name="_Toc58662524"/>
      <w:bookmarkStart w:id="7682" w:name="_Toc58662830"/>
      <w:bookmarkStart w:id="7683" w:name="_Toc58674950"/>
      <w:bookmarkStart w:id="7684" w:name="_Toc58675298"/>
      <w:bookmarkStart w:id="7685" w:name="_Toc58675658"/>
      <w:bookmarkStart w:id="7686" w:name="_Toc58676041"/>
      <w:bookmarkStart w:id="7687" w:name="_Toc58676435"/>
      <w:bookmarkStart w:id="7688" w:name="_Toc58676820"/>
      <w:bookmarkStart w:id="7689" w:name="_Toc58677229"/>
      <w:bookmarkStart w:id="7690" w:name="_Toc58677637"/>
      <w:bookmarkStart w:id="7691" w:name="_Toc58678055"/>
      <w:bookmarkStart w:id="7692" w:name="_Toc58678478"/>
      <w:bookmarkStart w:id="7693" w:name="_Toc58678885"/>
      <w:bookmarkStart w:id="7694" w:name="_Toc58693457"/>
      <w:bookmarkStart w:id="7695" w:name="_Toc58696497"/>
      <w:bookmarkStart w:id="7696" w:name="_Toc58704458"/>
      <w:bookmarkStart w:id="7697" w:name="_Toc58704935"/>
      <w:bookmarkStart w:id="7698" w:name="_Toc58705365"/>
      <w:bookmarkStart w:id="7699" w:name="_Toc58743361"/>
      <w:bookmarkStart w:id="7700" w:name="_Toc58743794"/>
      <w:bookmarkStart w:id="7701" w:name="_Toc58744229"/>
      <w:bookmarkStart w:id="7702" w:name="_Toc58660923"/>
      <w:bookmarkStart w:id="7703" w:name="_Toc58661366"/>
      <w:bookmarkStart w:id="7704" w:name="_Toc58662525"/>
      <w:bookmarkStart w:id="7705" w:name="_Toc58662831"/>
      <w:bookmarkStart w:id="7706" w:name="_Toc58674951"/>
      <w:bookmarkStart w:id="7707" w:name="_Toc58675299"/>
      <w:bookmarkStart w:id="7708" w:name="_Toc58675659"/>
      <w:bookmarkStart w:id="7709" w:name="_Toc58676042"/>
      <w:bookmarkStart w:id="7710" w:name="_Toc58676436"/>
      <w:bookmarkStart w:id="7711" w:name="_Toc58676821"/>
      <w:bookmarkStart w:id="7712" w:name="_Toc58677230"/>
      <w:bookmarkStart w:id="7713" w:name="_Toc58677638"/>
      <w:bookmarkStart w:id="7714" w:name="_Toc58678056"/>
      <w:bookmarkStart w:id="7715" w:name="_Toc58678479"/>
      <w:bookmarkStart w:id="7716" w:name="_Toc58678886"/>
      <w:bookmarkStart w:id="7717" w:name="_Toc58693458"/>
      <w:bookmarkStart w:id="7718" w:name="_Toc58696498"/>
      <w:bookmarkStart w:id="7719" w:name="_Toc58704459"/>
      <w:bookmarkStart w:id="7720" w:name="_Toc58704936"/>
      <w:bookmarkStart w:id="7721" w:name="_Toc58705366"/>
      <w:bookmarkStart w:id="7722" w:name="_Toc58743362"/>
      <w:bookmarkStart w:id="7723" w:name="_Toc58743795"/>
      <w:bookmarkStart w:id="7724" w:name="_Toc58744230"/>
      <w:bookmarkStart w:id="7725" w:name="_Toc58660924"/>
      <w:bookmarkStart w:id="7726" w:name="_Toc58661367"/>
      <w:bookmarkStart w:id="7727" w:name="_Toc58662526"/>
      <w:bookmarkStart w:id="7728" w:name="_Toc58662832"/>
      <w:bookmarkStart w:id="7729" w:name="_Toc58674952"/>
      <w:bookmarkStart w:id="7730" w:name="_Toc58675300"/>
      <w:bookmarkStart w:id="7731" w:name="_Toc58675660"/>
      <w:bookmarkStart w:id="7732" w:name="_Toc58676043"/>
      <w:bookmarkStart w:id="7733" w:name="_Toc58676437"/>
      <w:bookmarkStart w:id="7734" w:name="_Toc58676822"/>
      <w:bookmarkStart w:id="7735" w:name="_Toc58677231"/>
      <w:bookmarkStart w:id="7736" w:name="_Toc58677639"/>
      <w:bookmarkStart w:id="7737" w:name="_Toc58678057"/>
      <w:bookmarkStart w:id="7738" w:name="_Toc58678480"/>
      <w:bookmarkStart w:id="7739" w:name="_Toc58678887"/>
      <w:bookmarkStart w:id="7740" w:name="_Toc58693459"/>
      <w:bookmarkStart w:id="7741" w:name="_Toc58696499"/>
      <w:bookmarkStart w:id="7742" w:name="_Toc58704460"/>
      <w:bookmarkStart w:id="7743" w:name="_Toc58704937"/>
      <w:bookmarkStart w:id="7744" w:name="_Toc58705367"/>
      <w:bookmarkStart w:id="7745" w:name="_Toc58743363"/>
      <w:bookmarkStart w:id="7746" w:name="_Toc58743796"/>
      <w:bookmarkStart w:id="7747" w:name="_Toc58744231"/>
      <w:bookmarkStart w:id="7748" w:name="_Toc58660925"/>
      <w:bookmarkStart w:id="7749" w:name="_Toc58661368"/>
      <w:bookmarkStart w:id="7750" w:name="_Toc58662527"/>
      <w:bookmarkStart w:id="7751" w:name="_Toc58662833"/>
      <w:bookmarkStart w:id="7752" w:name="_Toc58674953"/>
      <w:bookmarkStart w:id="7753" w:name="_Toc58675301"/>
      <w:bookmarkStart w:id="7754" w:name="_Toc58675661"/>
      <w:bookmarkStart w:id="7755" w:name="_Toc58676044"/>
      <w:bookmarkStart w:id="7756" w:name="_Toc58676438"/>
      <w:bookmarkStart w:id="7757" w:name="_Toc58676823"/>
      <w:bookmarkStart w:id="7758" w:name="_Toc58677232"/>
      <w:bookmarkStart w:id="7759" w:name="_Toc58677640"/>
      <w:bookmarkStart w:id="7760" w:name="_Toc58678058"/>
      <w:bookmarkStart w:id="7761" w:name="_Toc58678481"/>
      <w:bookmarkStart w:id="7762" w:name="_Toc58678888"/>
      <w:bookmarkStart w:id="7763" w:name="_Toc58693460"/>
      <w:bookmarkStart w:id="7764" w:name="_Toc58696500"/>
      <w:bookmarkStart w:id="7765" w:name="_Toc58704461"/>
      <w:bookmarkStart w:id="7766" w:name="_Toc58704938"/>
      <w:bookmarkStart w:id="7767" w:name="_Toc58705368"/>
      <w:bookmarkStart w:id="7768" w:name="_Toc58743364"/>
      <w:bookmarkStart w:id="7769" w:name="_Toc58743797"/>
      <w:bookmarkStart w:id="7770" w:name="_Toc58744232"/>
      <w:bookmarkStart w:id="7771" w:name="_Toc58660926"/>
      <w:bookmarkStart w:id="7772" w:name="_Toc58661369"/>
      <w:bookmarkStart w:id="7773" w:name="_Toc58662528"/>
      <w:bookmarkStart w:id="7774" w:name="_Toc58662834"/>
      <w:bookmarkStart w:id="7775" w:name="_Toc58674954"/>
      <w:bookmarkStart w:id="7776" w:name="_Toc58675302"/>
      <w:bookmarkStart w:id="7777" w:name="_Toc58675662"/>
      <w:bookmarkStart w:id="7778" w:name="_Toc58676045"/>
      <w:bookmarkStart w:id="7779" w:name="_Toc58676439"/>
      <w:bookmarkStart w:id="7780" w:name="_Toc58676824"/>
      <w:bookmarkStart w:id="7781" w:name="_Toc58677233"/>
      <w:bookmarkStart w:id="7782" w:name="_Toc58677641"/>
      <w:bookmarkStart w:id="7783" w:name="_Toc58678059"/>
      <w:bookmarkStart w:id="7784" w:name="_Toc58678482"/>
      <w:bookmarkStart w:id="7785" w:name="_Toc58678889"/>
      <w:bookmarkStart w:id="7786" w:name="_Toc58693461"/>
      <w:bookmarkStart w:id="7787" w:name="_Toc58696501"/>
      <w:bookmarkStart w:id="7788" w:name="_Toc58704462"/>
      <w:bookmarkStart w:id="7789" w:name="_Toc58704939"/>
      <w:bookmarkStart w:id="7790" w:name="_Toc58705369"/>
      <w:bookmarkStart w:id="7791" w:name="_Toc58743365"/>
      <w:bookmarkStart w:id="7792" w:name="_Toc58743798"/>
      <w:bookmarkStart w:id="7793" w:name="_Toc58744233"/>
      <w:bookmarkStart w:id="7794" w:name="_Toc58660927"/>
      <w:bookmarkStart w:id="7795" w:name="_Toc58661370"/>
      <w:bookmarkStart w:id="7796" w:name="_Toc58662529"/>
      <w:bookmarkStart w:id="7797" w:name="_Toc58662835"/>
      <w:bookmarkStart w:id="7798" w:name="_Toc58674955"/>
      <w:bookmarkStart w:id="7799" w:name="_Toc58675303"/>
      <w:bookmarkStart w:id="7800" w:name="_Toc58675663"/>
      <w:bookmarkStart w:id="7801" w:name="_Toc58676046"/>
      <w:bookmarkStart w:id="7802" w:name="_Toc58676440"/>
      <w:bookmarkStart w:id="7803" w:name="_Toc58676825"/>
      <w:bookmarkStart w:id="7804" w:name="_Toc58677234"/>
      <w:bookmarkStart w:id="7805" w:name="_Toc58677642"/>
      <w:bookmarkStart w:id="7806" w:name="_Toc58678060"/>
      <w:bookmarkStart w:id="7807" w:name="_Toc58678483"/>
      <w:bookmarkStart w:id="7808" w:name="_Toc58678890"/>
      <w:bookmarkStart w:id="7809" w:name="_Toc58693462"/>
      <w:bookmarkStart w:id="7810" w:name="_Toc58696502"/>
      <w:bookmarkStart w:id="7811" w:name="_Toc58704463"/>
      <w:bookmarkStart w:id="7812" w:name="_Toc58704940"/>
      <w:bookmarkStart w:id="7813" w:name="_Toc58705370"/>
      <w:bookmarkStart w:id="7814" w:name="_Toc58743366"/>
      <w:bookmarkStart w:id="7815" w:name="_Toc58743799"/>
      <w:bookmarkStart w:id="7816" w:name="_Toc58744234"/>
      <w:bookmarkStart w:id="7817" w:name="_Toc58660928"/>
      <w:bookmarkStart w:id="7818" w:name="_Toc58661371"/>
      <w:bookmarkStart w:id="7819" w:name="_Toc58662530"/>
      <w:bookmarkStart w:id="7820" w:name="_Toc58662836"/>
      <w:bookmarkStart w:id="7821" w:name="_Toc58674956"/>
      <w:bookmarkStart w:id="7822" w:name="_Toc58675304"/>
      <w:bookmarkStart w:id="7823" w:name="_Toc58675664"/>
      <w:bookmarkStart w:id="7824" w:name="_Toc58676047"/>
      <w:bookmarkStart w:id="7825" w:name="_Toc58676441"/>
      <w:bookmarkStart w:id="7826" w:name="_Toc58676826"/>
      <w:bookmarkStart w:id="7827" w:name="_Toc58677235"/>
      <w:bookmarkStart w:id="7828" w:name="_Toc58677643"/>
      <w:bookmarkStart w:id="7829" w:name="_Toc58678061"/>
      <w:bookmarkStart w:id="7830" w:name="_Toc58678484"/>
      <w:bookmarkStart w:id="7831" w:name="_Toc58678891"/>
      <w:bookmarkStart w:id="7832" w:name="_Toc58693463"/>
      <w:bookmarkStart w:id="7833" w:name="_Toc58696503"/>
      <w:bookmarkStart w:id="7834" w:name="_Toc58704464"/>
      <w:bookmarkStart w:id="7835" w:name="_Toc58704941"/>
      <w:bookmarkStart w:id="7836" w:name="_Toc58705371"/>
      <w:bookmarkStart w:id="7837" w:name="_Toc58743367"/>
      <w:bookmarkStart w:id="7838" w:name="_Toc58743800"/>
      <w:bookmarkStart w:id="7839" w:name="_Toc58744235"/>
      <w:bookmarkStart w:id="7840" w:name="_Toc58660929"/>
      <w:bookmarkStart w:id="7841" w:name="_Toc58661372"/>
      <w:bookmarkStart w:id="7842" w:name="_Toc58662531"/>
      <w:bookmarkStart w:id="7843" w:name="_Toc58662837"/>
      <w:bookmarkStart w:id="7844" w:name="_Toc58674957"/>
      <w:bookmarkStart w:id="7845" w:name="_Toc58675305"/>
      <w:bookmarkStart w:id="7846" w:name="_Toc58675665"/>
      <w:bookmarkStart w:id="7847" w:name="_Toc58676048"/>
      <w:bookmarkStart w:id="7848" w:name="_Toc58676442"/>
      <w:bookmarkStart w:id="7849" w:name="_Toc58676827"/>
      <w:bookmarkStart w:id="7850" w:name="_Toc58677236"/>
      <w:bookmarkStart w:id="7851" w:name="_Toc58677644"/>
      <w:bookmarkStart w:id="7852" w:name="_Toc58678062"/>
      <w:bookmarkStart w:id="7853" w:name="_Toc58678485"/>
      <w:bookmarkStart w:id="7854" w:name="_Toc58678892"/>
      <w:bookmarkStart w:id="7855" w:name="_Toc58693464"/>
      <w:bookmarkStart w:id="7856" w:name="_Toc58696504"/>
      <w:bookmarkStart w:id="7857" w:name="_Toc58704465"/>
      <w:bookmarkStart w:id="7858" w:name="_Toc58704942"/>
      <w:bookmarkStart w:id="7859" w:name="_Toc58705372"/>
      <w:bookmarkStart w:id="7860" w:name="_Toc58743368"/>
      <w:bookmarkStart w:id="7861" w:name="_Toc58743801"/>
      <w:bookmarkStart w:id="7862" w:name="_Toc58744236"/>
      <w:bookmarkStart w:id="7863" w:name="_Toc58660930"/>
      <w:bookmarkStart w:id="7864" w:name="_Toc58661373"/>
      <w:bookmarkStart w:id="7865" w:name="_Toc58662532"/>
      <w:bookmarkStart w:id="7866" w:name="_Toc58662838"/>
      <w:bookmarkStart w:id="7867" w:name="_Toc58674958"/>
      <w:bookmarkStart w:id="7868" w:name="_Toc58675306"/>
      <w:bookmarkStart w:id="7869" w:name="_Toc58675666"/>
      <w:bookmarkStart w:id="7870" w:name="_Toc58676049"/>
      <w:bookmarkStart w:id="7871" w:name="_Toc58676443"/>
      <w:bookmarkStart w:id="7872" w:name="_Toc58676828"/>
      <w:bookmarkStart w:id="7873" w:name="_Toc58677237"/>
      <w:bookmarkStart w:id="7874" w:name="_Toc58677645"/>
      <w:bookmarkStart w:id="7875" w:name="_Toc58678063"/>
      <w:bookmarkStart w:id="7876" w:name="_Toc58678486"/>
      <w:bookmarkStart w:id="7877" w:name="_Toc58678893"/>
      <w:bookmarkStart w:id="7878" w:name="_Toc58693465"/>
      <w:bookmarkStart w:id="7879" w:name="_Toc58696505"/>
      <w:bookmarkStart w:id="7880" w:name="_Toc58704466"/>
      <w:bookmarkStart w:id="7881" w:name="_Toc58704943"/>
      <w:bookmarkStart w:id="7882" w:name="_Toc58705373"/>
      <w:bookmarkStart w:id="7883" w:name="_Toc58743369"/>
      <w:bookmarkStart w:id="7884" w:name="_Toc58743802"/>
      <w:bookmarkStart w:id="7885" w:name="_Toc58744237"/>
      <w:bookmarkStart w:id="7886" w:name="_Toc58660931"/>
      <w:bookmarkStart w:id="7887" w:name="_Toc58661374"/>
      <w:bookmarkStart w:id="7888" w:name="_Toc58662533"/>
      <w:bookmarkStart w:id="7889" w:name="_Toc58662839"/>
      <w:bookmarkStart w:id="7890" w:name="_Toc58674959"/>
      <w:bookmarkStart w:id="7891" w:name="_Toc58675307"/>
      <w:bookmarkStart w:id="7892" w:name="_Toc58675667"/>
      <w:bookmarkStart w:id="7893" w:name="_Toc58676050"/>
      <w:bookmarkStart w:id="7894" w:name="_Toc58676444"/>
      <w:bookmarkStart w:id="7895" w:name="_Toc58676829"/>
      <w:bookmarkStart w:id="7896" w:name="_Toc58677238"/>
      <w:bookmarkStart w:id="7897" w:name="_Toc58677646"/>
      <w:bookmarkStart w:id="7898" w:name="_Toc58678064"/>
      <w:bookmarkStart w:id="7899" w:name="_Toc58678487"/>
      <w:bookmarkStart w:id="7900" w:name="_Toc58678894"/>
      <w:bookmarkStart w:id="7901" w:name="_Toc58693466"/>
      <w:bookmarkStart w:id="7902" w:name="_Toc58696506"/>
      <w:bookmarkStart w:id="7903" w:name="_Toc58704467"/>
      <w:bookmarkStart w:id="7904" w:name="_Toc58704944"/>
      <w:bookmarkStart w:id="7905" w:name="_Toc58705374"/>
      <w:bookmarkStart w:id="7906" w:name="_Toc58743370"/>
      <w:bookmarkStart w:id="7907" w:name="_Toc58743803"/>
      <w:bookmarkStart w:id="7908" w:name="_Toc58744238"/>
      <w:bookmarkStart w:id="7909" w:name="_Toc58660932"/>
      <w:bookmarkStart w:id="7910" w:name="_Toc58661375"/>
      <w:bookmarkStart w:id="7911" w:name="_Toc58662534"/>
      <w:bookmarkStart w:id="7912" w:name="_Toc58662840"/>
      <w:bookmarkStart w:id="7913" w:name="_Toc58674960"/>
      <w:bookmarkStart w:id="7914" w:name="_Toc58675308"/>
      <w:bookmarkStart w:id="7915" w:name="_Toc58675668"/>
      <w:bookmarkStart w:id="7916" w:name="_Toc58676051"/>
      <w:bookmarkStart w:id="7917" w:name="_Toc58676445"/>
      <w:bookmarkStart w:id="7918" w:name="_Toc58676830"/>
      <w:bookmarkStart w:id="7919" w:name="_Toc58677239"/>
      <w:bookmarkStart w:id="7920" w:name="_Toc58677647"/>
      <w:bookmarkStart w:id="7921" w:name="_Toc58678065"/>
      <w:bookmarkStart w:id="7922" w:name="_Toc58678488"/>
      <w:bookmarkStart w:id="7923" w:name="_Toc58678895"/>
      <w:bookmarkStart w:id="7924" w:name="_Toc58693467"/>
      <w:bookmarkStart w:id="7925" w:name="_Toc58696507"/>
      <w:bookmarkStart w:id="7926" w:name="_Toc58704468"/>
      <w:bookmarkStart w:id="7927" w:name="_Toc58704945"/>
      <w:bookmarkStart w:id="7928" w:name="_Toc58705375"/>
      <w:bookmarkStart w:id="7929" w:name="_Toc58743371"/>
      <w:bookmarkStart w:id="7930" w:name="_Toc58743804"/>
      <w:bookmarkStart w:id="7931" w:name="_Toc58744239"/>
      <w:bookmarkStart w:id="7932" w:name="_Toc58660933"/>
      <w:bookmarkStart w:id="7933" w:name="_Toc58661376"/>
      <w:bookmarkStart w:id="7934" w:name="_Toc58662535"/>
      <w:bookmarkStart w:id="7935" w:name="_Toc58662841"/>
      <w:bookmarkStart w:id="7936" w:name="_Toc58674961"/>
      <w:bookmarkStart w:id="7937" w:name="_Toc58675309"/>
      <w:bookmarkStart w:id="7938" w:name="_Toc58675669"/>
      <w:bookmarkStart w:id="7939" w:name="_Toc58676052"/>
      <w:bookmarkStart w:id="7940" w:name="_Toc58676446"/>
      <w:bookmarkStart w:id="7941" w:name="_Toc58676831"/>
      <w:bookmarkStart w:id="7942" w:name="_Toc58677240"/>
      <w:bookmarkStart w:id="7943" w:name="_Toc58677648"/>
      <w:bookmarkStart w:id="7944" w:name="_Toc58678066"/>
      <w:bookmarkStart w:id="7945" w:name="_Toc58678489"/>
      <w:bookmarkStart w:id="7946" w:name="_Toc58678896"/>
      <w:bookmarkStart w:id="7947" w:name="_Toc58693468"/>
      <w:bookmarkStart w:id="7948" w:name="_Toc58696508"/>
      <w:bookmarkStart w:id="7949" w:name="_Toc58704469"/>
      <w:bookmarkStart w:id="7950" w:name="_Toc58704946"/>
      <w:bookmarkStart w:id="7951" w:name="_Toc58705376"/>
      <w:bookmarkStart w:id="7952" w:name="_Toc58743372"/>
      <w:bookmarkStart w:id="7953" w:name="_Toc58743805"/>
      <w:bookmarkStart w:id="7954" w:name="_Toc58744240"/>
      <w:bookmarkStart w:id="7955" w:name="_Toc58660934"/>
      <w:bookmarkStart w:id="7956" w:name="_Toc58661377"/>
      <w:bookmarkStart w:id="7957" w:name="_Toc58662536"/>
      <w:bookmarkStart w:id="7958" w:name="_Toc58662842"/>
      <w:bookmarkStart w:id="7959" w:name="_Toc58674962"/>
      <w:bookmarkStart w:id="7960" w:name="_Toc58675310"/>
      <w:bookmarkStart w:id="7961" w:name="_Toc58675670"/>
      <w:bookmarkStart w:id="7962" w:name="_Toc58676053"/>
      <w:bookmarkStart w:id="7963" w:name="_Toc58676447"/>
      <w:bookmarkStart w:id="7964" w:name="_Toc58676832"/>
      <w:bookmarkStart w:id="7965" w:name="_Toc58677241"/>
      <w:bookmarkStart w:id="7966" w:name="_Toc58677649"/>
      <w:bookmarkStart w:id="7967" w:name="_Toc58678067"/>
      <w:bookmarkStart w:id="7968" w:name="_Toc58678490"/>
      <w:bookmarkStart w:id="7969" w:name="_Toc58678897"/>
      <w:bookmarkStart w:id="7970" w:name="_Toc58693469"/>
      <w:bookmarkStart w:id="7971" w:name="_Toc58696509"/>
      <w:bookmarkStart w:id="7972" w:name="_Toc58704470"/>
      <w:bookmarkStart w:id="7973" w:name="_Toc58704947"/>
      <w:bookmarkStart w:id="7974" w:name="_Toc58705377"/>
      <w:bookmarkStart w:id="7975" w:name="_Toc58743373"/>
      <w:bookmarkStart w:id="7976" w:name="_Toc58743806"/>
      <w:bookmarkStart w:id="7977" w:name="_Toc58744241"/>
      <w:bookmarkStart w:id="7978" w:name="_Toc58660935"/>
      <w:bookmarkStart w:id="7979" w:name="_Toc58661378"/>
      <w:bookmarkStart w:id="7980" w:name="_Toc58662537"/>
      <w:bookmarkStart w:id="7981" w:name="_Toc58662843"/>
      <w:bookmarkStart w:id="7982" w:name="_Toc58674963"/>
      <w:bookmarkStart w:id="7983" w:name="_Toc58675311"/>
      <w:bookmarkStart w:id="7984" w:name="_Toc58675671"/>
      <w:bookmarkStart w:id="7985" w:name="_Toc58676054"/>
      <w:bookmarkStart w:id="7986" w:name="_Toc58676448"/>
      <w:bookmarkStart w:id="7987" w:name="_Toc58676833"/>
      <w:bookmarkStart w:id="7988" w:name="_Toc58677242"/>
      <w:bookmarkStart w:id="7989" w:name="_Toc58677650"/>
      <w:bookmarkStart w:id="7990" w:name="_Toc58678068"/>
      <w:bookmarkStart w:id="7991" w:name="_Toc58678491"/>
      <w:bookmarkStart w:id="7992" w:name="_Toc58678898"/>
      <w:bookmarkStart w:id="7993" w:name="_Toc58693470"/>
      <w:bookmarkStart w:id="7994" w:name="_Toc58696510"/>
      <w:bookmarkStart w:id="7995" w:name="_Toc58704471"/>
      <w:bookmarkStart w:id="7996" w:name="_Toc58704948"/>
      <w:bookmarkStart w:id="7997" w:name="_Toc58705378"/>
      <w:bookmarkStart w:id="7998" w:name="_Toc58743374"/>
      <w:bookmarkStart w:id="7999" w:name="_Toc58743807"/>
      <w:bookmarkStart w:id="8000" w:name="_Toc58744242"/>
      <w:bookmarkStart w:id="8001" w:name="_Toc58660936"/>
      <w:bookmarkStart w:id="8002" w:name="_Toc58661379"/>
      <w:bookmarkStart w:id="8003" w:name="_Toc58662538"/>
      <w:bookmarkStart w:id="8004" w:name="_Toc58662844"/>
      <w:bookmarkStart w:id="8005" w:name="_Toc58674964"/>
      <w:bookmarkStart w:id="8006" w:name="_Toc58675312"/>
      <w:bookmarkStart w:id="8007" w:name="_Toc58675672"/>
      <w:bookmarkStart w:id="8008" w:name="_Toc58676055"/>
      <w:bookmarkStart w:id="8009" w:name="_Toc58676449"/>
      <w:bookmarkStart w:id="8010" w:name="_Toc58676834"/>
      <w:bookmarkStart w:id="8011" w:name="_Toc58677243"/>
      <w:bookmarkStart w:id="8012" w:name="_Toc58677651"/>
      <w:bookmarkStart w:id="8013" w:name="_Toc58678069"/>
      <w:bookmarkStart w:id="8014" w:name="_Toc58678492"/>
      <w:bookmarkStart w:id="8015" w:name="_Toc58678899"/>
      <w:bookmarkStart w:id="8016" w:name="_Toc58693471"/>
      <w:bookmarkStart w:id="8017" w:name="_Toc58696511"/>
      <w:bookmarkStart w:id="8018" w:name="_Toc58704472"/>
      <w:bookmarkStart w:id="8019" w:name="_Toc58704949"/>
      <w:bookmarkStart w:id="8020" w:name="_Toc58705379"/>
      <w:bookmarkStart w:id="8021" w:name="_Toc58743375"/>
      <w:bookmarkStart w:id="8022" w:name="_Toc58743808"/>
      <w:bookmarkStart w:id="8023" w:name="_Toc58744243"/>
      <w:bookmarkStart w:id="8024" w:name="_Toc58660937"/>
      <w:bookmarkStart w:id="8025" w:name="_Toc58661380"/>
      <w:bookmarkStart w:id="8026" w:name="_Toc58662539"/>
      <w:bookmarkStart w:id="8027" w:name="_Toc58662845"/>
      <w:bookmarkStart w:id="8028" w:name="_Toc58674965"/>
      <w:bookmarkStart w:id="8029" w:name="_Toc58675313"/>
      <w:bookmarkStart w:id="8030" w:name="_Toc58675673"/>
      <w:bookmarkStart w:id="8031" w:name="_Toc58676056"/>
      <w:bookmarkStart w:id="8032" w:name="_Toc58676450"/>
      <w:bookmarkStart w:id="8033" w:name="_Toc58676835"/>
      <w:bookmarkStart w:id="8034" w:name="_Toc58677244"/>
      <w:bookmarkStart w:id="8035" w:name="_Toc58677652"/>
      <w:bookmarkStart w:id="8036" w:name="_Toc58678070"/>
      <w:bookmarkStart w:id="8037" w:name="_Toc58678493"/>
      <w:bookmarkStart w:id="8038" w:name="_Toc58678900"/>
      <w:bookmarkStart w:id="8039" w:name="_Toc58693472"/>
      <w:bookmarkStart w:id="8040" w:name="_Toc58696512"/>
      <w:bookmarkStart w:id="8041" w:name="_Toc58704473"/>
      <w:bookmarkStart w:id="8042" w:name="_Toc58704950"/>
      <w:bookmarkStart w:id="8043" w:name="_Toc58705380"/>
      <w:bookmarkStart w:id="8044" w:name="_Toc58743376"/>
      <w:bookmarkStart w:id="8045" w:name="_Toc58743809"/>
      <w:bookmarkStart w:id="8046" w:name="_Toc58744244"/>
      <w:bookmarkStart w:id="8047" w:name="_Toc58660938"/>
      <w:bookmarkStart w:id="8048" w:name="_Toc58661381"/>
      <w:bookmarkStart w:id="8049" w:name="_Toc58662540"/>
      <w:bookmarkStart w:id="8050" w:name="_Toc58662846"/>
      <w:bookmarkStart w:id="8051" w:name="_Toc58674966"/>
      <w:bookmarkStart w:id="8052" w:name="_Toc58675314"/>
      <w:bookmarkStart w:id="8053" w:name="_Toc58675674"/>
      <w:bookmarkStart w:id="8054" w:name="_Toc58676057"/>
      <w:bookmarkStart w:id="8055" w:name="_Toc58676451"/>
      <w:bookmarkStart w:id="8056" w:name="_Toc58676836"/>
      <w:bookmarkStart w:id="8057" w:name="_Toc58677245"/>
      <w:bookmarkStart w:id="8058" w:name="_Toc58677653"/>
      <w:bookmarkStart w:id="8059" w:name="_Toc58678071"/>
      <w:bookmarkStart w:id="8060" w:name="_Toc58678494"/>
      <w:bookmarkStart w:id="8061" w:name="_Toc58678901"/>
      <w:bookmarkStart w:id="8062" w:name="_Toc58693473"/>
      <w:bookmarkStart w:id="8063" w:name="_Toc58696513"/>
      <w:bookmarkStart w:id="8064" w:name="_Toc58704474"/>
      <w:bookmarkStart w:id="8065" w:name="_Toc58704951"/>
      <w:bookmarkStart w:id="8066" w:name="_Toc58705381"/>
      <w:bookmarkStart w:id="8067" w:name="_Toc58743377"/>
      <w:bookmarkStart w:id="8068" w:name="_Toc58743810"/>
      <w:bookmarkStart w:id="8069" w:name="_Toc58744245"/>
      <w:bookmarkStart w:id="8070" w:name="_Toc58660939"/>
      <w:bookmarkStart w:id="8071" w:name="_Toc58661382"/>
      <w:bookmarkStart w:id="8072" w:name="_Toc58662541"/>
      <w:bookmarkStart w:id="8073" w:name="_Toc58662847"/>
      <w:bookmarkStart w:id="8074" w:name="_Toc58674967"/>
      <w:bookmarkStart w:id="8075" w:name="_Toc58675315"/>
      <w:bookmarkStart w:id="8076" w:name="_Toc58675675"/>
      <w:bookmarkStart w:id="8077" w:name="_Toc58676058"/>
      <w:bookmarkStart w:id="8078" w:name="_Toc58676452"/>
      <w:bookmarkStart w:id="8079" w:name="_Toc58676837"/>
      <w:bookmarkStart w:id="8080" w:name="_Toc58677246"/>
      <w:bookmarkStart w:id="8081" w:name="_Toc58677654"/>
      <w:bookmarkStart w:id="8082" w:name="_Toc58678072"/>
      <w:bookmarkStart w:id="8083" w:name="_Toc58678495"/>
      <w:bookmarkStart w:id="8084" w:name="_Toc58678902"/>
      <w:bookmarkStart w:id="8085" w:name="_Toc58693474"/>
      <w:bookmarkStart w:id="8086" w:name="_Toc58696514"/>
      <w:bookmarkStart w:id="8087" w:name="_Toc58704475"/>
      <w:bookmarkStart w:id="8088" w:name="_Toc58704952"/>
      <w:bookmarkStart w:id="8089" w:name="_Toc58705382"/>
      <w:bookmarkStart w:id="8090" w:name="_Toc58743378"/>
      <w:bookmarkStart w:id="8091" w:name="_Toc58743811"/>
      <w:bookmarkStart w:id="8092" w:name="_Toc58744246"/>
      <w:bookmarkStart w:id="8093" w:name="_Toc58660940"/>
      <w:bookmarkStart w:id="8094" w:name="_Toc58661383"/>
      <w:bookmarkStart w:id="8095" w:name="_Toc58662542"/>
      <w:bookmarkStart w:id="8096" w:name="_Toc58662848"/>
      <w:bookmarkStart w:id="8097" w:name="_Toc58674968"/>
      <w:bookmarkStart w:id="8098" w:name="_Toc58675316"/>
      <w:bookmarkStart w:id="8099" w:name="_Toc58675676"/>
      <w:bookmarkStart w:id="8100" w:name="_Toc58676059"/>
      <w:bookmarkStart w:id="8101" w:name="_Toc58676453"/>
      <w:bookmarkStart w:id="8102" w:name="_Toc58676838"/>
      <w:bookmarkStart w:id="8103" w:name="_Toc58677247"/>
      <w:bookmarkStart w:id="8104" w:name="_Toc58677655"/>
      <w:bookmarkStart w:id="8105" w:name="_Toc58678073"/>
      <w:bookmarkStart w:id="8106" w:name="_Toc58678496"/>
      <w:bookmarkStart w:id="8107" w:name="_Toc58678903"/>
      <w:bookmarkStart w:id="8108" w:name="_Toc58693475"/>
      <w:bookmarkStart w:id="8109" w:name="_Toc58696515"/>
      <w:bookmarkStart w:id="8110" w:name="_Toc58704476"/>
      <w:bookmarkStart w:id="8111" w:name="_Toc58704953"/>
      <w:bookmarkStart w:id="8112" w:name="_Toc58705383"/>
      <w:bookmarkStart w:id="8113" w:name="_Toc58743379"/>
      <w:bookmarkStart w:id="8114" w:name="_Toc58743812"/>
      <w:bookmarkStart w:id="8115" w:name="_Toc58744247"/>
      <w:bookmarkStart w:id="8116" w:name="_Toc58660941"/>
      <w:bookmarkStart w:id="8117" w:name="_Toc58661384"/>
      <w:bookmarkStart w:id="8118" w:name="_Toc58662543"/>
      <w:bookmarkStart w:id="8119" w:name="_Toc58662849"/>
      <w:bookmarkStart w:id="8120" w:name="_Toc58674969"/>
      <w:bookmarkStart w:id="8121" w:name="_Toc58675317"/>
      <w:bookmarkStart w:id="8122" w:name="_Toc58675677"/>
      <w:bookmarkStart w:id="8123" w:name="_Toc58676060"/>
      <w:bookmarkStart w:id="8124" w:name="_Toc58676454"/>
      <w:bookmarkStart w:id="8125" w:name="_Toc58676839"/>
      <w:bookmarkStart w:id="8126" w:name="_Toc58677248"/>
      <w:bookmarkStart w:id="8127" w:name="_Toc58677656"/>
      <w:bookmarkStart w:id="8128" w:name="_Toc58678074"/>
      <w:bookmarkStart w:id="8129" w:name="_Toc58678497"/>
      <w:bookmarkStart w:id="8130" w:name="_Toc58678904"/>
      <w:bookmarkStart w:id="8131" w:name="_Toc58693476"/>
      <w:bookmarkStart w:id="8132" w:name="_Toc58696516"/>
      <w:bookmarkStart w:id="8133" w:name="_Toc58704477"/>
      <w:bookmarkStart w:id="8134" w:name="_Toc58704954"/>
      <w:bookmarkStart w:id="8135" w:name="_Toc58705384"/>
      <w:bookmarkStart w:id="8136" w:name="_Toc58743380"/>
      <w:bookmarkStart w:id="8137" w:name="_Toc58743813"/>
      <w:bookmarkStart w:id="8138" w:name="_Toc58744248"/>
      <w:bookmarkStart w:id="8139" w:name="_Toc58660942"/>
      <w:bookmarkStart w:id="8140" w:name="_Toc58661385"/>
      <w:bookmarkStart w:id="8141" w:name="_Toc58662544"/>
      <w:bookmarkStart w:id="8142" w:name="_Toc58662850"/>
      <w:bookmarkStart w:id="8143" w:name="_Toc58674970"/>
      <w:bookmarkStart w:id="8144" w:name="_Toc58675318"/>
      <w:bookmarkStart w:id="8145" w:name="_Toc58675678"/>
      <w:bookmarkStart w:id="8146" w:name="_Toc58676061"/>
      <w:bookmarkStart w:id="8147" w:name="_Toc58676455"/>
      <w:bookmarkStart w:id="8148" w:name="_Toc58676840"/>
      <w:bookmarkStart w:id="8149" w:name="_Toc58677249"/>
      <w:bookmarkStart w:id="8150" w:name="_Toc58677657"/>
      <w:bookmarkStart w:id="8151" w:name="_Toc58678075"/>
      <w:bookmarkStart w:id="8152" w:name="_Toc58678498"/>
      <w:bookmarkStart w:id="8153" w:name="_Toc58678905"/>
      <w:bookmarkStart w:id="8154" w:name="_Toc58693477"/>
      <w:bookmarkStart w:id="8155" w:name="_Toc58696517"/>
      <w:bookmarkStart w:id="8156" w:name="_Toc58704478"/>
      <w:bookmarkStart w:id="8157" w:name="_Toc58704955"/>
      <w:bookmarkStart w:id="8158" w:name="_Toc58705385"/>
      <w:bookmarkStart w:id="8159" w:name="_Toc58743381"/>
      <w:bookmarkStart w:id="8160" w:name="_Toc58743814"/>
      <w:bookmarkStart w:id="8161" w:name="_Toc58744249"/>
      <w:bookmarkStart w:id="8162" w:name="_Ref58844735"/>
      <w:bookmarkStart w:id="8163" w:name="_Toc72155332"/>
      <w:bookmarkStart w:id="8164" w:name="_Toc106227885"/>
      <w:bookmarkEnd w:id="7509"/>
      <w:bookmarkEnd w:id="7510"/>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r>
        <w:t>General provisions</w:t>
      </w:r>
      <w:bookmarkEnd w:id="8162"/>
      <w:bookmarkEnd w:id="8163"/>
      <w:bookmarkEnd w:id="8164"/>
    </w:p>
    <w:p w14:paraId="70C9584D" w14:textId="529DC471" w:rsidR="000B7D1E" w:rsidRDefault="000B7D1E" w:rsidP="00264F4D">
      <w:pPr>
        <w:pStyle w:val="Heading2"/>
      </w:pPr>
      <w:bookmarkStart w:id="8165" w:name="_Ref40395430"/>
      <w:bookmarkStart w:id="8166" w:name="_Toc72155333"/>
      <w:bookmarkStart w:id="8167" w:name="_Toc106227886"/>
      <w:bookmarkStart w:id="8168" w:name="_Ref441065370"/>
      <w:r>
        <w:t xml:space="preserve">Government </w:t>
      </w:r>
      <w:r w:rsidR="001966A5">
        <w:t>i</w:t>
      </w:r>
      <w:r>
        <w:t>nformation</w:t>
      </w:r>
      <w:bookmarkEnd w:id="8165"/>
      <w:bookmarkEnd w:id="8166"/>
      <w:bookmarkEnd w:id="8167"/>
    </w:p>
    <w:p w14:paraId="7CA751E2" w14:textId="4A75311B" w:rsidR="000B7D1E" w:rsidRDefault="000B7D1E" w:rsidP="00AE2304">
      <w:pPr>
        <w:pStyle w:val="Heading3"/>
      </w:pPr>
      <w:r>
        <w:t xml:space="preserve">The Supplier acknowledges that the </w:t>
      </w:r>
      <w:r w:rsidR="006E7A50">
        <w:t>Contract Authority</w:t>
      </w:r>
      <w:r>
        <w:t xml:space="preserve"> and certain </w:t>
      </w:r>
      <w:r w:rsidR="006E7A50">
        <w:t>Eligible Customers</w:t>
      </w:r>
      <w:r>
        <w:t xml:space="preserve"> are subject to the GIPA Act and agrees that the </w:t>
      </w:r>
      <w:r w:rsidR="006E7A50">
        <w:t>Contract Authority</w:t>
      </w:r>
      <w:r>
        <w:t xml:space="preserve"> or any </w:t>
      </w:r>
      <w:r w:rsidR="002124A1">
        <w:t>Eligible Customer</w:t>
      </w:r>
      <w:r>
        <w:t xml:space="preserve"> may disclose any part or </w:t>
      </w:r>
      <w:proofErr w:type="gramStart"/>
      <w:r>
        <w:t>all of</w:t>
      </w:r>
      <w:proofErr w:type="gramEnd"/>
      <w:r>
        <w:t xml:space="preserve"> this </w:t>
      </w:r>
      <w:r w:rsidR="001469AA">
        <w:t>MICTA</w:t>
      </w:r>
      <w:r>
        <w:t xml:space="preserve"> on its nominated website established for GIPA Act disclosures. The Supplier irrevocably consents to the </w:t>
      </w:r>
      <w:r w:rsidR="006E7A50">
        <w:t>Contract Authority</w:t>
      </w:r>
      <w:r>
        <w:t xml:space="preserve"> acting in accordance with this clause</w:t>
      </w:r>
      <w:r w:rsidR="001B2694">
        <w:t xml:space="preserve"> </w:t>
      </w:r>
      <w:r w:rsidR="001B2694">
        <w:fldChar w:fldCharType="begin"/>
      </w:r>
      <w:r w:rsidR="001B2694">
        <w:instrText xml:space="preserve"> REF _Ref40395430 \w \h </w:instrText>
      </w:r>
      <w:r w:rsidR="001B2694">
        <w:fldChar w:fldCharType="separate"/>
      </w:r>
      <w:r w:rsidR="00783DE0">
        <w:t>15.1</w:t>
      </w:r>
      <w:r w:rsidR="001B2694">
        <w:fldChar w:fldCharType="end"/>
      </w:r>
      <w:r>
        <w:t>.</w:t>
      </w:r>
    </w:p>
    <w:p w14:paraId="39FD399F" w14:textId="7119ACFF" w:rsidR="000B7D1E" w:rsidRPr="004D45F5" w:rsidRDefault="000B7D1E">
      <w:pPr>
        <w:pStyle w:val="Heading3"/>
      </w:pPr>
      <w:bookmarkStart w:id="8169" w:name="_Ref40395375"/>
      <w:r>
        <w:t xml:space="preserve">To the extent that section 121 of the GIPA Act applies, the Supplier must, upon receipt of a written request by the </w:t>
      </w:r>
      <w:r w:rsidR="006E7A50">
        <w:t>Contract Authority</w:t>
      </w:r>
      <w:r>
        <w:t xml:space="preserve">, provide the </w:t>
      </w:r>
      <w:r w:rsidR="006E7A50">
        <w:t>Contract Authority</w:t>
      </w:r>
      <w:r>
        <w:t xml:space="preserve"> with immediate access to the following</w:t>
      </w:r>
      <w:r w:rsidRPr="004D45F5">
        <w:t xml:space="preserve"> </w:t>
      </w:r>
      <w:r>
        <w:t>information contained in records held by the Supplier:</w:t>
      </w:r>
      <w:bookmarkEnd w:id="8169"/>
    </w:p>
    <w:p w14:paraId="42985F9B" w14:textId="5D6258BF" w:rsidR="000B7D1E" w:rsidRDefault="000B7D1E" w:rsidP="005B1119">
      <w:pPr>
        <w:pStyle w:val="Heading4"/>
      </w:pPr>
      <w:r>
        <w:t>information that relates directly to the performance of</w:t>
      </w:r>
      <w:r w:rsidR="0069223E">
        <w:t xml:space="preserve"> the Supplier's obligations under this </w:t>
      </w:r>
      <w:r w:rsidR="001469AA">
        <w:t>MICTA</w:t>
      </w:r>
      <w:r w:rsidR="0069223E">
        <w:t xml:space="preserve"> or </w:t>
      </w:r>
      <w:r w:rsidR="000649AF">
        <w:t xml:space="preserve">any </w:t>
      </w:r>
      <w:r>
        <w:t>Supplier's Activities</w:t>
      </w:r>
      <w:r w:rsidR="0068416D">
        <w:t xml:space="preserve"> under a </w:t>
      </w:r>
      <w:proofErr w:type="gramStart"/>
      <w:r w:rsidR="0068416D">
        <w:t>Contract</w:t>
      </w:r>
      <w:r>
        <w:t>;</w:t>
      </w:r>
      <w:proofErr w:type="gramEnd"/>
    </w:p>
    <w:p w14:paraId="6A9884CA" w14:textId="061F2C99" w:rsidR="000B7D1E" w:rsidRDefault="000B7D1E" w:rsidP="005B1119">
      <w:pPr>
        <w:pStyle w:val="Heading4"/>
      </w:pPr>
      <w:r>
        <w:lastRenderedPageBreak/>
        <w:t xml:space="preserve">information collected by the Supplier from members of the public </w:t>
      </w:r>
      <w:r w:rsidR="004B35A0">
        <w:t xml:space="preserve">to </w:t>
      </w:r>
      <w:r>
        <w:t>whom it</w:t>
      </w:r>
      <w:r w:rsidR="00E20AFF">
        <w:t xml:space="preserve"> </w:t>
      </w:r>
      <w:r w:rsidR="00E402AE">
        <w:t>provides</w:t>
      </w:r>
      <w:r>
        <w:t>, or offers to</w:t>
      </w:r>
      <w:r w:rsidR="00E20AFF">
        <w:t xml:space="preserve"> </w:t>
      </w:r>
      <w:r w:rsidR="00E402AE">
        <w:t>provide</w:t>
      </w:r>
      <w:r w:rsidR="004B35A0">
        <w:t xml:space="preserve"> </w:t>
      </w:r>
      <w:r w:rsidR="001D6F15">
        <w:t>any</w:t>
      </w:r>
      <w:r w:rsidR="00F01285">
        <w:t xml:space="preserve"> aspect of </w:t>
      </w:r>
      <w:r w:rsidR="00BA7DC7">
        <w:t xml:space="preserve">any </w:t>
      </w:r>
      <w:r w:rsidR="0069223E">
        <w:t>Supplier's Activities</w:t>
      </w:r>
      <w:r>
        <w:t>; and</w:t>
      </w:r>
    </w:p>
    <w:p w14:paraId="782B1E29" w14:textId="1D00578D" w:rsidR="000B7D1E" w:rsidRDefault="000B7D1E" w:rsidP="005B1119">
      <w:pPr>
        <w:pStyle w:val="Heading4"/>
      </w:pPr>
      <w:r>
        <w:t xml:space="preserve">information received by the Supplier from the </w:t>
      </w:r>
      <w:r w:rsidR="006E7A50">
        <w:t>Contract Authority</w:t>
      </w:r>
      <w:r>
        <w:t xml:space="preserve"> to enable it to carry out </w:t>
      </w:r>
      <w:r w:rsidR="00330810">
        <w:t xml:space="preserve">any Supplier's Activities or </w:t>
      </w:r>
      <w:r w:rsidR="000649AF">
        <w:t xml:space="preserve">its obligations under the </w:t>
      </w:r>
      <w:r w:rsidR="001469AA">
        <w:t>MICTA</w:t>
      </w:r>
      <w:r>
        <w:t>.</w:t>
      </w:r>
    </w:p>
    <w:p w14:paraId="2930F080" w14:textId="7F5FDA7A" w:rsidR="000B7D1E" w:rsidRDefault="000B7D1E" w:rsidP="00AE2304">
      <w:pPr>
        <w:pStyle w:val="Heading3"/>
      </w:pPr>
      <w:bookmarkStart w:id="8170" w:name="_Ref105641863"/>
      <w:r>
        <w:t>For the purposes of clause</w:t>
      </w:r>
      <w:r w:rsidR="003C355A">
        <w:t xml:space="preserve"> </w:t>
      </w:r>
      <w:r w:rsidR="003C355A">
        <w:fldChar w:fldCharType="begin"/>
      </w:r>
      <w:r w:rsidR="003C355A">
        <w:instrText xml:space="preserve"> REF _Ref40395375 \w \h </w:instrText>
      </w:r>
      <w:r w:rsidR="003C355A">
        <w:fldChar w:fldCharType="separate"/>
      </w:r>
      <w:r w:rsidR="00783DE0">
        <w:t>15.1(b)</w:t>
      </w:r>
      <w:r w:rsidR="003C355A">
        <w:fldChar w:fldCharType="end"/>
      </w:r>
      <w:r>
        <w:t>, information does not include</w:t>
      </w:r>
      <w:r w:rsidR="0066561C">
        <w:t xml:space="preserve"> information that</w:t>
      </w:r>
      <w:r>
        <w:t>:</w:t>
      </w:r>
      <w:bookmarkEnd w:id="8170"/>
    </w:p>
    <w:p w14:paraId="55871DAA" w14:textId="312B89D9" w:rsidR="000B7D1E" w:rsidRDefault="000B7D1E" w:rsidP="005B1119">
      <w:pPr>
        <w:pStyle w:val="Heading4"/>
      </w:pPr>
      <w:r>
        <w:t xml:space="preserve">discloses or would tend to disclose the Supplier's financing arrangements, financial modelling, cost structure or profit </w:t>
      </w:r>
      <w:proofErr w:type="gramStart"/>
      <w:r>
        <w:t>margin;</w:t>
      </w:r>
      <w:proofErr w:type="gramEnd"/>
    </w:p>
    <w:p w14:paraId="3B89E151" w14:textId="6E542A90" w:rsidR="000B7D1E" w:rsidRDefault="000B7D1E" w:rsidP="005B1119">
      <w:pPr>
        <w:pStyle w:val="Heading4"/>
      </w:pPr>
      <w:r>
        <w:t xml:space="preserve">the Supplier is prohibited from disclosing to the </w:t>
      </w:r>
      <w:r w:rsidR="006E7A50">
        <w:t>Contract Authority</w:t>
      </w:r>
      <w:r>
        <w:t xml:space="preserve"> by provision</w:t>
      </w:r>
      <w:r w:rsidRPr="00DE02E4">
        <w:t xml:space="preserve"> </w:t>
      </w:r>
      <w:r>
        <w:t>made by or under any Act, whether of any State or Territory, or of the Commonwealth; or</w:t>
      </w:r>
    </w:p>
    <w:p w14:paraId="3395C31C" w14:textId="2DF1C342" w:rsidR="000B7D1E" w:rsidRDefault="000B7D1E" w:rsidP="005B1119">
      <w:pPr>
        <w:pStyle w:val="Heading4"/>
      </w:pPr>
      <w:r>
        <w:t xml:space="preserve">if disclosed to the </w:t>
      </w:r>
      <w:r w:rsidR="006E7A50">
        <w:t>Contract Authority</w:t>
      </w:r>
      <w:r>
        <w:t xml:space="preserve">, could reasonably be expected to place the Supplier at a substantial commercial disadvantage in relation to the </w:t>
      </w:r>
      <w:r w:rsidR="006E7A50">
        <w:t>Contract Authority</w:t>
      </w:r>
      <w:r>
        <w:t xml:space="preserve"> whether at present or in the future. </w:t>
      </w:r>
    </w:p>
    <w:p w14:paraId="136AC51E" w14:textId="07568D5D" w:rsidR="000B7D1E" w:rsidRDefault="000B7D1E" w:rsidP="00AE2304">
      <w:pPr>
        <w:pStyle w:val="Heading3"/>
      </w:pPr>
      <w:bookmarkStart w:id="8171" w:name="_Ref105641879"/>
      <w:r>
        <w:t xml:space="preserve">The Supplier must provide copies of any of the information </w:t>
      </w:r>
      <w:r w:rsidR="00E62D39">
        <w:t xml:space="preserve">referred to </w:t>
      </w:r>
      <w:r>
        <w:t>in clause</w:t>
      </w:r>
      <w:r w:rsidR="00672EC4">
        <w:t xml:space="preserve"> </w:t>
      </w:r>
      <w:r w:rsidR="00672EC4">
        <w:fldChar w:fldCharType="begin"/>
      </w:r>
      <w:r w:rsidR="00672EC4">
        <w:instrText xml:space="preserve"> REF _Ref40395375 \w \h </w:instrText>
      </w:r>
      <w:r w:rsidR="00672EC4">
        <w:fldChar w:fldCharType="separate"/>
      </w:r>
      <w:r w:rsidR="00783DE0">
        <w:t>15.1(b)</w:t>
      </w:r>
      <w:r w:rsidR="00672EC4">
        <w:fldChar w:fldCharType="end"/>
      </w:r>
      <w:r>
        <w:t xml:space="preserve">, as requested by the </w:t>
      </w:r>
      <w:r w:rsidR="006E7A50">
        <w:t>Contract Authority</w:t>
      </w:r>
      <w:r>
        <w:t xml:space="preserve">, at the Supplier's own expense and in such medium as the </w:t>
      </w:r>
      <w:r w:rsidR="006E7A50">
        <w:t>Contract Authority</w:t>
      </w:r>
      <w:r>
        <w:t xml:space="preserve"> may reasonably require.</w:t>
      </w:r>
      <w:bookmarkEnd w:id="8171"/>
      <w:r>
        <w:t xml:space="preserve"> </w:t>
      </w:r>
    </w:p>
    <w:p w14:paraId="0218CF5E" w14:textId="4331F174" w:rsidR="000B7D1E" w:rsidRDefault="000B7D1E" w:rsidP="00AE2304">
      <w:pPr>
        <w:pStyle w:val="Heading3"/>
      </w:pPr>
      <w:bookmarkStart w:id="8172" w:name="_Ref105641978"/>
      <w:r>
        <w:t>Without limiting any other provision of this clause</w:t>
      </w:r>
      <w:r w:rsidR="00672EC4">
        <w:t xml:space="preserve"> </w:t>
      </w:r>
      <w:r w:rsidR="00672EC4">
        <w:fldChar w:fldCharType="begin"/>
      </w:r>
      <w:r w:rsidR="00672EC4">
        <w:instrText xml:space="preserve"> REF _Ref40395430 \w \h </w:instrText>
      </w:r>
      <w:r w:rsidR="00672EC4">
        <w:fldChar w:fldCharType="separate"/>
      </w:r>
      <w:r w:rsidR="00783DE0">
        <w:t>15.1</w:t>
      </w:r>
      <w:r w:rsidR="00672EC4">
        <w:fldChar w:fldCharType="end"/>
      </w:r>
      <w:r>
        <w:t>, the Supplier:</w:t>
      </w:r>
      <w:bookmarkEnd w:id="8172"/>
    </w:p>
    <w:p w14:paraId="0CD7F6DC" w14:textId="52E5CF49" w:rsidR="000B7D1E" w:rsidRDefault="000B7D1E" w:rsidP="005B1119">
      <w:pPr>
        <w:pStyle w:val="Heading4"/>
      </w:pPr>
      <w:r>
        <w:t xml:space="preserve">authorises the </w:t>
      </w:r>
      <w:r w:rsidR="006E7A50">
        <w:t>Contract Authority</w:t>
      </w:r>
      <w:r>
        <w:t xml:space="preserve"> to make information concerning the Supplier</w:t>
      </w:r>
      <w:r w:rsidR="00523828">
        <w:t xml:space="preserve"> (including any Supplier Information</w:t>
      </w:r>
      <w:r w:rsidR="00E7098C">
        <w:t xml:space="preserve"> and Supplier's Reports</w:t>
      </w:r>
      <w:r w:rsidR="00523828">
        <w:t>)</w:t>
      </w:r>
      <w:r>
        <w:t xml:space="preserve"> available to </w:t>
      </w:r>
      <w:r w:rsidR="00A442D5">
        <w:t xml:space="preserve">other </w:t>
      </w:r>
      <w:r w:rsidR="001966A5">
        <w:t>Govern</w:t>
      </w:r>
      <w:r w:rsidR="005E229B">
        <w:t>ment A</w:t>
      </w:r>
      <w:r w:rsidR="001966A5">
        <w:t>genc</w:t>
      </w:r>
      <w:r w:rsidR="00A442D5">
        <w:t>ies</w:t>
      </w:r>
      <w:r w:rsidR="001966A5">
        <w:t xml:space="preserve"> or </w:t>
      </w:r>
      <w:r w:rsidR="002124A1">
        <w:t>Eligible Customer</w:t>
      </w:r>
      <w:r w:rsidR="00A442D5">
        <w:t>s</w:t>
      </w:r>
      <w:r w:rsidR="00523828">
        <w:t xml:space="preserve"> (including </w:t>
      </w:r>
      <w:r w:rsidR="00192610">
        <w:t xml:space="preserve">to </w:t>
      </w:r>
      <w:r w:rsidR="00523828">
        <w:t xml:space="preserve">the </w:t>
      </w:r>
      <w:r w:rsidR="00192610">
        <w:t xml:space="preserve">relevant </w:t>
      </w:r>
      <w:r w:rsidR="00523828">
        <w:t xml:space="preserve">head of </w:t>
      </w:r>
      <w:r w:rsidR="00A4545C">
        <w:t>any</w:t>
      </w:r>
      <w:r w:rsidR="00523828">
        <w:t xml:space="preserve"> </w:t>
      </w:r>
      <w:r w:rsidR="001966A5">
        <w:t xml:space="preserve">Government Agency or </w:t>
      </w:r>
      <w:r w:rsidR="002124A1">
        <w:t>Eligible Customer</w:t>
      </w:r>
      <w:r w:rsidR="00523828">
        <w:t xml:space="preserve"> and any responsible Minister of a</w:t>
      </w:r>
      <w:r w:rsidR="001966A5">
        <w:t xml:space="preserve"> Govern</w:t>
      </w:r>
      <w:r w:rsidR="005E229B">
        <w:t>ment A</w:t>
      </w:r>
      <w:r w:rsidR="001966A5">
        <w:t>gency</w:t>
      </w:r>
      <w:r w:rsidR="00523828">
        <w:t>)</w:t>
      </w:r>
      <w:r w:rsidR="008271B2">
        <w:t xml:space="preserve">, for any purpose </w:t>
      </w:r>
      <w:r w:rsidR="008271B2" w:rsidRPr="00D372E9">
        <w:t xml:space="preserve">in connection with facilitating the Contract Authority’s exercise of its rights under this MICTA </w:t>
      </w:r>
      <w:r w:rsidR="008271B2">
        <w:t>or the carrying out, or exercise, of the functions or powers of the Contract Authority, an Eligible Customer, a Government Agency or the Crown</w:t>
      </w:r>
      <w:r w:rsidR="00970AB7">
        <w:t xml:space="preserve"> in right of the State of New South Wales</w:t>
      </w:r>
      <w:r>
        <w:t xml:space="preserve">. Such information may include any information provided by the Supplier to the </w:t>
      </w:r>
      <w:r w:rsidR="006E7A50">
        <w:t>Contract Authority</w:t>
      </w:r>
      <w:r>
        <w:t xml:space="preserve"> or any </w:t>
      </w:r>
      <w:r w:rsidR="002124A1">
        <w:t>Eligible Customer</w:t>
      </w:r>
      <w:r>
        <w:t xml:space="preserve"> and any information relating to the Supplier's performance under this </w:t>
      </w:r>
      <w:r w:rsidR="001469AA">
        <w:t>MICTA</w:t>
      </w:r>
      <w:r w:rsidR="0069223E">
        <w:t xml:space="preserve"> or in connection with any </w:t>
      </w:r>
      <w:proofErr w:type="gramStart"/>
      <w:r w:rsidR="0069223E">
        <w:t>Contract</w:t>
      </w:r>
      <w:r>
        <w:t>;</w:t>
      </w:r>
      <w:proofErr w:type="gramEnd"/>
      <w:r>
        <w:t xml:space="preserve"> </w:t>
      </w:r>
    </w:p>
    <w:p w14:paraId="542601C2" w14:textId="10E2B53F" w:rsidR="000B7D1E" w:rsidRDefault="000B7D1E" w:rsidP="005B1119">
      <w:pPr>
        <w:pStyle w:val="Heading4"/>
      </w:pPr>
      <w:r>
        <w:t xml:space="preserve">acknowledges that information about the Supplier </w:t>
      </w:r>
      <w:r w:rsidR="00523828">
        <w:t>(including Supplier Information</w:t>
      </w:r>
      <w:r w:rsidR="004A2A76">
        <w:t xml:space="preserve"> and Supplier's Reports</w:t>
      </w:r>
      <w:r w:rsidR="00523828">
        <w:t xml:space="preserve">) </w:t>
      </w:r>
      <w:r>
        <w:t>from any source, including substantiated reports of unsatisfactory performance, or any conduct including, any civil and/or criminal or alleged criminal conduct, by any officers or associates of the Supplier or a Related</w:t>
      </w:r>
      <w:r w:rsidRPr="00DE02E4">
        <w:t xml:space="preserve"> </w:t>
      </w:r>
      <w:r w:rsidR="007A7A89">
        <w:t>Body Corporate</w:t>
      </w:r>
      <w:r>
        <w:t xml:space="preserve"> may be taken into account by Government Agencies considering whether to offer the Supplier future opportunities for working with </w:t>
      </w:r>
      <w:r w:rsidR="00053AA2">
        <w:t>those entities, for assessing the terms of their own contracts (or proposed contracts) with the Supplier or any other third party, for governance or reporting purposes or for any other reasonable business or government purposes</w:t>
      </w:r>
      <w:r>
        <w:t>;</w:t>
      </w:r>
    </w:p>
    <w:p w14:paraId="511E43E9" w14:textId="77777777" w:rsidR="000B7D1E" w:rsidRDefault="000B7D1E" w:rsidP="005B1119">
      <w:pPr>
        <w:pStyle w:val="Heading4"/>
      </w:pPr>
      <w:r>
        <w:t xml:space="preserve">agrees that the communication of such information to any Government Agency is a communication falling within section 30 of the </w:t>
      </w:r>
      <w:r w:rsidRPr="00DE02E4">
        <w:rPr>
          <w:i/>
        </w:rPr>
        <w:t>Defamation Act 2005</w:t>
      </w:r>
      <w:r>
        <w:t xml:space="preserve"> (NSW); and</w:t>
      </w:r>
    </w:p>
    <w:p w14:paraId="11202766" w14:textId="70DDC6CE" w:rsidR="00523828" w:rsidRDefault="000B7D1E" w:rsidP="005B1119">
      <w:pPr>
        <w:pStyle w:val="Heading4"/>
      </w:pPr>
      <w:r>
        <w:t xml:space="preserve">releases and indemnifies the </w:t>
      </w:r>
      <w:r w:rsidR="006E7A50">
        <w:t>Contract Authority</w:t>
      </w:r>
      <w:r>
        <w:t xml:space="preserve">, </w:t>
      </w:r>
      <w:r w:rsidR="0009244F">
        <w:t xml:space="preserve">any </w:t>
      </w:r>
      <w:r w:rsidR="002124A1">
        <w:t xml:space="preserve">Eligible </w:t>
      </w:r>
      <w:proofErr w:type="gramStart"/>
      <w:r w:rsidR="002124A1">
        <w:t>Customer</w:t>
      </w:r>
      <w:proofErr w:type="gramEnd"/>
      <w:r>
        <w:t xml:space="preserve"> and </w:t>
      </w:r>
      <w:r w:rsidRPr="00E875F3">
        <w:t>the State of New South Wales</w:t>
      </w:r>
      <w:r w:rsidR="003F7507">
        <w:t xml:space="preserve"> </w:t>
      </w:r>
      <w:r>
        <w:t xml:space="preserve">from and against any Claim in </w:t>
      </w:r>
      <w:r>
        <w:lastRenderedPageBreak/>
        <w:t xml:space="preserve">respect of any matter arising out of such communications, including the use of such information by the recipient. </w:t>
      </w:r>
    </w:p>
    <w:p w14:paraId="59F34EFC" w14:textId="77777777" w:rsidR="00A23A44" w:rsidRDefault="00A23A44" w:rsidP="00264F4D">
      <w:pPr>
        <w:pStyle w:val="Heading2"/>
      </w:pPr>
      <w:bookmarkStart w:id="8173" w:name="_Toc43661364"/>
      <w:bookmarkStart w:id="8174" w:name="_Toc43672589"/>
      <w:bookmarkStart w:id="8175" w:name="_Toc72155334"/>
      <w:bookmarkStart w:id="8176" w:name="_Toc106227887"/>
      <w:bookmarkEnd w:id="8173"/>
      <w:bookmarkEnd w:id="8174"/>
      <w:r>
        <w:t>No use of Contract Authority name or logo</w:t>
      </w:r>
      <w:bookmarkEnd w:id="8175"/>
      <w:bookmarkEnd w:id="8176"/>
    </w:p>
    <w:p w14:paraId="7C6C9493" w14:textId="1770C27A" w:rsidR="00A23A44" w:rsidRDefault="00A23A44" w:rsidP="004902C4">
      <w:pPr>
        <w:pStyle w:val="IndentParaLevel1"/>
      </w:pPr>
      <w:r>
        <w:t xml:space="preserve">The Supplier must not use the Contract Authority's name or any of the Contract Authority's logos, </w:t>
      </w:r>
      <w:proofErr w:type="spellStart"/>
      <w:proofErr w:type="gramStart"/>
      <w:r>
        <w:t>trade</w:t>
      </w:r>
      <w:r w:rsidR="005234D0">
        <w:t xml:space="preserve"> </w:t>
      </w:r>
      <w:r>
        <w:t>marks</w:t>
      </w:r>
      <w:proofErr w:type="spellEnd"/>
      <w:proofErr w:type="gramEnd"/>
      <w:r>
        <w:t xml:space="preserve"> or branding without the prior written consent of the Contract Authority. </w:t>
      </w:r>
    </w:p>
    <w:p w14:paraId="19944129" w14:textId="718AFF2F" w:rsidR="000B7D1E" w:rsidRDefault="000B7D1E" w:rsidP="00264F4D">
      <w:pPr>
        <w:pStyle w:val="Heading2"/>
      </w:pPr>
      <w:bookmarkStart w:id="8177" w:name="_Toc72155335"/>
      <w:bookmarkStart w:id="8178" w:name="_Toc106227888"/>
      <w:r>
        <w:t>Entire Agreement</w:t>
      </w:r>
      <w:bookmarkEnd w:id="8177"/>
      <w:bookmarkEnd w:id="8178"/>
    </w:p>
    <w:p w14:paraId="679471D9" w14:textId="644FF88B" w:rsidR="000B7D1E" w:rsidRDefault="000B7D1E" w:rsidP="000B7D1E">
      <w:pPr>
        <w:pStyle w:val="IndentParaLevel1"/>
      </w:pPr>
      <w:r>
        <w:t xml:space="preserve">This </w:t>
      </w:r>
      <w:r w:rsidR="001469AA">
        <w:t>MICTA</w:t>
      </w:r>
      <w:r>
        <w:t xml:space="preserve"> is the entire agreement between the parties about </w:t>
      </w:r>
      <w:r w:rsidRPr="00726035">
        <w:t>its subject matter</w:t>
      </w:r>
      <w:r>
        <w:t xml:space="preserve"> and replaces all previous agreements, understandings, </w:t>
      </w:r>
      <w:proofErr w:type="gramStart"/>
      <w:r>
        <w:t>representations</w:t>
      </w:r>
      <w:proofErr w:type="gramEnd"/>
      <w:r>
        <w:t xml:space="preserve"> and warranties about that subject matter. </w:t>
      </w:r>
    </w:p>
    <w:p w14:paraId="44E07543" w14:textId="701390BA" w:rsidR="004B5D3D" w:rsidRDefault="00C07C60" w:rsidP="00264F4D">
      <w:pPr>
        <w:pStyle w:val="Heading2"/>
      </w:pPr>
      <w:bookmarkStart w:id="8179" w:name="_Ref50546975"/>
      <w:bookmarkStart w:id="8180" w:name="_Toc72155336"/>
      <w:bookmarkStart w:id="8181" w:name="_Toc106227889"/>
      <w:r>
        <w:t>Variation</w:t>
      </w:r>
      <w:bookmarkEnd w:id="8179"/>
      <w:bookmarkEnd w:id="8180"/>
      <w:bookmarkEnd w:id="8181"/>
    </w:p>
    <w:p w14:paraId="71FF669A" w14:textId="49FEC6DF" w:rsidR="004B5D3D" w:rsidRDefault="00C07C60" w:rsidP="004B5D3D">
      <w:pPr>
        <w:pStyle w:val="IndentParaLevel1"/>
        <w:rPr>
          <w:rFonts w:cs="Arial"/>
        </w:rPr>
      </w:pPr>
      <w:r>
        <w:rPr>
          <w:rFonts w:cs="Arial"/>
        </w:rPr>
        <w:t xml:space="preserve">No variation </w:t>
      </w:r>
      <w:r w:rsidR="009339A2">
        <w:rPr>
          <w:rFonts w:cs="Arial"/>
        </w:rPr>
        <w:t xml:space="preserve">to </w:t>
      </w:r>
      <w:r>
        <w:rPr>
          <w:rFonts w:cs="Arial"/>
        </w:rPr>
        <w:t xml:space="preserve">this </w:t>
      </w:r>
      <w:r w:rsidR="001469AA">
        <w:rPr>
          <w:rFonts w:cs="Arial"/>
        </w:rPr>
        <w:t>MICTA</w:t>
      </w:r>
      <w:r w:rsidR="004B5D3D" w:rsidRPr="004B1C6E">
        <w:rPr>
          <w:rFonts w:cs="Arial"/>
        </w:rPr>
        <w:t xml:space="preserve"> </w:t>
      </w:r>
      <w:r w:rsidR="001C138E">
        <w:rPr>
          <w:rFonts w:cs="Arial"/>
        </w:rPr>
        <w:t xml:space="preserve">(including the </w:t>
      </w:r>
      <w:r w:rsidR="001469AA">
        <w:rPr>
          <w:rFonts w:cs="Arial"/>
        </w:rPr>
        <w:t>MICTA</w:t>
      </w:r>
      <w:r w:rsidR="001C138E">
        <w:rPr>
          <w:rFonts w:cs="Arial"/>
        </w:rPr>
        <w:t xml:space="preserve"> Scope) </w:t>
      </w:r>
      <w:r>
        <w:rPr>
          <w:rFonts w:cs="Arial"/>
        </w:rPr>
        <w:t xml:space="preserve">is effective unless made </w:t>
      </w:r>
      <w:r w:rsidR="007E4641">
        <w:rPr>
          <w:rFonts w:cs="Arial"/>
        </w:rPr>
        <w:t>in</w:t>
      </w:r>
      <w:r w:rsidR="004B5D3D" w:rsidRPr="004B1C6E">
        <w:rPr>
          <w:rFonts w:cs="Arial"/>
        </w:rPr>
        <w:t xml:space="preserve"> </w:t>
      </w:r>
      <w:r w:rsidR="009202E9">
        <w:rPr>
          <w:rFonts w:cs="Arial"/>
        </w:rPr>
        <w:t>writing</w:t>
      </w:r>
      <w:r w:rsidR="007E4641">
        <w:rPr>
          <w:rFonts w:cs="Arial"/>
        </w:rPr>
        <w:t xml:space="preserve"> and </w:t>
      </w:r>
      <w:r w:rsidR="004B5D3D">
        <w:rPr>
          <w:rFonts w:cs="Arial"/>
        </w:rPr>
        <w:t>executed</w:t>
      </w:r>
      <w:r w:rsidR="004B5D3D" w:rsidRPr="004B1C6E">
        <w:rPr>
          <w:rFonts w:cs="Arial"/>
        </w:rPr>
        <w:t xml:space="preserve"> by </w:t>
      </w:r>
      <w:r w:rsidR="00673B62">
        <w:rPr>
          <w:rFonts w:cs="Arial"/>
        </w:rPr>
        <w:t>each party</w:t>
      </w:r>
      <w:r w:rsidR="004B5D3D" w:rsidRPr="004B1C6E">
        <w:rPr>
          <w:rFonts w:cs="Arial"/>
        </w:rPr>
        <w:t>.</w:t>
      </w:r>
      <w:r w:rsidR="00BA51CB">
        <w:rPr>
          <w:rFonts w:cs="Arial"/>
        </w:rPr>
        <w:t xml:space="preserve"> </w:t>
      </w:r>
    </w:p>
    <w:p w14:paraId="46D8246B" w14:textId="77777777" w:rsidR="00C07C60" w:rsidRDefault="00C07C60" w:rsidP="00264F4D">
      <w:pPr>
        <w:pStyle w:val="Heading2"/>
      </w:pPr>
      <w:bookmarkStart w:id="8182" w:name="_Toc43706978"/>
      <w:bookmarkStart w:id="8183" w:name="_Toc43707091"/>
      <w:bookmarkStart w:id="8184" w:name="_Toc43707203"/>
      <w:bookmarkStart w:id="8185" w:name="_Toc43707314"/>
      <w:bookmarkStart w:id="8186" w:name="_Toc43707425"/>
      <w:bookmarkStart w:id="8187" w:name="_Toc43707536"/>
      <w:bookmarkStart w:id="8188" w:name="_Toc43707647"/>
      <w:bookmarkStart w:id="8189" w:name="_Toc43707757"/>
      <w:bookmarkStart w:id="8190" w:name="_Toc43707868"/>
      <w:bookmarkStart w:id="8191" w:name="_Toc41212901"/>
      <w:bookmarkStart w:id="8192" w:name="_Toc41260638"/>
      <w:bookmarkStart w:id="8193" w:name="_Toc41296320"/>
      <w:bookmarkStart w:id="8194" w:name="_Toc48901744"/>
      <w:bookmarkStart w:id="8195" w:name="_Toc48933450"/>
      <w:bookmarkStart w:id="8196" w:name="_Ref50371731"/>
      <w:bookmarkStart w:id="8197" w:name="_Toc72155337"/>
      <w:bookmarkStart w:id="8198" w:name="_Toc106227890"/>
      <w:bookmarkStart w:id="8199" w:name="_Toc38272837"/>
      <w:bookmarkEnd w:id="8182"/>
      <w:bookmarkEnd w:id="8183"/>
      <w:bookmarkEnd w:id="8184"/>
      <w:bookmarkEnd w:id="8185"/>
      <w:bookmarkEnd w:id="8186"/>
      <w:bookmarkEnd w:id="8187"/>
      <w:bookmarkEnd w:id="8188"/>
      <w:bookmarkEnd w:id="8189"/>
      <w:bookmarkEnd w:id="8190"/>
      <w:r>
        <w:t>Survival and merger</w:t>
      </w:r>
      <w:bookmarkEnd w:id="8191"/>
      <w:bookmarkEnd w:id="8192"/>
      <w:bookmarkEnd w:id="8193"/>
      <w:bookmarkEnd w:id="8194"/>
      <w:bookmarkEnd w:id="8195"/>
      <w:bookmarkEnd w:id="8196"/>
      <w:bookmarkEnd w:id="8197"/>
      <w:bookmarkEnd w:id="8198"/>
    </w:p>
    <w:p w14:paraId="6CF9F762" w14:textId="05F0C4F3" w:rsidR="00C07C60" w:rsidRDefault="00C07C60" w:rsidP="005B1119">
      <w:pPr>
        <w:pStyle w:val="Heading3"/>
      </w:pPr>
      <w:r>
        <w:t xml:space="preserve">No term of this </w:t>
      </w:r>
      <w:r w:rsidR="001469AA">
        <w:t>MICTA</w:t>
      </w:r>
      <w:r>
        <w:t xml:space="preserve"> merges on completion of any transaction contemplated by this</w:t>
      </w:r>
      <w:r w:rsidR="00E41396">
        <w:t xml:space="preserve"> </w:t>
      </w:r>
      <w:r w:rsidR="001469AA">
        <w:t>MICTA</w:t>
      </w:r>
      <w:r>
        <w:t xml:space="preserve">. </w:t>
      </w:r>
    </w:p>
    <w:p w14:paraId="4C9454A0" w14:textId="00C0537B" w:rsidR="00C07C60" w:rsidRDefault="00C07C60" w:rsidP="005B1119">
      <w:pPr>
        <w:pStyle w:val="Heading3"/>
      </w:pPr>
      <w:r>
        <w:t xml:space="preserve">The following provisions survive the termination and expiry of this </w:t>
      </w:r>
      <w:r w:rsidR="001469AA">
        <w:t>MICTA</w:t>
      </w:r>
      <w:r>
        <w:t>:</w:t>
      </w:r>
    </w:p>
    <w:p w14:paraId="1234FC69" w14:textId="34EE36C9" w:rsidR="008174A2" w:rsidRDefault="00E41396" w:rsidP="005B0E4B">
      <w:pPr>
        <w:pStyle w:val="Heading4"/>
      </w:pPr>
      <w:r>
        <w:t>clauses</w:t>
      </w:r>
      <w:r w:rsidR="0043571D">
        <w:t xml:space="preserve"> </w:t>
      </w:r>
      <w:r w:rsidR="0043571D">
        <w:fldChar w:fldCharType="begin"/>
      </w:r>
      <w:r w:rsidR="0043571D">
        <w:instrText xml:space="preserve"> REF _Ref72251668 \w \h </w:instrText>
      </w:r>
      <w:r w:rsidR="0043571D">
        <w:fldChar w:fldCharType="separate"/>
      </w:r>
      <w:r w:rsidR="00783DE0">
        <w:t>2</w:t>
      </w:r>
      <w:r w:rsidR="0043571D">
        <w:fldChar w:fldCharType="end"/>
      </w:r>
      <w:r w:rsidR="0006488E">
        <w:t>,</w:t>
      </w:r>
      <w:r w:rsidR="008174A2" w:rsidRPr="008174A2">
        <w:t xml:space="preserve"> </w:t>
      </w:r>
      <w:r w:rsidR="004E6EF3">
        <w:fldChar w:fldCharType="begin"/>
      </w:r>
      <w:r w:rsidR="004E6EF3">
        <w:instrText xml:space="preserve"> REF _Ref58678119 \w \h </w:instrText>
      </w:r>
      <w:r w:rsidR="004E6EF3">
        <w:fldChar w:fldCharType="separate"/>
      </w:r>
      <w:r w:rsidR="00783DE0">
        <w:t>8</w:t>
      </w:r>
      <w:r w:rsidR="004E6EF3">
        <w:fldChar w:fldCharType="end"/>
      </w:r>
      <w:r w:rsidR="004E6EF3">
        <w:t xml:space="preserve">, </w:t>
      </w:r>
      <w:r w:rsidR="004E6EF3">
        <w:fldChar w:fldCharType="begin"/>
      </w:r>
      <w:r w:rsidR="004E6EF3">
        <w:instrText xml:space="preserve"> REF _Ref58678108 \w \h </w:instrText>
      </w:r>
      <w:r w:rsidR="004E6EF3">
        <w:fldChar w:fldCharType="separate"/>
      </w:r>
      <w:r w:rsidR="00783DE0">
        <w:t>11.1</w:t>
      </w:r>
      <w:r w:rsidR="004E6EF3">
        <w:fldChar w:fldCharType="end"/>
      </w:r>
      <w:r w:rsidR="004E6EF3">
        <w:t xml:space="preserve">, </w:t>
      </w:r>
      <w:r w:rsidR="008174A2">
        <w:fldChar w:fldCharType="begin"/>
      </w:r>
      <w:r w:rsidR="008174A2">
        <w:instrText xml:space="preserve"> REF _Ref44429705 \w \h </w:instrText>
      </w:r>
      <w:r w:rsidR="008174A2">
        <w:fldChar w:fldCharType="separate"/>
      </w:r>
      <w:r w:rsidR="00783DE0">
        <w:t>11.2</w:t>
      </w:r>
      <w:r w:rsidR="008174A2">
        <w:fldChar w:fldCharType="end"/>
      </w:r>
      <w:r w:rsidR="004E6EF3">
        <w:t xml:space="preserve">, </w:t>
      </w:r>
      <w:r w:rsidR="00CB7283">
        <w:fldChar w:fldCharType="begin"/>
      </w:r>
      <w:r w:rsidR="00CB7283">
        <w:instrText xml:space="preserve"> REF _Ref58859336 \w \h </w:instrText>
      </w:r>
      <w:r w:rsidR="00CB7283">
        <w:fldChar w:fldCharType="separate"/>
      </w:r>
      <w:r w:rsidR="00783DE0">
        <w:t>11.3</w:t>
      </w:r>
      <w:r w:rsidR="00CB7283">
        <w:fldChar w:fldCharType="end"/>
      </w:r>
      <w:r w:rsidR="00CB7283">
        <w:t xml:space="preserve">, </w:t>
      </w:r>
      <w:r w:rsidR="004E6EF3">
        <w:fldChar w:fldCharType="begin"/>
      </w:r>
      <w:r w:rsidR="004E6EF3">
        <w:instrText xml:space="preserve"> REF _Ref58678109 \w \h </w:instrText>
      </w:r>
      <w:r w:rsidR="004E6EF3">
        <w:fldChar w:fldCharType="separate"/>
      </w:r>
      <w:r w:rsidR="00783DE0">
        <w:t>11.4</w:t>
      </w:r>
      <w:r w:rsidR="004E6EF3">
        <w:fldChar w:fldCharType="end"/>
      </w:r>
      <w:r w:rsidR="008174A2">
        <w:t xml:space="preserve"> (to the extent that it relates to professional indemnity insurance), </w:t>
      </w:r>
      <w:r>
        <w:fldChar w:fldCharType="begin"/>
      </w:r>
      <w:r>
        <w:instrText xml:space="preserve"> REF _Ref43649718 \w \h </w:instrText>
      </w:r>
      <w:r>
        <w:fldChar w:fldCharType="separate"/>
      </w:r>
      <w:r w:rsidR="00783DE0">
        <w:t>11.5</w:t>
      </w:r>
      <w:r>
        <w:fldChar w:fldCharType="end"/>
      </w:r>
      <w:r w:rsidR="00EC4578">
        <w:t xml:space="preserve">, </w:t>
      </w:r>
      <w:r w:rsidR="00EC4578">
        <w:fldChar w:fldCharType="begin"/>
      </w:r>
      <w:r w:rsidR="00EC4578">
        <w:instrText xml:space="preserve"> REF _Ref58844763 \w \h </w:instrText>
      </w:r>
      <w:r w:rsidR="00EC4578">
        <w:fldChar w:fldCharType="separate"/>
      </w:r>
      <w:r w:rsidR="00783DE0">
        <w:t>11.7</w:t>
      </w:r>
      <w:r w:rsidR="00EC4578">
        <w:fldChar w:fldCharType="end"/>
      </w:r>
      <w:r w:rsidR="008174A2">
        <w:t xml:space="preserve">, </w:t>
      </w:r>
      <w:r w:rsidR="004E6EF3">
        <w:fldChar w:fldCharType="begin"/>
      </w:r>
      <w:r w:rsidR="004E6EF3">
        <w:instrText xml:space="preserve"> REF _Ref58661024 \w \h </w:instrText>
      </w:r>
      <w:r w:rsidR="004E6EF3">
        <w:fldChar w:fldCharType="separate"/>
      </w:r>
      <w:r w:rsidR="00783DE0">
        <w:t>13.1(d)</w:t>
      </w:r>
      <w:r w:rsidR="004E6EF3">
        <w:fldChar w:fldCharType="end"/>
      </w:r>
      <w:r w:rsidR="004E6EF3">
        <w:t xml:space="preserve">, </w:t>
      </w:r>
      <w:r w:rsidR="004E6EF3">
        <w:fldChar w:fldCharType="begin"/>
      </w:r>
      <w:r w:rsidR="004E6EF3">
        <w:instrText xml:space="preserve"> REF _Ref58677694 \w \h </w:instrText>
      </w:r>
      <w:r w:rsidR="004E6EF3">
        <w:fldChar w:fldCharType="separate"/>
      </w:r>
      <w:r w:rsidR="00783DE0">
        <w:t>14</w:t>
      </w:r>
      <w:r w:rsidR="004E6EF3">
        <w:fldChar w:fldCharType="end"/>
      </w:r>
      <w:r w:rsidR="00C421F4">
        <w:t xml:space="preserve"> </w:t>
      </w:r>
      <w:r>
        <w:t>and this clause</w:t>
      </w:r>
      <w:r w:rsidR="00DD5914">
        <w:t xml:space="preserve"> </w:t>
      </w:r>
      <w:r w:rsidR="00DD5914">
        <w:fldChar w:fldCharType="begin"/>
      </w:r>
      <w:r w:rsidR="00DD5914">
        <w:instrText xml:space="preserve"> REF _Ref58844735 \w \h </w:instrText>
      </w:r>
      <w:r w:rsidR="00DD5914">
        <w:fldChar w:fldCharType="separate"/>
      </w:r>
      <w:r w:rsidR="00783DE0">
        <w:t>15</w:t>
      </w:r>
      <w:r w:rsidR="00DD5914">
        <w:fldChar w:fldCharType="end"/>
      </w:r>
      <w:r>
        <w:t>; and</w:t>
      </w:r>
      <w:r w:rsidR="0043571D">
        <w:rPr>
          <w:i/>
        </w:rPr>
        <w:t xml:space="preserve"> </w:t>
      </w:r>
    </w:p>
    <w:p w14:paraId="11B38D3B" w14:textId="03F2E0E1" w:rsidR="00C07C60" w:rsidRDefault="00C07C60" w:rsidP="005B1119">
      <w:pPr>
        <w:pStyle w:val="Heading4"/>
      </w:pPr>
      <w:r w:rsidRPr="0088567D">
        <w:t xml:space="preserve">any other provisions that are expressed to or which by their nature survive termination or expiry. </w:t>
      </w:r>
    </w:p>
    <w:p w14:paraId="6C84B119" w14:textId="68C61229" w:rsidR="004B5D3D" w:rsidRDefault="004B5D3D" w:rsidP="00264F4D">
      <w:pPr>
        <w:pStyle w:val="Heading2"/>
      </w:pPr>
      <w:bookmarkStart w:id="8200" w:name="_Toc50550099"/>
      <w:bookmarkStart w:id="8201" w:name="_Toc72155338"/>
      <w:bookmarkStart w:id="8202" w:name="_Toc106227891"/>
      <w:bookmarkEnd w:id="8200"/>
      <w:r>
        <w:t>Severability</w:t>
      </w:r>
      <w:bookmarkEnd w:id="8199"/>
      <w:bookmarkEnd w:id="8201"/>
      <w:bookmarkEnd w:id="8202"/>
    </w:p>
    <w:p w14:paraId="398AF9C7" w14:textId="67C20B4B" w:rsidR="004B5D3D" w:rsidRDefault="004B5D3D" w:rsidP="004B5D3D">
      <w:pPr>
        <w:pStyle w:val="IndentParaLevel1"/>
      </w:pPr>
      <w:r>
        <w:t xml:space="preserve">Any term of this </w:t>
      </w:r>
      <w:r w:rsidR="001469AA">
        <w:t>MICTA</w:t>
      </w:r>
      <w:r>
        <w:t xml:space="preserve"> which is wholly or partially void or unenforceable is severed to the extent that it is void or unenforceable. The validity or enforceability of the remainder of this </w:t>
      </w:r>
      <w:r w:rsidR="001469AA">
        <w:t>MICTA</w:t>
      </w:r>
      <w:r>
        <w:t xml:space="preserve"> is not affected.</w:t>
      </w:r>
    </w:p>
    <w:p w14:paraId="239D1E23" w14:textId="77777777" w:rsidR="004B5D3D" w:rsidRDefault="004B5D3D" w:rsidP="00264F4D">
      <w:pPr>
        <w:pStyle w:val="Heading2"/>
      </w:pPr>
      <w:bookmarkStart w:id="8203" w:name="_Toc38272838"/>
      <w:bookmarkStart w:id="8204" w:name="_Ref43712347"/>
      <w:bookmarkStart w:id="8205" w:name="_Toc72155339"/>
      <w:bookmarkStart w:id="8206" w:name="_Toc106227892"/>
      <w:bookmarkStart w:id="8207" w:name="_Ref36473944"/>
      <w:bookmarkStart w:id="8208" w:name="_Toc38272841"/>
      <w:r>
        <w:t>Waiver</w:t>
      </w:r>
      <w:bookmarkEnd w:id="8203"/>
      <w:bookmarkEnd w:id="8204"/>
      <w:bookmarkEnd w:id="8205"/>
      <w:bookmarkEnd w:id="8206"/>
    </w:p>
    <w:p w14:paraId="5D99EC32" w14:textId="1A383269" w:rsidR="004B5D3D" w:rsidRDefault="004B5D3D" w:rsidP="005B1119">
      <w:pPr>
        <w:pStyle w:val="Heading3"/>
      </w:pPr>
      <w:r>
        <w:t xml:space="preserve">No waiver of a right or remedy under this </w:t>
      </w:r>
      <w:r w:rsidR="001469AA">
        <w:t>MICTA</w:t>
      </w:r>
      <w:r>
        <w:t xml:space="preserve"> is effective unless it is in writing and signed by the party granting it. It is only effective in the specific instance and for the specific purpose for which it is granted.</w:t>
      </w:r>
    </w:p>
    <w:p w14:paraId="75071EF1" w14:textId="108E7CD2" w:rsidR="004B5D3D" w:rsidRDefault="004B5D3D" w:rsidP="005B1119">
      <w:pPr>
        <w:pStyle w:val="Heading3"/>
      </w:pPr>
      <w:r>
        <w:t xml:space="preserve">A single or partial exercise of a right or remedy under this </w:t>
      </w:r>
      <w:r w:rsidR="001469AA">
        <w:t>MICTA</w:t>
      </w:r>
      <w:r>
        <w:t xml:space="preserve"> does not prevent a further exercise of that or of any other right or remedy. Failure to exercise or a delay in exercising a right or remedy under this </w:t>
      </w:r>
      <w:r w:rsidR="001469AA">
        <w:t>MICTA</w:t>
      </w:r>
      <w:r>
        <w:t xml:space="preserve"> does not operate as a waiver or prevent further exercise of that or of any other right or remedy.</w:t>
      </w:r>
    </w:p>
    <w:p w14:paraId="2D3AE928" w14:textId="77777777" w:rsidR="004B5D3D" w:rsidRDefault="004B5D3D" w:rsidP="00264F4D">
      <w:pPr>
        <w:pStyle w:val="Heading2"/>
      </w:pPr>
      <w:bookmarkStart w:id="8209" w:name="_Toc38272839"/>
      <w:bookmarkStart w:id="8210" w:name="_Toc72155340"/>
      <w:bookmarkStart w:id="8211" w:name="_Toc106227893"/>
      <w:r>
        <w:t>Cumulative rights</w:t>
      </w:r>
      <w:bookmarkEnd w:id="8209"/>
      <w:bookmarkEnd w:id="8210"/>
      <w:bookmarkEnd w:id="8211"/>
    </w:p>
    <w:p w14:paraId="480F62B2" w14:textId="0B81CDC3" w:rsidR="004B5D3D" w:rsidRDefault="004B5D3D" w:rsidP="004B5D3D">
      <w:pPr>
        <w:pStyle w:val="IndentParaLevel1"/>
      </w:pPr>
      <w:r>
        <w:t xml:space="preserve">Except as expressly provided in this </w:t>
      </w:r>
      <w:r w:rsidR="001469AA">
        <w:t>MICTA</w:t>
      </w:r>
      <w:r>
        <w:t xml:space="preserve">, the rights </w:t>
      </w:r>
      <w:r w:rsidR="00D91FB6">
        <w:t xml:space="preserve">and remedies </w:t>
      </w:r>
      <w:r>
        <w:t xml:space="preserve">of a party under this </w:t>
      </w:r>
      <w:r w:rsidR="001469AA">
        <w:t>MICTA</w:t>
      </w:r>
      <w:r>
        <w:t xml:space="preserve"> </w:t>
      </w:r>
      <w:r w:rsidR="00D91FB6">
        <w:t xml:space="preserve">(including under an indemnity) </w:t>
      </w:r>
      <w:r>
        <w:t>are in addition to and do not exclude or limit any other rights or remedies provided by Law.</w:t>
      </w:r>
    </w:p>
    <w:p w14:paraId="114A253A" w14:textId="77777777" w:rsidR="004B5D3D" w:rsidRDefault="004B5D3D" w:rsidP="00264F4D">
      <w:pPr>
        <w:pStyle w:val="Heading2"/>
      </w:pPr>
      <w:bookmarkStart w:id="8212" w:name="_Toc38272840"/>
      <w:bookmarkStart w:id="8213" w:name="_Toc72155341"/>
      <w:bookmarkStart w:id="8214" w:name="_Toc106227894"/>
      <w:r>
        <w:lastRenderedPageBreak/>
        <w:t>Further assurances</w:t>
      </w:r>
      <w:bookmarkEnd w:id="8212"/>
      <w:bookmarkEnd w:id="8213"/>
      <w:bookmarkEnd w:id="8214"/>
    </w:p>
    <w:p w14:paraId="6482DE63" w14:textId="41B9C3E6" w:rsidR="004B5D3D" w:rsidRDefault="004B5D3D" w:rsidP="004B5D3D">
      <w:pPr>
        <w:pStyle w:val="IndentParaLevel1"/>
      </w:pPr>
      <w:r>
        <w:t xml:space="preserve">Each party must do all things, and execute all further documents, necessary to give full effect to this </w:t>
      </w:r>
      <w:r w:rsidR="001469AA">
        <w:t>MICTA</w:t>
      </w:r>
      <w:r>
        <w:t>.</w:t>
      </w:r>
    </w:p>
    <w:p w14:paraId="0B9A5E46" w14:textId="77777777" w:rsidR="000B7D1E" w:rsidRPr="00E949CB" w:rsidRDefault="007A4D1E" w:rsidP="00264F4D">
      <w:pPr>
        <w:pStyle w:val="Heading2"/>
      </w:pPr>
      <w:bookmarkStart w:id="8215" w:name="_Ref44353748"/>
      <w:bookmarkStart w:id="8216" w:name="_Toc72155342"/>
      <w:bookmarkStart w:id="8217" w:name="_Toc106227895"/>
      <w:r>
        <w:t xml:space="preserve">Assignment, </w:t>
      </w:r>
      <w:proofErr w:type="gramStart"/>
      <w:r w:rsidR="000B7D1E">
        <w:t>novation</w:t>
      </w:r>
      <w:proofErr w:type="gramEnd"/>
      <w:r w:rsidR="000B7D1E">
        <w:t xml:space="preserve"> and other dealing</w:t>
      </w:r>
      <w:bookmarkEnd w:id="8207"/>
      <w:r w:rsidR="000B7D1E">
        <w:t>s</w:t>
      </w:r>
      <w:bookmarkEnd w:id="8208"/>
      <w:bookmarkEnd w:id="8215"/>
      <w:bookmarkEnd w:id="8216"/>
      <w:bookmarkEnd w:id="8217"/>
    </w:p>
    <w:p w14:paraId="74FF1D9D" w14:textId="194B07D4" w:rsidR="00257619" w:rsidRDefault="00257619" w:rsidP="00257619">
      <w:pPr>
        <w:pStyle w:val="Heading3"/>
      </w:pPr>
      <w:r>
        <w:t xml:space="preserve">The Supplier must not in whole </w:t>
      </w:r>
      <w:r w:rsidRPr="00E12A51">
        <w:t>or in part</w:t>
      </w:r>
      <w:r w:rsidR="00992672">
        <w:t>, assign</w:t>
      </w:r>
      <w:r w:rsidRPr="00E12A51">
        <w:t xml:space="preserve"> or novate this </w:t>
      </w:r>
      <w:r w:rsidR="001469AA">
        <w:t>MICTA</w:t>
      </w:r>
      <w:r w:rsidRPr="00E12A51">
        <w:t xml:space="preserve"> </w:t>
      </w:r>
      <w:r w:rsidR="00750F38">
        <w:t xml:space="preserve">or otherwise deal with the benefit of it or a right under it, or purport to do so </w:t>
      </w:r>
      <w:r w:rsidRPr="00E12A51">
        <w:t xml:space="preserve">without obtaining the prior written consent of the </w:t>
      </w:r>
      <w:r w:rsidR="006E7A50">
        <w:t>Contract Authority</w:t>
      </w:r>
      <w:r w:rsidRPr="00E12A51">
        <w:t>, which</w:t>
      </w:r>
      <w:r>
        <w:t xml:space="preserve"> consent may be withheld at the </w:t>
      </w:r>
      <w:r w:rsidR="006E7A50">
        <w:t>Contract Authority</w:t>
      </w:r>
      <w:r>
        <w:t xml:space="preserve">'s </w:t>
      </w:r>
      <w:r w:rsidR="00992672">
        <w:t xml:space="preserve">sole </w:t>
      </w:r>
      <w:r>
        <w:t>discretion.</w:t>
      </w:r>
    </w:p>
    <w:p w14:paraId="7A1FFA21" w14:textId="572ACABF" w:rsidR="00257619" w:rsidRDefault="00257619" w:rsidP="00257619">
      <w:pPr>
        <w:pStyle w:val="Heading3"/>
      </w:pPr>
      <w:r>
        <w:t xml:space="preserve">The Supplier acknowledges that the </w:t>
      </w:r>
      <w:r w:rsidR="006E7A50">
        <w:t>Contract Authority</w:t>
      </w:r>
      <w:r>
        <w:t xml:space="preserve"> may conduct financial and other inquiries or checks on the entity proposing to take an assignment or novation of this </w:t>
      </w:r>
      <w:r w:rsidR="001469AA">
        <w:t>MICTA</w:t>
      </w:r>
      <w:r>
        <w:t xml:space="preserve"> before determining </w:t>
      </w:r>
      <w:proofErr w:type="gramStart"/>
      <w:r>
        <w:t>whether or not</w:t>
      </w:r>
      <w:proofErr w:type="gramEnd"/>
      <w:r>
        <w:t xml:space="preserve"> to give consent to an assignment or novation.</w:t>
      </w:r>
    </w:p>
    <w:p w14:paraId="37CBCBFC" w14:textId="0E8C499C" w:rsidR="00257619" w:rsidRDefault="00257619" w:rsidP="00257619">
      <w:pPr>
        <w:pStyle w:val="Heading3"/>
      </w:pPr>
      <w:bookmarkStart w:id="8218" w:name="_Ref67966744"/>
      <w:r>
        <w:t xml:space="preserve">Subject to clause </w:t>
      </w:r>
      <w:r w:rsidR="002A5B89">
        <w:fldChar w:fldCharType="begin"/>
      </w:r>
      <w:r w:rsidR="002A5B89">
        <w:instrText xml:space="preserve"> REF _Ref36822411 \w \h </w:instrText>
      </w:r>
      <w:r w:rsidR="002A5B89">
        <w:fldChar w:fldCharType="separate"/>
      </w:r>
      <w:r w:rsidR="00783DE0">
        <w:t>15.10(d)</w:t>
      </w:r>
      <w:r w:rsidR="002A5B89">
        <w:fldChar w:fldCharType="end"/>
      </w:r>
      <w:r>
        <w:t xml:space="preserve">, </w:t>
      </w:r>
      <w:r w:rsidRPr="00E12A51">
        <w:t xml:space="preserve">the </w:t>
      </w:r>
      <w:r w:rsidR="006E7A50">
        <w:t>Contract Authority</w:t>
      </w:r>
      <w:r w:rsidRPr="00E12A51">
        <w:t xml:space="preserve"> </w:t>
      </w:r>
      <w:r w:rsidR="00750F38">
        <w:t xml:space="preserve">must </w:t>
      </w:r>
      <w:r>
        <w:t>not</w:t>
      </w:r>
      <w:r w:rsidR="00750F38">
        <w:t>, in whole or in part,</w:t>
      </w:r>
      <w:r>
        <w:t xml:space="preserve"> assign or novate this </w:t>
      </w:r>
      <w:r w:rsidR="001469AA">
        <w:t>MICTA</w:t>
      </w:r>
      <w:r>
        <w:t xml:space="preserve"> or otherwise deal with the benefit of it or a right under it, or purport to do so, without the prior written consent of the Supplier, which</w:t>
      </w:r>
      <w:r w:rsidR="00992672">
        <w:t xml:space="preserve"> consent</w:t>
      </w:r>
      <w:r>
        <w:t xml:space="preserve"> may not be unreasonably withheld.</w:t>
      </w:r>
      <w:bookmarkEnd w:id="8218"/>
      <w:r>
        <w:t xml:space="preserve"> </w:t>
      </w:r>
    </w:p>
    <w:p w14:paraId="205D501A" w14:textId="4891A892" w:rsidR="00257619" w:rsidRDefault="00750F38" w:rsidP="00257619">
      <w:pPr>
        <w:pStyle w:val="Heading3"/>
      </w:pPr>
      <w:bookmarkStart w:id="8219" w:name="_Ref36822411"/>
      <w:r>
        <w:t xml:space="preserve">Notwithstanding clause </w:t>
      </w:r>
      <w:r>
        <w:fldChar w:fldCharType="begin"/>
      </w:r>
      <w:r>
        <w:instrText xml:space="preserve"> REF _Ref67966744 \w \h </w:instrText>
      </w:r>
      <w:r>
        <w:fldChar w:fldCharType="separate"/>
      </w:r>
      <w:r w:rsidR="00783DE0">
        <w:t>15.10(c)</w:t>
      </w:r>
      <w:r>
        <w:fldChar w:fldCharType="end"/>
      </w:r>
      <w:r>
        <w:t>, t</w:t>
      </w:r>
      <w:r w:rsidR="00257619">
        <w:t xml:space="preserve">he </w:t>
      </w:r>
      <w:r w:rsidR="006E7A50">
        <w:t>Contract Authority</w:t>
      </w:r>
      <w:r w:rsidR="00257619">
        <w:t xml:space="preserve"> may, at its sole discretion, assign or novate this </w:t>
      </w:r>
      <w:r w:rsidR="001469AA">
        <w:t>MICTA</w:t>
      </w:r>
      <w:r w:rsidR="00257619">
        <w:t xml:space="preserve"> in whole or in part:</w:t>
      </w:r>
      <w:bookmarkEnd w:id="8219"/>
    </w:p>
    <w:p w14:paraId="36D6A8D9" w14:textId="2BCA234C" w:rsidR="00257619" w:rsidRDefault="00257619" w:rsidP="00257619">
      <w:pPr>
        <w:pStyle w:val="Heading4"/>
      </w:pPr>
      <w:r>
        <w:t xml:space="preserve">to any </w:t>
      </w:r>
      <w:r w:rsidR="002124A1">
        <w:t>Eligible Customer</w:t>
      </w:r>
      <w:r>
        <w:t>, by notice</w:t>
      </w:r>
      <w:r w:rsidR="00BF2B45">
        <w:t xml:space="preserve"> in writing</w:t>
      </w:r>
      <w:r w:rsidR="00BE72DA">
        <w:t xml:space="preserve"> </w:t>
      </w:r>
      <w:r>
        <w:t xml:space="preserve">to the Supplier; or </w:t>
      </w:r>
    </w:p>
    <w:p w14:paraId="64185789" w14:textId="133E0CE6" w:rsidR="00257619" w:rsidRDefault="00257619" w:rsidP="00257619">
      <w:pPr>
        <w:pStyle w:val="Heading4"/>
      </w:pPr>
      <w:r>
        <w:t xml:space="preserve">for machinery of government changes, including if, by operation of Law, the </w:t>
      </w:r>
      <w:r w:rsidR="006E7A50">
        <w:t>Contract Authority</w:t>
      </w:r>
      <w:r>
        <w:t xml:space="preserve"> is reconstituted into a new body or legal entity or the functions of the </w:t>
      </w:r>
      <w:r w:rsidR="006E7A50">
        <w:t>Contract Authority</w:t>
      </w:r>
      <w:r>
        <w:t xml:space="preserve">, relevant to this </w:t>
      </w:r>
      <w:r w:rsidR="001469AA">
        <w:t>MICTA</w:t>
      </w:r>
      <w:r>
        <w:t xml:space="preserve">, are transferred to a different body or legal entity.  </w:t>
      </w:r>
    </w:p>
    <w:p w14:paraId="14E30048" w14:textId="78827248" w:rsidR="00257619" w:rsidRDefault="00257619" w:rsidP="00257619">
      <w:pPr>
        <w:pStyle w:val="Heading3"/>
      </w:pPr>
      <w:bookmarkStart w:id="8220" w:name="_Ref36822423"/>
      <w:bookmarkStart w:id="8221" w:name="_Ref43715355"/>
      <w:r>
        <w:t xml:space="preserve">The Supplier agrees to co-operate in good faith and provide all reasonable assistance to the </w:t>
      </w:r>
      <w:r w:rsidR="006E7A50">
        <w:t>Contract Authority</w:t>
      </w:r>
      <w:r>
        <w:t xml:space="preserve"> in respect of any such assignment or novation made by the </w:t>
      </w:r>
      <w:r w:rsidR="006E7A50">
        <w:t>Contract Authority</w:t>
      </w:r>
      <w:r>
        <w:t xml:space="preserve"> under this clause</w:t>
      </w:r>
      <w:r w:rsidR="00A4545C">
        <w:t xml:space="preserve"> </w:t>
      </w:r>
      <w:r w:rsidR="00A4545C">
        <w:fldChar w:fldCharType="begin"/>
      </w:r>
      <w:r w:rsidR="00A4545C">
        <w:instrText xml:space="preserve"> REF _Ref44353748 \w \h </w:instrText>
      </w:r>
      <w:r w:rsidR="00A4545C">
        <w:fldChar w:fldCharType="separate"/>
      </w:r>
      <w:r w:rsidR="00783DE0">
        <w:t>15.10</w:t>
      </w:r>
      <w:r w:rsidR="00A4545C">
        <w:fldChar w:fldCharType="end"/>
      </w:r>
      <w:r>
        <w:t>.</w:t>
      </w:r>
      <w:bookmarkEnd w:id="8220"/>
      <w:bookmarkEnd w:id="8221"/>
      <w:r>
        <w:t xml:space="preserve"> </w:t>
      </w:r>
    </w:p>
    <w:p w14:paraId="54155607" w14:textId="51D801D9" w:rsidR="00143F91" w:rsidRDefault="001F6D2B" w:rsidP="00257619">
      <w:pPr>
        <w:pStyle w:val="Heading3"/>
      </w:pPr>
      <w:r>
        <w:t>T</w:t>
      </w:r>
      <w:r w:rsidR="00257619">
        <w:t xml:space="preserve">he Supplier must </w:t>
      </w:r>
      <w:r w:rsidR="00143F91">
        <w:t>(to the extent permitted by Law)</w:t>
      </w:r>
      <w:r w:rsidR="00143F91" w:rsidRPr="00C57F9A">
        <w:t>:</w:t>
      </w:r>
    </w:p>
    <w:p w14:paraId="573FCA72" w14:textId="4644946C" w:rsidR="00143F91" w:rsidRDefault="00257619" w:rsidP="003007CA">
      <w:pPr>
        <w:pStyle w:val="Heading4"/>
      </w:pPr>
      <w:r>
        <w:t xml:space="preserve">notify the </w:t>
      </w:r>
      <w:r w:rsidR="006E7A50">
        <w:t>Contract Authority</w:t>
      </w:r>
      <w:r w:rsidR="00AC0894">
        <w:t xml:space="preserve"> </w:t>
      </w:r>
      <w:r w:rsidRPr="00E12A51">
        <w:t>if</w:t>
      </w:r>
      <w:r>
        <w:t xml:space="preserve"> the Supplier</w:t>
      </w:r>
      <w:r w:rsidR="00143F91">
        <w:t xml:space="preserve"> or </w:t>
      </w:r>
      <w:r>
        <w:t>any parent company of the Supplier is about to undergo a Change in Control</w:t>
      </w:r>
      <w:r w:rsidR="00143F91">
        <w:t xml:space="preserve"> or Other Changes</w:t>
      </w:r>
      <w:r>
        <w:t xml:space="preserve">, as soon as it becomes aware that </w:t>
      </w:r>
      <w:r w:rsidR="00143F91">
        <w:t>the</w:t>
      </w:r>
      <w:r>
        <w:t xml:space="preserve"> Change in Control </w:t>
      </w:r>
      <w:r w:rsidR="00143F91">
        <w:t>or</w:t>
      </w:r>
      <w:r w:rsidR="00F01D88">
        <w:t xml:space="preserve"> </w:t>
      </w:r>
      <w:r w:rsidR="00143F91">
        <w:t xml:space="preserve">Other Changes </w:t>
      </w:r>
      <w:r>
        <w:t>will or may occur</w:t>
      </w:r>
      <w:r w:rsidR="00143F91">
        <w:t>; and</w:t>
      </w:r>
    </w:p>
    <w:p w14:paraId="638E9801" w14:textId="4FFEDEAE" w:rsidR="00257619" w:rsidRDefault="00143F91" w:rsidP="003007CA">
      <w:pPr>
        <w:pStyle w:val="Heading4"/>
      </w:pPr>
      <w:r>
        <w:t xml:space="preserve">provide the </w:t>
      </w:r>
      <w:r w:rsidR="006E7A50">
        <w:t>Contract Authority</w:t>
      </w:r>
      <w:r w:rsidR="00257619">
        <w:t xml:space="preserve"> with all information reasonably requested by the </w:t>
      </w:r>
      <w:r w:rsidR="006E7A50">
        <w:t>Contract Authority</w:t>
      </w:r>
      <w:r w:rsidR="00257619">
        <w:t xml:space="preserve"> in respect of the Change in Control</w:t>
      </w:r>
      <w:r w:rsidR="000573E1">
        <w:t xml:space="preserve"> or</w:t>
      </w:r>
      <w:r w:rsidR="00E531CB">
        <w:t xml:space="preserve"> Other Changes</w:t>
      </w:r>
      <w:r w:rsidR="00257619">
        <w:t>, including in respect of any incoming owner or other person who is to obtain control over the Supplier or any parent company.</w:t>
      </w:r>
      <w:r w:rsidR="0071327F">
        <w:t xml:space="preserve"> </w:t>
      </w:r>
    </w:p>
    <w:p w14:paraId="706A5400" w14:textId="0E35BD9D" w:rsidR="008F6FE9" w:rsidRDefault="008F6FE9" w:rsidP="00264F4D">
      <w:pPr>
        <w:pStyle w:val="Heading2"/>
      </w:pPr>
      <w:bookmarkStart w:id="8222" w:name="_Toc43661372"/>
      <w:bookmarkStart w:id="8223" w:name="_Toc43672597"/>
      <w:bookmarkStart w:id="8224" w:name="_Ref40392897"/>
      <w:bookmarkStart w:id="8225" w:name="_Ref40395622"/>
      <w:bookmarkStart w:id="8226" w:name="_Ref40395645"/>
      <w:bookmarkStart w:id="8227" w:name="_Toc72155343"/>
      <w:bookmarkStart w:id="8228" w:name="_Toc106227896"/>
      <w:bookmarkEnd w:id="8222"/>
      <w:bookmarkEnd w:id="8223"/>
      <w:r>
        <w:t>Notices</w:t>
      </w:r>
      <w:bookmarkEnd w:id="3037"/>
      <w:bookmarkEnd w:id="3038"/>
      <w:bookmarkEnd w:id="8168"/>
      <w:bookmarkEnd w:id="8224"/>
      <w:bookmarkEnd w:id="8225"/>
      <w:bookmarkEnd w:id="8226"/>
      <w:bookmarkEnd w:id="8227"/>
      <w:bookmarkEnd w:id="8228"/>
      <w:r w:rsidR="00B36F5C">
        <w:t xml:space="preserve"> </w:t>
      </w:r>
    </w:p>
    <w:p w14:paraId="3A256495" w14:textId="58C0ED54" w:rsidR="00CE6799" w:rsidRDefault="00CE6799" w:rsidP="005B1119">
      <w:pPr>
        <w:pStyle w:val="Heading3"/>
      </w:pPr>
      <w:bookmarkStart w:id="8229" w:name="_Ref103617797"/>
      <w:r>
        <w:t xml:space="preserve">A notice, </w:t>
      </w:r>
      <w:proofErr w:type="gramStart"/>
      <w:r>
        <w:t>consent</w:t>
      </w:r>
      <w:proofErr w:type="gramEnd"/>
      <w:r>
        <w:t xml:space="preserve"> or other communication under this </w:t>
      </w:r>
      <w:r w:rsidR="001469AA">
        <w:t>MICTA</w:t>
      </w:r>
      <w:r>
        <w:t xml:space="preserve"> (</w:t>
      </w:r>
      <w:r w:rsidRPr="00007CB5">
        <w:rPr>
          <w:b/>
        </w:rPr>
        <w:t>Notice</w:t>
      </w:r>
      <w:r>
        <w:t>) is only effective if it is in writing, signed by</w:t>
      </w:r>
      <w:r w:rsidR="00CD3754">
        <w:t>,</w:t>
      </w:r>
      <w:r>
        <w:t xml:space="preserve"> or on behalf of</w:t>
      </w:r>
      <w:r w:rsidR="00CD3754">
        <w:t>,</w:t>
      </w:r>
      <w:r>
        <w:t xml:space="preserve"> the party giving it and received in full and legible form at the addressee’s address or email address.</w:t>
      </w:r>
      <w:bookmarkEnd w:id="8229"/>
      <w:r>
        <w:t xml:space="preserve"> </w:t>
      </w:r>
    </w:p>
    <w:p w14:paraId="47908736" w14:textId="7187CAD3" w:rsidR="00CE6799" w:rsidRDefault="00CE6799" w:rsidP="00AE2304">
      <w:pPr>
        <w:pStyle w:val="Heading3"/>
      </w:pPr>
      <w:r>
        <w:t>For the purposes of this clause</w:t>
      </w:r>
      <w:r w:rsidR="002B5102">
        <w:t xml:space="preserve"> </w:t>
      </w:r>
      <w:r w:rsidR="002B5102">
        <w:fldChar w:fldCharType="begin"/>
      </w:r>
      <w:r w:rsidR="002B5102">
        <w:instrText xml:space="preserve"> REF _Ref40395622 \w \h </w:instrText>
      </w:r>
      <w:r w:rsidR="002B5102">
        <w:fldChar w:fldCharType="separate"/>
      </w:r>
      <w:r w:rsidR="00783DE0">
        <w:t>15.11</w:t>
      </w:r>
      <w:r w:rsidR="002B5102">
        <w:fldChar w:fldCharType="end"/>
      </w:r>
      <w:r>
        <w:t xml:space="preserve">, a party’s address and email address </w:t>
      </w:r>
      <w:proofErr w:type="gramStart"/>
      <w:r>
        <w:t>is</w:t>
      </w:r>
      <w:proofErr w:type="gramEnd"/>
      <w:r>
        <w:t xml:space="preserve"> that set out in</w:t>
      </w:r>
      <w:r w:rsidR="001D5A32">
        <w:t xml:space="preserve"> the Key Details</w:t>
      </w:r>
      <w:r>
        <w:t>, unless the party has notified a changed address</w:t>
      </w:r>
      <w:r w:rsidR="00663864">
        <w:t xml:space="preserve"> in writing</w:t>
      </w:r>
      <w:r>
        <w:t xml:space="preserve">, </w:t>
      </w:r>
      <w:r w:rsidR="00673B62">
        <w:t>then</w:t>
      </w:r>
      <w:r w:rsidR="00A4545C">
        <w:t xml:space="preserve"> </w:t>
      </w:r>
      <w:r>
        <w:t xml:space="preserve">the notice, consent, approval or other communication must be </w:t>
      </w:r>
      <w:r w:rsidR="00CD3754">
        <w:t xml:space="preserve">sent </w:t>
      </w:r>
      <w:r>
        <w:t xml:space="preserve">to that address. </w:t>
      </w:r>
    </w:p>
    <w:p w14:paraId="0EA00FB7" w14:textId="788875AB" w:rsidR="00CE6799" w:rsidRDefault="00CE6799" w:rsidP="005B1119">
      <w:pPr>
        <w:pStyle w:val="Heading3"/>
      </w:pPr>
      <w:r>
        <w:lastRenderedPageBreak/>
        <w:t xml:space="preserve">A Notice will be regarded as received at the time and on the </w:t>
      </w:r>
      <w:proofErr w:type="gramStart"/>
      <w:r>
        <w:t>day</w:t>
      </w:r>
      <w:proofErr w:type="gramEnd"/>
      <w:r>
        <w:t xml:space="preserve"> it is actually received, but if it is received on a day that is not a Business Day or after 5</w:t>
      </w:r>
      <w:r w:rsidR="0049301D">
        <w:t>:</w:t>
      </w:r>
      <w:r>
        <w:t>00pm on a Business Day it is regarded as received at 9</w:t>
      </w:r>
      <w:r w:rsidR="0049301D">
        <w:t>:</w:t>
      </w:r>
      <w:r>
        <w:t>00am on the following Business Day.</w:t>
      </w:r>
    </w:p>
    <w:p w14:paraId="2D87A4F1" w14:textId="77777777" w:rsidR="00CE6799" w:rsidRDefault="00CE6799" w:rsidP="005B1119">
      <w:pPr>
        <w:pStyle w:val="Heading3"/>
      </w:pPr>
      <w:r>
        <w:t>Unless there is evidence to the contrary:</w:t>
      </w:r>
    </w:p>
    <w:p w14:paraId="47CF73A3" w14:textId="036DBF4A" w:rsidR="00CE6799" w:rsidRDefault="00CE6799" w:rsidP="005B1119">
      <w:pPr>
        <w:pStyle w:val="Heading4"/>
      </w:pPr>
      <w:r>
        <w:t>a letter sent by post will be taken to be received on the fifth Business Day after posting (or seventh, if posted to or from a place outside of Australia);</w:t>
      </w:r>
      <w:r w:rsidR="00C153CB">
        <w:t xml:space="preserve"> and</w:t>
      </w:r>
      <w:r>
        <w:t xml:space="preserve"> </w:t>
      </w:r>
    </w:p>
    <w:p w14:paraId="7C9415FE" w14:textId="77777777" w:rsidR="00CE6799" w:rsidRDefault="00CE6799" w:rsidP="005B1119">
      <w:pPr>
        <w:pStyle w:val="Heading4"/>
      </w:pPr>
      <w:r>
        <w:t>in the case of email:</w:t>
      </w:r>
    </w:p>
    <w:p w14:paraId="581CB30C" w14:textId="77777777" w:rsidR="00CE6799" w:rsidRDefault="00CE6799" w:rsidP="005B1119">
      <w:pPr>
        <w:pStyle w:val="Heading5"/>
      </w:pPr>
      <w:r>
        <w:t xml:space="preserve">production of a delivery notification statement from the computer from which the email was sent which indicates that the email was sent in its entirety to the email address of the recipient will be prima facie evidence that the email has been </w:t>
      </w:r>
      <w:proofErr w:type="gramStart"/>
      <w:r>
        <w:t>received;</w:t>
      </w:r>
      <w:proofErr w:type="gramEnd"/>
      <w:r>
        <w:t xml:space="preserve"> </w:t>
      </w:r>
    </w:p>
    <w:p w14:paraId="600DC446" w14:textId="77777777" w:rsidR="00CE6799" w:rsidRDefault="00CE6799" w:rsidP="005B1119">
      <w:pPr>
        <w:pStyle w:val="Heading5"/>
      </w:pPr>
      <w:r>
        <w:t>where there is no delivery notification statement from the computer from which the email was sent, the date and the time of dispatch of the email will be prima facie evidence of the date and time that the email was received; and</w:t>
      </w:r>
    </w:p>
    <w:p w14:paraId="0B2FA75F" w14:textId="310460FF" w:rsidR="00CE6799" w:rsidRDefault="00A272AD" w:rsidP="00AE2304">
      <w:pPr>
        <w:pStyle w:val="Heading5"/>
      </w:pPr>
      <w:r>
        <w:t xml:space="preserve">where a </w:t>
      </w:r>
      <w:r w:rsidR="00CE6799">
        <w:t>delivery error or similar response is returned in response to that email, the email will not be taken to be received and the sender must use an alternative method of giving that notice in accordance with this clause</w:t>
      </w:r>
      <w:r w:rsidR="002B5102">
        <w:t xml:space="preserve"> </w:t>
      </w:r>
      <w:r w:rsidR="002B5102">
        <w:fldChar w:fldCharType="begin"/>
      </w:r>
      <w:r w:rsidR="002B5102">
        <w:instrText xml:space="preserve"> REF _Ref40395645 \w \h </w:instrText>
      </w:r>
      <w:r w:rsidR="002B5102">
        <w:fldChar w:fldCharType="separate"/>
      </w:r>
      <w:r w:rsidR="00783DE0">
        <w:t>15.11</w:t>
      </w:r>
      <w:r w:rsidR="002B5102">
        <w:fldChar w:fldCharType="end"/>
      </w:r>
      <w:r w:rsidR="00CE6799">
        <w:t>.</w:t>
      </w:r>
    </w:p>
    <w:p w14:paraId="645DBFD3" w14:textId="77777777" w:rsidR="00707351" w:rsidRDefault="00707351" w:rsidP="00264F4D">
      <w:pPr>
        <w:pStyle w:val="Heading2"/>
      </w:pPr>
      <w:bookmarkStart w:id="8230" w:name="_Toc40194571"/>
      <w:bookmarkStart w:id="8231" w:name="_Toc40195082"/>
      <w:bookmarkStart w:id="8232" w:name="_Toc40194572"/>
      <w:bookmarkStart w:id="8233" w:name="_Toc40195083"/>
      <w:bookmarkStart w:id="8234" w:name="_Toc40194573"/>
      <w:bookmarkStart w:id="8235" w:name="_Toc40195084"/>
      <w:bookmarkStart w:id="8236" w:name="_Toc40194574"/>
      <w:bookmarkStart w:id="8237" w:name="_Toc40195085"/>
      <w:bookmarkStart w:id="8238" w:name="_Toc40194575"/>
      <w:bookmarkStart w:id="8239" w:name="_Toc40195086"/>
      <w:bookmarkStart w:id="8240" w:name="_Toc40194576"/>
      <w:bookmarkStart w:id="8241" w:name="_Toc40195087"/>
      <w:bookmarkStart w:id="8242" w:name="_Toc40194577"/>
      <w:bookmarkStart w:id="8243" w:name="_Toc40195088"/>
      <w:bookmarkStart w:id="8244" w:name="_Toc40194578"/>
      <w:bookmarkStart w:id="8245" w:name="_Toc40195089"/>
      <w:bookmarkStart w:id="8246" w:name="_Toc40194579"/>
      <w:bookmarkStart w:id="8247" w:name="_Toc40195090"/>
      <w:bookmarkStart w:id="8248" w:name="_Toc40194580"/>
      <w:bookmarkStart w:id="8249" w:name="_Toc40195091"/>
      <w:bookmarkStart w:id="8250" w:name="_Toc40194581"/>
      <w:bookmarkStart w:id="8251" w:name="_Toc40195092"/>
      <w:bookmarkStart w:id="8252" w:name="_Toc40194582"/>
      <w:bookmarkStart w:id="8253" w:name="_Toc40195093"/>
      <w:bookmarkStart w:id="8254" w:name="_Toc40194583"/>
      <w:bookmarkStart w:id="8255" w:name="_Toc40195094"/>
      <w:bookmarkStart w:id="8256" w:name="_Toc40194584"/>
      <w:bookmarkStart w:id="8257" w:name="_Toc40195095"/>
      <w:bookmarkStart w:id="8258" w:name="_Toc40194585"/>
      <w:bookmarkStart w:id="8259" w:name="_Toc40195096"/>
      <w:bookmarkStart w:id="8260" w:name="_Toc40194586"/>
      <w:bookmarkStart w:id="8261" w:name="_Toc40195097"/>
      <w:bookmarkStart w:id="8262" w:name="_Toc40194587"/>
      <w:bookmarkStart w:id="8263" w:name="_Toc40195098"/>
      <w:bookmarkStart w:id="8264" w:name="_Toc41212908"/>
      <w:bookmarkStart w:id="8265" w:name="_Toc41260645"/>
      <w:bookmarkStart w:id="8266" w:name="_Toc41296327"/>
      <w:bookmarkStart w:id="8267" w:name="_Toc48901751"/>
      <w:bookmarkStart w:id="8268" w:name="_Toc48933457"/>
      <w:bookmarkStart w:id="8269" w:name="_Toc72155344"/>
      <w:bookmarkStart w:id="8270" w:name="_Toc106227897"/>
      <w:bookmarkStart w:id="8271" w:name="_Toc38272844"/>
      <w:bookmarkStart w:id="8272" w:name="_Toc424570166"/>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r>
        <w:t>Construction</w:t>
      </w:r>
      <w:bookmarkEnd w:id="8264"/>
      <w:bookmarkEnd w:id="8265"/>
      <w:bookmarkEnd w:id="8266"/>
      <w:bookmarkEnd w:id="8267"/>
      <w:bookmarkEnd w:id="8268"/>
      <w:bookmarkEnd w:id="8269"/>
      <w:bookmarkEnd w:id="8270"/>
    </w:p>
    <w:p w14:paraId="798EB64B" w14:textId="491045DA" w:rsidR="00707351" w:rsidRDefault="00707351" w:rsidP="004902C4">
      <w:pPr>
        <w:pStyle w:val="IndentParaLevel1"/>
      </w:pPr>
      <w:r>
        <w:t xml:space="preserve">No rule of construction applies to the disadvantage of a party because that party was responsible for the preparation of this </w:t>
      </w:r>
      <w:r w:rsidR="001469AA">
        <w:t>MICTA</w:t>
      </w:r>
      <w:r>
        <w:t>.</w:t>
      </w:r>
    </w:p>
    <w:p w14:paraId="3E34973E" w14:textId="0762EF9B" w:rsidR="000B7D1E" w:rsidRDefault="000B7D1E" w:rsidP="00264F4D">
      <w:pPr>
        <w:pStyle w:val="Heading2"/>
      </w:pPr>
      <w:bookmarkStart w:id="8273" w:name="_Toc72155345"/>
      <w:bookmarkStart w:id="8274" w:name="_Toc106227898"/>
      <w:r>
        <w:t>Expenses</w:t>
      </w:r>
      <w:bookmarkEnd w:id="8271"/>
      <w:bookmarkEnd w:id="8273"/>
      <w:bookmarkEnd w:id="8274"/>
    </w:p>
    <w:p w14:paraId="029AF40D" w14:textId="0F398E8D" w:rsidR="000B7D1E" w:rsidRDefault="000B7D1E" w:rsidP="000B7D1E">
      <w:pPr>
        <w:pStyle w:val="IndentParaLevel1"/>
      </w:pPr>
      <w:r>
        <w:t xml:space="preserve">Except as otherwise expressly provided in this </w:t>
      </w:r>
      <w:r w:rsidR="001469AA">
        <w:t>MICTA</w:t>
      </w:r>
      <w:r>
        <w:t xml:space="preserve">, each party must pay its own costs and expenses in connection with the negotiation, </w:t>
      </w:r>
      <w:proofErr w:type="gramStart"/>
      <w:r>
        <w:t>preparation</w:t>
      </w:r>
      <w:proofErr w:type="gramEnd"/>
      <w:r>
        <w:t xml:space="preserve"> and execution of this </w:t>
      </w:r>
      <w:r w:rsidR="001469AA">
        <w:t>MICTA</w:t>
      </w:r>
      <w:r>
        <w:t xml:space="preserve">. </w:t>
      </w:r>
    </w:p>
    <w:p w14:paraId="0D9157FD" w14:textId="77777777" w:rsidR="000B7D1E" w:rsidRDefault="000B7D1E" w:rsidP="00264F4D">
      <w:pPr>
        <w:pStyle w:val="Heading2"/>
      </w:pPr>
      <w:bookmarkStart w:id="8275" w:name="_Toc38272845"/>
      <w:bookmarkStart w:id="8276" w:name="_Toc72155346"/>
      <w:bookmarkStart w:id="8277" w:name="_Toc106227899"/>
      <w:r>
        <w:t>English language</w:t>
      </w:r>
      <w:bookmarkEnd w:id="8275"/>
      <w:bookmarkEnd w:id="8276"/>
      <w:bookmarkEnd w:id="8277"/>
    </w:p>
    <w:p w14:paraId="1BE94068" w14:textId="1B7A157C" w:rsidR="000B7D1E" w:rsidRPr="00AA3B02" w:rsidRDefault="000B7D1E" w:rsidP="000B7D1E">
      <w:pPr>
        <w:pStyle w:val="IndentParaLevel1"/>
      </w:pPr>
      <w:r>
        <w:t xml:space="preserve">All communications between the parties and all documentation provided in connection with this </w:t>
      </w:r>
      <w:r w:rsidR="001469AA">
        <w:t>MICTA</w:t>
      </w:r>
      <w:r>
        <w:t xml:space="preserve"> or any Contract must be in the English language. </w:t>
      </w:r>
    </w:p>
    <w:p w14:paraId="5E58A8CD" w14:textId="77777777" w:rsidR="008F6FE9" w:rsidRDefault="008F6FE9" w:rsidP="00264F4D">
      <w:pPr>
        <w:pStyle w:val="Heading2"/>
      </w:pPr>
      <w:bookmarkStart w:id="8278" w:name="_Toc72155347"/>
      <w:bookmarkStart w:id="8279" w:name="_Toc106227900"/>
      <w:r>
        <w:t xml:space="preserve">Governing </w:t>
      </w:r>
      <w:r w:rsidR="009E2B28">
        <w:t>L</w:t>
      </w:r>
      <w:r>
        <w:t>aw</w:t>
      </w:r>
      <w:bookmarkEnd w:id="8272"/>
      <w:bookmarkEnd w:id="8278"/>
      <w:bookmarkEnd w:id="8279"/>
    </w:p>
    <w:p w14:paraId="0A50A435" w14:textId="4E2025E3" w:rsidR="000B7D1E" w:rsidRPr="00BE12B9" w:rsidRDefault="000B7D1E" w:rsidP="000B7D1E">
      <w:pPr>
        <w:pStyle w:val="IndentParaLevel1"/>
        <w:rPr>
          <w:b/>
          <w:i/>
        </w:rPr>
      </w:pPr>
      <w:r>
        <w:t xml:space="preserve">This </w:t>
      </w:r>
      <w:r w:rsidR="001469AA">
        <w:t>MICTA</w:t>
      </w:r>
      <w:r>
        <w:t xml:space="preserve"> is governed by the Laws applicable in the State of New South Wales, Australia. </w:t>
      </w:r>
      <w:r w:rsidR="00A4565E">
        <w:t xml:space="preserve">The </w:t>
      </w:r>
      <w:r w:rsidR="00114CF4">
        <w:t>Supplier</w:t>
      </w:r>
      <w:r>
        <w:t xml:space="preserve"> irrevocably and unconditionally submits to the </w:t>
      </w:r>
      <w:r w:rsidRPr="00327FD4">
        <w:t>sole and exclusive</w:t>
      </w:r>
      <w:r>
        <w:t xml:space="preserve"> jurisdiction of the courts of New South Wales, Australia </w:t>
      </w:r>
      <w:r w:rsidRPr="0088567D">
        <w:t>and the courts entitled to hear appeals from those courts</w:t>
      </w:r>
      <w:r>
        <w:t xml:space="preserve">. </w:t>
      </w:r>
    </w:p>
    <w:p w14:paraId="52B82FAA" w14:textId="77777777" w:rsidR="006568C5" w:rsidRPr="00C07B63" w:rsidRDefault="004B5D3D" w:rsidP="00264F4D">
      <w:pPr>
        <w:pStyle w:val="Heading2"/>
      </w:pPr>
      <w:bookmarkStart w:id="8280" w:name="_Toc40390825"/>
      <w:bookmarkStart w:id="8281" w:name="_Toc40436003"/>
      <w:bookmarkStart w:id="8282" w:name="_Toc40436596"/>
      <w:bookmarkStart w:id="8283" w:name="_Toc40440395"/>
      <w:bookmarkStart w:id="8284" w:name="_Toc40390826"/>
      <w:bookmarkStart w:id="8285" w:name="_Toc40436004"/>
      <w:bookmarkStart w:id="8286" w:name="_Toc40436597"/>
      <w:bookmarkStart w:id="8287" w:name="_Toc40440396"/>
      <w:bookmarkStart w:id="8288" w:name="_Toc40390827"/>
      <w:bookmarkStart w:id="8289" w:name="_Toc40436005"/>
      <w:bookmarkStart w:id="8290" w:name="_Toc40436598"/>
      <w:bookmarkStart w:id="8291" w:name="_Toc40440397"/>
      <w:bookmarkStart w:id="8292" w:name="_Toc40390828"/>
      <w:bookmarkStart w:id="8293" w:name="_Toc40436006"/>
      <w:bookmarkStart w:id="8294" w:name="_Toc40436599"/>
      <w:bookmarkStart w:id="8295" w:name="_Toc40440398"/>
      <w:bookmarkStart w:id="8296" w:name="_Toc40390829"/>
      <w:bookmarkStart w:id="8297" w:name="_Toc40436007"/>
      <w:bookmarkStart w:id="8298" w:name="_Toc40436600"/>
      <w:bookmarkStart w:id="8299" w:name="_Toc40440399"/>
      <w:bookmarkStart w:id="8300" w:name="_Toc40390830"/>
      <w:bookmarkStart w:id="8301" w:name="_Toc40436008"/>
      <w:bookmarkStart w:id="8302" w:name="_Toc40436601"/>
      <w:bookmarkStart w:id="8303" w:name="_Toc40440400"/>
      <w:bookmarkStart w:id="8304" w:name="_Toc40390831"/>
      <w:bookmarkStart w:id="8305" w:name="_Toc40436009"/>
      <w:bookmarkStart w:id="8306" w:name="_Toc40436602"/>
      <w:bookmarkStart w:id="8307" w:name="_Toc40440401"/>
      <w:bookmarkStart w:id="8308" w:name="_Toc40390832"/>
      <w:bookmarkStart w:id="8309" w:name="_Toc40436010"/>
      <w:bookmarkStart w:id="8310" w:name="_Toc40436603"/>
      <w:bookmarkStart w:id="8311" w:name="_Toc40440402"/>
      <w:bookmarkStart w:id="8312" w:name="_Toc40390833"/>
      <w:bookmarkStart w:id="8313" w:name="_Toc40436011"/>
      <w:bookmarkStart w:id="8314" w:name="_Toc40436604"/>
      <w:bookmarkStart w:id="8315" w:name="_Toc40440403"/>
      <w:bookmarkStart w:id="8316" w:name="_Toc40390834"/>
      <w:bookmarkStart w:id="8317" w:name="_Toc40436012"/>
      <w:bookmarkStart w:id="8318" w:name="_Toc40436605"/>
      <w:bookmarkStart w:id="8319" w:name="_Toc40440404"/>
      <w:bookmarkStart w:id="8320" w:name="_Toc40390835"/>
      <w:bookmarkStart w:id="8321" w:name="_Toc40436013"/>
      <w:bookmarkStart w:id="8322" w:name="_Toc40436606"/>
      <w:bookmarkStart w:id="8323" w:name="_Toc40440405"/>
      <w:bookmarkStart w:id="8324" w:name="_Toc40390836"/>
      <w:bookmarkStart w:id="8325" w:name="_Toc40436014"/>
      <w:bookmarkStart w:id="8326" w:name="_Toc40436607"/>
      <w:bookmarkStart w:id="8327" w:name="_Toc40440406"/>
      <w:bookmarkStart w:id="8328" w:name="_Toc40390837"/>
      <w:bookmarkStart w:id="8329" w:name="_Toc40436015"/>
      <w:bookmarkStart w:id="8330" w:name="_Toc40436608"/>
      <w:bookmarkStart w:id="8331" w:name="_Toc40440407"/>
      <w:bookmarkStart w:id="8332" w:name="_Toc40390838"/>
      <w:bookmarkStart w:id="8333" w:name="_Toc40436016"/>
      <w:bookmarkStart w:id="8334" w:name="_Toc40436609"/>
      <w:bookmarkStart w:id="8335" w:name="_Toc40440408"/>
      <w:bookmarkStart w:id="8336" w:name="_Toc40390841"/>
      <w:bookmarkStart w:id="8337" w:name="_Toc40436019"/>
      <w:bookmarkStart w:id="8338" w:name="_Toc40436612"/>
      <w:bookmarkStart w:id="8339" w:name="_Toc40440411"/>
      <w:bookmarkStart w:id="8340" w:name="_Toc40390842"/>
      <w:bookmarkStart w:id="8341" w:name="_Toc40436020"/>
      <w:bookmarkStart w:id="8342" w:name="_Toc40436613"/>
      <w:bookmarkStart w:id="8343" w:name="_Toc40440412"/>
      <w:bookmarkStart w:id="8344" w:name="_Toc40390843"/>
      <w:bookmarkStart w:id="8345" w:name="_Toc40436021"/>
      <w:bookmarkStart w:id="8346" w:name="_Toc40436614"/>
      <w:bookmarkStart w:id="8347" w:name="_Toc40440413"/>
      <w:bookmarkStart w:id="8348" w:name="_Toc40390844"/>
      <w:bookmarkStart w:id="8349" w:name="_Toc40436022"/>
      <w:bookmarkStart w:id="8350" w:name="_Toc40436615"/>
      <w:bookmarkStart w:id="8351" w:name="_Toc40440414"/>
      <w:bookmarkStart w:id="8352" w:name="_Toc40390845"/>
      <w:bookmarkStart w:id="8353" w:name="_Toc40436023"/>
      <w:bookmarkStart w:id="8354" w:name="_Toc40436616"/>
      <w:bookmarkStart w:id="8355" w:name="_Toc40440415"/>
      <w:bookmarkStart w:id="8356" w:name="_Toc40390846"/>
      <w:bookmarkStart w:id="8357" w:name="_Toc40436024"/>
      <w:bookmarkStart w:id="8358" w:name="_Toc40436617"/>
      <w:bookmarkStart w:id="8359" w:name="_Toc40440416"/>
      <w:bookmarkStart w:id="8360" w:name="_Toc40390847"/>
      <w:bookmarkStart w:id="8361" w:name="_Toc40436025"/>
      <w:bookmarkStart w:id="8362" w:name="_Toc40436618"/>
      <w:bookmarkStart w:id="8363" w:name="_Toc40440417"/>
      <w:bookmarkStart w:id="8364" w:name="_Toc40390848"/>
      <w:bookmarkStart w:id="8365" w:name="_Toc40436026"/>
      <w:bookmarkStart w:id="8366" w:name="_Toc40436619"/>
      <w:bookmarkStart w:id="8367" w:name="_Toc40440418"/>
      <w:bookmarkStart w:id="8368" w:name="_Toc40185714"/>
      <w:bookmarkStart w:id="8369" w:name="_Toc40194595"/>
      <w:bookmarkStart w:id="8370" w:name="_Toc40195106"/>
      <w:bookmarkStart w:id="8371" w:name="_Toc40390849"/>
      <w:bookmarkStart w:id="8372" w:name="_Toc40436027"/>
      <w:bookmarkStart w:id="8373" w:name="_Toc40436620"/>
      <w:bookmarkStart w:id="8374" w:name="_Toc40440419"/>
      <w:bookmarkStart w:id="8375" w:name="_Toc40390850"/>
      <w:bookmarkStart w:id="8376" w:name="_Toc40436028"/>
      <w:bookmarkStart w:id="8377" w:name="_Toc40436621"/>
      <w:bookmarkStart w:id="8378" w:name="_Toc40440420"/>
      <w:bookmarkStart w:id="8379" w:name="_Toc40390851"/>
      <w:bookmarkStart w:id="8380" w:name="_Toc40436029"/>
      <w:bookmarkStart w:id="8381" w:name="_Toc40436622"/>
      <w:bookmarkStart w:id="8382" w:name="_Toc40440421"/>
      <w:bookmarkStart w:id="8383" w:name="_Toc40390852"/>
      <w:bookmarkStart w:id="8384" w:name="_Toc40436030"/>
      <w:bookmarkStart w:id="8385" w:name="_Toc40436623"/>
      <w:bookmarkStart w:id="8386" w:name="_Toc40440422"/>
      <w:bookmarkStart w:id="8387" w:name="_Toc40390853"/>
      <w:bookmarkStart w:id="8388" w:name="_Toc40436031"/>
      <w:bookmarkStart w:id="8389" w:name="_Toc40436624"/>
      <w:bookmarkStart w:id="8390" w:name="_Toc40440423"/>
      <w:bookmarkStart w:id="8391" w:name="_Toc40390854"/>
      <w:bookmarkStart w:id="8392" w:name="_Toc40436032"/>
      <w:bookmarkStart w:id="8393" w:name="_Toc40436625"/>
      <w:bookmarkStart w:id="8394" w:name="_Toc40440424"/>
      <w:bookmarkStart w:id="8395" w:name="_Toc40390855"/>
      <w:bookmarkStart w:id="8396" w:name="_Toc40436033"/>
      <w:bookmarkStart w:id="8397" w:name="_Toc40436626"/>
      <w:bookmarkStart w:id="8398" w:name="_Toc40440425"/>
      <w:bookmarkStart w:id="8399" w:name="_Toc40390856"/>
      <w:bookmarkStart w:id="8400" w:name="_Toc40436034"/>
      <w:bookmarkStart w:id="8401" w:name="_Toc40436627"/>
      <w:bookmarkStart w:id="8402" w:name="_Toc40440426"/>
      <w:bookmarkStart w:id="8403" w:name="_Toc40390857"/>
      <w:bookmarkStart w:id="8404" w:name="_Toc40436035"/>
      <w:bookmarkStart w:id="8405" w:name="_Toc40436628"/>
      <w:bookmarkStart w:id="8406" w:name="_Toc40440427"/>
      <w:bookmarkStart w:id="8407" w:name="_Toc40390858"/>
      <w:bookmarkStart w:id="8408" w:name="_Toc40436036"/>
      <w:bookmarkStart w:id="8409" w:name="_Toc40436629"/>
      <w:bookmarkStart w:id="8410" w:name="_Toc40440428"/>
      <w:bookmarkStart w:id="8411" w:name="_Toc40390859"/>
      <w:bookmarkStart w:id="8412" w:name="_Toc40436037"/>
      <w:bookmarkStart w:id="8413" w:name="_Toc40436630"/>
      <w:bookmarkStart w:id="8414" w:name="_Toc40440429"/>
      <w:bookmarkStart w:id="8415" w:name="_Toc40390860"/>
      <w:bookmarkStart w:id="8416" w:name="_Toc40436038"/>
      <w:bookmarkStart w:id="8417" w:name="_Toc40436631"/>
      <w:bookmarkStart w:id="8418" w:name="_Toc40440430"/>
      <w:bookmarkStart w:id="8419" w:name="_Toc40390861"/>
      <w:bookmarkStart w:id="8420" w:name="_Toc40436039"/>
      <w:bookmarkStart w:id="8421" w:name="_Toc40436632"/>
      <w:bookmarkStart w:id="8422" w:name="_Toc40440431"/>
      <w:bookmarkStart w:id="8423" w:name="_Toc40390862"/>
      <w:bookmarkStart w:id="8424" w:name="_Toc40436040"/>
      <w:bookmarkStart w:id="8425" w:name="_Toc40436633"/>
      <w:bookmarkStart w:id="8426" w:name="_Toc40440432"/>
      <w:bookmarkStart w:id="8427" w:name="_Toc40390863"/>
      <w:bookmarkStart w:id="8428" w:name="_Toc40436041"/>
      <w:bookmarkStart w:id="8429" w:name="_Toc40436634"/>
      <w:bookmarkStart w:id="8430" w:name="_Toc40440433"/>
      <w:bookmarkStart w:id="8431" w:name="_Toc40390864"/>
      <w:bookmarkStart w:id="8432" w:name="_Toc40436042"/>
      <w:bookmarkStart w:id="8433" w:name="_Toc40436635"/>
      <w:bookmarkStart w:id="8434" w:name="_Toc40440434"/>
      <w:bookmarkStart w:id="8435" w:name="_Toc430600856"/>
      <w:bookmarkStart w:id="8436" w:name="_Ref40395707"/>
      <w:bookmarkStart w:id="8437" w:name="_Toc72155348"/>
      <w:bookmarkStart w:id="8438" w:name="_Toc106227901"/>
      <w:bookmarkStart w:id="8439" w:name="_Toc424570172"/>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t>Nature of relationship</w:t>
      </w:r>
      <w:bookmarkEnd w:id="8436"/>
      <w:bookmarkEnd w:id="8437"/>
      <w:bookmarkEnd w:id="8438"/>
      <w:r>
        <w:t xml:space="preserve"> </w:t>
      </w:r>
    </w:p>
    <w:p w14:paraId="7F095F40" w14:textId="681378BA" w:rsidR="004B5D3D" w:rsidRPr="004902C4" w:rsidRDefault="004B5D3D" w:rsidP="002771B2">
      <w:pPr>
        <w:pStyle w:val="IndentParaLevel1"/>
        <w:rPr>
          <w:i/>
        </w:rPr>
      </w:pPr>
      <w:r w:rsidRPr="006B6961">
        <w:t xml:space="preserve">Nothing in this </w:t>
      </w:r>
      <w:r w:rsidR="001469AA">
        <w:t>MICTA</w:t>
      </w:r>
      <w:r w:rsidRPr="006B6961">
        <w:t xml:space="preserve"> creates</w:t>
      </w:r>
      <w:r>
        <w:t xml:space="preserve"> or is intended to constitute</w:t>
      </w:r>
      <w:r w:rsidRPr="006B6961">
        <w:t xml:space="preserve"> a relationship between the parties of employer and employee, principal and agent,</w:t>
      </w:r>
      <w:r>
        <w:t xml:space="preserve"> </w:t>
      </w:r>
      <w:proofErr w:type="gramStart"/>
      <w:r>
        <w:t>partnership</w:t>
      </w:r>
      <w:proofErr w:type="gramEnd"/>
      <w:r>
        <w:t xml:space="preserve"> or joint venturers, and neither party has authority to bind the other party. Neither </w:t>
      </w:r>
      <w:r w:rsidRPr="006B6961">
        <w:t xml:space="preserve">party </w:t>
      </w:r>
      <w:r>
        <w:t>may</w:t>
      </w:r>
      <w:r w:rsidRPr="006B6961">
        <w:t xml:space="preserve"> hold itself out in any manner which </w:t>
      </w:r>
      <w:r>
        <w:t>is contrary to this clause</w:t>
      </w:r>
      <w:r w:rsidR="00D04F1F">
        <w:t xml:space="preserve"> </w:t>
      </w:r>
      <w:r w:rsidR="00D04F1F">
        <w:rPr>
          <w:highlight w:val="magenta"/>
        </w:rPr>
        <w:fldChar w:fldCharType="begin"/>
      </w:r>
      <w:r w:rsidR="00D04F1F">
        <w:instrText xml:space="preserve"> REF _Ref40395707 \w \h </w:instrText>
      </w:r>
      <w:r w:rsidR="00D04F1F">
        <w:rPr>
          <w:highlight w:val="magenta"/>
        </w:rPr>
      </w:r>
      <w:r w:rsidR="00D04F1F">
        <w:rPr>
          <w:highlight w:val="magenta"/>
        </w:rPr>
        <w:fldChar w:fldCharType="separate"/>
      </w:r>
      <w:r w:rsidR="00783DE0">
        <w:t>15.16</w:t>
      </w:r>
      <w:r w:rsidR="00D04F1F">
        <w:rPr>
          <w:highlight w:val="magenta"/>
        </w:rPr>
        <w:fldChar w:fldCharType="end"/>
      </w:r>
      <w:r>
        <w:t>.</w:t>
      </w:r>
      <w:r w:rsidR="00F84A65">
        <w:t xml:space="preserve"> </w:t>
      </w:r>
    </w:p>
    <w:p w14:paraId="259819EE" w14:textId="51D98A21" w:rsidR="006568C5" w:rsidRDefault="006568C5" w:rsidP="00264F4D">
      <w:pPr>
        <w:pStyle w:val="Heading2"/>
      </w:pPr>
      <w:bookmarkStart w:id="8440" w:name="_Toc40390866"/>
      <w:bookmarkStart w:id="8441" w:name="_Toc40436044"/>
      <w:bookmarkStart w:id="8442" w:name="_Toc40436637"/>
      <w:bookmarkStart w:id="8443" w:name="_Toc40440436"/>
      <w:bookmarkStart w:id="8444" w:name="_Toc40390867"/>
      <w:bookmarkStart w:id="8445" w:name="_Toc40436045"/>
      <w:bookmarkStart w:id="8446" w:name="_Toc40436638"/>
      <w:bookmarkStart w:id="8447" w:name="_Toc40440437"/>
      <w:bookmarkStart w:id="8448" w:name="_Toc40390868"/>
      <w:bookmarkStart w:id="8449" w:name="_Toc40436046"/>
      <w:bookmarkStart w:id="8450" w:name="_Toc40436639"/>
      <w:bookmarkStart w:id="8451" w:name="_Toc40440438"/>
      <w:bookmarkStart w:id="8452" w:name="_Toc40390869"/>
      <w:bookmarkStart w:id="8453" w:name="_Toc40436047"/>
      <w:bookmarkStart w:id="8454" w:name="_Toc40436640"/>
      <w:bookmarkStart w:id="8455" w:name="_Toc40440439"/>
      <w:bookmarkStart w:id="8456" w:name="_Toc40390870"/>
      <w:bookmarkStart w:id="8457" w:name="_Toc40436048"/>
      <w:bookmarkStart w:id="8458" w:name="_Toc40436641"/>
      <w:bookmarkStart w:id="8459" w:name="_Toc40440440"/>
      <w:bookmarkStart w:id="8460" w:name="_Toc40390871"/>
      <w:bookmarkStart w:id="8461" w:name="_Toc40436049"/>
      <w:bookmarkStart w:id="8462" w:name="_Toc40436642"/>
      <w:bookmarkStart w:id="8463" w:name="_Toc40440441"/>
      <w:bookmarkStart w:id="8464" w:name="_Toc40390872"/>
      <w:bookmarkStart w:id="8465" w:name="_Toc40436050"/>
      <w:bookmarkStart w:id="8466" w:name="_Toc40436643"/>
      <w:bookmarkStart w:id="8467" w:name="_Toc40440442"/>
      <w:bookmarkStart w:id="8468" w:name="_Toc40390873"/>
      <w:bookmarkStart w:id="8469" w:name="_Toc40436051"/>
      <w:bookmarkStart w:id="8470" w:name="_Toc40436644"/>
      <w:bookmarkStart w:id="8471" w:name="_Toc40440443"/>
      <w:bookmarkStart w:id="8472" w:name="_Toc40390874"/>
      <w:bookmarkStart w:id="8473" w:name="_Toc40436052"/>
      <w:bookmarkStart w:id="8474" w:name="_Toc40436645"/>
      <w:bookmarkStart w:id="8475" w:name="_Toc40440444"/>
      <w:bookmarkStart w:id="8476" w:name="_Toc40390875"/>
      <w:bookmarkStart w:id="8477" w:name="_Toc40436053"/>
      <w:bookmarkStart w:id="8478" w:name="_Toc40436646"/>
      <w:bookmarkStart w:id="8479" w:name="_Toc40440445"/>
      <w:bookmarkStart w:id="8480" w:name="_Toc40390876"/>
      <w:bookmarkStart w:id="8481" w:name="_Toc40436054"/>
      <w:bookmarkStart w:id="8482" w:name="_Toc40436647"/>
      <w:bookmarkStart w:id="8483" w:name="_Toc40440446"/>
      <w:bookmarkStart w:id="8484" w:name="_Toc40390877"/>
      <w:bookmarkStart w:id="8485" w:name="_Toc40436055"/>
      <w:bookmarkStart w:id="8486" w:name="_Toc40436648"/>
      <w:bookmarkStart w:id="8487" w:name="_Toc40440447"/>
      <w:bookmarkStart w:id="8488" w:name="_Toc40390878"/>
      <w:bookmarkStart w:id="8489" w:name="_Toc40436056"/>
      <w:bookmarkStart w:id="8490" w:name="_Toc40436649"/>
      <w:bookmarkStart w:id="8491" w:name="_Toc40440448"/>
      <w:bookmarkStart w:id="8492" w:name="_Toc40390879"/>
      <w:bookmarkStart w:id="8493" w:name="_Toc40436057"/>
      <w:bookmarkStart w:id="8494" w:name="_Toc40436650"/>
      <w:bookmarkStart w:id="8495" w:name="_Toc40440449"/>
      <w:bookmarkStart w:id="8496" w:name="_Toc40390880"/>
      <w:bookmarkStart w:id="8497" w:name="_Toc40436058"/>
      <w:bookmarkStart w:id="8498" w:name="_Toc40436651"/>
      <w:bookmarkStart w:id="8499" w:name="_Toc40440450"/>
      <w:bookmarkStart w:id="8500" w:name="_Toc40390881"/>
      <w:bookmarkStart w:id="8501" w:name="_Toc40436059"/>
      <w:bookmarkStart w:id="8502" w:name="_Toc40436652"/>
      <w:bookmarkStart w:id="8503" w:name="_Toc40440451"/>
      <w:bookmarkStart w:id="8504" w:name="_Toc40390882"/>
      <w:bookmarkStart w:id="8505" w:name="_Toc40436060"/>
      <w:bookmarkStart w:id="8506" w:name="_Toc40436653"/>
      <w:bookmarkStart w:id="8507" w:name="_Toc40440452"/>
      <w:bookmarkStart w:id="8508" w:name="_Toc40185723"/>
      <w:bookmarkStart w:id="8509" w:name="_Toc40194604"/>
      <w:bookmarkStart w:id="8510" w:name="_Toc40195115"/>
      <w:bookmarkStart w:id="8511" w:name="_Toc40185724"/>
      <w:bookmarkStart w:id="8512" w:name="_Toc40194605"/>
      <w:bookmarkStart w:id="8513" w:name="_Toc40195116"/>
      <w:bookmarkStart w:id="8514" w:name="_Toc40185725"/>
      <w:bookmarkStart w:id="8515" w:name="_Toc40194606"/>
      <w:bookmarkStart w:id="8516" w:name="_Toc40195117"/>
      <w:bookmarkStart w:id="8517" w:name="_Toc40185726"/>
      <w:bookmarkStart w:id="8518" w:name="_Toc40194607"/>
      <w:bookmarkStart w:id="8519" w:name="_Toc40195118"/>
      <w:bookmarkStart w:id="8520" w:name="_Toc40185727"/>
      <w:bookmarkStart w:id="8521" w:name="_Toc40194608"/>
      <w:bookmarkStart w:id="8522" w:name="_Toc40195119"/>
      <w:bookmarkStart w:id="8523" w:name="_Toc40185728"/>
      <w:bookmarkStart w:id="8524" w:name="_Toc40194609"/>
      <w:bookmarkStart w:id="8525" w:name="_Toc40195120"/>
      <w:bookmarkStart w:id="8526" w:name="_Toc40185729"/>
      <w:bookmarkStart w:id="8527" w:name="_Toc40194610"/>
      <w:bookmarkStart w:id="8528" w:name="_Toc40195121"/>
      <w:bookmarkStart w:id="8529" w:name="_Toc40185730"/>
      <w:bookmarkStart w:id="8530" w:name="_Toc40194611"/>
      <w:bookmarkStart w:id="8531" w:name="_Toc40195122"/>
      <w:bookmarkStart w:id="8532" w:name="_Toc424138305"/>
      <w:bookmarkStart w:id="8533" w:name="_Toc441138411"/>
      <w:bookmarkStart w:id="8534" w:name="_Ref50371690"/>
      <w:bookmarkStart w:id="8535" w:name="_Toc72155349"/>
      <w:bookmarkStart w:id="8536" w:name="_Toc106227902"/>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r>
        <w:lastRenderedPageBreak/>
        <w:t>Proportionate liability</w:t>
      </w:r>
      <w:bookmarkEnd w:id="8532"/>
      <w:bookmarkEnd w:id="8533"/>
      <w:bookmarkEnd w:id="8534"/>
      <w:bookmarkEnd w:id="8535"/>
      <w:bookmarkEnd w:id="8536"/>
      <w:r w:rsidR="00B36F5C">
        <w:t xml:space="preserve"> </w:t>
      </w:r>
    </w:p>
    <w:p w14:paraId="572786B7" w14:textId="25F05EC1" w:rsidR="00417BD9" w:rsidRDefault="00417BD9" w:rsidP="005B1119">
      <w:pPr>
        <w:pStyle w:val="Heading3"/>
      </w:pPr>
      <w:bookmarkStart w:id="8537" w:name="_Ref36821995"/>
      <w:bookmarkStart w:id="8538" w:name="_Ref425761665"/>
      <w:r>
        <w:t xml:space="preserve">To the extent permitted by Law, Part 4 of the </w:t>
      </w:r>
      <w:r w:rsidRPr="00833BE8">
        <w:rPr>
          <w:i/>
        </w:rPr>
        <w:t xml:space="preserve">Civil Liability Act 2002 </w:t>
      </w:r>
      <w:r>
        <w:t xml:space="preserve">(NSW) (and any equivalent statutory provision in any other state or territory) is excluded in relation to all and any rights, </w:t>
      </w:r>
      <w:proofErr w:type="gramStart"/>
      <w:r>
        <w:t>obligations</w:t>
      </w:r>
      <w:proofErr w:type="gramEnd"/>
      <w:r>
        <w:t xml:space="preserve"> or liabilities of either party under or in any way in connection with this </w:t>
      </w:r>
      <w:r w:rsidR="001469AA">
        <w:t>MICTA</w:t>
      </w:r>
      <w:r>
        <w:t xml:space="preserve"> whether such rights, obligations or liabilities are sought to be enforced in contract, tort or otherwise.</w:t>
      </w:r>
      <w:bookmarkEnd w:id="8537"/>
    </w:p>
    <w:p w14:paraId="226810B8" w14:textId="2390E718" w:rsidR="00417BD9" w:rsidRDefault="00417BD9" w:rsidP="005B1119">
      <w:pPr>
        <w:pStyle w:val="Heading3"/>
      </w:pPr>
      <w:r>
        <w:t xml:space="preserve">Without limiting clause </w:t>
      </w:r>
      <w:r>
        <w:fldChar w:fldCharType="begin"/>
      </w:r>
      <w:r>
        <w:instrText xml:space="preserve"> REF _Ref36821995 \w \h </w:instrText>
      </w:r>
      <w:r>
        <w:fldChar w:fldCharType="separate"/>
      </w:r>
      <w:r w:rsidR="00783DE0">
        <w:t>15.17(a)</w:t>
      </w:r>
      <w:r>
        <w:fldChar w:fldCharType="end"/>
      </w:r>
      <w:r w:rsidRPr="00B9373A">
        <w:t xml:space="preserve">, the rights, obligations and liabilities of the </w:t>
      </w:r>
      <w:r w:rsidR="006E7A50">
        <w:t>Contract Authority</w:t>
      </w:r>
      <w:r w:rsidRPr="00B9373A">
        <w:t xml:space="preserve"> and the </w:t>
      </w:r>
      <w:r>
        <w:t xml:space="preserve">Supplier under this </w:t>
      </w:r>
      <w:r w:rsidR="001469AA">
        <w:t>MICTA</w:t>
      </w:r>
      <w:r>
        <w:t xml:space="preserve"> </w:t>
      </w:r>
      <w:r w:rsidRPr="00B9373A">
        <w:t>with respect to proportionate li</w:t>
      </w:r>
      <w:r>
        <w:t xml:space="preserve">ability are as specified in this </w:t>
      </w:r>
      <w:r w:rsidR="001469AA">
        <w:t>MICTA</w:t>
      </w:r>
      <w:r>
        <w:t xml:space="preserve"> </w:t>
      </w:r>
      <w:r w:rsidRPr="00B9373A">
        <w:t xml:space="preserve">and </w:t>
      </w:r>
      <w:r>
        <w:t xml:space="preserve">are </w:t>
      </w:r>
      <w:r w:rsidRPr="00B9373A">
        <w:t>not otherwise, whether such rights, obligations or liabilities are sought to</w:t>
      </w:r>
      <w:r>
        <w:t xml:space="preserve"> be enforced </w:t>
      </w:r>
      <w:r w:rsidRPr="00B9373A">
        <w:t>in contract, in tort or otherwise.</w:t>
      </w:r>
    </w:p>
    <w:p w14:paraId="0D562E73" w14:textId="461F0E72" w:rsidR="00647477" w:rsidRDefault="00647477" w:rsidP="00647477">
      <w:pPr>
        <w:pStyle w:val="Heading1"/>
      </w:pPr>
      <w:bookmarkStart w:id="8539" w:name="_Ref41052657"/>
      <w:bookmarkStart w:id="8540" w:name="_Toc72155350"/>
      <w:bookmarkStart w:id="8541" w:name="_Toc106227903"/>
      <w:bookmarkEnd w:id="8439"/>
      <w:bookmarkEnd w:id="8538"/>
      <w:r>
        <w:t>Definitions and interpretation</w:t>
      </w:r>
      <w:bookmarkEnd w:id="8539"/>
      <w:bookmarkEnd w:id="8540"/>
      <w:bookmarkEnd w:id="8541"/>
      <w:r w:rsidR="00342ED2">
        <w:t xml:space="preserve"> </w:t>
      </w:r>
    </w:p>
    <w:p w14:paraId="3E40AFD2" w14:textId="77777777" w:rsidR="00647477" w:rsidRDefault="00647477" w:rsidP="00264F4D">
      <w:pPr>
        <w:pStyle w:val="Heading2"/>
      </w:pPr>
      <w:bookmarkStart w:id="8542" w:name="_Ref41078197"/>
      <w:bookmarkStart w:id="8543" w:name="_Ref41078210"/>
      <w:bookmarkStart w:id="8544" w:name="_Ref41078222"/>
      <w:bookmarkStart w:id="8545" w:name="_Ref41078233"/>
      <w:bookmarkStart w:id="8546" w:name="_Ref41078243"/>
      <w:bookmarkStart w:id="8547" w:name="_Toc72155351"/>
      <w:bookmarkStart w:id="8548" w:name="_Toc106227904"/>
      <w:r>
        <w:t>Definitions</w:t>
      </w:r>
      <w:bookmarkEnd w:id="8542"/>
      <w:bookmarkEnd w:id="8543"/>
      <w:bookmarkEnd w:id="8544"/>
      <w:bookmarkEnd w:id="8545"/>
      <w:bookmarkEnd w:id="8546"/>
      <w:bookmarkEnd w:id="8547"/>
      <w:bookmarkEnd w:id="8548"/>
      <w:r>
        <w:t xml:space="preserve"> </w:t>
      </w:r>
    </w:p>
    <w:p w14:paraId="52A5CE0D" w14:textId="11ED21B7" w:rsidR="00647477" w:rsidRDefault="00647477" w:rsidP="00647477">
      <w:pPr>
        <w:pStyle w:val="IndentParaLevel1"/>
        <w:numPr>
          <w:ilvl w:val="0"/>
          <w:numId w:val="6"/>
        </w:numPr>
      </w:pPr>
      <w:r>
        <w:t xml:space="preserve">In this </w:t>
      </w:r>
      <w:r w:rsidR="001469AA">
        <w:t>MICTA</w:t>
      </w:r>
      <w:r w:rsidR="00AE4178">
        <w:t xml:space="preserve">, unless </w:t>
      </w:r>
      <w:r w:rsidR="00AE4178">
        <w:rPr>
          <w:rFonts w:cs="Arial"/>
          <w:szCs w:val="20"/>
        </w:rPr>
        <w:t>the contrary intention appears</w:t>
      </w:r>
      <w:r w:rsidR="00AE4178">
        <w:t>,</w:t>
      </w:r>
      <w:r>
        <w:t xml:space="preserve"> capitalised terms have the meaning assigned to them below: </w:t>
      </w:r>
    </w:p>
    <w:p w14:paraId="565984BC" w14:textId="17E9167B" w:rsidR="00DE24A4" w:rsidRDefault="00DE24A4" w:rsidP="00647477">
      <w:pPr>
        <w:pStyle w:val="IndentParaLevel1"/>
        <w:numPr>
          <w:ilvl w:val="0"/>
          <w:numId w:val="6"/>
        </w:numPr>
      </w:pPr>
      <w:r w:rsidRPr="002268D5">
        <w:rPr>
          <w:b/>
        </w:rPr>
        <w:t xml:space="preserve">Aboriginal Participation Plan </w:t>
      </w:r>
      <w:r>
        <w:t xml:space="preserve">means a plan of that name developed pursuant to the Aboriginal Procurement Policy under a Contract. </w:t>
      </w:r>
    </w:p>
    <w:p w14:paraId="6410312B" w14:textId="5AA84E3B" w:rsidR="00CE7601" w:rsidRPr="002268D5" w:rsidRDefault="00CE7601" w:rsidP="00647477">
      <w:pPr>
        <w:pStyle w:val="IndentParaLevel1"/>
        <w:numPr>
          <w:ilvl w:val="0"/>
          <w:numId w:val="6"/>
        </w:numPr>
      </w:pPr>
      <w:r w:rsidRPr="0037024D">
        <w:rPr>
          <w:b/>
        </w:rPr>
        <w:t>Aboriginal Procurement Policy</w:t>
      </w:r>
      <w:r>
        <w:t xml:space="preserve"> </w:t>
      </w:r>
      <w:r w:rsidRPr="00234C8D">
        <w:t>means</w:t>
      </w:r>
      <w:r>
        <w:t xml:space="preserve"> the New South Wales</w:t>
      </w:r>
      <w:r w:rsidRPr="00234C8D">
        <w:t xml:space="preserve"> Government's Aboriginal Procurement Policy published at </w:t>
      </w:r>
      <w:hyperlink r:id="rId20" w:history="1">
        <w:r w:rsidRPr="00893A2D">
          <w:rPr>
            <w:rStyle w:val="Hyperlink"/>
            <w:rFonts w:cs="Arial"/>
          </w:rPr>
          <w:t>https://buy.nsw.gov.au/policy-library/policies/aboriginal-procurement-policy</w:t>
        </w:r>
      </w:hyperlink>
      <w:r>
        <w:t xml:space="preserve"> (or such other link as notified by the C</w:t>
      </w:r>
      <w:r w:rsidR="00BB6201">
        <w:t>ontract Authority</w:t>
      </w:r>
      <w:r>
        <w:t>).</w:t>
      </w:r>
    </w:p>
    <w:p w14:paraId="34401E66" w14:textId="2115A4A1" w:rsidR="00F8644C" w:rsidRDefault="00F8644C" w:rsidP="00647477">
      <w:pPr>
        <w:pStyle w:val="IndentParaLevel1"/>
        <w:numPr>
          <w:ilvl w:val="0"/>
          <w:numId w:val="6"/>
        </w:numPr>
      </w:pPr>
      <w:r w:rsidRPr="003C2C56">
        <w:rPr>
          <w:b/>
        </w:rPr>
        <w:t>Additional Conditions</w:t>
      </w:r>
      <w:r>
        <w:t xml:space="preserve"> means the terms and conditions</w:t>
      </w:r>
      <w:r w:rsidR="00AB74F7">
        <w:t xml:space="preserve"> (if any)</w:t>
      </w:r>
      <w:r>
        <w:t xml:space="preserve"> specified in the Key Details. </w:t>
      </w:r>
    </w:p>
    <w:p w14:paraId="04DCD6DA" w14:textId="2066937D" w:rsidR="00B7651A" w:rsidRPr="002268D5" w:rsidRDefault="00B7651A" w:rsidP="00647477">
      <w:pPr>
        <w:pStyle w:val="Definition"/>
        <w:rPr>
          <w:bCs/>
        </w:rPr>
      </w:pPr>
      <w:r w:rsidRPr="002268D5">
        <w:rPr>
          <w:b/>
          <w:bCs/>
        </w:rPr>
        <w:t>Additional Period</w:t>
      </w:r>
      <w:r>
        <w:rPr>
          <w:bCs/>
        </w:rPr>
        <w:t xml:space="preserve"> has the meaning given to that term in clause </w:t>
      </w:r>
      <w:r>
        <w:rPr>
          <w:bCs/>
        </w:rPr>
        <w:fldChar w:fldCharType="begin"/>
      </w:r>
      <w:r>
        <w:rPr>
          <w:bCs/>
        </w:rPr>
        <w:instrText xml:space="preserve"> REF _Ref41052056 \r \h </w:instrText>
      </w:r>
      <w:r>
        <w:rPr>
          <w:bCs/>
        </w:rPr>
      </w:r>
      <w:r>
        <w:rPr>
          <w:bCs/>
        </w:rPr>
        <w:fldChar w:fldCharType="separate"/>
      </w:r>
      <w:r w:rsidR="00783DE0">
        <w:rPr>
          <w:bCs/>
        </w:rPr>
        <w:t>1.2(a)(</w:t>
      </w:r>
      <w:proofErr w:type="spellStart"/>
      <w:r w:rsidR="00783DE0">
        <w:rPr>
          <w:bCs/>
        </w:rPr>
        <w:t>i</w:t>
      </w:r>
      <w:proofErr w:type="spellEnd"/>
      <w:r w:rsidR="00783DE0">
        <w:rPr>
          <w:bCs/>
        </w:rPr>
        <w:t>)</w:t>
      </w:r>
      <w:r>
        <w:rPr>
          <w:bCs/>
        </w:rPr>
        <w:fldChar w:fldCharType="end"/>
      </w:r>
      <w:r>
        <w:rPr>
          <w:bCs/>
        </w:rPr>
        <w:t xml:space="preserve">. </w:t>
      </w:r>
    </w:p>
    <w:p w14:paraId="11749E8D" w14:textId="69BFF9BE" w:rsidR="005F0AB7" w:rsidRPr="005F0AB7" w:rsidRDefault="00AB0A2B" w:rsidP="00647477">
      <w:pPr>
        <w:pStyle w:val="Definition"/>
        <w:rPr>
          <w:bCs/>
        </w:rPr>
      </w:pPr>
      <w:r w:rsidRPr="00C76611">
        <w:rPr>
          <w:b/>
        </w:rPr>
        <w:t>Additional Policies</w:t>
      </w:r>
      <w:r w:rsidR="00D216B8">
        <w:rPr>
          <w:b/>
        </w:rPr>
        <w:t>,</w:t>
      </w:r>
      <w:r w:rsidRPr="00C76611">
        <w:rPr>
          <w:b/>
        </w:rPr>
        <w:t xml:space="preserve"> Codes and Standards</w:t>
      </w:r>
      <w:r>
        <w:t xml:space="preserve"> means </w:t>
      </w:r>
      <w:r w:rsidR="00C268F3">
        <w:t xml:space="preserve">the </w:t>
      </w:r>
      <w:r>
        <w:t xml:space="preserve">policies, </w:t>
      </w:r>
      <w:proofErr w:type="gramStart"/>
      <w:r>
        <w:t>codes</w:t>
      </w:r>
      <w:proofErr w:type="gramEnd"/>
      <w:r>
        <w:t xml:space="preserve"> and standards</w:t>
      </w:r>
      <w:r w:rsidR="005F0AB7">
        <w:t>:</w:t>
      </w:r>
      <w:r>
        <w:t xml:space="preserve"> </w:t>
      </w:r>
    </w:p>
    <w:p w14:paraId="46892A50" w14:textId="77777777" w:rsidR="005F0AB7" w:rsidRPr="005F0AB7" w:rsidRDefault="00AB0A2B" w:rsidP="005F0AB7">
      <w:pPr>
        <w:pStyle w:val="DefinitionNum2"/>
        <w:rPr>
          <w:bCs/>
        </w:rPr>
      </w:pPr>
      <w:r>
        <w:t>listed in the Key Details</w:t>
      </w:r>
      <w:r w:rsidR="005F0AB7">
        <w:t>;</w:t>
      </w:r>
      <w:r w:rsidR="002A0CD8">
        <w:t xml:space="preserve"> and </w:t>
      </w:r>
    </w:p>
    <w:p w14:paraId="3DDE9C7E" w14:textId="00B8A471" w:rsidR="00AB0A2B" w:rsidRPr="00417872" w:rsidRDefault="002A0CD8" w:rsidP="005F0AB7">
      <w:pPr>
        <w:pStyle w:val="DefinitionNum2"/>
        <w:rPr>
          <w:bCs/>
        </w:rPr>
      </w:pPr>
      <w:r>
        <w:t xml:space="preserve">any Government codes, </w:t>
      </w:r>
      <w:proofErr w:type="gramStart"/>
      <w:r>
        <w:t>standards</w:t>
      </w:r>
      <w:proofErr w:type="gramEnd"/>
      <w:r>
        <w:t xml:space="preserve"> and guidelines </w:t>
      </w:r>
      <w:r w:rsidR="005F0AB7">
        <w:t xml:space="preserve">(or changes to those codes, standards and guidelines) </w:t>
      </w:r>
      <w:r>
        <w:t xml:space="preserve">relating to the provision of the Supplier's obligations under this </w:t>
      </w:r>
      <w:r w:rsidR="001469AA">
        <w:t>MICTA</w:t>
      </w:r>
      <w:r>
        <w:t xml:space="preserve"> as reasonably notified by the Contract Authority to the Supplier</w:t>
      </w:r>
      <w:r w:rsidR="001705BE">
        <w:t xml:space="preserve"> from time to time</w:t>
      </w:r>
      <w:r>
        <w:t>.</w:t>
      </w:r>
    </w:p>
    <w:p w14:paraId="3B027B9E" w14:textId="780F765C" w:rsidR="00AC38E9" w:rsidRPr="0009706F" w:rsidRDefault="00AC38E9" w:rsidP="00647477">
      <w:pPr>
        <w:pStyle w:val="Definition"/>
        <w:rPr>
          <w:bCs/>
        </w:rPr>
      </w:pPr>
      <w:r w:rsidRPr="0009706F">
        <w:rPr>
          <w:b/>
          <w:bCs/>
        </w:rPr>
        <w:t>Adjustment Notice</w:t>
      </w:r>
      <w:r>
        <w:rPr>
          <w:bCs/>
        </w:rPr>
        <w:t xml:space="preserve"> has the meaning given to that term in clause </w:t>
      </w:r>
      <w:r>
        <w:rPr>
          <w:bCs/>
        </w:rPr>
        <w:fldChar w:fldCharType="begin"/>
      </w:r>
      <w:r>
        <w:rPr>
          <w:bCs/>
        </w:rPr>
        <w:instrText xml:space="preserve"> REF _Ref67903714 \w \h </w:instrText>
      </w:r>
      <w:r>
        <w:rPr>
          <w:bCs/>
        </w:rPr>
      </w:r>
      <w:r>
        <w:rPr>
          <w:bCs/>
        </w:rPr>
        <w:fldChar w:fldCharType="separate"/>
      </w:r>
      <w:r w:rsidR="00783DE0">
        <w:rPr>
          <w:bCs/>
        </w:rPr>
        <w:t>9.2(d)</w:t>
      </w:r>
      <w:r>
        <w:rPr>
          <w:bCs/>
        </w:rPr>
        <w:fldChar w:fldCharType="end"/>
      </w:r>
      <w:r>
        <w:rPr>
          <w:bCs/>
        </w:rPr>
        <w:t xml:space="preserve">. </w:t>
      </w:r>
    </w:p>
    <w:p w14:paraId="7F0EB86F" w14:textId="2231A254" w:rsidR="008F73EF" w:rsidRDefault="008F73EF" w:rsidP="00647477">
      <w:pPr>
        <w:pStyle w:val="Definition"/>
        <w:rPr>
          <w:bCs/>
        </w:rPr>
      </w:pPr>
      <w:r w:rsidRPr="002268D5">
        <w:rPr>
          <w:b/>
          <w:bCs/>
        </w:rPr>
        <w:t>Alternative Audit Mechanism</w:t>
      </w:r>
      <w:r>
        <w:rPr>
          <w:bCs/>
        </w:rPr>
        <w:t xml:space="preserve"> has the meaning given to that term in clause </w:t>
      </w:r>
      <w:r>
        <w:rPr>
          <w:bCs/>
        </w:rPr>
        <w:fldChar w:fldCharType="begin"/>
      </w:r>
      <w:r>
        <w:rPr>
          <w:bCs/>
        </w:rPr>
        <w:instrText xml:space="preserve"> REF _Ref74669660 \r \h </w:instrText>
      </w:r>
      <w:r>
        <w:rPr>
          <w:bCs/>
        </w:rPr>
      </w:r>
      <w:r>
        <w:rPr>
          <w:bCs/>
        </w:rPr>
        <w:fldChar w:fldCharType="separate"/>
      </w:r>
      <w:r w:rsidR="00783DE0">
        <w:rPr>
          <w:bCs/>
        </w:rPr>
        <w:t>11.5(a)</w:t>
      </w:r>
      <w:r>
        <w:rPr>
          <w:bCs/>
        </w:rPr>
        <w:fldChar w:fldCharType="end"/>
      </w:r>
      <w:r>
        <w:rPr>
          <w:bCs/>
        </w:rPr>
        <w:t xml:space="preserve">. </w:t>
      </w:r>
    </w:p>
    <w:p w14:paraId="54C2CFE8" w14:textId="12F48A88" w:rsidR="004512A0" w:rsidRDefault="004512A0" w:rsidP="00647477">
      <w:pPr>
        <w:pStyle w:val="Definition"/>
      </w:pPr>
      <w:r w:rsidRPr="004512A0">
        <w:rPr>
          <w:b/>
          <w:bCs/>
        </w:rPr>
        <w:t>Annexure</w:t>
      </w:r>
      <w:r w:rsidRPr="00C232F2">
        <w:t xml:space="preserve"> means an annexure to this MICTA</w:t>
      </w:r>
      <w:r>
        <w:t xml:space="preserve"> (including any relevant </w:t>
      </w:r>
      <w:r w:rsidR="00C80FC8">
        <w:t>A</w:t>
      </w:r>
      <w:r>
        <w:t>ttachments to that Annexure)</w:t>
      </w:r>
      <w:r w:rsidRPr="00C232F2">
        <w:t>.</w:t>
      </w:r>
    </w:p>
    <w:p w14:paraId="4A734E7C" w14:textId="011F6BD6" w:rsidR="00C80FC8" w:rsidRPr="004512A0" w:rsidRDefault="00C80FC8" w:rsidP="00647477">
      <w:pPr>
        <w:pStyle w:val="Definition"/>
      </w:pPr>
      <w:r>
        <w:rPr>
          <w:b/>
          <w:bCs/>
        </w:rPr>
        <w:t xml:space="preserve">Attachment </w:t>
      </w:r>
      <w:r w:rsidRPr="00E825D2">
        <w:t>means an Attachment to this MICTA.</w:t>
      </w:r>
    </w:p>
    <w:p w14:paraId="631BAED6" w14:textId="0617D3D8" w:rsidR="00634092" w:rsidRPr="00634092" w:rsidRDefault="00634092" w:rsidP="00647477">
      <w:pPr>
        <w:pStyle w:val="Definition"/>
        <w:rPr>
          <w:bCs/>
        </w:rPr>
      </w:pPr>
      <w:r>
        <w:rPr>
          <w:b/>
          <w:bCs/>
        </w:rPr>
        <w:t xml:space="preserve">Authorisations </w:t>
      </w:r>
      <w:r w:rsidRPr="006B6961">
        <w:t xml:space="preserve">means any consent, registration, filing, agreement, notarisation, certificate, licence, approval, permit, </w:t>
      </w:r>
      <w:proofErr w:type="gramStart"/>
      <w:r w:rsidRPr="006B6961">
        <w:t>authority</w:t>
      </w:r>
      <w:proofErr w:type="gramEnd"/>
      <w:r w:rsidRPr="006B6961">
        <w:t xml:space="preserve"> or exemption from, by or with a Government Agency</w:t>
      </w:r>
      <w:r>
        <w:t>.</w:t>
      </w:r>
    </w:p>
    <w:p w14:paraId="5B26C947" w14:textId="63A0E9C9" w:rsidR="00634092" w:rsidRPr="002268D5" w:rsidRDefault="00634092" w:rsidP="00647477">
      <w:pPr>
        <w:pStyle w:val="Definition"/>
        <w:rPr>
          <w:bCs/>
        </w:rPr>
      </w:pPr>
      <w:r>
        <w:rPr>
          <w:b/>
          <w:bCs/>
        </w:rPr>
        <w:t xml:space="preserve">Authority </w:t>
      </w:r>
      <w:r>
        <w:rPr>
          <w:rFonts w:cs="Arial"/>
        </w:rPr>
        <w:t xml:space="preserve">includes </w:t>
      </w:r>
      <w:r w:rsidRPr="00DE1357">
        <w:t xml:space="preserve">any </w:t>
      </w:r>
      <w:r>
        <w:t xml:space="preserve">Government Agency, </w:t>
      </w:r>
      <w:r w:rsidRPr="00DE1357">
        <w:t>governmental or semi-governmental or local government authority, administrative</w:t>
      </w:r>
      <w:r>
        <w:t xml:space="preserve">, </w:t>
      </w:r>
      <w:proofErr w:type="gramStart"/>
      <w:r>
        <w:t>regulatory</w:t>
      </w:r>
      <w:proofErr w:type="gramEnd"/>
      <w:r w:rsidRPr="00DE1357">
        <w:t xml:space="preserve"> or judicial body or tribunal, department, commission, public authority, agency, Minister, statutory corporation or instrumentality</w:t>
      </w:r>
      <w:r>
        <w:t>.</w:t>
      </w:r>
    </w:p>
    <w:p w14:paraId="028B07FA" w14:textId="114EA77D" w:rsidR="00417872" w:rsidRPr="00417872" w:rsidRDefault="00417872" w:rsidP="00647477">
      <w:pPr>
        <w:pStyle w:val="Definition"/>
        <w:rPr>
          <w:bCs/>
        </w:rPr>
      </w:pPr>
      <w:r w:rsidRPr="00B107E0">
        <w:rPr>
          <w:b/>
        </w:rPr>
        <w:t>Benchmarking Activities</w:t>
      </w:r>
      <w:r>
        <w:rPr>
          <w:b/>
        </w:rPr>
        <w:t xml:space="preserve"> </w:t>
      </w:r>
      <w:r>
        <w:t xml:space="preserve">has the meaning given to that term in clause </w:t>
      </w:r>
      <w:r>
        <w:fldChar w:fldCharType="begin"/>
      </w:r>
      <w:r>
        <w:instrText xml:space="preserve"> REF _Ref58787265 \r \h </w:instrText>
      </w:r>
      <w:r>
        <w:fldChar w:fldCharType="separate"/>
      </w:r>
      <w:r w:rsidR="00783DE0">
        <w:t>9.1(a)</w:t>
      </w:r>
      <w:r>
        <w:fldChar w:fldCharType="end"/>
      </w:r>
      <w:r>
        <w:t xml:space="preserve">. </w:t>
      </w:r>
    </w:p>
    <w:p w14:paraId="611236B6" w14:textId="63C5AAEF" w:rsidR="00634092" w:rsidRDefault="00417872" w:rsidP="00647477">
      <w:pPr>
        <w:pStyle w:val="Definition"/>
        <w:rPr>
          <w:bCs/>
        </w:rPr>
      </w:pPr>
      <w:r w:rsidRPr="00E902EA">
        <w:rPr>
          <w:b/>
          <w:bCs/>
        </w:rPr>
        <w:lastRenderedPageBreak/>
        <w:t>Benchmarking Notice</w:t>
      </w:r>
      <w:r>
        <w:rPr>
          <w:bCs/>
        </w:rPr>
        <w:t xml:space="preserve"> has the meaning given </w:t>
      </w:r>
      <w:r w:rsidR="00932A65">
        <w:rPr>
          <w:bCs/>
        </w:rPr>
        <w:t xml:space="preserve">to </w:t>
      </w:r>
      <w:r>
        <w:rPr>
          <w:bCs/>
        </w:rPr>
        <w:t xml:space="preserve">that term in clause </w:t>
      </w:r>
      <w:r>
        <w:rPr>
          <w:bCs/>
        </w:rPr>
        <w:fldChar w:fldCharType="begin"/>
      </w:r>
      <w:r>
        <w:rPr>
          <w:bCs/>
        </w:rPr>
        <w:instrText xml:space="preserve"> REF _Ref58787265 \w \h </w:instrText>
      </w:r>
      <w:r>
        <w:rPr>
          <w:bCs/>
        </w:rPr>
      </w:r>
      <w:r>
        <w:rPr>
          <w:bCs/>
        </w:rPr>
        <w:fldChar w:fldCharType="separate"/>
      </w:r>
      <w:r w:rsidR="00783DE0">
        <w:rPr>
          <w:bCs/>
        </w:rPr>
        <w:t>9.1(a)</w:t>
      </w:r>
      <w:r>
        <w:rPr>
          <w:bCs/>
        </w:rPr>
        <w:fldChar w:fldCharType="end"/>
      </w:r>
      <w:r>
        <w:rPr>
          <w:bCs/>
        </w:rPr>
        <w:t xml:space="preserve">. </w:t>
      </w:r>
    </w:p>
    <w:p w14:paraId="381365F5" w14:textId="51261786" w:rsidR="00FA01F7" w:rsidRDefault="00FA01F7" w:rsidP="00647477">
      <w:pPr>
        <w:pStyle w:val="Definition"/>
        <w:rPr>
          <w:bCs/>
        </w:rPr>
      </w:pPr>
      <w:r w:rsidRPr="00FA01F7">
        <w:rPr>
          <w:b/>
          <w:bCs/>
        </w:rPr>
        <w:t>Benchmarking Report</w:t>
      </w:r>
      <w:r>
        <w:rPr>
          <w:bCs/>
        </w:rPr>
        <w:t xml:space="preserve"> has the meaning given to that term in clause </w:t>
      </w:r>
      <w:r>
        <w:rPr>
          <w:bCs/>
        </w:rPr>
        <w:fldChar w:fldCharType="begin"/>
      </w:r>
      <w:r>
        <w:rPr>
          <w:bCs/>
        </w:rPr>
        <w:instrText xml:space="preserve"> REF _Ref103617635 \w \h </w:instrText>
      </w:r>
      <w:r>
        <w:rPr>
          <w:bCs/>
        </w:rPr>
      </w:r>
      <w:r>
        <w:rPr>
          <w:bCs/>
        </w:rPr>
        <w:fldChar w:fldCharType="separate"/>
      </w:r>
      <w:r w:rsidR="00783DE0">
        <w:rPr>
          <w:bCs/>
        </w:rPr>
        <w:t>9.2(a)</w:t>
      </w:r>
      <w:r>
        <w:rPr>
          <w:bCs/>
        </w:rPr>
        <w:fldChar w:fldCharType="end"/>
      </w:r>
      <w:r>
        <w:rPr>
          <w:bCs/>
        </w:rPr>
        <w:t>.</w:t>
      </w:r>
    </w:p>
    <w:p w14:paraId="32E0C5F5" w14:textId="3E395937" w:rsidR="00AE4178" w:rsidRPr="00574E82" w:rsidRDefault="00AE4178" w:rsidP="00647477">
      <w:pPr>
        <w:pStyle w:val="Definition"/>
        <w:rPr>
          <w:bCs/>
        </w:rPr>
      </w:pPr>
      <w:r>
        <w:rPr>
          <w:b/>
          <w:bCs/>
        </w:rPr>
        <w:t xml:space="preserve">Business Day </w:t>
      </w:r>
      <w:r w:rsidRPr="00AE4178">
        <w:t xml:space="preserve">means </w:t>
      </w:r>
      <w:r w:rsidRPr="006B6961">
        <w:rPr>
          <w:rFonts w:cs="Arial"/>
          <w:szCs w:val="20"/>
        </w:rPr>
        <w:t>a day other than a Saturday, Sunday o</w:t>
      </w:r>
      <w:r>
        <w:rPr>
          <w:rFonts w:cs="Arial"/>
          <w:szCs w:val="20"/>
        </w:rPr>
        <w:t>r gazetted public holiday in New South Wales, Australia.</w:t>
      </w:r>
    </w:p>
    <w:p w14:paraId="1FC9F586" w14:textId="6E6BDFBB" w:rsidR="00634092" w:rsidRDefault="00634092" w:rsidP="00634092">
      <w:pPr>
        <w:pStyle w:val="Definition"/>
      </w:pPr>
      <w:r w:rsidRPr="006B6961">
        <w:rPr>
          <w:b/>
        </w:rPr>
        <w:t xml:space="preserve">Business </w:t>
      </w:r>
      <w:r>
        <w:rPr>
          <w:b/>
        </w:rPr>
        <w:t>Hours</w:t>
      </w:r>
      <w:r>
        <w:t xml:space="preserve"> means</w:t>
      </w:r>
      <w:r w:rsidRPr="006B6961">
        <w:t xml:space="preserve"> </w:t>
      </w:r>
      <w:r>
        <w:t xml:space="preserve">the hours between 9:00am and 5:00pm on any Business Day. </w:t>
      </w:r>
    </w:p>
    <w:p w14:paraId="3E2B8E59" w14:textId="77777777" w:rsidR="00634092" w:rsidRDefault="00634092" w:rsidP="00B9114B">
      <w:pPr>
        <w:pStyle w:val="TOC9"/>
        <w:ind w:left="964"/>
      </w:pPr>
      <w:r>
        <w:rPr>
          <w:b/>
        </w:rPr>
        <w:t xml:space="preserve">Change in Control </w:t>
      </w:r>
      <w:r w:rsidRPr="006B0768">
        <w:t>means, in respect of an entity, the occurrence of any circumstances or events following which the entity, who was not so controlled before, is controlled by another pers</w:t>
      </w:r>
      <w:r>
        <w:t>on, alone or together with any Related Body C</w:t>
      </w:r>
      <w:r w:rsidRPr="006B0768">
        <w:t>orporate, and</w:t>
      </w:r>
      <w:r>
        <w:t>:</w:t>
      </w:r>
      <w:r w:rsidRPr="006B0768">
        <w:t xml:space="preserve"> </w:t>
      </w:r>
    </w:p>
    <w:p w14:paraId="2800D2D6" w14:textId="77777777" w:rsidR="00634092" w:rsidRDefault="00634092" w:rsidP="00B9114B">
      <w:pPr>
        <w:pStyle w:val="DefinitionNum2"/>
      </w:pPr>
      <w:r w:rsidRPr="006B0768">
        <w:t>includes, in respect of the entity</w:t>
      </w:r>
      <w:r>
        <w:t>,</w:t>
      </w:r>
      <w:r w:rsidRPr="006B0768">
        <w:t xml:space="preserve"> a change of a direct holding of at least fifteen percent of the voting shares in that entity or a holding company of that entity</w:t>
      </w:r>
      <w:r>
        <w:t>; however</w:t>
      </w:r>
    </w:p>
    <w:p w14:paraId="3B730025" w14:textId="42A521CD" w:rsidR="00634092" w:rsidRDefault="00634092" w:rsidP="00B9114B">
      <w:pPr>
        <w:pStyle w:val="DefinitionNum2"/>
      </w:pPr>
      <w:r>
        <w:t>excludes an internal solvent corporate reorganisation occurring exclusively within the group of companies comprised of the Supplier and its Related Bodies Corporate</w:t>
      </w:r>
      <w:r w:rsidRPr="006B0768">
        <w:t>.</w:t>
      </w:r>
    </w:p>
    <w:p w14:paraId="1A2D8E41" w14:textId="028D0FDF" w:rsidR="00634092" w:rsidRPr="00B9114B" w:rsidRDefault="00634092" w:rsidP="00663F42">
      <w:pPr>
        <w:pStyle w:val="Definition"/>
      </w:pPr>
      <w:r w:rsidRPr="00B9114B">
        <w:rPr>
          <w:b/>
          <w:bCs/>
        </w:rPr>
        <w:t>Claim</w:t>
      </w:r>
      <w:r>
        <w:t xml:space="preserve"> means any allegation, </w:t>
      </w:r>
      <w:r w:rsidRPr="003D25C3">
        <w:t xml:space="preserve">cause of action, liability, claim, proceeding, </w:t>
      </w:r>
      <w:proofErr w:type="gramStart"/>
      <w:r w:rsidRPr="003D25C3">
        <w:t>suit</w:t>
      </w:r>
      <w:proofErr w:type="gramEnd"/>
      <w:r w:rsidRPr="003D25C3">
        <w:t xml:space="preserve"> or demand of any nature</w:t>
      </w:r>
      <w:r>
        <w:t>,</w:t>
      </w:r>
      <w:r w:rsidRPr="003D25C3">
        <w:t xml:space="preserve"> whatsoever arising</w:t>
      </w:r>
      <w:r>
        <w:t>,</w:t>
      </w:r>
      <w:r w:rsidRPr="003D25C3">
        <w:t xml:space="preserve"> and whether present or future, fixed or unascertained, actual or contingent</w:t>
      </w:r>
      <w:r>
        <w:t xml:space="preserve"> and</w:t>
      </w:r>
      <w:r w:rsidRPr="003D25C3">
        <w:t xml:space="preserve"> whether at </w:t>
      </w:r>
      <w:r>
        <w:t>L</w:t>
      </w:r>
      <w:r w:rsidRPr="003D25C3">
        <w:t>aw, under statute or otherwise</w:t>
      </w:r>
      <w:r w:rsidRPr="00020EBB">
        <w:t>.</w:t>
      </w:r>
    </w:p>
    <w:p w14:paraId="36D9030C" w14:textId="36920098" w:rsidR="00663F42" w:rsidRDefault="00663F42" w:rsidP="00663F42">
      <w:pPr>
        <w:pStyle w:val="Definition"/>
      </w:pPr>
      <w:r>
        <w:rPr>
          <w:b/>
        </w:rPr>
        <w:t>Confidential Information</w:t>
      </w:r>
      <w:r>
        <w:t xml:space="preserve"> means information that:</w:t>
      </w:r>
    </w:p>
    <w:p w14:paraId="3E56A48C" w14:textId="6FE86D9C" w:rsidR="00663F42" w:rsidRDefault="00663F42" w:rsidP="00663F42">
      <w:pPr>
        <w:pStyle w:val="DefinitionNum2"/>
      </w:pPr>
      <w:r>
        <w:t xml:space="preserve">is by its nature </w:t>
      </w:r>
      <w:proofErr w:type="gramStart"/>
      <w:r>
        <w:t>confidential;</w:t>
      </w:r>
      <w:proofErr w:type="gramEnd"/>
    </w:p>
    <w:p w14:paraId="1CF369C0" w14:textId="77777777" w:rsidR="00663F42" w:rsidRDefault="00663F42" w:rsidP="00663F42">
      <w:pPr>
        <w:pStyle w:val="DefinitionNum2"/>
      </w:pPr>
      <w:r>
        <w:t>is communicated by the discloser of the information (</w:t>
      </w:r>
      <w:r>
        <w:rPr>
          <w:b/>
        </w:rPr>
        <w:t>Discloser</w:t>
      </w:r>
      <w:r>
        <w:t>) to the recipient of the information (</w:t>
      </w:r>
      <w:r>
        <w:rPr>
          <w:b/>
        </w:rPr>
        <w:t>Recipient</w:t>
      </w:r>
      <w:r>
        <w:t xml:space="preserve">) as </w:t>
      </w:r>
      <w:proofErr w:type="gramStart"/>
      <w:r>
        <w:t>confidential;</w:t>
      </w:r>
      <w:proofErr w:type="gramEnd"/>
    </w:p>
    <w:p w14:paraId="412CAAE4" w14:textId="77777777" w:rsidR="00663F42" w:rsidRDefault="00663F42" w:rsidP="00663F42">
      <w:pPr>
        <w:pStyle w:val="DefinitionNum2"/>
      </w:pPr>
      <w:r>
        <w:t>the Recipient knows or ought to know is confidential; or</w:t>
      </w:r>
    </w:p>
    <w:p w14:paraId="69A4B2E2" w14:textId="77777777" w:rsidR="00663F42" w:rsidRDefault="00663F42" w:rsidP="00663F42">
      <w:pPr>
        <w:pStyle w:val="DefinitionNum2"/>
      </w:pPr>
      <w:r>
        <w:t>relates to or comprises:</w:t>
      </w:r>
    </w:p>
    <w:p w14:paraId="6E6F81EF" w14:textId="708B9407" w:rsidR="00663F42" w:rsidRDefault="006E7A50" w:rsidP="00663F42">
      <w:pPr>
        <w:pStyle w:val="DefinitionNum3"/>
      </w:pPr>
      <w:r>
        <w:t>Contract Authority</w:t>
      </w:r>
      <w:r w:rsidR="00663F42">
        <w:t xml:space="preserve"> </w:t>
      </w:r>
      <w:proofErr w:type="gramStart"/>
      <w:r w:rsidR="00663F42">
        <w:t>Data;</w:t>
      </w:r>
      <w:proofErr w:type="gramEnd"/>
    </w:p>
    <w:p w14:paraId="7DD8FF7B" w14:textId="77777777" w:rsidR="00663F42" w:rsidRDefault="00663F42" w:rsidP="00663F42">
      <w:pPr>
        <w:pStyle w:val="DefinitionNum3"/>
      </w:pPr>
      <w:r>
        <w:t xml:space="preserve">the financial, corporate and commercial information of any </w:t>
      </w:r>
      <w:proofErr w:type="gramStart"/>
      <w:r>
        <w:t>party;</w:t>
      </w:r>
      <w:proofErr w:type="gramEnd"/>
    </w:p>
    <w:p w14:paraId="08CE13C3" w14:textId="7CB6A911" w:rsidR="00663F42" w:rsidRDefault="00663F42" w:rsidP="00663F42">
      <w:pPr>
        <w:pStyle w:val="DefinitionNum3"/>
      </w:pPr>
      <w:r>
        <w:t>the affairs of a third party; or</w:t>
      </w:r>
    </w:p>
    <w:p w14:paraId="64D8DFE7" w14:textId="0680ED69" w:rsidR="00663F42" w:rsidRDefault="00663F42" w:rsidP="00663F42">
      <w:pPr>
        <w:pStyle w:val="DefinitionNum3"/>
      </w:pPr>
      <w:r>
        <w:t>the strategies, practices and procedures of the State</w:t>
      </w:r>
      <w:r w:rsidR="008144C1">
        <w:t xml:space="preserve"> of New South Wales or</w:t>
      </w:r>
      <w:r>
        <w:t xml:space="preserve"> any information in the Supplier’s possession relating to a Government Agency,</w:t>
      </w:r>
    </w:p>
    <w:p w14:paraId="6F12865E" w14:textId="77777777" w:rsidR="00663F42" w:rsidRDefault="00663F42" w:rsidP="00663F42">
      <w:pPr>
        <w:pStyle w:val="DefinitionNum2"/>
        <w:numPr>
          <w:ilvl w:val="0"/>
          <w:numId w:val="0"/>
        </w:numPr>
        <w:tabs>
          <w:tab w:val="left" w:pos="720"/>
        </w:tabs>
        <w:ind w:left="1928" w:hanging="964"/>
        <w:rPr>
          <w:rFonts w:cs="Arial"/>
          <w:szCs w:val="20"/>
        </w:rPr>
      </w:pPr>
      <w:r>
        <w:rPr>
          <w:rFonts w:cs="Arial"/>
          <w:szCs w:val="20"/>
        </w:rPr>
        <w:t xml:space="preserve">but excludes information: </w:t>
      </w:r>
    </w:p>
    <w:p w14:paraId="34B9C21B" w14:textId="77777777" w:rsidR="00663F42" w:rsidRDefault="00663F42" w:rsidP="004902C4">
      <w:pPr>
        <w:pStyle w:val="DefinitionNum2"/>
      </w:pPr>
      <w:r>
        <w:t xml:space="preserve">in the public domain, unless it came into the public domain due to a breach of </w:t>
      </w:r>
      <w:proofErr w:type="gramStart"/>
      <w:r>
        <w:t>confidentiality;</w:t>
      </w:r>
      <w:proofErr w:type="gramEnd"/>
      <w:r>
        <w:t xml:space="preserve"> </w:t>
      </w:r>
    </w:p>
    <w:p w14:paraId="55584652" w14:textId="77777777" w:rsidR="00663F42" w:rsidRDefault="00663F42" w:rsidP="00663F42">
      <w:pPr>
        <w:pStyle w:val="DefinitionNum2"/>
      </w:pPr>
      <w:r>
        <w:t xml:space="preserve">independently developed by the Recipient; or </w:t>
      </w:r>
    </w:p>
    <w:p w14:paraId="368EA0B1" w14:textId="50EFD8C1" w:rsidR="00663F42" w:rsidRDefault="00663F42" w:rsidP="00663F42">
      <w:pPr>
        <w:pStyle w:val="DefinitionNum2"/>
      </w:pPr>
      <w:r>
        <w:t>in the possession of the Recipient without breach of confidentiality by the Recipient or other person.</w:t>
      </w:r>
    </w:p>
    <w:p w14:paraId="0650E14A" w14:textId="77777777" w:rsidR="009026B5" w:rsidRPr="00A12EA0" w:rsidRDefault="009026B5" w:rsidP="009026B5">
      <w:pPr>
        <w:pStyle w:val="Definition"/>
        <w:rPr>
          <w:rFonts w:cs="Arial"/>
          <w:szCs w:val="20"/>
        </w:rPr>
      </w:pPr>
      <w:r w:rsidRPr="00261E6E">
        <w:rPr>
          <w:rFonts w:cs="Arial"/>
          <w:b/>
          <w:szCs w:val="20"/>
        </w:rPr>
        <w:t>Conflict of Interest</w:t>
      </w:r>
      <w:r>
        <w:rPr>
          <w:rFonts w:cs="Arial"/>
          <w:szCs w:val="20"/>
        </w:rPr>
        <w:t xml:space="preserve"> </w:t>
      </w:r>
      <w:r w:rsidRPr="006760C5">
        <w:rPr>
          <w:rFonts w:cs="Arial"/>
          <w:szCs w:val="20"/>
        </w:rPr>
        <w:t>means the Supplier</w:t>
      </w:r>
      <w:r>
        <w:rPr>
          <w:rFonts w:cs="Arial"/>
          <w:szCs w:val="20"/>
        </w:rPr>
        <w:t xml:space="preserve"> </w:t>
      </w:r>
      <w:r w:rsidRPr="006368AC">
        <w:rPr>
          <w:rFonts w:cs="Arial"/>
          <w:szCs w:val="20"/>
        </w:rPr>
        <w:t>or its Personnel</w:t>
      </w:r>
      <w:r w:rsidRPr="00A12EA0">
        <w:rPr>
          <w:rFonts w:cs="Arial"/>
          <w:szCs w:val="20"/>
        </w:rPr>
        <w:t>:</w:t>
      </w:r>
    </w:p>
    <w:p w14:paraId="67DF9525" w14:textId="77777777" w:rsidR="009026B5" w:rsidRPr="006760C5" w:rsidRDefault="009026B5" w:rsidP="009026B5">
      <w:pPr>
        <w:pStyle w:val="DefinitionNum2"/>
        <w:rPr>
          <w:rFonts w:cs="Arial"/>
          <w:szCs w:val="20"/>
        </w:rPr>
      </w:pPr>
      <w:r w:rsidRPr="006760C5">
        <w:rPr>
          <w:rFonts w:cs="Arial"/>
          <w:szCs w:val="20"/>
        </w:rPr>
        <w:t xml:space="preserve">engaging in any </w:t>
      </w:r>
      <w:proofErr w:type="gramStart"/>
      <w:r w:rsidRPr="006760C5">
        <w:rPr>
          <w:rFonts w:cs="Arial"/>
          <w:szCs w:val="20"/>
        </w:rPr>
        <w:t>activity;</w:t>
      </w:r>
      <w:proofErr w:type="gramEnd"/>
      <w:r w:rsidRPr="006760C5">
        <w:rPr>
          <w:rFonts w:cs="Arial"/>
          <w:szCs w:val="20"/>
        </w:rPr>
        <w:t xml:space="preserve"> </w:t>
      </w:r>
    </w:p>
    <w:p w14:paraId="07698E4D" w14:textId="77777777" w:rsidR="009026B5" w:rsidRPr="006760C5" w:rsidRDefault="009026B5" w:rsidP="009026B5">
      <w:pPr>
        <w:pStyle w:val="DefinitionNum2"/>
        <w:rPr>
          <w:rFonts w:cs="Arial"/>
          <w:szCs w:val="20"/>
        </w:rPr>
      </w:pPr>
      <w:r w:rsidRPr="006760C5">
        <w:rPr>
          <w:rFonts w:cs="Arial"/>
          <w:szCs w:val="20"/>
        </w:rPr>
        <w:lastRenderedPageBreak/>
        <w:t>obtaining any interest, whethe</w:t>
      </w:r>
      <w:r>
        <w:rPr>
          <w:rFonts w:cs="Arial"/>
          <w:szCs w:val="20"/>
        </w:rPr>
        <w:t>r pecuniary or non-pecuniary; or</w:t>
      </w:r>
    </w:p>
    <w:p w14:paraId="7784DBFD" w14:textId="77777777" w:rsidR="009026B5" w:rsidRPr="006760C5" w:rsidRDefault="009026B5" w:rsidP="009026B5">
      <w:pPr>
        <w:pStyle w:val="DefinitionNum2"/>
        <w:rPr>
          <w:rFonts w:cs="Arial"/>
          <w:szCs w:val="20"/>
        </w:rPr>
      </w:pPr>
      <w:r w:rsidRPr="006760C5">
        <w:rPr>
          <w:rFonts w:cs="Arial"/>
          <w:szCs w:val="20"/>
        </w:rPr>
        <w:t>being involved in any actual or threatened litigation or investigation,</w:t>
      </w:r>
    </w:p>
    <w:p w14:paraId="1C5B3F74" w14:textId="1A429341" w:rsidR="009026B5" w:rsidRDefault="009026B5" w:rsidP="00E902EA">
      <w:pPr>
        <w:pStyle w:val="IndentParaLevel1"/>
      </w:pPr>
      <w:r w:rsidRPr="006760C5">
        <w:t xml:space="preserve">whether proven or alleged, which is likely to, has the potential to, or could be perceived to, </w:t>
      </w:r>
      <w:r>
        <w:t>present a conflict of interest in the Supplier or its Personnel</w:t>
      </w:r>
      <w:r w:rsidRPr="006760C5">
        <w:t xml:space="preserve"> performing its obligations under the</w:t>
      </w:r>
      <w:r>
        <w:t xml:space="preserve"> </w:t>
      </w:r>
      <w:r w:rsidR="001469AA">
        <w:t>MICTA</w:t>
      </w:r>
      <w:r w:rsidRPr="006760C5">
        <w:t>.</w:t>
      </w:r>
      <w:r>
        <w:t xml:space="preserve"> </w:t>
      </w:r>
    </w:p>
    <w:p w14:paraId="20266A76" w14:textId="6D851689" w:rsidR="00647477" w:rsidRPr="00296C26" w:rsidRDefault="00647477" w:rsidP="00647477">
      <w:pPr>
        <w:pStyle w:val="Definition"/>
        <w:rPr>
          <w:bCs/>
          <w:highlight w:val="yellow"/>
        </w:rPr>
      </w:pPr>
      <w:r w:rsidRPr="00296C26">
        <w:rPr>
          <w:b/>
          <w:bCs/>
          <w:highlight w:val="yellow"/>
        </w:rPr>
        <w:t>Contract</w:t>
      </w:r>
      <w:r w:rsidRPr="00296C26">
        <w:rPr>
          <w:bCs/>
          <w:highlight w:val="yellow"/>
        </w:rPr>
        <w:t xml:space="preserve"> means the contractual relationship between the parties </w:t>
      </w:r>
      <w:r w:rsidR="00D76B36" w:rsidRPr="00296C26">
        <w:rPr>
          <w:bCs/>
          <w:highlight w:val="yellow"/>
        </w:rPr>
        <w:t>comprising the terms and conditions set out in</w:t>
      </w:r>
      <w:r w:rsidRPr="00296C26">
        <w:rPr>
          <w:bCs/>
          <w:highlight w:val="yellow"/>
        </w:rPr>
        <w:t>:</w:t>
      </w:r>
    </w:p>
    <w:p w14:paraId="7CCEFECA" w14:textId="3D9530E9" w:rsidR="00647477" w:rsidRPr="00296C26" w:rsidRDefault="00E25934" w:rsidP="002771B2">
      <w:pPr>
        <w:pStyle w:val="DefinitionNum2"/>
        <w:rPr>
          <w:highlight w:val="yellow"/>
        </w:rPr>
      </w:pPr>
      <w:r w:rsidRPr="00296C26">
        <w:rPr>
          <w:highlight w:val="yellow"/>
        </w:rPr>
        <w:t>a</w:t>
      </w:r>
      <w:r w:rsidR="00D76B36" w:rsidRPr="00296C26">
        <w:rPr>
          <w:highlight w:val="yellow"/>
        </w:rPr>
        <w:t xml:space="preserve"> </w:t>
      </w:r>
      <w:r w:rsidR="00647477" w:rsidRPr="00296C26">
        <w:rPr>
          <w:highlight w:val="yellow"/>
        </w:rPr>
        <w:t xml:space="preserve">relevant Order; </w:t>
      </w:r>
      <w:r w:rsidR="00E076FF" w:rsidRPr="00296C26">
        <w:rPr>
          <w:highlight w:val="yellow"/>
        </w:rPr>
        <w:t>and</w:t>
      </w:r>
    </w:p>
    <w:p w14:paraId="48151820" w14:textId="20A1F97C" w:rsidR="00437B7F" w:rsidRPr="00296C26" w:rsidRDefault="00D76B36">
      <w:pPr>
        <w:pStyle w:val="DefinitionNum2"/>
        <w:rPr>
          <w:highlight w:val="yellow"/>
        </w:rPr>
      </w:pPr>
      <w:r w:rsidRPr="00296C26">
        <w:rPr>
          <w:highlight w:val="yellow"/>
        </w:rPr>
        <w:t xml:space="preserve">the </w:t>
      </w:r>
      <w:r w:rsidR="00F81865" w:rsidRPr="00296C26">
        <w:rPr>
          <w:highlight w:val="yellow"/>
        </w:rPr>
        <w:t>ICTA</w:t>
      </w:r>
      <w:r w:rsidR="00244E7C" w:rsidRPr="00296C26">
        <w:rPr>
          <w:highlight w:val="yellow"/>
        </w:rPr>
        <w:t xml:space="preserve">. </w:t>
      </w:r>
    </w:p>
    <w:p w14:paraId="00F551ED" w14:textId="5F729D20" w:rsidR="00840D88" w:rsidRPr="002E6781" w:rsidRDefault="00840D88" w:rsidP="00840D88">
      <w:pPr>
        <w:pStyle w:val="Definition"/>
        <w:rPr>
          <w:b/>
          <w:highlight w:val="cyan"/>
        </w:rPr>
      </w:pPr>
      <w:r>
        <w:rPr>
          <w:b/>
        </w:rPr>
        <w:t>Contract Authority</w:t>
      </w:r>
      <w:r>
        <w:t xml:space="preserve"> </w:t>
      </w:r>
      <w:r w:rsidRPr="00BF270B">
        <w:t xml:space="preserve">means the </w:t>
      </w:r>
      <w:r>
        <w:t xml:space="preserve">Government Agency or Eligible Non-Government Body </w:t>
      </w:r>
      <w:r w:rsidRPr="00BF270B">
        <w:t>specified in the Key Details</w:t>
      </w:r>
      <w:r>
        <w:t>.</w:t>
      </w:r>
      <w:r w:rsidR="00D726F2">
        <w:t xml:space="preserve"> </w:t>
      </w:r>
    </w:p>
    <w:p w14:paraId="5E54919D" w14:textId="6814B49F" w:rsidR="00840D88" w:rsidRDefault="00840D88" w:rsidP="00840D88">
      <w:pPr>
        <w:pStyle w:val="Definition"/>
        <w:rPr>
          <w:b/>
        </w:rPr>
      </w:pPr>
      <w:r>
        <w:rPr>
          <w:b/>
        </w:rPr>
        <w:t>Contract Authority</w:t>
      </w:r>
      <w:r w:rsidRPr="00AB245F">
        <w:rPr>
          <w:b/>
        </w:rPr>
        <w:t xml:space="preserve"> Data</w:t>
      </w:r>
      <w:r>
        <w:t xml:space="preserve"> means all data </w:t>
      </w:r>
      <w:r w:rsidR="00E72867">
        <w:t xml:space="preserve">(including metadata) </w:t>
      </w:r>
      <w:r>
        <w:t xml:space="preserve">and information relating to the Contract Authority or any Government Agency and the operations, facilities, customers, clients, personnel, assets and programs of the Contract Authority and any Government Agency, including Personal Information, in whatever form that information may exist and whether created, captured, collected, entered into, stored in, generated by, controlled, managed, retrieved, transferred, transmitted, printed, processed or produced in connection with this </w:t>
      </w:r>
      <w:r w:rsidR="001469AA">
        <w:t>MICTA</w:t>
      </w:r>
      <w:r>
        <w:t xml:space="preserve">, </w:t>
      </w:r>
      <w:r w:rsidR="00E72867">
        <w:t xml:space="preserve">but excluding any Performance Data. </w:t>
      </w:r>
    </w:p>
    <w:p w14:paraId="44A394C4" w14:textId="5703B3DC" w:rsidR="0093679C" w:rsidRDefault="00840D88" w:rsidP="000E0234">
      <w:pPr>
        <w:pStyle w:val="Definition"/>
        <w:numPr>
          <w:ilvl w:val="0"/>
          <w:numId w:val="0"/>
        </w:numPr>
        <w:ind w:left="964"/>
      </w:pPr>
      <w:r>
        <w:rPr>
          <w:b/>
        </w:rPr>
        <w:t xml:space="preserve">Contract Authority's Representative </w:t>
      </w:r>
      <w:r>
        <w:t xml:space="preserve">means the person so nominated in the Key Details </w:t>
      </w:r>
      <w:r w:rsidRPr="00504358">
        <w:t xml:space="preserve">or any other person nominated by the </w:t>
      </w:r>
      <w:r>
        <w:t xml:space="preserve">Contract Authority </w:t>
      </w:r>
      <w:r w:rsidRPr="00504358">
        <w:t xml:space="preserve">from time to time under clause </w:t>
      </w:r>
      <w:r>
        <w:fldChar w:fldCharType="begin"/>
      </w:r>
      <w:r>
        <w:instrText xml:space="preserve"> REF _Ref464460960 \r \h </w:instrText>
      </w:r>
      <w:r>
        <w:fldChar w:fldCharType="separate"/>
      </w:r>
      <w:r w:rsidR="00783DE0">
        <w:t>1.5</w:t>
      </w:r>
      <w:r>
        <w:fldChar w:fldCharType="end"/>
      </w:r>
      <w:r w:rsidRPr="00504358">
        <w:t xml:space="preserve"> to replace that person</w:t>
      </w:r>
      <w:r>
        <w:t xml:space="preserve">. </w:t>
      </w:r>
    </w:p>
    <w:p w14:paraId="15214674" w14:textId="5C2E18F8" w:rsidR="00877132" w:rsidRDefault="00877132" w:rsidP="00877132">
      <w:pPr>
        <w:pStyle w:val="Definition"/>
      </w:pPr>
      <w:r>
        <w:rPr>
          <w:b/>
        </w:rPr>
        <w:t xml:space="preserve">Corporations Act </w:t>
      </w:r>
      <w:r w:rsidRPr="00877132">
        <w:rPr>
          <w:bCs/>
        </w:rPr>
        <w:t xml:space="preserve">means the </w:t>
      </w:r>
      <w:r w:rsidRPr="00EA0437">
        <w:rPr>
          <w:i/>
          <w:iCs/>
        </w:rPr>
        <w:t>Corporations Act 2001</w:t>
      </w:r>
      <w:r>
        <w:t xml:space="preserve"> (</w:t>
      </w:r>
      <w:proofErr w:type="spellStart"/>
      <w:r>
        <w:t>Cth</w:t>
      </w:r>
      <w:proofErr w:type="spellEnd"/>
      <w:r>
        <w:t>).</w:t>
      </w:r>
    </w:p>
    <w:p w14:paraId="2267CC52" w14:textId="48E7809E" w:rsidR="0093679C" w:rsidRDefault="0093679C" w:rsidP="000E0234">
      <w:pPr>
        <w:pStyle w:val="Definition"/>
        <w:numPr>
          <w:ilvl w:val="0"/>
          <w:numId w:val="0"/>
        </w:numPr>
        <w:ind w:left="964"/>
        <w:rPr>
          <w:b/>
        </w:rPr>
      </w:pPr>
      <w:r w:rsidRPr="0093679C">
        <w:rPr>
          <w:b/>
        </w:rPr>
        <w:t xml:space="preserve">Deliverables </w:t>
      </w:r>
      <w:r w:rsidRPr="0093679C">
        <w:t>has the meaning given to that term in the ICTA.</w:t>
      </w:r>
    </w:p>
    <w:p w14:paraId="2EFA73BE" w14:textId="381324F9" w:rsidR="00D301F6" w:rsidRPr="002268D5" w:rsidRDefault="00D301F6" w:rsidP="000E0234">
      <w:pPr>
        <w:pStyle w:val="Definition"/>
        <w:numPr>
          <w:ilvl w:val="0"/>
          <w:numId w:val="0"/>
        </w:numPr>
        <w:ind w:left="964"/>
      </w:pPr>
      <w:r w:rsidRPr="002268D5">
        <w:rPr>
          <w:b/>
        </w:rPr>
        <w:t>Discloser</w:t>
      </w:r>
      <w:r>
        <w:t xml:space="preserve"> has the meaning given to that term in the definition of </w:t>
      </w:r>
      <w:r w:rsidRPr="002268D5">
        <w:rPr>
          <w:i/>
        </w:rPr>
        <w:t>"Confidential Information"</w:t>
      </w:r>
      <w:r>
        <w:t xml:space="preserve"> in clause </w:t>
      </w:r>
      <w:r>
        <w:fldChar w:fldCharType="begin"/>
      </w:r>
      <w:r>
        <w:instrText xml:space="preserve"> REF _Ref41078197 \r \h </w:instrText>
      </w:r>
      <w:r>
        <w:fldChar w:fldCharType="separate"/>
      </w:r>
      <w:r w:rsidR="00783DE0">
        <w:t>16.1</w:t>
      </w:r>
      <w:r>
        <w:fldChar w:fldCharType="end"/>
      </w:r>
      <w:r>
        <w:t xml:space="preserve">. </w:t>
      </w:r>
    </w:p>
    <w:p w14:paraId="573B1C24" w14:textId="59E0A2E4" w:rsidR="004D4E5F" w:rsidRDefault="004D4E5F" w:rsidP="00840D88">
      <w:pPr>
        <w:pStyle w:val="Definition"/>
      </w:pPr>
      <w:r w:rsidRPr="00E902EA">
        <w:rPr>
          <w:b/>
        </w:rPr>
        <w:t>Dispute Notice</w:t>
      </w:r>
      <w:r>
        <w:t xml:space="preserve"> has the meaning given to that term in</w:t>
      </w:r>
      <w:r w:rsidR="00441BE8">
        <w:t xml:space="preserve"> clause</w:t>
      </w:r>
      <w:r>
        <w:t xml:space="preserve"> </w:t>
      </w:r>
      <w:r>
        <w:fldChar w:fldCharType="begin"/>
      </w:r>
      <w:r>
        <w:instrText xml:space="preserve"> REF _Ref58787543 \w \h </w:instrText>
      </w:r>
      <w:r>
        <w:fldChar w:fldCharType="separate"/>
      </w:r>
      <w:r w:rsidR="00783DE0">
        <w:t>14.1(b)</w:t>
      </w:r>
      <w:r>
        <w:fldChar w:fldCharType="end"/>
      </w:r>
      <w:r>
        <w:t xml:space="preserve">. </w:t>
      </w:r>
    </w:p>
    <w:p w14:paraId="379AD173" w14:textId="40109229" w:rsidR="005C452A" w:rsidRPr="00034D46" w:rsidRDefault="00EF5C6B" w:rsidP="00D71018">
      <w:pPr>
        <w:pStyle w:val="Definition"/>
        <w:numPr>
          <w:ilvl w:val="0"/>
          <w:numId w:val="22"/>
        </w:numPr>
      </w:pPr>
      <w:r>
        <w:rPr>
          <w:b/>
        </w:rPr>
        <w:t>Draft Order</w:t>
      </w:r>
      <w:r w:rsidR="005C452A">
        <w:rPr>
          <w:b/>
        </w:rPr>
        <w:t xml:space="preserve"> </w:t>
      </w:r>
      <w:r w:rsidR="005C452A">
        <w:t xml:space="preserve">has the meaning given </w:t>
      </w:r>
      <w:r w:rsidR="00AF5342">
        <w:t>to th</w:t>
      </w:r>
      <w:r w:rsidR="00441BE8">
        <w:t>at</w:t>
      </w:r>
      <w:r w:rsidR="00AF5342">
        <w:t xml:space="preserve"> term </w:t>
      </w:r>
      <w:r w:rsidR="005C452A">
        <w:t xml:space="preserve">in clause </w:t>
      </w:r>
      <w:r w:rsidR="002A5B89">
        <w:fldChar w:fldCharType="begin"/>
      </w:r>
      <w:r w:rsidR="002A5B89">
        <w:instrText xml:space="preserve"> REF _Ref404074041 \w \h </w:instrText>
      </w:r>
      <w:r w:rsidR="002A5B89">
        <w:fldChar w:fldCharType="separate"/>
      </w:r>
      <w:r w:rsidR="00783DE0">
        <w:t>4.2(b)</w:t>
      </w:r>
      <w:r w:rsidR="002A5B89">
        <w:fldChar w:fldCharType="end"/>
      </w:r>
      <w:r w:rsidR="005C452A">
        <w:t>.</w:t>
      </w:r>
    </w:p>
    <w:p w14:paraId="4961E8C4" w14:textId="77777777" w:rsidR="003F0B88" w:rsidRDefault="003F0B88" w:rsidP="003F0B88">
      <w:pPr>
        <w:pStyle w:val="Definition"/>
        <w:numPr>
          <w:ilvl w:val="0"/>
          <w:numId w:val="0"/>
        </w:numPr>
        <w:ind w:left="964"/>
        <w:rPr>
          <w:b/>
          <w:bCs/>
          <w:i/>
        </w:rPr>
      </w:pPr>
      <w:r>
        <w:rPr>
          <w:b/>
          <w:bCs/>
        </w:rPr>
        <w:t xml:space="preserve">Effective </w:t>
      </w:r>
      <w:r w:rsidRPr="0090539E">
        <w:rPr>
          <w:b/>
          <w:bCs/>
        </w:rPr>
        <w:t>Date</w:t>
      </w:r>
      <w:r>
        <w:rPr>
          <w:bCs/>
        </w:rPr>
        <w:t xml:space="preserve"> means the date specified in the Key Details. </w:t>
      </w:r>
    </w:p>
    <w:p w14:paraId="1F9645C4" w14:textId="77777777" w:rsidR="000D18A9" w:rsidRDefault="00FE652A" w:rsidP="00A57688">
      <w:pPr>
        <w:pStyle w:val="Definition"/>
      </w:pPr>
      <w:bookmarkStart w:id="8549" w:name="_Hlk58871341"/>
      <w:r>
        <w:rPr>
          <w:b/>
          <w:bCs/>
        </w:rPr>
        <w:t xml:space="preserve">Eligible Customer </w:t>
      </w:r>
      <w:r>
        <w:rPr>
          <w:bCs/>
        </w:rPr>
        <w:t xml:space="preserve">means </w:t>
      </w:r>
      <w:r>
        <w:t>any Government Agency or Eligible Non-Government Body</w:t>
      </w:r>
      <w:r w:rsidR="008144C1">
        <w:t xml:space="preserve"> (including the Contract Authority)</w:t>
      </w:r>
      <w:r>
        <w:t xml:space="preserve">, unless otherwise specified in the Key Details. </w:t>
      </w:r>
    </w:p>
    <w:p w14:paraId="632F9EB6" w14:textId="485FD5B4" w:rsidR="00A57688" w:rsidRPr="005116BA" w:rsidRDefault="00A57688" w:rsidP="00A57688">
      <w:pPr>
        <w:pStyle w:val="Definition"/>
      </w:pPr>
      <w:r w:rsidRPr="00CB2828">
        <w:rPr>
          <w:b/>
        </w:rPr>
        <w:t>Eligible Non-Government Body</w:t>
      </w:r>
      <w:r w:rsidRPr="005116BA">
        <w:t xml:space="preserve"> includes the following public bodies that are not Government Ag</w:t>
      </w:r>
      <w:r>
        <w:t xml:space="preserve">encies (as identified under clause 6 of the </w:t>
      </w:r>
      <w:r w:rsidRPr="00923C30">
        <w:rPr>
          <w:i/>
        </w:rPr>
        <w:t>Public Works and Procurement Regulation 2019</w:t>
      </w:r>
      <w:r>
        <w:rPr>
          <w:i/>
        </w:rPr>
        <w:t xml:space="preserve"> </w:t>
      </w:r>
      <w:r w:rsidRPr="00F33FA8">
        <w:t>(NSW)</w:t>
      </w:r>
      <w:r w:rsidRPr="0046740B">
        <w:t>)</w:t>
      </w:r>
      <w:r w:rsidRPr="005116BA">
        <w:t>:</w:t>
      </w:r>
    </w:p>
    <w:p w14:paraId="34E89E9C" w14:textId="77777777" w:rsidR="00A57688" w:rsidRPr="005116BA" w:rsidRDefault="00A57688" w:rsidP="00EA0437">
      <w:pPr>
        <w:pStyle w:val="CUNumber3"/>
      </w:pPr>
      <w:r w:rsidRPr="005116BA">
        <w:t xml:space="preserve">a private </w:t>
      </w:r>
      <w:proofErr w:type="gramStart"/>
      <w:r w:rsidRPr="005116BA">
        <w:t>hospital;</w:t>
      </w:r>
      <w:proofErr w:type="gramEnd"/>
    </w:p>
    <w:p w14:paraId="5B198F20" w14:textId="77777777" w:rsidR="00A57688" w:rsidRPr="005116BA" w:rsidRDefault="00A57688" w:rsidP="00EA0437">
      <w:pPr>
        <w:pStyle w:val="CUNumber3"/>
      </w:pPr>
      <w:r w:rsidRPr="005116BA">
        <w:t xml:space="preserve">a local council or other local </w:t>
      </w:r>
      <w:proofErr w:type="gramStart"/>
      <w:r w:rsidRPr="005116BA">
        <w:t>authority;</w:t>
      </w:r>
      <w:proofErr w:type="gramEnd"/>
    </w:p>
    <w:p w14:paraId="7E94B143" w14:textId="77777777" w:rsidR="00A57688" w:rsidRPr="005116BA" w:rsidRDefault="00A57688" w:rsidP="00EA0437">
      <w:pPr>
        <w:pStyle w:val="CUNumber3"/>
      </w:pPr>
      <w:r w:rsidRPr="005116BA">
        <w:t xml:space="preserve">a charity or other community non-profit </w:t>
      </w:r>
      <w:proofErr w:type="gramStart"/>
      <w:r w:rsidRPr="005116BA">
        <w:t>organisation;</w:t>
      </w:r>
      <w:proofErr w:type="gramEnd"/>
    </w:p>
    <w:p w14:paraId="29615419" w14:textId="77777777" w:rsidR="00A57688" w:rsidRPr="005116BA" w:rsidRDefault="00A57688" w:rsidP="00EA0437">
      <w:pPr>
        <w:pStyle w:val="CUNumber3"/>
      </w:pPr>
      <w:r w:rsidRPr="005116BA">
        <w:t xml:space="preserve">a private school or a </w:t>
      </w:r>
      <w:proofErr w:type="gramStart"/>
      <w:r w:rsidRPr="005116BA">
        <w:t>college;</w:t>
      </w:r>
      <w:proofErr w:type="gramEnd"/>
    </w:p>
    <w:p w14:paraId="15E40732" w14:textId="77777777" w:rsidR="00A57688" w:rsidRPr="005116BA" w:rsidRDefault="00A57688" w:rsidP="00EA0437">
      <w:pPr>
        <w:pStyle w:val="CUNumber3"/>
      </w:pPr>
      <w:r w:rsidRPr="005116BA">
        <w:t xml:space="preserve">a </w:t>
      </w:r>
      <w:proofErr w:type="gramStart"/>
      <w:r w:rsidRPr="005116BA">
        <w:t>university;</w:t>
      </w:r>
      <w:proofErr w:type="gramEnd"/>
    </w:p>
    <w:p w14:paraId="67F4C0E9" w14:textId="77777777" w:rsidR="00A57688" w:rsidRPr="005116BA" w:rsidRDefault="00A57688" w:rsidP="00EA0437">
      <w:pPr>
        <w:pStyle w:val="CUNumber3"/>
      </w:pPr>
      <w:r w:rsidRPr="005116BA">
        <w:lastRenderedPageBreak/>
        <w:t>a public authority of the Commonwealth</w:t>
      </w:r>
      <w:r>
        <w:t xml:space="preserve"> or</w:t>
      </w:r>
      <w:r w:rsidRPr="005116BA">
        <w:t xml:space="preserve"> any other State or </w:t>
      </w:r>
      <w:proofErr w:type="gramStart"/>
      <w:r w:rsidRPr="005116BA">
        <w:t>Territory;</w:t>
      </w:r>
      <w:proofErr w:type="gramEnd"/>
    </w:p>
    <w:p w14:paraId="339989E1" w14:textId="77777777" w:rsidR="00A57688" w:rsidRPr="005116BA" w:rsidRDefault="00A57688" w:rsidP="00EA0437">
      <w:pPr>
        <w:pStyle w:val="CUNumber3"/>
      </w:pPr>
      <w:r w:rsidRPr="005116BA">
        <w:t>a public authority of any other jurisdiction (but only if it carries on activities in th</w:t>
      </w:r>
      <w:r>
        <w:t>e</w:t>
      </w:r>
      <w:r w:rsidRPr="005116BA">
        <w:t xml:space="preserve"> State</w:t>
      </w:r>
      <w:r>
        <w:t xml:space="preserve"> of New South Wales)</w:t>
      </w:r>
      <w:r w:rsidRPr="005116BA">
        <w:t>; or</w:t>
      </w:r>
    </w:p>
    <w:p w14:paraId="244B5169" w14:textId="77777777" w:rsidR="00A57688" w:rsidRPr="005116BA" w:rsidRDefault="00A57688" w:rsidP="00EA0437">
      <w:pPr>
        <w:pStyle w:val="CUNumber3"/>
      </w:pPr>
      <w:r w:rsidRPr="005116BA">
        <w:t>any contractor to a public authority (but only in respect of things done as such a contractor</w:t>
      </w:r>
      <w:r>
        <w:t>).</w:t>
      </w:r>
    </w:p>
    <w:bookmarkEnd w:id="8549"/>
    <w:p w14:paraId="7D80CE47" w14:textId="380057F2" w:rsidR="002C0999" w:rsidRDefault="002C0999" w:rsidP="00980A76">
      <w:pPr>
        <w:pStyle w:val="CUNumber1"/>
        <w:numPr>
          <w:ilvl w:val="0"/>
          <w:numId w:val="0"/>
        </w:numPr>
        <w:ind w:firstLine="964"/>
        <w:rPr>
          <w:b/>
        </w:rPr>
      </w:pPr>
      <w:r w:rsidRPr="002C0999">
        <w:rPr>
          <w:b/>
        </w:rPr>
        <w:t xml:space="preserve">Existing </w:t>
      </w:r>
      <w:r w:rsidRPr="002C0999">
        <w:rPr>
          <w:b/>
          <w:bCs/>
        </w:rPr>
        <w:t>Material</w:t>
      </w:r>
      <w:r w:rsidRPr="002C0999">
        <w:rPr>
          <w:bCs/>
        </w:rPr>
        <w:t xml:space="preserve"> has the meaning given to that term in clause </w:t>
      </w:r>
      <w:r w:rsidRPr="002C0999">
        <w:rPr>
          <w:bCs/>
        </w:rPr>
        <w:fldChar w:fldCharType="begin"/>
      </w:r>
      <w:r w:rsidRPr="002C0999">
        <w:rPr>
          <w:bCs/>
        </w:rPr>
        <w:instrText xml:space="preserve"> REF _Ref103512179 \w \h  \* MERGEFORMAT </w:instrText>
      </w:r>
      <w:r w:rsidRPr="002C0999">
        <w:rPr>
          <w:bCs/>
        </w:rPr>
      </w:r>
      <w:r w:rsidRPr="002C0999">
        <w:rPr>
          <w:bCs/>
        </w:rPr>
        <w:fldChar w:fldCharType="separate"/>
      </w:r>
      <w:r w:rsidR="00783DE0">
        <w:rPr>
          <w:bCs/>
        </w:rPr>
        <w:t>11.2(a)</w:t>
      </w:r>
      <w:r w:rsidRPr="002C0999">
        <w:rPr>
          <w:bCs/>
        </w:rPr>
        <w:fldChar w:fldCharType="end"/>
      </w:r>
      <w:r w:rsidRPr="00980A76">
        <w:rPr>
          <w:bCs/>
        </w:rPr>
        <w:t>.</w:t>
      </w:r>
    </w:p>
    <w:p w14:paraId="7584A2BB" w14:textId="476EB775" w:rsidR="00647477" w:rsidRPr="00B9114B" w:rsidRDefault="00647477" w:rsidP="000E0234">
      <w:pPr>
        <w:pStyle w:val="Definition"/>
        <w:numPr>
          <w:ilvl w:val="0"/>
          <w:numId w:val="0"/>
        </w:numPr>
        <w:ind w:left="964"/>
        <w:rPr>
          <w:b/>
        </w:rPr>
      </w:pPr>
      <w:r w:rsidRPr="00034D46">
        <w:rPr>
          <w:b/>
        </w:rPr>
        <w:t>Expiry Date</w:t>
      </w:r>
      <w:r>
        <w:rPr>
          <w:b/>
        </w:rPr>
        <w:t xml:space="preserve"> </w:t>
      </w:r>
      <w:r>
        <w:t>means the date set out in the Key Details.</w:t>
      </w:r>
    </w:p>
    <w:p w14:paraId="48B5EA4F" w14:textId="6758BB16" w:rsidR="00E11712" w:rsidRPr="00B9114B" w:rsidRDefault="00E11712" w:rsidP="002771B2">
      <w:pPr>
        <w:pStyle w:val="Definition"/>
        <w:rPr>
          <w:b/>
        </w:rPr>
      </w:pPr>
      <w:r w:rsidRPr="00E902EA">
        <w:rPr>
          <w:b/>
        </w:rPr>
        <w:t>Financial Security</w:t>
      </w:r>
      <w:r>
        <w:t xml:space="preserve"> has the meaning given to that term in clause</w:t>
      </w:r>
      <w:r w:rsidR="00BE6F0C">
        <w:t xml:space="preserve"> </w:t>
      </w:r>
      <w:r w:rsidR="00BE6F0C">
        <w:fldChar w:fldCharType="begin"/>
      </w:r>
      <w:r w:rsidR="00BE6F0C">
        <w:instrText xml:space="preserve"> REF _Ref103609948 \r \h </w:instrText>
      </w:r>
      <w:r w:rsidR="00BE6F0C">
        <w:fldChar w:fldCharType="separate"/>
      </w:r>
      <w:r w:rsidR="00783DE0">
        <w:t>10.2(b)</w:t>
      </w:r>
      <w:r w:rsidR="00BE6F0C">
        <w:fldChar w:fldCharType="end"/>
      </w:r>
      <w:r>
        <w:t xml:space="preserve"> </w:t>
      </w:r>
    </w:p>
    <w:p w14:paraId="0A3940F4" w14:textId="7B25FDCB" w:rsidR="00E025F8" w:rsidRPr="000E0234" w:rsidRDefault="00E025F8" w:rsidP="002771B2">
      <w:pPr>
        <w:pStyle w:val="Definition"/>
      </w:pPr>
      <w:r>
        <w:rPr>
          <w:b/>
        </w:rPr>
        <w:t xml:space="preserve">GIPA Act </w:t>
      </w:r>
      <w:r>
        <w:rPr>
          <w:rFonts w:cs="Arial"/>
        </w:rPr>
        <w:t xml:space="preserve">means the </w:t>
      </w:r>
      <w:r w:rsidRPr="00EA0437">
        <w:rPr>
          <w:i/>
        </w:rPr>
        <w:t>Government Information (Public Access) Act 2009</w:t>
      </w:r>
      <w:r>
        <w:t xml:space="preserve"> (NSW).</w:t>
      </w:r>
    </w:p>
    <w:p w14:paraId="3AF9156C" w14:textId="77777777" w:rsidR="00A57688" w:rsidRPr="00812D8C" w:rsidRDefault="00A57688" w:rsidP="00A57688">
      <w:pPr>
        <w:pStyle w:val="Definition"/>
        <w:rPr>
          <w:rFonts w:cs="Arial"/>
          <w:szCs w:val="20"/>
        </w:rPr>
      </w:pPr>
      <w:r w:rsidRPr="00EF4941">
        <w:rPr>
          <w:rFonts w:cs="Arial"/>
          <w:b/>
          <w:bCs/>
          <w:szCs w:val="20"/>
        </w:rPr>
        <w:t>Government Agency</w:t>
      </w:r>
      <w:r w:rsidRPr="006B6961">
        <w:rPr>
          <w:rFonts w:cs="Arial"/>
          <w:szCs w:val="20"/>
        </w:rPr>
        <w:t xml:space="preserve"> </w:t>
      </w:r>
      <w:r w:rsidRPr="00812D8C">
        <w:rPr>
          <w:rFonts w:cs="Arial"/>
          <w:szCs w:val="20"/>
        </w:rPr>
        <w:t>means any of the following:</w:t>
      </w:r>
    </w:p>
    <w:p w14:paraId="00B7A26F" w14:textId="77777777" w:rsidR="00A57688" w:rsidRPr="00812D8C" w:rsidRDefault="00A57688" w:rsidP="00A57688">
      <w:pPr>
        <w:pStyle w:val="DefinitionNum2"/>
        <w:rPr>
          <w:rFonts w:cs="Arial"/>
          <w:szCs w:val="20"/>
        </w:rPr>
      </w:pPr>
      <w:r w:rsidRPr="00812D8C">
        <w:rPr>
          <w:rFonts w:cs="Arial"/>
          <w:szCs w:val="20"/>
        </w:rPr>
        <w:t xml:space="preserve">a government sector agency (within the meaning of the </w:t>
      </w:r>
      <w:r w:rsidRPr="00812D8C">
        <w:rPr>
          <w:rFonts w:cs="Arial"/>
          <w:i/>
          <w:szCs w:val="20"/>
        </w:rPr>
        <w:t>Government Sector Employment Act 2013</w:t>
      </w:r>
      <w:r w:rsidRPr="00812D8C">
        <w:rPr>
          <w:rFonts w:cs="Arial"/>
          <w:szCs w:val="20"/>
        </w:rPr>
        <w:t xml:space="preserve"> (NSW)</w:t>
      </w:r>
      <w:proofErr w:type="gramStart"/>
      <w:r w:rsidRPr="00812D8C">
        <w:rPr>
          <w:rFonts w:cs="Arial"/>
          <w:szCs w:val="20"/>
        </w:rPr>
        <w:t>);</w:t>
      </w:r>
      <w:proofErr w:type="gramEnd"/>
    </w:p>
    <w:p w14:paraId="1FDF39C5" w14:textId="77777777" w:rsidR="00A57688" w:rsidRPr="00812D8C" w:rsidRDefault="00A57688" w:rsidP="00A57688">
      <w:pPr>
        <w:pStyle w:val="DefinitionNum2"/>
        <w:rPr>
          <w:rFonts w:cs="Arial"/>
          <w:szCs w:val="20"/>
        </w:rPr>
      </w:pPr>
      <w:r w:rsidRPr="00812D8C">
        <w:rPr>
          <w:rFonts w:cs="Arial"/>
          <w:szCs w:val="20"/>
        </w:rPr>
        <w:t>a N</w:t>
      </w:r>
      <w:r>
        <w:rPr>
          <w:rFonts w:cs="Arial"/>
          <w:szCs w:val="20"/>
        </w:rPr>
        <w:t>ew South Wales</w:t>
      </w:r>
      <w:r w:rsidRPr="00812D8C">
        <w:rPr>
          <w:rFonts w:cs="Arial"/>
          <w:szCs w:val="20"/>
        </w:rPr>
        <w:t xml:space="preserve"> Government </w:t>
      </w:r>
      <w:proofErr w:type="gramStart"/>
      <w:r w:rsidRPr="00812D8C">
        <w:rPr>
          <w:rFonts w:cs="Arial"/>
          <w:szCs w:val="20"/>
        </w:rPr>
        <w:t>agency;</w:t>
      </w:r>
      <w:proofErr w:type="gramEnd"/>
    </w:p>
    <w:p w14:paraId="51B7EBF2" w14:textId="77777777" w:rsidR="00A57688" w:rsidRPr="00812D8C" w:rsidRDefault="00A57688" w:rsidP="00A57688">
      <w:pPr>
        <w:pStyle w:val="DefinitionNum2"/>
        <w:rPr>
          <w:rFonts w:cs="Arial"/>
          <w:szCs w:val="20"/>
        </w:rPr>
      </w:pPr>
      <w:r w:rsidRPr="00812D8C">
        <w:rPr>
          <w:rFonts w:cs="Arial"/>
          <w:szCs w:val="20"/>
        </w:rPr>
        <w:t>any other public authority that is constituted by or under an Act or that exercises public functions</w:t>
      </w:r>
      <w:r>
        <w:rPr>
          <w:rFonts w:cs="Arial"/>
          <w:szCs w:val="20"/>
        </w:rPr>
        <w:t xml:space="preserve"> for or on behalf of the State of New South Wales</w:t>
      </w:r>
      <w:r w:rsidRPr="00812D8C">
        <w:rPr>
          <w:rFonts w:cs="Arial"/>
          <w:szCs w:val="20"/>
        </w:rPr>
        <w:t xml:space="preserve"> (other than a </w:t>
      </w:r>
      <w:proofErr w:type="gramStart"/>
      <w:r w:rsidRPr="00812D8C">
        <w:rPr>
          <w:rFonts w:cs="Arial"/>
          <w:szCs w:val="20"/>
        </w:rPr>
        <w:t>State owned</w:t>
      </w:r>
      <w:proofErr w:type="gramEnd"/>
      <w:r w:rsidRPr="00812D8C">
        <w:rPr>
          <w:rFonts w:cs="Arial"/>
          <w:szCs w:val="20"/>
        </w:rPr>
        <w:t xml:space="preserve"> corporation); or</w:t>
      </w:r>
    </w:p>
    <w:p w14:paraId="17E37CCB" w14:textId="7D7340A2" w:rsidR="00A57688" w:rsidRDefault="00A57688" w:rsidP="00A57688">
      <w:pPr>
        <w:pStyle w:val="DefinitionNum2"/>
        <w:rPr>
          <w:rFonts w:cs="Arial"/>
          <w:szCs w:val="20"/>
        </w:rPr>
      </w:pPr>
      <w:r w:rsidRPr="00812D8C">
        <w:rPr>
          <w:rFonts w:cs="Arial"/>
          <w:szCs w:val="20"/>
        </w:rPr>
        <w:t xml:space="preserve">any </w:t>
      </w:r>
      <w:proofErr w:type="gramStart"/>
      <w:r w:rsidRPr="00812D8C">
        <w:rPr>
          <w:rFonts w:cs="Arial"/>
          <w:szCs w:val="20"/>
        </w:rPr>
        <w:t>State owned</w:t>
      </w:r>
      <w:proofErr w:type="gramEnd"/>
      <w:r w:rsidRPr="00812D8C">
        <w:rPr>
          <w:rFonts w:cs="Arial"/>
          <w:szCs w:val="20"/>
        </w:rPr>
        <w:t xml:space="preserve"> corporation prescribed by regulations under the </w:t>
      </w:r>
      <w:r w:rsidRPr="00812D8C">
        <w:rPr>
          <w:rFonts w:cs="Arial"/>
          <w:i/>
          <w:szCs w:val="20"/>
        </w:rPr>
        <w:t>Public Works and Procurement Act 1912</w:t>
      </w:r>
      <w:r>
        <w:rPr>
          <w:rFonts w:cs="Arial"/>
          <w:szCs w:val="20"/>
        </w:rPr>
        <w:t xml:space="preserve"> (NSW</w:t>
      </w:r>
      <w:r w:rsidRPr="0051480D">
        <w:rPr>
          <w:rFonts w:cs="Arial"/>
          <w:szCs w:val="20"/>
        </w:rPr>
        <w:t>)</w:t>
      </w:r>
      <w:r>
        <w:rPr>
          <w:rFonts w:cs="Arial"/>
          <w:szCs w:val="20"/>
        </w:rPr>
        <w:t>.</w:t>
      </w:r>
    </w:p>
    <w:p w14:paraId="25D4643B" w14:textId="36A5B5CF" w:rsidR="00F25BC7" w:rsidRDefault="000A0036" w:rsidP="000E0234">
      <w:pPr>
        <w:pStyle w:val="Definition"/>
        <w:numPr>
          <w:ilvl w:val="0"/>
          <w:numId w:val="0"/>
        </w:numPr>
        <w:ind w:left="964"/>
        <w:rPr>
          <w:b/>
        </w:rPr>
      </w:pPr>
      <w:r>
        <w:rPr>
          <w:b/>
        </w:rPr>
        <w:t xml:space="preserve">ICT </w:t>
      </w:r>
      <w:r w:rsidRPr="00EA0437">
        <w:rPr>
          <w:bCs/>
        </w:rPr>
        <w:t>means information</w:t>
      </w:r>
      <w:r>
        <w:rPr>
          <w:bCs/>
        </w:rPr>
        <w:t xml:space="preserve"> and communication </w:t>
      </w:r>
      <w:r w:rsidRPr="00EA0437">
        <w:rPr>
          <w:bCs/>
        </w:rPr>
        <w:t>technolog</w:t>
      </w:r>
      <w:r>
        <w:rPr>
          <w:bCs/>
        </w:rPr>
        <w:t>ies</w:t>
      </w:r>
      <w:r w:rsidRPr="00EA0437">
        <w:rPr>
          <w:bCs/>
        </w:rPr>
        <w:t>.</w:t>
      </w:r>
    </w:p>
    <w:p w14:paraId="6F38CF8C" w14:textId="08CD5B47" w:rsidR="003F0B88" w:rsidRPr="00E875F3" w:rsidRDefault="003F0B88" w:rsidP="000E0234">
      <w:pPr>
        <w:pStyle w:val="Definition"/>
        <w:numPr>
          <w:ilvl w:val="0"/>
          <w:numId w:val="0"/>
        </w:numPr>
        <w:ind w:left="964"/>
        <w:rPr>
          <w:b/>
        </w:rPr>
      </w:pPr>
      <w:r w:rsidRPr="00E875F3">
        <w:rPr>
          <w:b/>
        </w:rPr>
        <w:t>ICT Activities</w:t>
      </w:r>
      <w:r>
        <w:t xml:space="preserve"> means the goods, services and/or other activities described in the </w:t>
      </w:r>
      <w:r w:rsidR="001469AA">
        <w:t>MICTA</w:t>
      </w:r>
      <w:r w:rsidR="00FC2F12">
        <w:t xml:space="preserve"> </w:t>
      </w:r>
      <w:r>
        <w:t xml:space="preserve">Scope. </w:t>
      </w:r>
    </w:p>
    <w:p w14:paraId="60614940" w14:textId="3730D148" w:rsidR="00F769D1" w:rsidRPr="009F6C6C" w:rsidRDefault="00F769D1" w:rsidP="00F769D1">
      <w:pPr>
        <w:pStyle w:val="Definition"/>
        <w:rPr>
          <w:b/>
        </w:rPr>
      </w:pPr>
      <w:r>
        <w:rPr>
          <w:b/>
        </w:rPr>
        <w:t xml:space="preserve">ICTA </w:t>
      </w:r>
      <w:r>
        <w:t xml:space="preserve">means the terms and conditions set out in </w:t>
      </w:r>
      <w:r>
        <w:fldChar w:fldCharType="begin"/>
      </w:r>
      <w:r>
        <w:instrText xml:space="preserve"> REF _Ref43595675 \r \h </w:instrText>
      </w:r>
      <w:r>
        <w:fldChar w:fldCharType="separate"/>
      </w:r>
      <w:r w:rsidR="00783DE0">
        <w:t>Annexure I</w:t>
      </w:r>
      <w:r>
        <w:fldChar w:fldCharType="end"/>
      </w:r>
      <w:r w:rsidR="004B4D7C">
        <w:t xml:space="preserve">, which, if </w:t>
      </w:r>
      <w:r w:rsidR="00313451">
        <w:t>included</w:t>
      </w:r>
      <w:r w:rsidR="00B87B9A">
        <w:t xml:space="preserve"> in</w:t>
      </w:r>
      <w:r w:rsidR="008E773D">
        <w:t xml:space="preserve"> </w:t>
      </w:r>
      <w:r w:rsidR="008E773D">
        <w:fldChar w:fldCharType="begin"/>
      </w:r>
      <w:r w:rsidR="008E773D">
        <w:instrText xml:space="preserve"> REF _Ref103698854 \w \h </w:instrText>
      </w:r>
      <w:r w:rsidR="008E773D">
        <w:fldChar w:fldCharType="separate"/>
      </w:r>
      <w:r w:rsidR="00783DE0">
        <w:t>Attachment 1</w:t>
      </w:r>
      <w:r w:rsidR="008E773D">
        <w:fldChar w:fldCharType="end"/>
      </w:r>
      <w:r w:rsidR="008E773D">
        <w:t xml:space="preserve"> and </w:t>
      </w:r>
      <w:r w:rsidR="008E773D">
        <w:fldChar w:fldCharType="begin"/>
      </w:r>
      <w:r w:rsidR="008E773D">
        <w:instrText xml:space="preserve"> REF _Ref103698739 \w \h </w:instrText>
      </w:r>
      <w:r w:rsidR="008E773D">
        <w:fldChar w:fldCharType="separate"/>
      </w:r>
      <w:r w:rsidR="00783DE0">
        <w:t>Attachment 2</w:t>
      </w:r>
      <w:r w:rsidR="008E773D">
        <w:fldChar w:fldCharType="end"/>
      </w:r>
      <w:r w:rsidR="00980A76">
        <w:t xml:space="preserve"> of </w:t>
      </w:r>
      <w:r w:rsidR="00980A76">
        <w:fldChar w:fldCharType="begin"/>
      </w:r>
      <w:r w:rsidR="00980A76">
        <w:instrText xml:space="preserve"> REF _Ref43595675 \r \h </w:instrText>
      </w:r>
      <w:r w:rsidR="00980A76">
        <w:fldChar w:fldCharType="separate"/>
      </w:r>
      <w:r w:rsidR="00783DE0">
        <w:t>Annexure I</w:t>
      </w:r>
      <w:r w:rsidR="00980A76">
        <w:fldChar w:fldCharType="end"/>
      </w:r>
      <w:r w:rsidR="004B4D7C">
        <w:t xml:space="preserve">, </w:t>
      </w:r>
      <w:r w:rsidR="0075170E">
        <w:t xml:space="preserve">includes </w:t>
      </w:r>
      <w:r w:rsidR="004B4D7C">
        <w:t xml:space="preserve">both the </w:t>
      </w:r>
      <w:r w:rsidR="006A016D">
        <w:t>M</w:t>
      </w:r>
      <w:r w:rsidR="004B4D7C">
        <w:t xml:space="preserve">ini-ICTA and the </w:t>
      </w:r>
      <w:r w:rsidR="006A016D">
        <w:t>L</w:t>
      </w:r>
      <w:r w:rsidR="004B4D7C">
        <w:t xml:space="preserve">ong </w:t>
      </w:r>
      <w:r w:rsidR="006A016D">
        <w:t>F</w:t>
      </w:r>
      <w:r w:rsidR="004B4D7C">
        <w:t>orm ICTA</w:t>
      </w:r>
      <w:r w:rsidR="00980A76">
        <w:t xml:space="preserve"> (as applicable).</w:t>
      </w:r>
    </w:p>
    <w:p w14:paraId="1810B60A" w14:textId="69A8D09A" w:rsidR="009F6C6C" w:rsidRPr="007D3357" w:rsidRDefault="009F6C6C" w:rsidP="00F769D1">
      <w:pPr>
        <w:pStyle w:val="Definition"/>
        <w:rPr>
          <w:b/>
        </w:rPr>
      </w:pPr>
      <w:r>
        <w:rPr>
          <w:b/>
        </w:rPr>
        <w:t>ICTA Order Form</w:t>
      </w:r>
      <w:r w:rsidRPr="009F6C6C">
        <w:rPr>
          <w:bCs/>
        </w:rPr>
        <w:t xml:space="preserve"> </w:t>
      </w:r>
      <w:r w:rsidR="00313451">
        <w:rPr>
          <w:bCs/>
        </w:rPr>
        <w:t>means the “Order Form” as defined under the ICTA (including</w:t>
      </w:r>
      <w:proofErr w:type="gramStart"/>
      <w:r w:rsidR="00313451">
        <w:rPr>
          <w:bCs/>
        </w:rPr>
        <w:t>, as the case may be, the</w:t>
      </w:r>
      <w:proofErr w:type="gramEnd"/>
      <w:r w:rsidR="00313451">
        <w:rPr>
          <w:bCs/>
        </w:rPr>
        <w:t xml:space="preserve"> order form </w:t>
      </w:r>
      <w:r w:rsidR="002E5F18">
        <w:rPr>
          <w:bCs/>
        </w:rPr>
        <w:t xml:space="preserve">and Statement of Work </w:t>
      </w:r>
      <w:r w:rsidR="00313451">
        <w:rPr>
          <w:bCs/>
        </w:rPr>
        <w:t xml:space="preserve">under the Mini-ICTA and the Long Form ICTA). </w:t>
      </w:r>
    </w:p>
    <w:p w14:paraId="1277046C" w14:textId="77777777" w:rsidR="003811C6" w:rsidRDefault="003811C6" w:rsidP="003811C6">
      <w:pPr>
        <w:pStyle w:val="Definition"/>
        <w:rPr>
          <w:rFonts w:cs="Arial"/>
          <w:szCs w:val="20"/>
        </w:rPr>
      </w:pPr>
      <w:r w:rsidRPr="006B6961">
        <w:rPr>
          <w:rFonts w:cs="Arial"/>
          <w:b/>
          <w:szCs w:val="20"/>
        </w:rPr>
        <w:t>Intellectual Property Rights</w:t>
      </w:r>
      <w:r w:rsidRPr="006B6961">
        <w:rPr>
          <w:rFonts w:cs="Arial"/>
          <w:szCs w:val="20"/>
        </w:rPr>
        <w:t xml:space="preserve"> means</w:t>
      </w:r>
      <w:r>
        <w:rPr>
          <w:rFonts w:cs="Arial"/>
          <w:szCs w:val="20"/>
        </w:rPr>
        <w:t xml:space="preserve"> all intellectual property rights, including:</w:t>
      </w:r>
    </w:p>
    <w:p w14:paraId="7AF15189" w14:textId="77777777" w:rsidR="003811C6" w:rsidRDefault="003811C6" w:rsidP="003811C6">
      <w:pPr>
        <w:pStyle w:val="DefinitionNum2"/>
      </w:pPr>
      <w:r>
        <w:t xml:space="preserve">copyright, patent, design, semi-conductor or circuit layout rights, registered design, </w:t>
      </w:r>
      <w:proofErr w:type="spellStart"/>
      <w:proofErr w:type="gramStart"/>
      <w:r>
        <w:t>trade marks</w:t>
      </w:r>
      <w:proofErr w:type="spellEnd"/>
      <w:proofErr w:type="gramEnd"/>
      <w:r>
        <w:t xml:space="preserve"> or trade names and other protected rights, or related rights, existing worldwide; and</w:t>
      </w:r>
    </w:p>
    <w:p w14:paraId="16D1FEB7" w14:textId="77777777" w:rsidR="003811C6" w:rsidRDefault="003811C6" w:rsidP="003811C6">
      <w:pPr>
        <w:pStyle w:val="DefinitionNum2"/>
      </w:pPr>
      <w:r>
        <w:t xml:space="preserve">any licence, consent, application or right to use or grant the use of, or apply for the registration of, any of the rights referred to in paragraph (a), </w:t>
      </w:r>
    </w:p>
    <w:p w14:paraId="7884EC39" w14:textId="7C12E035" w:rsidR="003811C6" w:rsidRPr="000E0234" w:rsidRDefault="003811C6" w:rsidP="000E0234">
      <w:pPr>
        <w:pStyle w:val="IndentParaLevel1"/>
      </w:pPr>
      <w:r>
        <w:t xml:space="preserve">but does not include the right to keep Confidential Information confidential, Moral Rights, business names, company names or domain names.  </w:t>
      </w:r>
    </w:p>
    <w:p w14:paraId="3328DAD3" w14:textId="42EA2054" w:rsidR="00647477" w:rsidRPr="00F23FE7" w:rsidRDefault="00647477" w:rsidP="000E0234">
      <w:pPr>
        <w:pStyle w:val="Definition"/>
        <w:numPr>
          <w:ilvl w:val="0"/>
          <w:numId w:val="0"/>
        </w:numPr>
        <w:ind w:left="964"/>
      </w:pPr>
      <w:r w:rsidRPr="00F23FE7">
        <w:rPr>
          <w:b/>
        </w:rPr>
        <w:t>Key Details</w:t>
      </w:r>
      <w:r>
        <w:rPr>
          <w:b/>
        </w:rPr>
        <w:t xml:space="preserve"> </w:t>
      </w:r>
      <w:r>
        <w:t xml:space="preserve">means the particulars to this </w:t>
      </w:r>
      <w:r w:rsidR="001469AA">
        <w:t>MICTA</w:t>
      </w:r>
      <w:r w:rsidR="006B5817">
        <w:t xml:space="preserve"> </w:t>
      </w:r>
      <w:r w:rsidR="00D216B8">
        <w:t xml:space="preserve">specified </w:t>
      </w:r>
      <w:r>
        <w:t xml:space="preserve">in </w:t>
      </w:r>
      <w:r>
        <w:fldChar w:fldCharType="begin"/>
      </w:r>
      <w:r>
        <w:instrText xml:space="preserve"> REF _Ref441481744 \r \h </w:instrText>
      </w:r>
      <w:r>
        <w:fldChar w:fldCharType="separate"/>
      </w:r>
      <w:r w:rsidR="00783DE0">
        <w:t>Annexure A</w:t>
      </w:r>
      <w:r>
        <w:fldChar w:fldCharType="end"/>
      </w:r>
      <w:r>
        <w:t xml:space="preserve">. </w:t>
      </w:r>
    </w:p>
    <w:p w14:paraId="415FA1A6" w14:textId="7B65DC01" w:rsidR="00647477" w:rsidRDefault="00647477" w:rsidP="002771B2">
      <w:pPr>
        <w:pStyle w:val="Definition"/>
      </w:pPr>
      <w:r w:rsidRPr="005E5CB5">
        <w:rPr>
          <w:b/>
        </w:rPr>
        <w:t>Key Performance Indicators</w:t>
      </w:r>
      <w:r>
        <w:rPr>
          <w:b/>
        </w:rPr>
        <w:t xml:space="preserve"> </w:t>
      </w:r>
      <w:r w:rsidRPr="002D0E1C">
        <w:t xml:space="preserve">or </w:t>
      </w:r>
      <w:r>
        <w:rPr>
          <w:b/>
        </w:rPr>
        <w:t>KPIs</w:t>
      </w:r>
      <w:r w:rsidRPr="00E45EED">
        <w:t xml:space="preserve"> means</w:t>
      </w:r>
      <w:r>
        <w:t xml:space="preserve"> </w:t>
      </w:r>
      <w:r w:rsidRPr="00E45EED">
        <w:t xml:space="preserve">the </w:t>
      </w:r>
      <w:r>
        <w:t xml:space="preserve">key performance indicators </w:t>
      </w:r>
      <w:r w:rsidR="00D216B8">
        <w:t xml:space="preserve">specified </w:t>
      </w:r>
      <w:r>
        <w:t xml:space="preserve">in </w:t>
      </w:r>
      <w:r>
        <w:fldChar w:fldCharType="begin"/>
      </w:r>
      <w:r>
        <w:instrText xml:space="preserve"> REF _Ref14102455 \w \h </w:instrText>
      </w:r>
      <w:r>
        <w:fldChar w:fldCharType="separate"/>
      </w:r>
      <w:r w:rsidR="00783DE0">
        <w:t>Annexure B</w:t>
      </w:r>
      <w:r>
        <w:fldChar w:fldCharType="end"/>
      </w:r>
      <w:r w:rsidR="005D7178">
        <w:t>.</w:t>
      </w:r>
    </w:p>
    <w:p w14:paraId="4BE6C9D9" w14:textId="1ED040F5" w:rsidR="008C2C73" w:rsidRDefault="008C2C73" w:rsidP="002771B2">
      <w:pPr>
        <w:pStyle w:val="Definition"/>
      </w:pPr>
      <w:r w:rsidRPr="00E902EA">
        <w:rPr>
          <w:b/>
        </w:rPr>
        <w:lastRenderedPageBreak/>
        <w:t>KPI Performance Report</w:t>
      </w:r>
      <w:r>
        <w:t xml:space="preserve"> has the meaning given to that term in clause </w:t>
      </w:r>
      <w:r>
        <w:fldChar w:fldCharType="begin"/>
      </w:r>
      <w:r>
        <w:instrText xml:space="preserve"> REF _Ref58675353 \r \h </w:instrText>
      </w:r>
      <w:r>
        <w:fldChar w:fldCharType="separate"/>
      </w:r>
      <w:r w:rsidR="00783DE0">
        <w:t>7.1</w:t>
      </w:r>
      <w:r>
        <w:fldChar w:fldCharType="end"/>
      </w:r>
      <w:r>
        <w:t xml:space="preserve">. </w:t>
      </w:r>
    </w:p>
    <w:p w14:paraId="5E030A27" w14:textId="214364AC" w:rsidR="004B4D7C" w:rsidRDefault="004B4D7C" w:rsidP="002771B2">
      <w:pPr>
        <w:pStyle w:val="Definition"/>
      </w:pPr>
      <w:r>
        <w:rPr>
          <w:b/>
        </w:rPr>
        <w:t xml:space="preserve">Laws </w:t>
      </w:r>
      <w:r w:rsidRPr="00B9114B">
        <w:rPr>
          <w:bCs/>
        </w:rPr>
        <w:t xml:space="preserve">means </w:t>
      </w:r>
      <w:r w:rsidR="00632DD8" w:rsidRPr="00DC4B0D">
        <w:t>any legally binding law, legislation, statute, act, regulation, su</w:t>
      </w:r>
      <w:r w:rsidR="00632DD8">
        <w:t>bordinate legislation, rule, by-</w:t>
      </w:r>
      <w:r w:rsidR="00632DD8" w:rsidRPr="00DC4B0D">
        <w:t xml:space="preserve">law, order, proclamation, decree, ordinance, </w:t>
      </w:r>
      <w:proofErr w:type="gramStart"/>
      <w:r w:rsidR="00632DD8" w:rsidRPr="00DC4B0D">
        <w:t>directive</w:t>
      </w:r>
      <w:proofErr w:type="gramEnd"/>
      <w:r w:rsidR="00632DD8" w:rsidRPr="00DC4B0D">
        <w:t xml:space="preserve"> or code which is enacted, issued or promulgated </w:t>
      </w:r>
      <w:r w:rsidR="00632DD8" w:rsidRPr="0033440C">
        <w:t>from time to time in any relevant jurisdiction (including</w:t>
      </w:r>
      <w:r w:rsidR="00632DD8">
        <w:t xml:space="preserve"> </w:t>
      </w:r>
      <w:r w:rsidR="00632DD8" w:rsidRPr="00DC4B0D">
        <w:t>the Commonwealth or any State or Territory governmen</w:t>
      </w:r>
      <w:r w:rsidR="00632DD8">
        <w:t>t) and any applicable common law and rule or principle of equity.</w:t>
      </w:r>
    </w:p>
    <w:p w14:paraId="3179D11C" w14:textId="2D0BDB15" w:rsidR="006A016D" w:rsidRDefault="006A016D" w:rsidP="002771B2">
      <w:pPr>
        <w:pStyle w:val="Definition"/>
      </w:pPr>
      <w:r>
        <w:rPr>
          <w:b/>
        </w:rPr>
        <w:t xml:space="preserve">Long Form ICTA </w:t>
      </w:r>
      <w:r w:rsidRPr="006A016D">
        <w:rPr>
          <w:bCs/>
        </w:rPr>
        <w:t xml:space="preserve">means the </w:t>
      </w:r>
      <w:r w:rsidR="00E33BE1">
        <w:rPr>
          <w:bCs/>
        </w:rPr>
        <w:t xml:space="preserve">agreement </w:t>
      </w:r>
      <w:r w:rsidRPr="006A016D">
        <w:rPr>
          <w:bCs/>
        </w:rPr>
        <w:t>included at</w:t>
      </w:r>
      <w:r w:rsidR="008E773D">
        <w:rPr>
          <w:bCs/>
        </w:rPr>
        <w:t xml:space="preserve"> </w:t>
      </w:r>
      <w:r w:rsidR="008E773D">
        <w:rPr>
          <w:bCs/>
        </w:rPr>
        <w:fldChar w:fldCharType="begin"/>
      </w:r>
      <w:r w:rsidR="008E773D">
        <w:rPr>
          <w:bCs/>
        </w:rPr>
        <w:instrText xml:space="preserve"> REF _Ref73709412 \w \h </w:instrText>
      </w:r>
      <w:r w:rsidR="008E773D">
        <w:rPr>
          <w:bCs/>
        </w:rPr>
      </w:r>
      <w:r w:rsidR="008E773D">
        <w:rPr>
          <w:bCs/>
        </w:rPr>
        <w:fldChar w:fldCharType="separate"/>
      </w:r>
      <w:r w:rsidR="00783DE0">
        <w:rPr>
          <w:bCs/>
        </w:rPr>
        <w:t>Annexure I</w:t>
      </w:r>
      <w:r w:rsidR="008E773D">
        <w:rPr>
          <w:bCs/>
        </w:rPr>
        <w:fldChar w:fldCharType="end"/>
      </w:r>
      <w:r w:rsidR="008E773D">
        <w:rPr>
          <w:bCs/>
        </w:rPr>
        <w:t xml:space="preserve">, </w:t>
      </w:r>
      <w:r w:rsidR="008E773D">
        <w:rPr>
          <w:bCs/>
        </w:rPr>
        <w:fldChar w:fldCharType="begin"/>
      </w:r>
      <w:r w:rsidR="008E773D">
        <w:rPr>
          <w:bCs/>
        </w:rPr>
        <w:instrText xml:space="preserve"> REF _Ref103698739 \w \h </w:instrText>
      </w:r>
      <w:r w:rsidR="008E773D">
        <w:rPr>
          <w:bCs/>
        </w:rPr>
      </w:r>
      <w:r w:rsidR="008E773D">
        <w:rPr>
          <w:bCs/>
        </w:rPr>
        <w:fldChar w:fldCharType="separate"/>
      </w:r>
      <w:r w:rsidR="00783DE0">
        <w:rPr>
          <w:bCs/>
        </w:rPr>
        <w:t>Attachment 2</w:t>
      </w:r>
      <w:r w:rsidR="008E773D">
        <w:rPr>
          <w:bCs/>
        </w:rPr>
        <w:fldChar w:fldCharType="end"/>
      </w:r>
      <w:r w:rsidRPr="00EA0437">
        <w:rPr>
          <w:bCs/>
        </w:rPr>
        <w:t>.</w:t>
      </w:r>
    </w:p>
    <w:p w14:paraId="3CC12270" w14:textId="736DF9D9" w:rsidR="00D372E9" w:rsidRDefault="00D372E9" w:rsidP="00D372E9">
      <w:pPr>
        <w:pStyle w:val="Definition"/>
        <w:rPr>
          <w:b/>
        </w:rPr>
      </w:pPr>
      <w:r>
        <w:rPr>
          <w:b/>
        </w:rPr>
        <w:t xml:space="preserve">Master ICT Agreement </w:t>
      </w:r>
      <w:r>
        <w:t xml:space="preserve">or </w:t>
      </w:r>
      <w:r>
        <w:rPr>
          <w:b/>
        </w:rPr>
        <w:t xml:space="preserve">MICTA </w:t>
      </w:r>
      <w:r>
        <w:t>means this document, executed as a</w:t>
      </w:r>
      <w:r w:rsidR="00D10B36">
        <w:t>n agreement</w:t>
      </w:r>
      <w:r>
        <w:t>.</w:t>
      </w:r>
    </w:p>
    <w:p w14:paraId="2161218A" w14:textId="77777777" w:rsidR="00E66530" w:rsidRDefault="00E66530" w:rsidP="00E66530">
      <w:pPr>
        <w:pStyle w:val="Definition"/>
        <w:rPr>
          <w:b/>
        </w:rPr>
      </w:pPr>
      <w:r>
        <w:rPr>
          <w:b/>
        </w:rPr>
        <w:t xml:space="preserve">Materials </w:t>
      </w:r>
      <w:r w:rsidRPr="00EA0437">
        <w:rPr>
          <w:bCs/>
        </w:rPr>
        <w:t>means</w:t>
      </w:r>
      <w:r>
        <w:rPr>
          <w:bCs/>
        </w:rPr>
        <w:t xml:space="preserve"> </w:t>
      </w:r>
      <w:r>
        <w:rPr>
          <w:rFonts w:cs="Arial"/>
          <w:szCs w:val="20"/>
        </w:rPr>
        <w:t>all property, m</w:t>
      </w:r>
      <w:r w:rsidRPr="00960085">
        <w:rPr>
          <w:rFonts w:cs="Arial"/>
          <w:szCs w:val="20"/>
        </w:rPr>
        <w:t>aterials, documen</w:t>
      </w:r>
      <w:r>
        <w:rPr>
          <w:rFonts w:cs="Arial"/>
          <w:szCs w:val="20"/>
        </w:rPr>
        <w:t xml:space="preserve">ts, </w:t>
      </w:r>
      <w:proofErr w:type="gramStart"/>
      <w:r>
        <w:rPr>
          <w:rFonts w:cs="Arial"/>
          <w:szCs w:val="20"/>
        </w:rPr>
        <w:t>information</w:t>
      </w:r>
      <w:proofErr w:type="gramEnd"/>
      <w:r>
        <w:rPr>
          <w:rFonts w:cs="Arial"/>
          <w:szCs w:val="20"/>
        </w:rPr>
        <w:t xml:space="preserve"> and items in whatever form, </w:t>
      </w:r>
      <w:r w:rsidRPr="00960085">
        <w:rPr>
          <w:rFonts w:cs="Arial"/>
          <w:szCs w:val="20"/>
        </w:rPr>
        <w:t>and includes equipment, hardware, computer software (including development tools and object libraries), concepts, approaches, tools, methodologi</w:t>
      </w:r>
      <w:r>
        <w:rPr>
          <w:rFonts w:cs="Arial"/>
          <w:szCs w:val="20"/>
        </w:rPr>
        <w:t>es, processes, know-how, data, d</w:t>
      </w:r>
      <w:r w:rsidRPr="00960085">
        <w:rPr>
          <w:rFonts w:cs="Arial"/>
          <w:szCs w:val="20"/>
        </w:rPr>
        <w:t xml:space="preserve">ocumentation, manuals and anything else which is </w:t>
      </w:r>
      <w:r>
        <w:rPr>
          <w:rFonts w:cs="Arial"/>
          <w:szCs w:val="20"/>
        </w:rPr>
        <w:t>the subject matter of Intellectual Property Rights.</w:t>
      </w:r>
    </w:p>
    <w:p w14:paraId="58530A3D" w14:textId="5D170250" w:rsidR="00D372E9" w:rsidRPr="00AB245F" w:rsidRDefault="00D372E9" w:rsidP="00D372E9">
      <w:pPr>
        <w:pStyle w:val="Definition"/>
      </w:pPr>
      <w:r>
        <w:rPr>
          <w:b/>
        </w:rPr>
        <w:t xml:space="preserve">MICTA Date </w:t>
      </w:r>
      <w:r>
        <w:t xml:space="preserve">means the date on which the last party to </w:t>
      </w:r>
      <w:r w:rsidR="00185039">
        <w:t xml:space="preserve">execute, </w:t>
      </w:r>
      <w:r>
        <w:t>executes this MICTA.</w:t>
      </w:r>
    </w:p>
    <w:p w14:paraId="04BCA10D" w14:textId="525953B0" w:rsidR="00D372E9" w:rsidRPr="00EA0437" w:rsidRDefault="00D372E9" w:rsidP="00D372E9">
      <w:pPr>
        <w:pStyle w:val="Definition"/>
        <w:rPr>
          <w:b/>
        </w:rPr>
      </w:pPr>
      <w:r>
        <w:rPr>
          <w:b/>
        </w:rPr>
        <w:t>MICTA Scope</w:t>
      </w:r>
      <w:r>
        <w:t xml:space="preserve"> means the document in </w:t>
      </w:r>
      <w:r>
        <w:fldChar w:fldCharType="begin"/>
      </w:r>
      <w:r>
        <w:instrText xml:space="preserve"> REF _Ref41057668 \w \h </w:instrText>
      </w:r>
      <w:r>
        <w:fldChar w:fldCharType="separate"/>
      </w:r>
      <w:r w:rsidR="00783DE0">
        <w:t>Annexure F</w:t>
      </w:r>
      <w:r>
        <w:fldChar w:fldCharType="end"/>
      </w:r>
      <w:r>
        <w:t xml:space="preserve">. </w:t>
      </w:r>
    </w:p>
    <w:p w14:paraId="42141C06" w14:textId="2AB4C8FB" w:rsidR="006A016D" w:rsidRPr="000E0234" w:rsidRDefault="006A016D" w:rsidP="00D372E9">
      <w:pPr>
        <w:pStyle w:val="Definition"/>
        <w:rPr>
          <w:b/>
        </w:rPr>
      </w:pPr>
      <w:r>
        <w:rPr>
          <w:b/>
        </w:rPr>
        <w:t xml:space="preserve">Mini-ICTA </w:t>
      </w:r>
      <w:r w:rsidRPr="00EA0437">
        <w:rPr>
          <w:bCs/>
        </w:rPr>
        <w:t xml:space="preserve">means the </w:t>
      </w:r>
      <w:r w:rsidR="00E33BE1">
        <w:rPr>
          <w:bCs/>
        </w:rPr>
        <w:t xml:space="preserve">agreement included </w:t>
      </w:r>
      <w:r w:rsidRPr="00EA0437">
        <w:rPr>
          <w:bCs/>
        </w:rPr>
        <w:t>at</w:t>
      </w:r>
      <w:r w:rsidR="008E773D">
        <w:rPr>
          <w:bCs/>
        </w:rPr>
        <w:t xml:space="preserve"> </w:t>
      </w:r>
      <w:r w:rsidR="008E773D">
        <w:rPr>
          <w:bCs/>
        </w:rPr>
        <w:fldChar w:fldCharType="begin"/>
      </w:r>
      <w:r w:rsidR="008E773D">
        <w:rPr>
          <w:bCs/>
        </w:rPr>
        <w:instrText xml:space="preserve"> REF _Ref73709412 \w \h </w:instrText>
      </w:r>
      <w:r w:rsidR="008E773D">
        <w:rPr>
          <w:bCs/>
        </w:rPr>
      </w:r>
      <w:r w:rsidR="008E773D">
        <w:rPr>
          <w:bCs/>
        </w:rPr>
        <w:fldChar w:fldCharType="separate"/>
      </w:r>
      <w:r w:rsidR="00783DE0">
        <w:rPr>
          <w:bCs/>
        </w:rPr>
        <w:t>Annexure I</w:t>
      </w:r>
      <w:r w:rsidR="008E773D">
        <w:rPr>
          <w:bCs/>
        </w:rPr>
        <w:fldChar w:fldCharType="end"/>
      </w:r>
      <w:r w:rsidR="008E773D">
        <w:rPr>
          <w:bCs/>
        </w:rPr>
        <w:t xml:space="preserve">, </w:t>
      </w:r>
      <w:r w:rsidR="008E773D">
        <w:rPr>
          <w:bCs/>
        </w:rPr>
        <w:fldChar w:fldCharType="begin"/>
      </w:r>
      <w:r w:rsidR="008E773D">
        <w:rPr>
          <w:bCs/>
        </w:rPr>
        <w:instrText xml:space="preserve"> REF _Ref103698854 \w \h </w:instrText>
      </w:r>
      <w:r w:rsidR="008E773D">
        <w:rPr>
          <w:bCs/>
        </w:rPr>
      </w:r>
      <w:r w:rsidR="008E773D">
        <w:rPr>
          <w:bCs/>
        </w:rPr>
        <w:fldChar w:fldCharType="separate"/>
      </w:r>
      <w:r w:rsidR="00783DE0">
        <w:rPr>
          <w:bCs/>
        </w:rPr>
        <w:t>Attachment 1</w:t>
      </w:r>
      <w:r w:rsidR="008E773D">
        <w:rPr>
          <w:bCs/>
        </w:rPr>
        <w:fldChar w:fldCharType="end"/>
      </w:r>
      <w:r w:rsidRPr="00EA0437">
        <w:rPr>
          <w:bCs/>
        </w:rPr>
        <w:t>.</w:t>
      </w:r>
    </w:p>
    <w:p w14:paraId="6CED23B2" w14:textId="77777777" w:rsidR="003811C6" w:rsidRDefault="003811C6" w:rsidP="003811C6">
      <w:pPr>
        <w:pStyle w:val="Definition"/>
        <w:rPr>
          <w:rFonts w:cs="Arial"/>
          <w:szCs w:val="20"/>
        </w:rPr>
      </w:pPr>
      <w:r w:rsidRPr="00261E6E">
        <w:rPr>
          <w:rFonts w:cs="Arial"/>
          <w:b/>
          <w:szCs w:val="20"/>
        </w:rPr>
        <w:t>Moral Rights</w:t>
      </w:r>
      <w:r>
        <w:rPr>
          <w:rFonts w:cs="Arial"/>
          <w:szCs w:val="20"/>
        </w:rPr>
        <w:t xml:space="preserve"> means a person's moral rights as defined in the </w:t>
      </w:r>
      <w:r w:rsidRPr="002B7F68">
        <w:rPr>
          <w:rFonts w:cs="Arial"/>
          <w:i/>
          <w:szCs w:val="20"/>
        </w:rPr>
        <w:t>Copyright Act 1968</w:t>
      </w:r>
      <w:r>
        <w:rPr>
          <w:rFonts w:cs="Arial"/>
          <w:szCs w:val="20"/>
        </w:rPr>
        <w:t xml:space="preserve"> (</w:t>
      </w:r>
      <w:proofErr w:type="spellStart"/>
      <w:r>
        <w:rPr>
          <w:rFonts w:cs="Arial"/>
          <w:szCs w:val="20"/>
        </w:rPr>
        <w:t>Cth</w:t>
      </w:r>
      <w:proofErr w:type="spellEnd"/>
      <w:r>
        <w:rPr>
          <w:rFonts w:cs="Arial"/>
          <w:szCs w:val="20"/>
        </w:rPr>
        <w:t>)</w:t>
      </w:r>
      <w:r w:rsidRPr="00776D82">
        <w:rPr>
          <w:rFonts w:cs="Arial"/>
          <w:szCs w:val="20"/>
        </w:rPr>
        <w:t xml:space="preserve"> and any other similar rights existing under any</w:t>
      </w:r>
      <w:r>
        <w:rPr>
          <w:rFonts w:cs="Arial"/>
          <w:szCs w:val="20"/>
        </w:rPr>
        <w:t xml:space="preserve"> other laws.</w:t>
      </w:r>
    </w:p>
    <w:p w14:paraId="4377CF7B" w14:textId="318C1C04" w:rsidR="00A45029" w:rsidRDefault="00A45029" w:rsidP="000E0234">
      <w:pPr>
        <w:pStyle w:val="Definition"/>
        <w:numPr>
          <w:ilvl w:val="0"/>
          <w:numId w:val="0"/>
        </w:numPr>
        <w:ind w:firstLine="964"/>
        <w:rPr>
          <w:bCs/>
        </w:rPr>
      </w:pPr>
      <w:r>
        <w:rPr>
          <w:b/>
        </w:rPr>
        <w:t xml:space="preserve">New Material </w:t>
      </w:r>
      <w:r w:rsidRPr="00B9114B">
        <w:rPr>
          <w:bCs/>
        </w:rPr>
        <w:t xml:space="preserve">has the meaning given to that term in clause </w:t>
      </w:r>
      <w:r w:rsidR="00BE6F0C">
        <w:rPr>
          <w:bCs/>
        </w:rPr>
        <w:fldChar w:fldCharType="begin"/>
      </w:r>
      <w:r w:rsidR="00BE6F0C">
        <w:rPr>
          <w:bCs/>
        </w:rPr>
        <w:instrText xml:space="preserve"> REF _Ref103610350 \w \h </w:instrText>
      </w:r>
      <w:r w:rsidR="00BE6F0C">
        <w:rPr>
          <w:bCs/>
        </w:rPr>
      </w:r>
      <w:r w:rsidR="00BE6F0C">
        <w:rPr>
          <w:bCs/>
        </w:rPr>
        <w:fldChar w:fldCharType="separate"/>
      </w:r>
      <w:r w:rsidR="00783DE0">
        <w:rPr>
          <w:bCs/>
        </w:rPr>
        <w:t>11.2(b)</w:t>
      </w:r>
      <w:r w:rsidR="00BE6F0C">
        <w:rPr>
          <w:bCs/>
        </w:rPr>
        <w:fldChar w:fldCharType="end"/>
      </w:r>
      <w:r w:rsidR="00BE6F0C">
        <w:rPr>
          <w:bCs/>
        </w:rPr>
        <w:t>.</w:t>
      </w:r>
    </w:p>
    <w:p w14:paraId="21936943" w14:textId="297B94C4" w:rsidR="003F687C" w:rsidRPr="003F687C" w:rsidRDefault="003F687C" w:rsidP="000E0234">
      <w:pPr>
        <w:pStyle w:val="Definition"/>
        <w:numPr>
          <w:ilvl w:val="0"/>
          <w:numId w:val="0"/>
        </w:numPr>
        <w:ind w:firstLine="964"/>
      </w:pPr>
      <w:r>
        <w:rPr>
          <w:b/>
          <w:bCs/>
        </w:rPr>
        <w:t xml:space="preserve">Notice </w:t>
      </w:r>
      <w:r>
        <w:rPr>
          <w:bCs/>
        </w:rPr>
        <w:t xml:space="preserve">has the meaning given that term in clause </w:t>
      </w:r>
      <w:r>
        <w:rPr>
          <w:bCs/>
        </w:rPr>
        <w:fldChar w:fldCharType="begin"/>
      </w:r>
      <w:r>
        <w:rPr>
          <w:bCs/>
        </w:rPr>
        <w:instrText xml:space="preserve"> REF _Ref103617797 \w \h </w:instrText>
      </w:r>
      <w:r>
        <w:rPr>
          <w:bCs/>
        </w:rPr>
      </w:r>
      <w:r>
        <w:rPr>
          <w:bCs/>
        </w:rPr>
        <w:fldChar w:fldCharType="separate"/>
      </w:r>
      <w:r w:rsidR="00783DE0">
        <w:rPr>
          <w:bCs/>
        </w:rPr>
        <w:t>15.11(a)</w:t>
      </w:r>
      <w:r>
        <w:rPr>
          <w:bCs/>
        </w:rPr>
        <w:fldChar w:fldCharType="end"/>
      </w:r>
      <w:r>
        <w:rPr>
          <w:bCs/>
        </w:rPr>
        <w:t>.</w:t>
      </w:r>
    </w:p>
    <w:p w14:paraId="4DA3EC06" w14:textId="3219C193" w:rsidR="00647477" w:rsidRDefault="00647477" w:rsidP="002771B2">
      <w:pPr>
        <w:pStyle w:val="Definition"/>
      </w:pPr>
      <w:r w:rsidRPr="00034D46">
        <w:rPr>
          <w:b/>
        </w:rPr>
        <w:t>Order</w:t>
      </w:r>
      <w:r>
        <w:t xml:space="preserve"> </w:t>
      </w:r>
      <w:r w:rsidR="00011566">
        <w:t>means a document titled "Order", substantially in the form of</w:t>
      </w:r>
      <w:r w:rsidR="00FF45D9">
        <w:t xml:space="preserve"> </w:t>
      </w:r>
      <w:r w:rsidR="00FF45D9">
        <w:fldChar w:fldCharType="begin"/>
      </w:r>
      <w:r w:rsidR="00FF45D9">
        <w:instrText xml:space="preserve"> REF _Ref74759131 \r \h </w:instrText>
      </w:r>
      <w:r w:rsidR="00FF45D9">
        <w:fldChar w:fldCharType="separate"/>
      </w:r>
      <w:r w:rsidR="00783DE0">
        <w:t>Annexure E</w:t>
      </w:r>
      <w:r w:rsidR="00FF45D9">
        <w:fldChar w:fldCharType="end"/>
      </w:r>
      <w:r w:rsidR="00FF45D9">
        <w:t xml:space="preserve"> </w:t>
      </w:r>
      <w:r w:rsidR="00011566">
        <w:t xml:space="preserve">(or in any other form chosen by the </w:t>
      </w:r>
      <w:r w:rsidR="002124A1">
        <w:t>Eligible Customer</w:t>
      </w:r>
      <w:r w:rsidR="00011566">
        <w:t xml:space="preserve">), executed by the </w:t>
      </w:r>
      <w:r w:rsidR="002124A1">
        <w:t>Eligible Customer</w:t>
      </w:r>
      <w:r w:rsidR="00011566">
        <w:t xml:space="preserve"> and the Supplier in accordance with clause</w:t>
      </w:r>
      <w:r w:rsidR="00EF58C9">
        <w:t xml:space="preserve"> </w:t>
      </w:r>
      <w:r w:rsidR="00EF58C9">
        <w:fldChar w:fldCharType="begin"/>
      </w:r>
      <w:r w:rsidR="00EF58C9">
        <w:instrText xml:space="preserve"> REF _Ref124841996 \w \h </w:instrText>
      </w:r>
      <w:r w:rsidR="00EF58C9">
        <w:fldChar w:fldCharType="separate"/>
      </w:r>
      <w:r w:rsidR="00783DE0">
        <w:t>5</w:t>
      </w:r>
      <w:r w:rsidR="00EF58C9">
        <w:fldChar w:fldCharType="end"/>
      </w:r>
      <w:r w:rsidR="00011566">
        <w:t xml:space="preserve">. </w:t>
      </w:r>
    </w:p>
    <w:p w14:paraId="24A27CB2" w14:textId="65B2397C" w:rsidR="00345AE4" w:rsidRDefault="00345AE4" w:rsidP="002771B2">
      <w:pPr>
        <w:pStyle w:val="Definition"/>
      </w:pPr>
      <w:r>
        <w:rPr>
          <w:b/>
        </w:rPr>
        <w:t>Order Proposal</w:t>
      </w:r>
      <w:r>
        <w:t xml:space="preserve"> means </w:t>
      </w:r>
      <w:r w:rsidRPr="005C4C3E">
        <w:t>a</w:t>
      </w:r>
      <w:r w:rsidR="005C452A">
        <w:t xml:space="preserve"> </w:t>
      </w:r>
      <w:r>
        <w:t xml:space="preserve">proposal </w:t>
      </w:r>
      <w:r w:rsidRPr="005C4C3E">
        <w:t>in the form set out in</w:t>
      </w:r>
      <w:r>
        <w:t xml:space="preserve"> </w:t>
      </w:r>
      <w:r w:rsidR="002A5B89">
        <w:fldChar w:fldCharType="begin"/>
      </w:r>
      <w:r w:rsidR="002A5B89">
        <w:instrText xml:space="preserve"> REF _Ref43712404 \w \h </w:instrText>
      </w:r>
      <w:r w:rsidR="002A5B89">
        <w:fldChar w:fldCharType="separate"/>
      </w:r>
      <w:r w:rsidR="00783DE0">
        <w:t>Annexure D</w:t>
      </w:r>
      <w:r w:rsidR="002A5B89">
        <w:fldChar w:fldCharType="end"/>
      </w:r>
      <w:r>
        <w:t xml:space="preserve"> (or in a form chosen by the </w:t>
      </w:r>
      <w:r w:rsidR="002124A1">
        <w:t>Eligible Customer</w:t>
      </w:r>
      <w:r>
        <w:t>)</w:t>
      </w:r>
      <w:r w:rsidR="0043779A">
        <w:t xml:space="preserve">, issued under clause </w:t>
      </w:r>
      <w:r w:rsidR="0043779A">
        <w:fldChar w:fldCharType="begin"/>
      </w:r>
      <w:r w:rsidR="0043779A">
        <w:instrText xml:space="preserve"> REF _Ref58666622 \n \h </w:instrText>
      </w:r>
      <w:r w:rsidR="0043779A">
        <w:fldChar w:fldCharType="separate"/>
      </w:r>
      <w:r w:rsidR="00783DE0">
        <w:t>4.1</w:t>
      </w:r>
      <w:r w:rsidR="0043779A">
        <w:fldChar w:fldCharType="end"/>
      </w:r>
      <w:r>
        <w:t>.</w:t>
      </w:r>
    </w:p>
    <w:p w14:paraId="4D9965F1" w14:textId="1433AA2A" w:rsidR="005C0CE0" w:rsidRPr="0009706F" w:rsidRDefault="005C0CE0" w:rsidP="00E83583">
      <w:pPr>
        <w:pStyle w:val="Definition"/>
        <w:rPr>
          <w:rFonts w:cs="Arial"/>
          <w:szCs w:val="20"/>
        </w:rPr>
      </w:pPr>
      <w:r w:rsidRPr="0009706F">
        <w:rPr>
          <w:rFonts w:cs="Arial"/>
          <w:b/>
          <w:szCs w:val="20"/>
        </w:rPr>
        <w:t xml:space="preserve">Other Arrangements </w:t>
      </w:r>
      <w:r>
        <w:rPr>
          <w:rFonts w:cs="Arial"/>
          <w:szCs w:val="20"/>
        </w:rPr>
        <w:t xml:space="preserve">has the meaning given to that term in clause </w:t>
      </w:r>
      <w:r>
        <w:rPr>
          <w:rFonts w:cs="Arial"/>
          <w:szCs w:val="20"/>
        </w:rPr>
        <w:fldChar w:fldCharType="begin"/>
      </w:r>
      <w:r>
        <w:rPr>
          <w:rFonts w:cs="Arial"/>
          <w:szCs w:val="20"/>
        </w:rPr>
        <w:instrText xml:space="preserve"> REF _Ref72232399 \w \h </w:instrText>
      </w:r>
      <w:r>
        <w:rPr>
          <w:rFonts w:cs="Arial"/>
          <w:szCs w:val="20"/>
        </w:rPr>
      </w:r>
      <w:r>
        <w:rPr>
          <w:rFonts w:cs="Arial"/>
          <w:szCs w:val="20"/>
        </w:rPr>
        <w:fldChar w:fldCharType="separate"/>
      </w:r>
      <w:r w:rsidR="00783DE0">
        <w:rPr>
          <w:rFonts w:cs="Arial"/>
          <w:szCs w:val="20"/>
        </w:rPr>
        <w:t>8(b)(</w:t>
      </w:r>
      <w:proofErr w:type="gramStart"/>
      <w:r w:rsidR="00783DE0">
        <w:rPr>
          <w:rFonts w:cs="Arial"/>
          <w:szCs w:val="20"/>
        </w:rPr>
        <w:t>v)B</w:t>
      </w:r>
      <w:proofErr w:type="gramEnd"/>
      <w:r>
        <w:rPr>
          <w:rFonts w:cs="Arial"/>
          <w:szCs w:val="20"/>
        </w:rPr>
        <w:fldChar w:fldCharType="end"/>
      </w:r>
      <w:r>
        <w:rPr>
          <w:rFonts w:cs="Arial"/>
          <w:szCs w:val="20"/>
        </w:rPr>
        <w:t xml:space="preserve">. </w:t>
      </w:r>
    </w:p>
    <w:p w14:paraId="08D8BDCC" w14:textId="313EB458" w:rsidR="00E83583" w:rsidRDefault="00E83583" w:rsidP="00E83583">
      <w:pPr>
        <w:pStyle w:val="Definition"/>
        <w:rPr>
          <w:rFonts w:cs="Arial"/>
          <w:szCs w:val="20"/>
        </w:rPr>
      </w:pPr>
      <w:r w:rsidRPr="00381C1C">
        <w:rPr>
          <w:rFonts w:cs="Arial"/>
          <w:b/>
          <w:szCs w:val="20"/>
        </w:rPr>
        <w:t>Other Changes</w:t>
      </w:r>
      <w:r>
        <w:rPr>
          <w:rFonts w:cs="Arial"/>
          <w:szCs w:val="20"/>
        </w:rPr>
        <w:t xml:space="preserve"> means any actual or proposed change in the Supplier's</w:t>
      </w:r>
      <w:r w:rsidR="00856275">
        <w:rPr>
          <w:rFonts w:cs="Arial"/>
          <w:szCs w:val="20"/>
        </w:rPr>
        <w:t xml:space="preserve"> circumstances, </w:t>
      </w:r>
      <w:proofErr w:type="gramStart"/>
      <w:r w:rsidR="00856275">
        <w:rPr>
          <w:rFonts w:cs="Arial"/>
          <w:szCs w:val="20"/>
        </w:rPr>
        <w:t>operations</w:t>
      </w:r>
      <w:proofErr w:type="gramEnd"/>
      <w:r w:rsidR="00856275">
        <w:rPr>
          <w:rFonts w:cs="Arial"/>
          <w:szCs w:val="20"/>
        </w:rPr>
        <w:t xml:space="preserve"> or supply chains</w:t>
      </w:r>
      <w:r>
        <w:rPr>
          <w:rFonts w:cs="Arial"/>
          <w:szCs w:val="20"/>
        </w:rPr>
        <w:t xml:space="preserve"> </w:t>
      </w:r>
      <w:r w:rsidR="00856275">
        <w:rPr>
          <w:rFonts w:cs="Arial"/>
          <w:szCs w:val="20"/>
        </w:rPr>
        <w:t>(including a change to the Supplier's Personnel)</w:t>
      </w:r>
      <w:r>
        <w:rPr>
          <w:rFonts w:cs="Arial"/>
          <w:szCs w:val="20"/>
        </w:rPr>
        <w:t>, that could reasonably be considered to:</w:t>
      </w:r>
    </w:p>
    <w:p w14:paraId="7DF5FDCB" w14:textId="1B208EEB" w:rsidR="00E83583" w:rsidRDefault="00E83583" w:rsidP="00E83583">
      <w:pPr>
        <w:pStyle w:val="DefinitionNum2"/>
        <w:rPr>
          <w:rFonts w:cs="Arial"/>
          <w:szCs w:val="20"/>
        </w:rPr>
      </w:pPr>
      <w:r>
        <w:rPr>
          <w:rFonts w:cs="Arial"/>
          <w:szCs w:val="20"/>
        </w:rPr>
        <w:t>create a security risk for the Contract Authority</w:t>
      </w:r>
      <w:r w:rsidR="009B371C">
        <w:rPr>
          <w:rFonts w:cs="Arial"/>
          <w:szCs w:val="20"/>
        </w:rPr>
        <w:t xml:space="preserve">, any Eligible </w:t>
      </w:r>
      <w:proofErr w:type="gramStart"/>
      <w:r w:rsidR="009B371C">
        <w:rPr>
          <w:rFonts w:cs="Arial"/>
          <w:szCs w:val="20"/>
        </w:rPr>
        <w:t>Customer</w:t>
      </w:r>
      <w:proofErr w:type="gramEnd"/>
      <w:r>
        <w:rPr>
          <w:rFonts w:cs="Arial"/>
          <w:szCs w:val="20"/>
        </w:rPr>
        <w:t xml:space="preserve"> or the State of </w:t>
      </w:r>
      <w:r w:rsidR="008144C1">
        <w:rPr>
          <w:rFonts w:cs="Arial"/>
          <w:szCs w:val="20"/>
        </w:rPr>
        <w:t>New South Wales</w:t>
      </w:r>
      <w:r>
        <w:rPr>
          <w:rFonts w:cs="Arial"/>
          <w:szCs w:val="20"/>
        </w:rPr>
        <w:t xml:space="preserve">; or </w:t>
      </w:r>
    </w:p>
    <w:p w14:paraId="611647E9" w14:textId="23DCE859" w:rsidR="00E83583" w:rsidRDefault="00E83583" w:rsidP="00E83583">
      <w:pPr>
        <w:pStyle w:val="DefinitionNum2"/>
        <w:rPr>
          <w:rFonts w:cs="Arial"/>
          <w:szCs w:val="20"/>
        </w:rPr>
      </w:pPr>
      <w:r>
        <w:rPr>
          <w:rFonts w:cs="Arial"/>
          <w:szCs w:val="20"/>
        </w:rPr>
        <w:t>adversely affect</w:t>
      </w:r>
      <w:r w:rsidR="000B4093">
        <w:rPr>
          <w:rFonts w:cs="Arial"/>
          <w:szCs w:val="20"/>
        </w:rPr>
        <w:t xml:space="preserve"> the</w:t>
      </w:r>
      <w:r>
        <w:rPr>
          <w:rFonts w:cs="Arial"/>
          <w:szCs w:val="20"/>
        </w:rPr>
        <w:t>:</w:t>
      </w:r>
    </w:p>
    <w:p w14:paraId="2ED19687" w14:textId="6FA0460C" w:rsidR="00E83583" w:rsidRDefault="00E83583" w:rsidP="00E83583">
      <w:pPr>
        <w:pStyle w:val="DefinitionNum3"/>
      </w:pPr>
      <w:r>
        <w:t xml:space="preserve">Supplier's ability to fulfil its obligations under the </w:t>
      </w:r>
      <w:r w:rsidR="001469AA">
        <w:t>MICTA</w:t>
      </w:r>
      <w:r>
        <w:t xml:space="preserve">; or </w:t>
      </w:r>
    </w:p>
    <w:p w14:paraId="39888D90" w14:textId="3F105CAA" w:rsidR="00E83583" w:rsidRDefault="00E83583" w:rsidP="00E83583">
      <w:pPr>
        <w:pStyle w:val="DefinitionNum3"/>
      </w:pPr>
      <w:r>
        <w:t xml:space="preserve">reputation of the Contract Authority, any Eligible </w:t>
      </w:r>
      <w:proofErr w:type="gramStart"/>
      <w:r>
        <w:t>Customer</w:t>
      </w:r>
      <w:proofErr w:type="gramEnd"/>
      <w:r>
        <w:t xml:space="preserve"> or the State</w:t>
      </w:r>
      <w:r w:rsidR="008144C1">
        <w:t xml:space="preserve"> </w:t>
      </w:r>
      <w:r>
        <w:t xml:space="preserve">of </w:t>
      </w:r>
      <w:r w:rsidR="008144C1">
        <w:t>New South Wales</w:t>
      </w:r>
      <w:r>
        <w:t xml:space="preserve">. </w:t>
      </w:r>
    </w:p>
    <w:p w14:paraId="0340AA53" w14:textId="0DBEA244" w:rsidR="00E72867" w:rsidRDefault="00E72867" w:rsidP="00E72867">
      <w:pPr>
        <w:pStyle w:val="IndentParaLevel1"/>
        <w:spacing w:after="0"/>
      </w:pPr>
      <w:r>
        <w:rPr>
          <w:b/>
        </w:rPr>
        <w:t xml:space="preserve">Performance Data </w:t>
      </w:r>
      <w:r w:rsidRPr="00F901A2">
        <w:t xml:space="preserve">means </w:t>
      </w:r>
      <w:r>
        <w:t>automatically generated metadata, not including any Personal Information or Confidential Information of the Contract Authority or a Government Agency that:</w:t>
      </w:r>
    </w:p>
    <w:p w14:paraId="62D2E4A7" w14:textId="77777777" w:rsidR="00E72867" w:rsidRDefault="00E72867" w:rsidP="00E72867">
      <w:pPr>
        <w:pStyle w:val="IndentParaLevel1"/>
        <w:spacing w:after="0"/>
      </w:pPr>
    </w:p>
    <w:p w14:paraId="4F9AC4D8" w14:textId="77777777" w:rsidR="00E72867" w:rsidRDefault="00E72867" w:rsidP="00D71018">
      <w:pPr>
        <w:pStyle w:val="Heading3"/>
        <w:numPr>
          <w:ilvl w:val="2"/>
          <w:numId w:val="39"/>
        </w:numPr>
      </w:pPr>
      <w:r>
        <w:t xml:space="preserve">is incidentally generated by a computer system in the course of its normal </w:t>
      </w:r>
      <w:proofErr w:type="gramStart"/>
      <w:r>
        <w:t>operation;</w:t>
      </w:r>
      <w:proofErr w:type="gramEnd"/>
      <w:r>
        <w:t xml:space="preserve"> </w:t>
      </w:r>
    </w:p>
    <w:p w14:paraId="7F7E6BB4" w14:textId="77777777" w:rsidR="00E72867" w:rsidRDefault="00E72867" w:rsidP="00D71018">
      <w:pPr>
        <w:pStyle w:val="Heading3"/>
        <w:numPr>
          <w:ilvl w:val="2"/>
          <w:numId w:val="10"/>
        </w:numPr>
      </w:pPr>
      <w:r>
        <w:lastRenderedPageBreak/>
        <w:t>relates to the performance or operation of that computer system; and</w:t>
      </w:r>
    </w:p>
    <w:p w14:paraId="2FF6E568" w14:textId="5F67331B" w:rsidR="00E72867" w:rsidRDefault="00E72867" w:rsidP="00D71018">
      <w:pPr>
        <w:pStyle w:val="Heading3"/>
        <w:numPr>
          <w:ilvl w:val="2"/>
          <w:numId w:val="10"/>
        </w:numPr>
      </w:pPr>
      <w:r>
        <w:t xml:space="preserve">arises </w:t>
      </w:r>
      <w:proofErr w:type="gramStart"/>
      <w:r>
        <w:t>in the course of</w:t>
      </w:r>
      <w:proofErr w:type="gramEnd"/>
      <w:r>
        <w:t xml:space="preserve"> the performance of </w:t>
      </w:r>
      <w:r w:rsidR="009F7AF2">
        <w:t xml:space="preserve">the </w:t>
      </w:r>
      <w:r>
        <w:t>Supplier's obligations under this MICTA.</w:t>
      </w:r>
    </w:p>
    <w:p w14:paraId="1458A43E" w14:textId="46D48421" w:rsidR="00663F42" w:rsidRPr="006D0968" w:rsidRDefault="00663F42" w:rsidP="00663F42">
      <w:pPr>
        <w:pStyle w:val="Definition"/>
        <w:rPr>
          <w:rFonts w:cs="Arial"/>
          <w:szCs w:val="26"/>
        </w:rPr>
      </w:pPr>
      <w:r>
        <w:rPr>
          <w:rFonts w:cs="Arial"/>
          <w:b/>
          <w:szCs w:val="20"/>
        </w:rPr>
        <w:t>Personnel</w:t>
      </w:r>
      <w:r>
        <w:rPr>
          <w:rFonts w:cs="Arial"/>
          <w:szCs w:val="20"/>
        </w:rPr>
        <w:t xml:space="preserve"> means a party's employees, </w:t>
      </w:r>
      <w:r w:rsidR="00C268F3">
        <w:rPr>
          <w:rFonts w:cs="Arial"/>
          <w:szCs w:val="20"/>
        </w:rPr>
        <w:t xml:space="preserve">officers, </w:t>
      </w:r>
      <w:r>
        <w:rPr>
          <w:rFonts w:cs="Arial"/>
          <w:szCs w:val="20"/>
        </w:rPr>
        <w:t>agents</w:t>
      </w:r>
      <w:r w:rsidR="00DA7C3B">
        <w:rPr>
          <w:rFonts w:cs="Arial"/>
          <w:szCs w:val="20"/>
        </w:rPr>
        <w:t xml:space="preserve">, </w:t>
      </w:r>
      <w:proofErr w:type="gramStart"/>
      <w:r w:rsidR="00DA7C3B">
        <w:rPr>
          <w:rFonts w:cs="Arial"/>
          <w:szCs w:val="20"/>
        </w:rPr>
        <w:t>volunteers</w:t>
      </w:r>
      <w:proofErr w:type="gramEnd"/>
      <w:r>
        <w:rPr>
          <w:rFonts w:cs="Arial"/>
          <w:szCs w:val="20"/>
        </w:rPr>
        <w:t xml:space="preserve"> and subcontractors and</w:t>
      </w:r>
      <w:r w:rsidR="00D216B8">
        <w:rPr>
          <w:rFonts w:cs="Arial"/>
          <w:szCs w:val="20"/>
        </w:rPr>
        <w:t>,</w:t>
      </w:r>
      <w:r>
        <w:rPr>
          <w:rFonts w:cs="Arial"/>
          <w:szCs w:val="20"/>
        </w:rPr>
        <w:t xml:space="preserve"> </w:t>
      </w:r>
      <w:r>
        <w:t xml:space="preserve">in the case of the Supplier, includes </w:t>
      </w:r>
      <w:r w:rsidR="00841C80">
        <w:t xml:space="preserve">the Supplier’s </w:t>
      </w:r>
      <w:r w:rsidR="0075170E">
        <w:t xml:space="preserve">secondees and </w:t>
      </w:r>
      <w:r>
        <w:t xml:space="preserve">any persons </w:t>
      </w:r>
      <w:r w:rsidR="00285FE9">
        <w:t xml:space="preserve">performing </w:t>
      </w:r>
      <w:r>
        <w:t xml:space="preserve">activities under this </w:t>
      </w:r>
      <w:r w:rsidR="001469AA">
        <w:t>MICTA</w:t>
      </w:r>
      <w:r>
        <w:t xml:space="preserve"> on the Supplier’s behalf. </w:t>
      </w:r>
    </w:p>
    <w:p w14:paraId="1518EED8" w14:textId="34A1FF18" w:rsidR="006D0968" w:rsidRPr="006B6961" w:rsidRDefault="006D0968" w:rsidP="006D0968">
      <w:pPr>
        <w:pStyle w:val="Definition"/>
        <w:rPr>
          <w:rFonts w:cs="Arial"/>
          <w:szCs w:val="20"/>
        </w:rPr>
      </w:pPr>
      <w:r>
        <w:rPr>
          <w:rFonts w:cs="Arial"/>
          <w:b/>
          <w:szCs w:val="20"/>
        </w:rPr>
        <w:t xml:space="preserve">Price </w:t>
      </w:r>
      <w:r w:rsidRPr="006D0968">
        <w:rPr>
          <w:rFonts w:cs="Arial"/>
          <w:bCs/>
          <w:szCs w:val="20"/>
        </w:rPr>
        <w:t xml:space="preserve">means </w:t>
      </w:r>
      <w:r w:rsidRPr="006B6961">
        <w:rPr>
          <w:rFonts w:cs="Arial"/>
          <w:szCs w:val="20"/>
        </w:rPr>
        <w:t>the</w:t>
      </w:r>
      <w:r>
        <w:rPr>
          <w:rFonts w:cs="Arial"/>
          <w:szCs w:val="20"/>
        </w:rPr>
        <w:t xml:space="preserve"> total amount payable by the </w:t>
      </w:r>
      <w:r w:rsidR="002C0999">
        <w:rPr>
          <w:rFonts w:cs="Arial"/>
          <w:szCs w:val="20"/>
        </w:rPr>
        <w:t xml:space="preserve">Eligible </w:t>
      </w:r>
      <w:r>
        <w:rPr>
          <w:rFonts w:cs="Arial"/>
          <w:szCs w:val="20"/>
        </w:rPr>
        <w:t xml:space="preserve">Customer for the Deliverables and/or Services and the carrying out of the other Supplier's Activities. </w:t>
      </w:r>
    </w:p>
    <w:p w14:paraId="352702C2" w14:textId="222F4F9D" w:rsidR="002E5F18" w:rsidRPr="004B4D7C" w:rsidRDefault="002E5F18" w:rsidP="00143345">
      <w:pPr>
        <w:pStyle w:val="Definition"/>
        <w:numPr>
          <w:ilvl w:val="0"/>
          <w:numId w:val="0"/>
        </w:numPr>
        <w:ind w:firstLine="964"/>
        <w:rPr>
          <w:rFonts w:cs="Arial"/>
          <w:szCs w:val="26"/>
        </w:rPr>
      </w:pPr>
      <w:r>
        <w:rPr>
          <w:rFonts w:cs="Arial"/>
          <w:b/>
          <w:szCs w:val="20"/>
        </w:rPr>
        <w:t xml:space="preserve">Privacy Laws </w:t>
      </w:r>
      <w:r>
        <w:rPr>
          <w:rFonts w:cs="Arial"/>
          <w:bCs/>
          <w:szCs w:val="20"/>
        </w:rPr>
        <w:t>includes (to the extent applicable) the privacy laws as defined under the ICTA.</w:t>
      </w:r>
    </w:p>
    <w:p w14:paraId="79210257" w14:textId="77777777" w:rsidR="00917892" w:rsidRDefault="00AB0A2B" w:rsidP="002771B2">
      <w:pPr>
        <w:pStyle w:val="Definition"/>
      </w:pPr>
      <w:r w:rsidRPr="00C76611">
        <w:rPr>
          <w:b/>
        </w:rPr>
        <w:t>Policies, Codes and Standards</w:t>
      </w:r>
      <w:r>
        <w:t xml:space="preserve"> means</w:t>
      </w:r>
      <w:r w:rsidR="00917892">
        <w:t>:</w:t>
      </w:r>
      <w:r>
        <w:t xml:space="preserve"> </w:t>
      </w:r>
    </w:p>
    <w:p w14:paraId="73D7A086" w14:textId="7DC8B8B8" w:rsidR="0027496B" w:rsidRDefault="00AB0A2B" w:rsidP="0027496B">
      <w:pPr>
        <w:pStyle w:val="DefinitionNum2"/>
      </w:pPr>
      <w:r>
        <w:t xml:space="preserve">the policies, </w:t>
      </w:r>
      <w:proofErr w:type="gramStart"/>
      <w:r>
        <w:t>codes</w:t>
      </w:r>
      <w:proofErr w:type="gramEnd"/>
      <w:r>
        <w:t xml:space="preserve"> and standards </w:t>
      </w:r>
      <w:r w:rsidR="002A0CD8">
        <w:t xml:space="preserve">to be complied </w:t>
      </w:r>
      <w:r w:rsidR="009F7AF2">
        <w:t xml:space="preserve">with </w:t>
      </w:r>
      <w:r w:rsidR="002A0CD8">
        <w:t xml:space="preserve">by the Supplier under the </w:t>
      </w:r>
      <w:r w:rsidR="00E00519">
        <w:t>ICTA</w:t>
      </w:r>
      <w:r w:rsidR="00202321">
        <w:t>, to the extent that these are applicable to the Supplier's performance of its obligations under the MICTA</w:t>
      </w:r>
      <w:r w:rsidR="0027496B">
        <w:t>;</w:t>
      </w:r>
      <w:r>
        <w:t xml:space="preserve"> and </w:t>
      </w:r>
    </w:p>
    <w:p w14:paraId="08967C54" w14:textId="43C09B56" w:rsidR="00AB0A2B" w:rsidRDefault="00AB0A2B" w:rsidP="00E25E43">
      <w:pPr>
        <w:pStyle w:val="DefinitionNum2"/>
      </w:pPr>
      <w:r>
        <w:t>any Additional Policies</w:t>
      </w:r>
      <w:r w:rsidR="009F7AF2">
        <w:t>,</w:t>
      </w:r>
      <w:r>
        <w:t xml:space="preserve"> Codes and Standards.  </w:t>
      </w:r>
    </w:p>
    <w:p w14:paraId="380700F3" w14:textId="1CCF8734" w:rsidR="004B4D7C" w:rsidRDefault="00D301F6" w:rsidP="003F687C">
      <w:pPr>
        <w:pStyle w:val="Definition"/>
        <w:numPr>
          <w:ilvl w:val="0"/>
          <w:numId w:val="0"/>
        </w:numPr>
        <w:ind w:left="964"/>
      </w:pPr>
      <w:r>
        <w:rPr>
          <w:b/>
        </w:rPr>
        <w:t xml:space="preserve">Recipient </w:t>
      </w:r>
      <w:r>
        <w:t xml:space="preserve">has the meaning given to that term in the definition of </w:t>
      </w:r>
      <w:r w:rsidRPr="002268D5">
        <w:rPr>
          <w:i/>
        </w:rPr>
        <w:t>"Confidential Information"</w:t>
      </w:r>
      <w:r>
        <w:t xml:space="preserve"> in clause </w:t>
      </w:r>
      <w:r>
        <w:fldChar w:fldCharType="begin"/>
      </w:r>
      <w:r>
        <w:instrText xml:space="preserve"> REF _Ref41078197 \r \h </w:instrText>
      </w:r>
      <w:r>
        <w:fldChar w:fldCharType="separate"/>
      </w:r>
      <w:r w:rsidR="00783DE0">
        <w:t>16.1</w:t>
      </w:r>
      <w:r>
        <w:fldChar w:fldCharType="end"/>
      </w:r>
      <w:r>
        <w:t xml:space="preserve">. </w:t>
      </w:r>
    </w:p>
    <w:p w14:paraId="549B2716" w14:textId="65EF93FF" w:rsidR="00877132" w:rsidRDefault="00795B6B" w:rsidP="00877132">
      <w:pPr>
        <w:pStyle w:val="Definition"/>
      </w:pPr>
      <w:r>
        <w:rPr>
          <w:b/>
        </w:rPr>
        <w:t>Related Body Corporate</w:t>
      </w:r>
      <w:r w:rsidR="00877132">
        <w:rPr>
          <w:b/>
        </w:rPr>
        <w:t xml:space="preserve"> </w:t>
      </w:r>
      <w:r w:rsidR="00877132">
        <w:t>has the meaning given to that term in the Corporations Act.</w:t>
      </w:r>
    </w:p>
    <w:p w14:paraId="31501BD2" w14:textId="0A4E633A" w:rsidR="00377CF3" w:rsidRDefault="00377CF3" w:rsidP="00377CF3">
      <w:pPr>
        <w:pStyle w:val="Definition"/>
        <w:rPr>
          <w:szCs w:val="21"/>
        </w:rPr>
      </w:pPr>
      <w:r w:rsidRPr="003B60E4">
        <w:rPr>
          <w:b/>
          <w:szCs w:val="21"/>
        </w:rPr>
        <w:t xml:space="preserve">Schedule of Prices </w:t>
      </w:r>
      <w:r w:rsidRPr="00345AE4">
        <w:rPr>
          <w:szCs w:val="21"/>
        </w:rPr>
        <w:t xml:space="preserve">means the schedule of rates and prices set out in </w:t>
      </w:r>
      <w:r w:rsidRPr="005C2913">
        <w:rPr>
          <w:szCs w:val="21"/>
        </w:rPr>
        <w:fldChar w:fldCharType="begin"/>
      </w:r>
      <w:r w:rsidRPr="00345AE4">
        <w:rPr>
          <w:szCs w:val="21"/>
        </w:rPr>
        <w:instrText xml:space="preserve"> REF _Ref40262358 \w \h </w:instrText>
      </w:r>
      <w:r w:rsidRPr="005C2913">
        <w:rPr>
          <w:szCs w:val="21"/>
        </w:rPr>
      </w:r>
      <w:r w:rsidRPr="005C2913">
        <w:rPr>
          <w:szCs w:val="21"/>
        </w:rPr>
        <w:fldChar w:fldCharType="separate"/>
      </w:r>
      <w:r w:rsidR="00783DE0">
        <w:rPr>
          <w:szCs w:val="21"/>
        </w:rPr>
        <w:t>Annexure C</w:t>
      </w:r>
      <w:r w:rsidRPr="005C2913">
        <w:rPr>
          <w:szCs w:val="21"/>
        </w:rPr>
        <w:fldChar w:fldCharType="end"/>
      </w:r>
      <w:r w:rsidRPr="003B60E4">
        <w:rPr>
          <w:szCs w:val="21"/>
        </w:rPr>
        <w:t>.</w:t>
      </w:r>
    </w:p>
    <w:p w14:paraId="52EC569C" w14:textId="6F1A2D95" w:rsidR="002E5F18" w:rsidRPr="002E5F18" w:rsidRDefault="002E5F18" w:rsidP="00377CF3">
      <w:pPr>
        <w:pStyle w:val="Definition"/>
        <w:rPr>
          <w:bCs/>
          <w:szCs w:val="21"/>
        </w:rPr>
      </w:pPr>
      <w:r>
        <w:rPr>
          <w:b/>
          <w:szCs w:val="21"/>
        </w:rPr>
        <w:t xml:space="preserve">Security Incident </w:t>
      </w:r>
      <w:r w:rsidRPr="00C232F2">
        <w:rPr>
          <w:bCs/>
          <w:szCs w:val="21"/>
        </w:rPr>
        <w:t>includes a “security incident” as defined under the ICTA.</w:t>
      </w:r>
    </w:p>
    <w:p w14:paraId="0F157B58" w14:textId="5DCC3272" w:rsidR="00A45029" w:rsidRDefault="00A45029" w:rsidP="00724039">
      <w:pPr>
        <w:pStyle w:val="Definition"/>
        <w:numPr>
          <w:ilvl w:val="0"/>
          <w:numId w:val="0"/>
        </w:numPr>
        <w:ind w:left="964"/>
      </w:pPr>
      <w:r>
        <w:rPr>
          <w:b/>
          <w:bCs/>
        </w:rPr>
        <w:t xml:space="preserve">Service Levels </w:t>
      </w:r>
      <w:r w:rsidRPr="00B9114B">
        <w:t>means</w:t>
      </w:r>
      <w:r>
        <w:t xml:space="preserve"> </w:t>
      </w:r>
      <w:r w:rsidRPr="00A60481">
        <w:t>any minimum performance levels</w:t>
      </w:r>
      <w:r>
        <w:t xml:space="preserve">, key performance indicators and other service standards with respect to the Supplier's Activities </w:t>
      </w:r>
      <w:r w:rsidRPr="00A60481">
        <w:t xml:space="preserve">to be achieved </w:t>
      </w:r>
      <w:r>
        <w:t>by the Supplier</w:t>
      </w:r>
      <w:r w:rsidR="00B76C3F">
        <w:t xml:space="preserve"> under a Contract</w:t>
      </w:r>
      <w:r>
        <w:t>.</w:t>
      </w:r>
    </w:p>
    <w:p w14:paraId="404ABB3B" w14:textId="12D62570" w:rsidR="0093679C" w:rsidRDefault="0093679C" w:rsidP="00724039">
      <w:pPr>
        <w:pStyle w:val="Definition"/>
        <w:numPr>
          <w:ilvl w:val="0"/>
          <w:numId w:val="0"/>
        </w:numPr>
        <w:ind w:left="964"/>
      </w:pPr>
      <w:r w:rsidRPr="0093679C">
        <w:rPr>
          <w:b/>
        </w:rPr>
        <w:t>Services</w:t>
      </w:r>
      <w:r w:rsidRPr="0093679C">
        <w:t xml:space="preserve"> has the meaning given to that term in the ICTA.</w:t>
      </w:r>
    </w:p>
    <w:p w14:paraId="1644524A" w14:textId="0DB236BB" w:rsidR="00A45029" w:rsidRDefault="00A45029" w:rsidP="00724039">
      <w:pPr>
        <w:pStyle w:val="Definition"/>
        <w:numPr>
          <w:ilvl w:val="0"/>
          <w:numId w:val="0"/>
        </w:numPr>
        <w:ind w:left="964"/>
      </w:pPr>
      <w:r>
        <w:rPr>
          <w:b/>
          <w:bCs/>
        </w:rPr>
        <w:t xml:space="preserve">SME Policies </w:t>
      </w:r>
      <w:r w:rsidRPr="00B9114B">
        <w:t>means</w:t>
      </w:r>
      <w:r>
        <w:t xml:space="preserve"> all applicable NSW government policies in relation to small and medium business enterprises, including any SME Policies defined in the ICTA.</w:t>
      </w:r>
    </w:p>
    <w:p w14:paraId="43A2FCE2" w14:textId="2093B7A7" w:rsidR="00606168" w:rsidRPr="00C232F2" w:rsidRDefault="00606168" w:rsidP="00606168">
      <w:pPr>
        <w:pStyle w:val="Definition"/>
        <w:numPr>
          <w:ilvl w:val="0"/>
          <w:numId w:val="0"/>
        </w:numPr>
        <w:ind w:left="964"/>
        <w:rPr>
          <w:bCs/>
        </w:rPr>
      </w:pPr>
      <w:r>
        <w:rPr>
          <w:b/>
          <w:bCs/>
        </w:rPr>
        <w:t xml:space="preserve">Statement of Work </w:t>
      </w:r>
      <w:r>
        <w:t>means a statement of work incorporated within or attached to an ICTA Order Form.</w:t>
      </w:r>
    </w:p>
    <w:p w14:paraId="100B6187" w14:textId="01FE2D1E" w:rsidR="00647477" w:rsidRDefault="00647477" w:rsidP="00724039">
      <w:pPr>
        <w:pStyle w:val="Definition"/>
        <w:numPr>
          <w:ilvl w:val="0"/>
          <w:numId w:val="0"/>
        </w:numPr>
        <w:ind w:left="964"/>
        <w:rPr>
          <w:bCs/>
        </w:rPr>
      </w:pPr>
      <w:r>
        <w:rPr>
          <w:b/>
          <w:bCs/>
        </w:rPr>
        <w:t>Supplier</w:t>
      </w:r>
      <w:r w:rsidRPr="00BF270B">
        <w:rPr>
          <w:bCs/>
        </w:rPr>
        <w:t xml:space="preserve"> means the </w:t>
      </w:r>
      <w:r w:rsidR="00340331">
        <w:rPr>
          <w:bCs/>
        </w:rPr>
        <w:t xml:space="preserve">entity </w:t>
      </w:r>
      <w:r w:rsidRPr="00BF270B">
        <w:rPr>
          <w:bCs/>
        </w:rPr>
        <w:t>specified in the Key Details</w:t>
      </w:r>
      <w:r>
        <w:rPr>
          <w:bCs/>
        </w:rPr>
        <w:t>.</w:t>
      </w:r>
    </w:p>
    <w:p w14:paraId="1FA9241A" w14:textId="089F0729" w:rsidR="003B0300" w:rsidRPr="003B0300" w:rsidRDefault="003B0300" w:rsidP="002771B2">
      <w:pPr>
        <w:pStyle w:val="Definition"/>
        <w:rPr>
          <w:bCs/>
        </w:rPr>
      </w:pPr>
      <w:r>
        <w:rPr>
          <w:b/>
        </w:rPr>
        <w:t>Supplier</w:t>
      </w:r>
      <w:r w:rsidRPr="00F506E0">
        <w:rPr>
          <w:b/>
        </w:rPr>
        <w:t xml:space="preserve"> Information</w:t>
      </w:r>
      <w:r>
        <w:t xml:space="preserve"> means information of the Supplier relating to</w:t>
      </w:r>
      <w:r w:rsidR="00624361">
        <w:t xml:space="preserve"> the</w:t>
      </w:r>
      <w:r>
        <w:t xml:space="preserve">: </w:t>
      </w:r>
    </w:p>
    <w:p w14:paraId="36DACBCB" w14:textId="2379169C" w:rsidR="003B0300" w:rsidRDefault="001469AA" w:rsidP="00D71018">
      <w:pPr>
        <w:pStyle w:val="Heading3"/>
        <w:numPr>
          <w:ilvl w:val="2"/>
          <w:numId w:val="41"/>
        </w:numPr>
      </w:pPr>
      <w:r>
        <w:t>MICTA</w:t>
      </w:r>
      <w:r w:rsidR="003B0300">
        <w:t xml:space="preserve"> and any Contract formed under the </w:t>
      </w:r>
      <w:proofErr w:type="gramStart"/>
      <w:r>
        <w:t>MICTA</w:t>
      </w:r>
      <w:r w:rsidR="003B0300">
        <w:t>;</w:t>
      </w:r>
      <w:proofErr w:type="gramEnd"/>
      <w:r w:rsidR="003B0300">
        <w:t xml:space="preserve"> </w:t>
      </w:r>
    </w:p>
    <w:p w14:paraId="02C8F621" w14:textId="776533A3" w:rsidR="003B0300" w:rsidRDefault="003B0300" w:rsidP="00925379">
      <w:pPr>
        <w:pStyle w:val="Heading3"/>
      </w:pPr>
      <w:r>
        <w:t xml:space="preserve">Supplier’s performance under the </w:t>
      </w:r>
      <w:r w:rsidR="001469AA">
        <w:t>MICTA</w:t>
      </w:r>
      <w:r>
        <w:t xml:space="preserve"> or</w:t>
      </w:r>
      <w:r w:rsidR="001D1179">
        <w:t xml:space="preserve"> under</w:t>
      </w:r>
      <w:r>
        <w:t xml:space="preserve"> a </w:t>
      </w:r>
      <w:proofErr w:type="gramStart"/>
      <w:r>
        <w:t>Contract;</w:t>
      </w:r>
      <w:proofErr w:type="gramEnd"/>
      <w:r>
        <w:t xml:space="preserve"> </w:t>
      </w:r>
    </w:p>
    <w:p w14:paraId="7296F91F" w14:textId="29715A01" w:rsidR="003B0300" w:rsidRDefault="003B0300">
      <w:pPr>
        <w:pStyle w:val="Heading3"/>
      </w:pPr>
      <w:r>
        <w:t xml:space="preserve">financial position or reputation of the Supplier; and/or </w:t>
      </w:r>
    </w:p>
    <w:p w14:paraId="24E00FC1" w14:textId="7C969D38" w:rsidR="003B0300" w:rsidRDefault="003B0300">
      <w:pPr>
        <w:pStyle w:val="Heading3"/>
      </w:pPr>
      <w:r>
        <w:t xml:space="preserve">shareholdings in the Supplier, or the corporate structure, </w:t>
      </w:r>
      <w:proofErr w:type="gramStart"/>
      <w:r>
        <w:t>directorship</w:t>
      </w:r>
      <w:proofErr w:type="gramEnd"/>
      <w:r>
        <w:t xml:space="preserve"> or shareholdings of the Supplier, </w:t>
      </w:r>
    </w:p>
    <w:p w14:paraId="42C92279" w14:textId="5438F95D" w:rsidR="00073934" w:rsidRDefault="00073934" w:rsidP="00F506E0">
      <w:pPr>
        <w:pStyle w:val="Heading3"/>
        <w:numPr>
          <w:ilvl w:val="0"/>
          <w:numId w:val="0"/>
        </w:numPr>
        <w:ind w:left="964"/>
      </w:pPr>
      <w:r>
        <w:t>but exclud</w:t>
      </w:r>
      <w:r w:rsidR="006C1501">
        <w:t>es</w:t>
      </w:r>
      <w:r w:rsidR="00624361">
        <w:t xml:space="preserve"> information of the Supplier</w:t>
      </w:r>
      <w:r>
        <w:t>:</w:t>
      </w:r>
    </w:p>
    <w:p w14:paraId="393C611C" w14:textId="391A6AC6" w:rsidR="00073934" w:rsidRDefault="00073934" w:rsidP="00F506E0">
      <w:pPr>
        <w:pStyle w:val="Heading3"/>
      </w:pPr>
      <w:r>
        <w:t xml:space="preserve">excluded in the Key Details; and </w:t>
      </w:r>
    </w:p>
    <w:p w14:paraId="5C665140" w14:textId="562FFB9D" w:rsidR="003B0300" w:rsidRPr="005D6AFA" w:rsidRDefault="00073934" w:rsidP="00F506E0">
      <w:pPr>
        <w:pStyle w:val="Heading3"/>
        <w:rPr>
          <w:bCs w:val="0"/>
        </w:rPr>
      </w:pPr>
      <w:r>
        <w:lastRenderedPageBreak/>
        <w:t>that constitutes</w:t>
      </w:r>
      <w:r w:rsidR="003B0300">
        <w:t xml:space="preserve"> Confidential Information or Intellectual Property Rights.</w:t>
      </w:r>
    </w:p>
    <w:p w14:paraId="309BD826" w14:textId="586B155B" w:rsidR="0068416D" w:rsidRPr="00BE12B9" w:rsidRDefault="0068416D" w:rsidP="00BE12B9">
      <w:pPr>
        <w:pStyle w:val="Definition"/>
        <w:numPr>
          <w:ilvl w:val="0"/>
          <w:numId w:val="0"/>
        </w:numPr>
        <w:ind w:left="964"/>
        <w:rPr>
          <w:i/>
          <w:szCs w:val="20"/>
        </w:rPr>
      </w:pPr>
      <w:r w:rsidRPr="005D72E9">
        <w:rPr>
          <w:rFonts w:cs="Arial"/>
          <w:b/>
          <w:szCs w:val="20"/>
        </w:rPr>
        <w:t>Supplier's Activities</w:t>
      </w:r>
      <w:r>
        <w:rPr>
          <w:rFonts w:cs="Arial"/>
          <w:szCs w:val="20"/>
        </w:rPr>
        <w:t xml:space="preserve"> </w:t>
      </w:r>
      <w:r w:rsidRPr="005D72E9">
        <w:rPr>
          <w:rFonts w:cs="Arial"/>
          <w:szCs w:val="20"/>
        </w:rPr>
        <w:t xml:space="preserve">means all things or tasks which the </w:t>
      </w:r>
      <w:r>
        <w:rPr>
          <w:rFonts w:cs="Arial"/>
          <w:szCs w:val="20"/>
        </w:rPr>
        <w:t>Supplier</w:t>
      </w:r>
      <w:r w:rsidRPr="005D72E9">
        <w:rPr>
          <w:rFonts w:cs="Arial"/>
          <w:szCs w:val="20"/>
        </w:rPr>
        <w:t xml:space="preserve"> is, or may be, required to</w:t>
      </w:r>
      <w:r>
        <w:rPr>
          <w:rFonts w:cs="Arial"/>
          <w:szCs w:val="20"/>
        </w:rPr>
        <w:t xml:space="preserve"> do to comply with its </w:t>
      </w:r>
      <w:r w:rsidRPr="005D72E9">
        <w:rPr>
          <w:rFonts w:cs="Arial"/>
          <w:szCs w:val="20"/>
        </w:rPr>
        <w:t>obligations</w:t>
      </w:r>
      <w:r>
        <w:rPr>
          <w:rFonts w:cs="Arial"/>
          <w:szCs w:val="20"/>
        </w:rPr>
        <w:t xml:space="preserve"> under a Contract.</w:t>
      </w:r>
    </w:p>
    <w:p w14:paraId="11258A77" w14:textId="71454855" w:rsidR="005D6AFA" w:rsidRPr="00F506E0" w:rsidRDefault="005D6AFA" w:rsidP="005D6AFA">
      <w:pPr>
        <w:pStyle w:val="Heading3"/>
        <w:numPr>
          <w:ilvl w:val="0"/>
          <w:numId w:val="0"/>
        </w:numPr>
        <w:ind w:left="964"/>
        <w:rPr>
          <w:bCs w:val="0"/>
        </w:rPr>
      </w:pPr>
      <w:r w:rsidRPr="005D6AFA">
        <w:rPr>
          <w:b/>
        </w:rPr>
        <w:t>Supplier's Reports</w:t>
      </w:r>
      <w:r>
        <w:t xml:space="preserve"> has the meaning given to that term in clause </w:t>
      </w:r>
      <w:r>
        <w:fldChar w:fldCharType="begin"/>
      </w:r>
      <w:r>
        <w:instrText xml:space="preserve"> REF _Ref58678119 \w \h </w:instrText>
      </w:r>
      <w:r>
        <w:fldChar w:fldCharType="separate"/>
      </w:r>
      <w:r w:rsidR="00783DE0">
        <w:t>8</w:t>
      </w:r>
      <w:r>
        <w:fldChar w:fldCharType="end"/>
      </w:r>
      <w:r>
        <w:t xml:space="preserve">. </w:t>
      </w:r>
    </w:p>
    <w:p w14:paraId="5C47FB89" w14:textId="007AF3AC" w:rsidR="00647477" w:rsidRPr="00776C33" w:rsidRDefault="00647477" w:rsidP="002771B2">
      <w:pPr>
        <w:pStyle w:val="Definition"/>
        <w:rPr>
          <w:bCs/>
        </w:rPr>
      </w:pPr>
      <w:r>
        <w:rPr>
          <w:b/>
          <w:bCs/>
        </w:rPr>
        <w:t>Supplier</w:t>
      </w:r>
      <w:r w:rsidRPr="00F23FE7">
        <w:rPr>
          <w:b/>
          <w:bCs/>
        </w:rPr>
        <w:t>'s Representative</w:t>
      </w:r>
      <w:r>
        <w:rPr>
          <w:bCs/>
        </w:rPr>
        <w:t xml:space="preserve"> </w:t>
      </w:r>
      <w:r>
        <w:t xml:space="preserve">means the person so nominated in the Key Details </w:t>
      </w:r>
      <w:r w:rsidRPr="006B6961">
        <w:t xml:space="preserve">or as advised in writing by the </w:t>
      </w:r>
      <w:r>
        <w:t xml:space="preserve">Supplier, and approved by the </w:t>
      </w:r>
      <w:r w:rsidR="006E7A50">
        <w:t>Contract Authority</w:t>
      </w:r>
      <w:r>
        <w:t>,</w:t>
      </w:r>
      <w:r w:rsidRPr="006B6961">
        <w:t xml:space="preserve"> from time to time to act on its behalf in connection with</w:t>
      </w:r>
      <w:r w:rsidR="00D216B8">
        <w:t xml:space="preserve"> </w:t>
      </w:r>
      <w:r w:rsidRPr="006B6961">
        <w:t>this</w:t>
      </w:r>
      <w:r w:rsidR="006B5817">
        <w:t xml:space="preserve"> </w:t>
      </w:r>
      <w:r w:rsidR="001469AA">
        <w:t>MICTA</w:t>
      </w:r>
      <w:r>
        <w:t>.</w:t>
      </w:r>
    </w:p>
    <w:p w14:paraId="50899734" w14:textId="10DD4136" w:rsidR="00647477" w:rsidRDefault="00647477" w:rsidP="002771B2">
      <w:pPr>
        <w:pStyle w:val="Definition"/>
      </w:pPr>
      <w:r w:rsidRPr="00AB44F4">
        <w:rPr>
          <w:b/>
        </w:rPr>
        <w:t>Term</w:t>
      </w:r>
      <w:r>
        <w:t xml:space="preserve"> has the meaning given </w:t>
      </w:r>
      <w:r w:rsidR="00663864">
        <w:t xml:space="preserve">to that term </w:t>
      </w:r>
      <w:r>
        <w:t xml:space="preserve">in </w:t>
      </w:r>
      <w:r w:rsidRPr="00B12B23">
        <w:t xml:space="preserve">clause </w:t>
      </w:r>
      <w:r w:rsidRPr="00034D46">
        <w:fldChar w:fldCharType="begin"/>
      </w:r>
      <w:r w:rsidRPr="00B12B23">
        <w:instrText xml:space="preserve"> REF _Ref402171150 \r \h </w:instrText>
      </w:r>
      <w:r>
        <w:instrText xml:space="preserve"> \* MERGEFORMAT </w:instrText>
      </w:r>
      <w:r w:rsidRPr="00034D46">
        <w:fldChar w:fldCharType="separate"/>
      </w:r>
      <w:r w:rsidR="00783DE0">
        <w:t>1.1</w:t>
      </w:r>
      <w:r w:rsidRPr="00034D46">
        <w:fldChar w:fldCharType="end"/>
      </w:r>
      <w:r w:rsidRPr="00B12B23">
        <w:t>.</w:t>
      </w:r>
    </w:p>
    <w:p w14:paraId="497A76F6" w14:textId="77777777" w:rsidR="00647477" w:rsidRPr="00484F9E" w:rsidRDefault="00647477" w:rsidP="00264F4D">
      <w:pPr>
        <w:pStyle w:val="Heading2"/>
      </w:pPr>
      <w:bookmarkStart w:id="8550" w:name="_Toc105591158"/>
      <w:bookmarkStart w:id="8551" w:name="_Toc105592947"/>
      <w:bookmarkStart w:id="8552" w:name="_Toc105594798"/>
      <w:bookmarkStart w:id="8553" w:name="_Toc105607914"/>
      <w:bookmarkStart w:id="8554" w:name="_Toc105615950"/>
      <w:bookmarkStart w:id="8555" w:name="_Toc105626607"/>
      <w:bookmarkStart w:id="8556" w:name="_Toc105644180"/>
      <w:bookmarkStart w:id="8557" w:name="_Toc105652380"/>
      <w:bookmarkStart w:id="8558" w:name="_Toc105660451"/>
      <w:bookmarkStart w:id="8559" w:name="_Toc105660721"/>
      <w:bookmarkStart w:id="8560" w:name="_Toc105660991"/>
      <w:bookmarkStart w:id="8561" w:name="_Toc72155352"/>
      <w:bookmarkStart w:id="8562" w:name="_Toc106227905"/>
      <w:bookmarkEnd w:id="8550"/>
      <w:bookmarkEnd w:id="8551"/>
      <w:bookmarkEnd w:id="8552"/>
      <w:bookmarkEnd w:id="8553"/>
      <w:bookmarkEnd w:id="8554"/>
      <w:bookmarkEnd w:id="8555"/>
      <w:bookmarkEnd w:id="8556"/>
      <w:bookmarkEnd w:id="8557"/>
      <w:bookmarkEnd w:id="8558"/>
      <w:bookmarkEnd w:id="8559"/>
      <w:bookmarkEnd w:id="8560"/>
      <w:r w:rsidRPr="00484F9E">
        <w:t>Interpretation</w:t>
      </w:r>
      <w:bookmarkEnd w:id="8561"/>
      <w:bookmarkEnd w:id="8562"/>
    </w:p>
    <w:p w14:paraId="7A32A9BC" w14:textId="07E2BFEA" w:rsidR="00647477" w:rsidRDefault="00647477" w:rsidP="00647477">
      <w:pPr>
        <w:pStyle w:val="IndentParaLevel1"/>
      </w:pPr>
      <w:r>
        <w:t xml:space="preserve">In this </w:t>
      </w:r>
      <w:r w:rsidR="001469AA">
        <w:rPr>
          <w:rFonts w:cs="Arial"/>
          <w:szCs w:val="20"/>
        </w:rPr>
        <w:t>MICTA</w:t>
      </w:r>
      <w:r>
        <w:t>, the following rules of interpretation apply unless the contrary intention appears:</w:t>
      </w:r>
    </w:p>
    <w:p w14:paraId="04A6807F" w14:textId="2D03ED0E" w:rsidR="00647477" w:rsidRPr="002F0F7F" w:rsidRDefault="00647477" w:rsidP="002771B2">
      <w:pPr>
        <w:pStyle w:val="Heading3"/>
      </w:pPr>
      <w:r w:rsidRPr="002F0F7F">
        <w:t xml:space="preserve">headings are for convenience only and do not affect the interpretation of this </w:t>
      </w:r>
      <w:proofErr w:type="gramStart"/>
      <w:r w:rsidR="001469AA">
        <w:t>MICTA</w:t>
      </w:r>
      <w:r w:rsidRPr="002F0F7F">
        <w:t>;</w:t>
      </w:r>
      <w:proofErr w:type="gramEnd"/>
    </w:p>
    <w:p w14:paraId="029C2A88" w14:textId="77777777" w:rsidR="00647477" w:rsidRDefault="00647477" w:rsidP="002771B2">
      <w:pPr>
        <w:pStyle w:val="Heading3"/>
      </w:pPr>
      <w:r w:rsidRPr="002F0F7F">
        <w:t xml:space="preserve">the singular includes the plural and </w:t>
      </w:r>
      <w:proofErr w:type="gramStart"/>
      <w:r w:rsidRPr="002F0F7F">
        <w:t>vice versa;</w:t>
      </w:r>
      <w:proofErr w:type="gramEnd"/>
    </w:p>
    <w:p w14:paraId="3C186532" w14:textId="77777777" w:rsidR="00647477" w:rsidRPr="00323B24" w:rsidRDefault="00647477" w:rsidP="002771B2">
      <w:pPr>
        <w:pStyle w:val="Heading3"/>
      </w:pPr>
      <w:r w:rsidRPr="00323B24">
        <w:t xml:space="preserve">an obligation or liability assumed by, or a right conferred on, two or more persons binds or benefits them jointly and </w:t>
      </w:r>
      <w:proofErr w:type="gramStart"/>
      <w:r w:rsidRPr="00323B24">
        <w:t>severally;</w:t>
      </w:r>
      <w:proofErr w:type="gramEnd"/>
      <w:r w:rsidRPr="00323B24">
        <w:t xml:space="preserve"> </w:t>
      </w:r>
    </w:p>
    <w:p w14:paraId="0EEEF514" w14:textId="77777777" w:rsidR="00647477" w:rsidRPr="002F0F7F" w:rsidRDefault="00647477" w:rsidP="002771B2">
      <w:pPr>
        <w:pStyle w:val="Heading3"/>
      </w:pPr>
      <w:r w:rsidRPr="002F0F7F">
        <w:t xml:space="preserve">words that are gender neutral or gender specific include each </w:t>
      </w:r>
      <w:proofErr w:type="gramStart"/>
      <w:r w:rsidRPr="002F0F7F">
        <w:t>gender;</w:t>
      </w:r>
      <w:proofErr w:type="gramEnd"/>
    </w:p>
    <w:p w14:paraId="003CB671" w14:textId="77777777" w:rsidR="00647477" w:rsidRPr="002F0F7F" w:rsidRDefault="00647477" w:rsidP="002771B2">
      <w:pPr>
        <w:pStyle w:val="Heading3"/>
      </w:pPr>
      <w:r w:rsidRPr="002F0F7F">
        <w:t xml:space="preserve">where a word or phrase is given a particular meaning, other parts of speech and grammatical forms of that word or phrase have corresponding </w:t>
      </w:r>
      <w:proofErr w:type="gramStart"/>
      <w:r w:rsidRPr="002F0F7F">
        <w:t>meanings;</w:t>
      </w:r>
      <w:proofErr w:type="gramEnd"/>
    </w:p>
    <w:p w14:paraId="342FCD0A" w14:textId="77777777" w:rsidR="00647477" w:rsidRPr="002F0F7F" w:rsidRDefault="00647477" w:rsidP="002771B2">
      <w:pPr>
        <w:pStyle w:val="Heading3"/>
      </w:pPr>
      <w:r>
        <w:t>the words "such as", "including", "particularly"</w:t>
      </w:r>
      <w:r w:rsidRPr="002F0F7F">
        <w:t xml:space="preserve"> and similar expressions are not used as, nor are intended to be, interpreted as words of </w:t>
      </w:r>
      <w:proofErr w:type="gramStart"/>
      <w:r w:rsidRPr="002F0F7F">
        <w:t>limitation;</w:t>
      </w:r>
      <w:proofErr w:type="gramEnd"/>
    </w:p>
    <w:p w14:paraId="28D9D71F" w14:textId="77777777" w:rsidR="00647477" w:rsidRDefault="00647477" w:rsidP="002771B2">
      <w:pPr>
        <w:pStyle w:val="Heading3"/>
      </w:pPr>
      <w:r w:rsidRPr="002F0F7F">
        <w:t>a reference to:</w:t>
      </w:r>
    </w:p>
    <w:p w14:paraId="481E83FF" w14:textId="77777777" w:rsidR="00647477" w:rsidRPr="002F0F7F" w:rsidRDefault="00647477" w:rsidP="002771B2">
      <w:pPr>
        <w:pStyle w:val="Heading4"/>
      </w:pPr>
      <w:r w:rsidRPr="002F0F7F">
        <w:t xml:space="preserve">a person includes a natural person, partnership, joint venture, government agency, association, corporation or other body </w:t>
      </w:r>
      <w:proofErr w:type="gramStart"/>
      <w:r w:rsidRPr="002F0F7F">
        <w:t>corporate;</w:t>
      </w:r>
      <w:proofErr w:type="gramEnd"/>
    </w:p>
    <w:p w14:paraId="55BAAF44" w14:textId="77777777" w:rsidR="00647477" w:rsidRPr="002F0F7F" w:rsidRDefault="00647477" w:rsidP="002771B2">
      <w:pPr>
        <w:pStyle w:val="Heading4"/>
      </w:pPr>
      <w:r w:rsidRPr="002F0F7F">
        <w:t xml:space="preserve">a thing (including a chose in action or other right) includes a part of that </w:t>
      </w:r>
      <w:proofErr w:type="gramStart"/>
      <w:r w:rsidRPr="002F0F7F">
        <w:t>thing;</w:t>
      </w:r>
      <w:proofErr w:type="gramEnd"/>
    </w:p>
    <w:p w14:paraId="75E2B78A" w14:textId="77777777" w:rsidR="00647477" w:rsidRPr="002F0F7F" w:rsidRDefault="00647477" w:rsidP="002771B2">
      <w:pPr>
        <w:pStyle w:val="Heading4"/>
      </w:pPr>
      <w:r w:rsidRPr="002F0F7F">
        <w:t xml:space="preserve">a party includes its successors and </w:t>
      </w:r>
      <w:proofErr w:type="gramStart"/>
      <w:r w:rsidRPr="002F0F7F">
        <w:t>permitted</w:t>
      </w:r>
      <w:proofErr w:type="gramEnd"/>
      <w:r w:rsidRPr="002F0F7F">
        <w:t xml:space="preserve"> assigns;</w:t>
      </w:r>
    </w:p>
    <w:p w14:paraId="15A8224B" w14:textId="77777777" w:rsidR="00647477" w:rsidRPr="002F0F7F" w:rsidRDefault="00647477" w:rsidP="002771B2">
      <w:pPr>
        <w:pStyle w:val="Heading4"/>
      </w:pPr>
      <w:r w:rsidRPr="002F0F7F">
        <w:t xml:space="preserve">a document includes all amendments or supplements to that </w:t>
      </w:r>
      <w:proofErr w:type="gramStart"/>
      <w:r w:rsidRPr="002F0F7F">
        <w:t>document;</w:t>
      </w:r>
      <w:proofErr w:type="gramEnd"/>
    </w:p>
    <w:p w14:paraId="6E386625" w14:textId="57017020" w:rsidR="00647477" w:rsidRPr="002F0F7F" w:rsidRDefault="00647477" w:rsidP="002771B2">
      <w:pPr>
        <w:pStyle w:val="Heading4"/>
      </w:pPr>
      <w:r w:rsidRPr="002F0F7F">
        <w:t xml:space="preserve">a clause, term, party, </w:t>
      </w:r>
      <w:proofErr w:type="gramStart"/>
      <w:r w:rsidR="00C80FC8">
        <w:t xml:space="preserve">Annexure </w:t>
      </w:r>
      <w:r w:rsidRPr="002F0F7F">
        <w:t xml:space="preserve"> or</w:t>
      </w:r>
      <w:proofErr w:type="gramEnd"/>
      <w:r w:rsidRPr="002F0F7F">
        <w:t xml:space="preserve"> </w:t>
      </w:r>
      <w:r w:rsidR="00C80FC8">
        <w:t>A</w:t>
      </w:r>
      <w:r w:rsidRPr="002F0F7F">
        <w:t xml:space="preserve">ttachment is a reference to a clause or term of, or party, </w:t>
      </w:r>
      <w:r w:rsidR="00C80FC8">
        <w:t>Annexure</w:t>
      </w:r>
      <w:r w:rsidRPr="002F0F7F">
        <w:t xml:space="preserve"> or </w:t>
      </w:r>
      <w:r w:rsidR="00C80FC8">
        <w:t>A</w:t>
      </w:r>
      <w:r w:rsidRPr="002F0F7F">
        <w:t xml:space="preserve">ttachment to the relevant part of this </w:t>
      </w:r>
      <w:r w:rsidR="001469AA">
        <w:rPr>
          <w:rFonts w:cs="Arial"/>
          <w:szCs w:val="20"/>
        </w:rPr>
        <w:t>MICTA</w:t>
      </w:r>
      <w:r w:rsidRPr="002F0F7F">
        <w:t xml:space="preserve"> in which that reference is located;</w:t>
      </w:r>
    </w:p>
    <w:p w14:paraId="04B37D8D" w14:textId="77777777" w:rsidR="00647477" w:rsidRPr="002F0F7F" w:rsidRDefault="00647477" w:rsidP="002771B2">
      <w:pPr>
        <w:pStyle w:val="Heading4"/>
      </w:pPr>
      <w:r>
        <w:t>a reference to a statute or other L</w:t>
      </w:r>
      <w:r w:rsidRPr="002F0F7F">
        <w:t xml:space="preserve">aw </w:t>
      </w:r>
      <w:r>
        <w:t xml:space="preserve">is a reference </w:t>
      </w:r>
      <w:r w:rsidRPr="00F64890">
        <w:t xml:space="preserve">to that </w:t>
      </w:r>
      <w:r w:rsidRPr="00E875F3">
        <w:t>statute</w:t>
      </w:r>
      <w:r>
        <w:t xml:space="preserve"> or other L</w:t>
      </w:r>
      <w:r w:rsidRPr="002F0F7F">
        <w:t>aw as amende</w:t>
      </w:r>
      <w:r>
        <w:t xml:space="preserve">d, consolidated or </w:t>
      </w:r>
      <w:proofErr w:type="gramStart"/>
      <w:r>
        <w:t>replaced;</w:t>
      </w:r>
      <w:proofErr w:type="gramEnd"/>
      <w:r>
        <w:t xml:space="preserve"> </w:t>
      </w:r>
    </w:p>
    <w:p w14:paraId="74E4311C" w14:textId="5271ED65" w:rsidR="00647477" w:rsidRDefault="00647477" w:rsidP="002771B2">
      <w:pPr>
        <w:pStyle w:val="Heading4"/>
      </w:pPr>
      <w:r>
        <w:t>a monetary amount is to</w:t>
      </w:r>
      <w:r w:rsidRPr="002F0F7F">
        <w:t xml:space="preserve"> Australian </w:t>
      </w:r>
      <w:proofErr w:type="gramStart"/>
      <w:r w:rsidRPr="002F0F7F">
        <w:t>dollars</w:t>
      </w:r>
      <w:proofErr w:type="gramEnd"/>
      <w:r w:rsidR="0024667F">
        <w:t xml:space="preserve"> or such other currency specified in the Schedule of Prices</w:t>
      </w:r>
      <w:r w:rsidRPr="002F0F7F">
        <w:t>;</w:t>
      </w:r>
      <w:r>
        <w:t xml:space="preserve"> and</w:t>
      </w:r>
    </w:p>
    <w:p w14:paraId="713CE36C" w14:textId="77777777" w:rsidR="00647477" w:rsidRPr="002F0F7F" w:rsidRDefault="00647477" w:rsidP="002771B2">
      <w:pPr>
        <w:pStyle w:val="Heading4"/>
      </w:pPr>
      <w:r>
        <w:t xml:space="preserve">time is to Australian Eastern Standard </w:t>
      </w:r>
      <w:proofErr w:type="gramStart"/>
      <w:r>
        <w:t>Time;</w:t>
      </w:r>
      <w:proofErr w:type="gramEnd"/>
      <w:r>
        <w:t xml:space="preserve"> </w:t>
      </w:r>
    </w:p>
    <w:p w14:paraId="47EDA7EF" w14:textId="77777777" w:rsidR="00647477" w:rsidRDefault="00647477" w:rsidP="002771B2">
      <w:pPr>
        <w:pStyle w:val="Heading3"/>
      </w:pPr>
      <w:r w:rsidRPr="002F0F7F">
        <w:t xml:space="preserve">when the day on which something must be done is not a Business Day, that thing must be done on the following Business </w:t>
      </w:r>
      <w:proofErr w:type="gramStart"/>
      <w:r w:rsidRPr="002F0F7F">
        <w:t>Day;</w:t>
      </w:r>
      <w:proofErr w:type="gramEnd"/>
      <w:r>
        <w:t xml:space="preserve"> </w:t>
      </w:r>
    </w:p>
    <w:p w14:paraId="035065DA" w14:textId="77777777" w:rsidR="00647477" w:rsidRPr="00323B24" w:rsidRDefault="00647477" w:rsidP="002771B2">
      <w:pPr>
        <w:pStyle w:val="Heading3"/>
      </w:pPr>
      <w:r w:rsidRPr="00323B24">
        <w:lastRenderedPageBreak/>
        <w:t xml:space="preserve">a reference to any Authority, institute, </w:t>
      </w:r>
      <w:proofErr w:type="gramStart"/>
      <w:r w:rsidRPr="00323B24">
        <w:t>association</w:t>
      </w:r>
      <w:proofErr w:type="gramEnd"/>
      <w:r w:rsidRPr="00323B24">
        <w:t xml:space="preserve"> or body is:</w:t>
      </w:r>
    </w:p>
    <w:p w14:paraId="3E60107F" w14:textId="77777777" w:rsidR="00647477" w:rsidRPr="00323B24" w:rsidRDefault="00647477" w:rsidP="002771B2">
      <w:pPr>
        <w:pStyle w:val="Heading4"/>
      </w:pPr>
      <w:r w:rsidRPr="00323B24">
        <w:t xml:space="preserve">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w:t>
      </w:r>
      <w:proofErr w:type="gramStart"/>
      <w:r w:rsidRPr="00323B24">
        <w:t>be;</w:t>
      </w:r>
      <w:proofErr w:type="gramEnd"/>
      <w:r w:rsidRPr="00323B24">
        <w:t xml:space="preserve"> and</w:t>
      </w:r>
    </w:p>
    <w:p w14:paraId="0665A9BD" w14:textId="77777777" w:rsidR="00647477" w:rsidRPr="00323B24" w:rsidRDefault="00647477" w:rsidP="002771B2">
      <w:pPr>
        <w:pStyle w:val="Heading4"/>
      </w:pPr>
      <w:r w:rsidRPr="00323B24">
        <w:t xml:space="preserve">if that Authority, institute, </w:t>
      </w:r>
      <w:proofErr w:type="gramStart"/>
      <w:r w:rsidRPr="00323B24">
        <w:t>association</w:t>
      </w:r>
      <w:proofErr w:type="gramEnd"/>
      <w:r w:rsidRPr="00323B24">
        <w:t xml:space="preserve"> or body ceases to exist, deemed to refer to the organisation which serves substantially the same purposes or object as that Authority, institute, association or body; and</w:t>
      </w:r>
    </w:p>
    <w:p w14:paraId="052D7ABA" w14:textId="38438896" w:rsidR="00647477" w:rsidRDefault="00647477" w:rsidP="002771B2">
      <w:pPr>
        <w:pStyle w:val="Heading3"/>
      </w:pPr>
      <w:r w:rsidRPr="00B76032">
        <w:t xml:space="preserve">no rule of construction applies to the disadvantage of a party because that party was responsible for the preparation of any part of the </w:t>
      </w:r>
      <w:r w:rsidR="001469AA">
        <w:t>MICTA</w:t>
      </w:r>
      <w:r w:rsidRPr="00A06F3C">
        <w:t>.</w:t>
      </w:r>
      <w:r>
        <w:t xml:space="preserve"> </w:t>
      </w:r>
    </w:p>
    <w:p w14:paraId="3CC9D47D" w14:textId="77777777" w:rsidR="00647477" w:rsidRPr="00B76032" w:rsidRDefault="00647477" w:rsidP="00264F4D">
      <w:pPr>
        <w:pStyle w:val="Heading2"/>
      </w:pPr>
      <w:bookmarkStart w:id="8563" w:name="_Toc72155353"/>
      <w:bookmarkStart w:id="8564" w:name="_Toc106227906"/>
      <w:r w:rsidRPr="00B76032">
        <w:t>Discretion</w:t>
      </w:r>
      <w:bookmarkEnd w:id="8563"/>
      <w:bookmarkEnd w:id="8564"/>
      <w:r w:rsidRPr="00B76032">
        <w:t xml:space="preserve"> </w:t>
      </w:r>
    </w:p>
    <w:p w14:paraId="25E98B9D" w14:textId="11DBAF2F" w:rsidR="00647477" w:rsidRPr="00091C30" w:rsidRDefault="00647477" w:rsidP="00647477">
      <w:pPr>
        <w:pStyle w:val="Heading3"/>
      </w:pPr>
      <w:bookmarkStart w:id="8565" w:name="_Ref43595008"/>
      <w:r w:rsidRPr="00091C30">
        <w:t xml:space="preserve">Subject to any express provision in the </w:t>
      </w:r>
      <w:r w:rsidR="001469AA">
        <w:rPr>
          <w:szCs w:val="20"/>
        </w:rPr>
        <w:t>MICTA</w:t>
      </w:r>
      <w:r w:rsidRPr="00091C30">
        <w:t xml:space="preserve"> to the contrary:</w:t>
      </w:r>
      <w:bookmarkEnd w:id="8565"/>
      <w:r w:rsidRPr="00091C30">
        <w:t xml:space="preserve"> </w:t>
      </w:r>
    </w:p>
    <w:p w14:paraId="0B9DD576" w14:textId="33DC6136" w:rsidR="00647477" w:rsidRPr="00091C30" w:rsidRDefault="00647477" w:rsidP="00647477">
      <w:pPr>
        <w:pStyle w:val="Heading4"/>
      </w:pPr>
      <w:r w:rsidRPr="00091C30">
        <w:t xml:space="preserve">a provision of the </w:t>
      </w:r>
      <w:r w:rsidR="001469AA">
        <w:rPr>
          <w:rFonts w:cs="Arial"/>
          <w:szCs w:val="20"/>
        </w:rPr>
        <w:t>MICTA</w:t>
      </w:r>
      <w:r w:rsidR="006B5817">
        <w:rPr>
          <w:rFonts w:cs="Arial"/>
          <w:szCs w:val="20"/>
        </w:rPr>
        <w:t xml:space="preserve"> </w:t>
      </w:r>
      <w:r w:rsidRPr="00091C30">
        <w:t xml:space="preserve">which says that the </w:t>
      </w:r>
      <w:r w:rsidR="006E7A50">
        <w:t>Contract Authority</w:t>
      </w:r>
      <w:r>
        <w:t xml:space="preserve">, </w:t>
      </w:r>
      <w:r w:rsidRPr="00091C30">
        <w:t xml:space="preserve">the </w:t>
      </w:r>
      <w:r w:rsidR="006E7A50">
        <w:t>Contract Authority</w:t>
      </w:r>
      <w:r w:rsidRPr="00091C30">
        <w:t xml:space="preserve">'s Representative </w:t>
      </w:r>
      <w:r>
        <w:t xml:space="preserve">or an </w:t>
      </w:r>
      <w:r w:rsidR="002124A1">
        <w:t>Eligible Customer</w:t>
      </w:r>
      <w:r>
        <w:t xml:space="preserve"> </w:t>
      </w:r>
      <w:r w:rsidRPr="00091C30">
        <w:t xml:space="preserve">"may" do or not do something is not to be construed as imposing an obligation on the </w:t>
      </w:r>
      <w:r w:rsidR="006E7A50">
        <w:t>Contract Authority</w:t>
      </w:r>
      <w:r>
        <w:t>,</w:t>
      </w:r>
      <w:r w:rsidRPr="00091C30">
        <w:t xml:space="preserve"> the </w:t>
      </w:r>
      <w:r w:rsidR="006E7A50">
        <w:t>Contract Authority</w:t>
      </w:r>
      <w:r w:rsidRPr="00091C30">
        <w:t xml:space="preserve">'s Representative </w:t>
      </w:r>
      <w:r>
        <w:t xml:space="preserve">or an </w:t>
      </w:r>
      <w:r w:rsidR="002124A1">
        <w:t>Eligible Customer</w:t>
      </w:r>
      <w:r>
        <w:t xml:space="preserve"> </w:t>
      </w:r>
      <w:r w:rsidRPr="00091C30">
        <w:t>to do or not do that thing; and</w:t>
      </w:r>
    </w:p>
    <w:p w14:paraId="4112D806" w14:textId="288A24DE" w:rsidR="00647477" w:rsidRPr="00091C30" w:rsidRDefault="00647477" w:rsidP="00647477">
      <w:pPr>
        <w:pStyle w:val="Heading4"/>
      </w:pPr>
      <w:r w:rsidRPr="00091C30">
        <w:t xml:space="preserve">there will be no procedural or substantive limitation upon the </w:t>
      </w:r>
      <w:proofErr w:type="gramStart"/>
      <w:r w:rsidRPr="00091C30">
        <w:t>manner in which</w:t>
      </w:r>
      <w:proofErr w:type="gramEnd"/>
      <w:r w:rsidRPr="00091C30">
        <w:t xml:space="preserve"> the </w:t>
      </w:r>
      <w:r w:rsidR="006E7A50">
        <w:t>Contract Authority</w:t>
      </w:r>
      <w:r>
        <w:t>,</w:t>
      </w:r>
      <w:r w:rsidRPr="00091C30">
        <w:t xml:space="preserve"> the </w:t>
      </w:r>
      <w:r w:rsidR="006E7A50">
        <w:t>Contract Authority</w:t>
      </w:r>
      <w:r w:rsidRPr="00091C30">
        <w:t>'s Representative</w:t>
      </w:r>
      <w:r>
        <w:t xml:space="preserve"> or any </w:t>
      </w:r>
      <w:r w:rsidR="002124A1">
        <w:t>Eligible Customer</w:t>
      </w:r>
      <w:r w:rsidRPr="00091C30">
        <w:t xml:space="preserve"> may exercise any discretion, power or entitlement conferred by </w:t>
      </w:r>
      <w:r>
        <w:t xml:space="preserve">the </w:t>
      </w:r>
      <w:r w:rsidR="001469AA">
        <w:rPr>
          <w:rFonts w:cs="Arial"/>
          <w:szCs w:val="20"/>
        </w:rPr>
        <w:t>MICTA</w:t>
      </w:r>
      <w:r w:rsidRPr="00091C30">
        <w:t>.</w:t>
      </w:r>
    </w:p>
    <w:p w14:paraId="0AF634F3" w14:textId="1C475FF9" w:rsidR="00647477" w:rsidRPr="00091C30" w:rsidRDefault="00647477" w:rsidP="00647477">
      <w:pPr>
        <w:pStyle w:val="Heading3"/>
      </w:pPr>
      <w:r w:rsidRPr="00091C30">
        <w:t xml:space="preserve">Without limiting </w:t>
      </w:r>
      <w:r w:rsidR="00992672">
        <w:t xml:space="preserve">clause </w:t>
      </w:r>
      <w:r w:rsidR="00992672">
        <w:fldChar w:fldCharType="begin"/>
      </w:r>
      <w:r w:rsidR="00992672">
        <w:instrText xml:space="preserve"> REF _Ref43595008 \w \h </w:instrText>
      </w:r>
      <w:r w:rsidR="00992672">
        <w:fldChar w:fldCharType="separate"/>
      </w:r>
      <w:r w:rsidR="00783DE0">
        <w:t>16.3(a)</w:t>
      </w:r>
      <w:r w:rsidR="00992672">
        <w:fldChar w:fldCharType="end"/>
      </w:r>
      <w:r w:rsidRPr="00091C30">
        <w:t xml:space="preserve">, the </w:t>
      </w:r>
      <w:r w:rsidR="006E7A50">
        <w:t>Contract Authority</w:t>
      </w:r>
      <w:r>
        <w:t>,</w:t>
      </w:r>
      <w:r w:rsidRPr="00091C30">
        <w:t xml:space="preserve"> the </w:t>
      </w:r>
      <w:r w:rsidR="006E7A50">
        <w:t>Contract Authority</w:t>
      </w:r>
      <w:r w:rsidRPr="00091C30">
        <w:t>'s Representative</w:t>
      </w:r>
      <w:r>
        <w:t xml:space="preserve"> </w:t>
      </w:r>
      <w:r w:rsidR="00B436E6">
        <w:t xml:space="preserve">or </w:t>
      </w:r>
      <w:r>
        <w:t xml:space="preserve">any </w:t>
      </w:r>
      <w:r w:rsidR="002124A1">
        <w:t>Eligible Customer</w:t>
      </w:r>
      <w:r w:rsidRPr="00091C30">
        <w:t xml:space="preserve"> will </w:t>
      </w:r>
      <w:r w:rsidR="00B436E6">
        <w:t xml:space="preserve">not </w:t>
      </w:r>
      <w:r w:rsidRPr="00091C30">
        <w:t xml:space="preserve">be under any obligation to exercise any such discretion, power or entitlement, for the benefit of the </w:t>
      </w:r>
      <w:r>
        <w:t>Supplier</w:t>
      </w:r>
      <w:r w:rsidRPr="00091C30">
        <w:t xml:space="preserve"> or as required by any other legal doctrine which in any way limits the express words used in the provision</w:t>
      </w:r>
      <w:r>
        <w:t>s</w:t>
      </w:r>
      <w:r w:rsidRPr="00091C30">
        <w:t xml:space="preserve"> of </w:t>
      </w:r>
      <w:r>
        <w:t xml:space="preserve">the </w:t>
      </w:r>
      <w:r w:rsidR="001469AA">
        <w:rPr>
          <w:szCs w:val="20"/>
        </w:rPr>
        <w:t>MICTA</w:t>
      </w:r>
      <w:r w:rsidRPr="00091C30">
        <w:t xml:space="preserve"> conferring the discretion, power or entitlement.</w:t>
      </w:r>
    </w:p>
    <w:bookmarkEnd w:id="1389"/>
    <w:p w14:paraId="73F64448" w14:textId="71BFBD59" w:rsidR="00F506E0" w:rsidRDefault="00F506E0" w:rsidP="00FA02F5">
      <w:pPr>
        <w:rPr>
          <w:b/>
        </w:rPr>
      </w:pPr>
    </w:p>
    <w:p w14:paraId="49A66362" w14:textId="56C09EB0" w:rsidR="00FA02F5" w:rsidRPr="00B263E9" w:rsidRDefault="00B263E9" w:rsidP="00143345">
      <w:pPr>
        <w:keepNext/>
      </w:pPr>
      <w:r>
        <w:rPr>
          <w:b/>
        </w:rPr>
        <w:lastRenderedPageBreak/>
        <w:t xml:space="preserve">Executed </w:t>
      </w:r>
      <w:r>
        <w:t xml:space="preserve">as </w:t>
      </w:r>
      <w:r w:rsidR="00C44081">
        <w:t>an agreement</w:t>
      </w:r>
    </w:p>
    <w:p w14:paraId="0F3F8FBB" w14:textId="77777777" w:rsidR="00FA02F5" w:rsidRDefault="00FA02F5" w:rsidP="00143345">
      <w:pPr>
        <w:keepNext/>
      </w:pPr>
    </w:p>
    <w:p w14:paraId="1479A658" w14:textId="77777777" w:rsidR="00FA02F5" w:rsidRPr="001D2798" w:rsidRDefault="00FA02F5" w:rsidP="002866F4">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FA02F5" w:rsidRPr="00314304" w14:paraId="1CA082CB" w14:textId="77777777" w:rsidTr="00370A52">
        <w:trPr>
          <w:cantSplit/>
        </w:trPr>
        <w:tc>
          <w:tcPr>
            <w:tcW w:w="4400" w:type="dxa"/>
          </w:tcPr>
          <w:p w14:paraId="19EF344B" w14:textId="1DC278E3" w:rsidR="00FA02F5" w:rsidRPr="00314304" w:rsidRDefault="00CF2762" w:rsidP="002866F4">
            <w:pPr>
              <w:pStyle w:val="TableText"/>
              <w:keepNext/>
              <w:keepLines/>
              <w:rPr>
                <w:szCs w:val="22"/>
              </w:rPr>
            </w:pPr>
            <w:r>
              <w:rPr>
                <w:rFonts w:cs="Arial"/>
                <w:b/>
                <w:bCs/>
                <w:szCs w:val="22"/>
              </w:rPr>
              <w:t xml:space="preserve">Signed </w:t>
            </w:r>
            <w:r w:rsidR="00FA02F5" w:rsidRPr="00314304">
              <w:rPr>
                <w:szCs w:val="22"/>
              </w:rPr>
              <w:t xml:space="preserve">for and on behalf of </w:t>
            </w:r>
            <w:r w:rsidR="002866F4">
              <w:rPr>
                <w:szCs w:val="22"/>
              </w:rPr>
              <w:t>the Crown in right of the State of New South Wales a</w:t>
            </w:r>
            <w:r w:rsidR="00172B9E">
              <w:rPr>
                <w:szCs w:val="22"/>
              </w:rPr>
              <w:t>cting through</w:t>
            </w:r>
            <w:r w:rsidR="002866F4">
              <w:rPr>
                <w:szCs w:val="22"/>
              </w:rPr>
              <w:t xml:space="preserve"> </w:t>
            </w:r>
            <w:r w:rsidR="00172B9E">
              <w:rPr>
                <w:szCs w:val="22"/>
              </w:rPr>
              <w:t xml:space="preserve">the </w:t>
            </w:r>
            <w:r w:rsidR="002866F4">
              <w:rPr>
                <w:szCs w:val="22"/>
              </w:rPr>
              <w:t>Department of Customer Service (</w:t>
            </w:r>
            <w:r w:rsidR="00C74D8B" w:rsidRPr="00143345">
              <w:rPr>
                <w:rFonts w:cs="Arial"/>
                <w:szCs w:val="22"/>
              </w:rPr>
              <w:t>ABN</w:t>
            </w:r>
            <w:r w:rsidR="00C74D8B">
              <w:rPr>
                <w:rFonts w:cs="Arial"/>
                <w:b/>
                <w:bCs/>
                <w:szCs w:val="22"/>
              </w:rPr>
              <w:t xml:space="preserve"> </w:t>
            </w:r>
            <w:r w:rsidR="002866F4" w:rsidRPr="001F0E7D">
              <w:rPr>
                <w:rFonts w:cs="Arial"/>
                <w:szCs w:val="22"/>
              </w:rPr>
              <w:t>81 913 830 179</w:t>
            </w:r>
            <w:r w:rsidR="002866F4">
              <w:rPr>
                <w:rFonts w:cs="Arial"/>
                <w:szCs w:val="22"/>
              </w:rPr>
              <w:t>)</w:t>
            </w:r>
            <w:r w:rsidR="002866F4">
              <w:rPr>
                <w:rFonts w:cs="Arial"/>
                <w:b/>
                <w:bCs/>
                <w:szCs w:val="22"/>
              </w:rPr>
              <w:t xml:space="preserve"> </w:t>
            </w:r>
            <w:r w:rsidR="00311745">
              <w:rPr>
                <w:rFonts w:cs="Arial"/>
                <w:bCs/>
                <w:szCs w:val="22"/>
              </w:rPr>
              <w:t xml:space="preserve">by its authorised </w:t>
            </w:r>
            <w:r>
              <w:rPr>
                <w:rFonts w:cs="Arial"/>
                <w:bCs/>
                <w:szCs w:val="22"/>
              </w:rPr>
              <w:t xml:space="preserve">representative, but not </w:t>
            </w:r>
            <w:proofErr w:type="gramStart"/>
            <w:r>
              <w:rPr>
                <w:rFonts w:cs="Arial"/>
                <w:bCs/>
                <w:szCs w:val="22"/>
              </w:rPr>
              <w:t>so as to</w:t>
            </w:r>
            <w:proofErr w:type="gramEnd"/>
            <w:r>
              <w:rPr>
                <w:rFonts w:cs="Arial"/>
                <w:bCs/>
                <w:szCs w:val="22"/>
              </w:rPr>
              <w:t xml:space="preserve"> incur personal liability, </w:t>
            </w:r>
            <w:r w:rsidR="00FA02F5" w:rsidRPr="00314304">
              <w:rPr>
                <w:szCs w:val="22"/>
              </w:rPr>
              <w:t>in the presence of:</w:t>
            </w:r>
          </w:p>
        </w:tc>
        <w:tc>
          <w:tcPr>
            <w:tcW w:w="330" w:type="dxa"/>
            <w:tcBorders>
              <w:right w:val="single" w:sz="4" w:space="0" w:color="auto"/>
            </w:tcBorders>
          </w:tcPr>
          <w:p w14:paraId="08B5EF2D" w14:textId="77777777" w:rsidR="00FA02F5" w:rsidRPr="00314304" w:rsidRDefault="00FA02F5" w:rsidP="002866F4">
            <w:pPr>
              <w:pStyle w:val="TableText"/>
              <w:keepNext/>
              <w:keepLines/>
              <w:rPr>
                <w:szCs w:val="22"/>
              </w:rPr>
            </w:pPr>
          </w:p>
        </w:tc>
        <w:tc>
          <w:tcPr>
            <w:tcW w:w="330" w:type="dxa"/>
            <w:tcBorders>
              <w:left w:val="single" w:sz="4" w:space="0" w:color="auto"/>
            </w:tcBorders>
          </w:tcPr>
          <w:p w14:paraId="46A5413A" w14:textId="77777777" w:rsidR="00FA02F5" w:rsidRPr="00314304" w:rsidRDefault="00FA02F5" w:rsidP="002866F4">
            <w:pPr>
              <w:pStyle w:val="TableText"/>
              <w:keepNext/>
              <w:keepLines/>
              <w:rPr>
                <w:szCs w:val="22"/>
              </w:rPr>
            </w:pPr>
          </w:p>
        </w:tc>
        <w:tc>
          <w:tcPr>
            <w:tcW w:w="4290" w:type="dxa"/>
          </w:tcPr>
          <w:p w14:paraId="4CC42A88" w14:textId="77777777" w:rsidR="00FA02F5" w:rsidRPr="00314304" w:rsidRDefault="00FA02F5" w:rsidP="002866F4">
            <w:pPr>
              <w:pStyle w:val="TableText"/>
              <w:keepNext/>
              <w:keepLines/>
              <w:rPr>
                <w:szCs w:val="22"/>
              </w:rPr>
            </w:pPr>
          </w:p>
        </w:tc>
      </w:tr>
      <w:tr w:rsidR="00FA02F5" w:rsidRPr="00DB45D4" w14:paraId="474B8368" w14:textId="77777777" w:rsidTr="00370A52">
        <w:trPr>
          <w:cantSplit/>
          <w:trHeight w:hRule="exact" w:val="737"/>
        </w:trPr>
        <w:tc>
          <w:tcPr>
            <w:tcW w:w="4400" w:type="dxa"/>
            <w:tcBorders>
              <w:bottom w:val="single" w:sz="4" w:space="0" w:color="auto"/>
            </w:tcBorders>
          </w:tcPr>
          <w:p w14:paraId="54C661FD" w14:textId="77777777" w:rsidR="00FA02F5" w:rsidRPr="00DB45D4" w:rsidRDefault="00FA02F5" w:rsidP="002866F4">
            <w:pPr>
              <w:pStyle w:val="TableText"/>
              <w:keepNext/>
              <w:keepLines/>
            </w:pPr>
          </w:p>
        </w:tc>
        <w:tc>
          <w:tcPr>
            <w:tcW w:w="330" w:type="dxa"/>
            <w:tcBorders>
              <w:right w:val="single" w:sz="4" w:space="0" w:color="auto"/>
            </w:tcBorders>
          </w:tcPr>
          <w:p w14:paraId="59AA023F" w14:textId="77777777" w:rsidR="00FA02F5" w:rsidRPr="00DB45D4" w:rsidRDefault="00FA02F5" w:rsidP="002866F4">
            <w:pPr>
              <w:pStyle w:val="TableText"/>
              <w:keepNext/>
              <w:keepLines/>
            </w:pPr>
          </w:p>
        </w:tc>
        <w:tc>
          <w:tcPr>
            <w:tcW w:w="330" w:type="dxa"/>
            <w:tcBorders>
              <w:left w:val="single" w:sz="4" w:space="0" w:color="auto"/>
            </w:tcBorders>
          </w:tcPr>
          <w:p w14:paraId="6A2514D5" w14:textId="77777777" w:rsidR="00FA02F5" w:rsidRPr="00DB45D4" w:rsidRDefault="00FA02F5" w:rsidP="002866F4">
            <w:pPr>
              <w:pStyle w:val="TableText"/>
              <w:keepNext/>
              <w:keepLines/>
            </w:pPr>
          </w:p>
        </w:tc>
        <w:tc>
          <w:tcPr>
            <w:tcW w:w="4290" w:type="dxa"/>
            <w:tcBorders>
              <w:bottom w:val="single" w:sz="4" w:space="0" w:color="auto"/>
            </w:tcBorders>
          </w:tcPr>
          <w:p w14:paraId="2B9D2970" w14:textId="77777777" w:rsidR="00FA02F5" w:rsidRPr="00DB45D4" w:rsidRDefault="00FA02F5" w:rsidP="002866F4">
            <w:pPr>
              <w:pStyle w:val="TableText"/>
              <w:keepNext/>
              <w:keepLines/>
            </w:pPr>
          </w:p>
        </w:tc>
      </w:tr>
      <w:tr w:rsidR="00FA02F5" w:rsidRPr="00DB45D4" w14:paraId="2C993122" w14:textId="77777777" w:rsidTr="00370A52">
        <w:trPr>
          <w:cantSplit/>
        </w:trPr>
        <w:tc>
          <w:tcPr>
            <w:tcW w:w="4400" w:type="dxa"/>
            <w:tcBorders>
              <w:top w:val="single" w:sz="4" w:space="0" w:color="auto"/>
            </w:tcBorders>
          </w:tcPr>
          <w:p w14:paraId="36FCFED4" w14:textId="77777777" w:rsidR="00FA02F5" w:rsidRPr="0033408F" w:rsidRDefault="00FA02F5" w:rsidP="002866F4">
            <w:pPr>
              <w:pStyle w:val="TableText"/>
              <w:keepNext/>
              <w:keepLines/>
              <w:rPr>
                <w:sz w:val="18"/>
                <w:szCs w:val="18"/>
              </w:rPr>
            </w:pPr>
            <w:r w:rsidRPr="0033408F">
              <w:rPr>
                <w:sz w:val="18"/>
                <w:szCs w:val="18"/>
              </w:rPr>
              <w:t>Signature of witness</w:t>
            </w:r>
          </w:p>
        </w:tc>
        <w:tc>
          <w:tcPr>
            <w:tcW w:w="330" w:type="dxa"/>
            <w:shd w:val="clear" w:color="auto" w:fill="auto"/>
          </w:tcPr>
          <w:p w14:paraId="22C8E0E3" w14:textId="77777777" w:rsidR="00FA02F5" w:rsidRPr="00DB45D4" w:rsidRDefault="00FA02F5" w:rsidP="002866F4">
            <w:pPr>
              <w:pStyle w:val="TableText"/>
              <w:keepNext/>
              <w:keepLines/>
              <w:rPr>
                <w:szCs w:val="20"/>
              </w:rPr>
            </w:pPr>
          </w:p>
        </w:tc>
        <w:tc>
          <w:tcPr>
            <w:tcW w:w="330" w:type="dxa"/>
            <w:shd w:val="clear" w:color="auto" w:fill="auto"/>
          </w:tcPr>
          <w:p w14:paraId="0F681E17" w14:textId="77777777" w:rsidR="00FA02F5" w:rsidRPr="00DB45D4" w:rsidRDefault="00FA02F5" w:rsidP="002866F4">
            <w:pPr>
              <w:pStyle w:val="TableText"/>
              <w:keepNext/>
              <w:keepLines/>
              <w:rPr>
                <w:szCs w:val="20"/>
              </w:rPr>
            </w:pPr>
          </w:p>
        </w:tc>
        <w:tc>
          <w:tcPr>
            <w:tcW w:w="4290" w:type="dxa"/>
            <w:tcBorders>
              <w:top w:val="single" w:sz="4" w:space="0" w:color="auto"/>
            </w:tcBorders>
            <w:shd w:val="clear" w:color="auto" w:fill="auto"/>
          </w:tcPr>
          <w:p w14:paraId="2856FF9F" w14:textId="77777777" w:rsidR="00FA02F5" w:rsidRPr="0033408F" w:rsidRDefault="00FA02F5" w:rsidP="002866F4">
            <w:pPr>
              <w:pStyle w:val="TableText"/>
              <w:keepNext/>
              <w:keepLines/>
              <w:rPr>
                <w:sz w:val="18"/>
                <w:szCs w:val="18"/>
              </w:rPr>
            </w:pPr>
            <w:r w:rsidRPr="0033408F">
              <w:rPr>
                <w:sz w:val="18"/>
                <w:szCs w:val="18"/>
              </w:rPr>
              <w:t xml:space="preserve">Signature of authorised </w:t>
            </w:r>
            <w:r w:rsidR="00CF2762">
              <w:rPr>
                <w:sz w:val="18"/>
                <w:szCs w:val="18"/>
              </w:rPr>
              <w:t xml:space="preserve">representative </w:t>
            </w:r>
          </w:p>
        </w:tc>
      </w:tr>
      <w:tr w:rsidR="00FA02F5" w:rsidRPr="00DB45D4" w14:paraId="5962E6DE" w14:textId="77777777" w:rsidTr="00370A52">
        <w:trPr>
          <w:cantSplit/>
          <w:trHeight w:hRule="exact" w:val="737"/>
        </w:trPr>
        <w:tc>
          <w:tcPr>
            <w:tcW w:w="4400" w:type="dxa"/>
            <w:tcBorders>
              <w:bottom w:val="single" w:sz="4" w:space="0" w:color="auto"/>
            </w:tcBorders>
          </w:tcPr>
          <w:p w14:paraId="0BFEABF0" w14:textId="77777777" w:rsidR="00FA02F5" w:rsidRPr="00DB45D4" w:rsidRDefault="00FA02F5" w:rsidP="002866F4">
            <w:pPr>
              <w:pStyle w:val="TableText"/>
              <w:keepNext/>
              <w:keepLines/>
            </w:pPr>
          </w:p>
        </w:tc>
        <w:tc>
          <w:tcPr>
            <w:tcW w:w="330" w:type="dxa"/>
          </w:tcPr>
          <w:p w14:paraId="4416CDB6" w14:textId="77777777" w:rsidR="00FA02F5" w:rsidRPr="00DB45D4" w:rsidRDefault="00FA02F5" w:rsidP="002866F4">
            <w:pPr>
              <w:pStyle w:val="TableText"/>
              <w:keepNext/>
              <w:keepLines/>
            </w:pPr>
          </w:p>
        </w:tc>
        <w:tc>
          <w:tcPr>
            <w:tcW w:w="330" w:type="dxa"/>
          </w:tcPr>
          <w:p w14:paraId="39DE8972" w14:textId="77777777" w:rsidR="00FA02F5" w:rsidRPr="00DB45D4" w:rsidRDefault="00FA02F5" w:rsidP="002866F4">
            <w:pPr>
              <w:pStyle w:val="TableText"/>
              <w:keepNext/>
              <w:keepLines/>
            </w:pPr>
          </w:p>
        </w:tc>
        <w:tc>
          <w:tcPr>
            <w:tcW w:w="4290" w:type="dxa"/>
            <w:tcBorders>
              <w:bottom w:val="single" w:sz="4" w:space="0" w:color="auto"/>
            </w:tcBorders>
          </w:tcPr>
          <w:p w14:paraId="294BBB73" w14:textId="77777777" w:rsidR="00FA02F5" w:rsidRPr="00DB45D4" w:rsidRDefault="00FA02F5" w:rsidP="002866F4">
            <w:pPr>
              <w:pStyle w:val="TableText"/>
              <w:keepNext/>
              <w:keepLines/>
            </w:pPr>
          </w:p>
        </w:tc>
      </w:tr>
      <w:tr w:rsidR="00FA02F5" w:rsidRPr="00DB45D4" w14:paraId="5039816C" w14:textId="77777777" w:rsidTr="008608A9">
        <w:trPr>
          <w:cantSplit/>
        </w:trPr>
        <w:tc>
          <w:tcPr>
            <w:tcW w:w="4400" w:type="dxa"/>
            <w:tcBorders>
              <w:top w:val="single" w:sz="4" w:space="0" w:color="auto"/>
            </w:tcBorders>
          </w:tcPr>
          <w:p w14:paraId="423FC66A" w14:textId="77777777" w:rsidR="00FA02F5" w:rsidRPr="0033408F" w:rsidRDefault="00CF2762" w:rsidP="00143345">
            <w:pPr>
              <w:pStyle w:val="TableText"/>
              <w:keepNext/>
              <w:keepLines/>
              <w:rPr>
                <w:noProof/>
                <w:sz w:val="18"/>
                <w:szCs w:val="18"/>
              </w:rPr>
            </w:pPr>
            <w:r>
              <w:rPr>
                <w:sz w:val="18"/>
                <w:szCs w:val="18"/>
              </w:rPr>
              <w:t>N</w:t>
            </w:r>
            <w:r w:rsidR="00FA02F5" w:rsidRPr="0033408F">
              <w:rPr>
                <w:sz w:val="18"/>
                <w:szCs w:val="18"/>
              </w:rPr>
              <w:t>ame of witness</w:t>
            </w:r>
            <w:r>
              <w:rPr>
                <w:sz w:val="18"/>
                <w:szCs w:val="18"/>
              </w:rPr>
              <w:t xml:space="preserve"> in full </w:t>
            </w:r>
          </w:p>
        </w:tc>
        <w:tc>
          <w:tcPr>
            <w:tcW w:w="330" w:type="dxa"/>
            <w:shd w:val="clear" w:color="auto" w:fill="auto"/>
          </w:tcPr>
          <w:p w14:paraId="23AB9C56" w14:textId="77777777" w:rsidR="00FA02F5" w:rsidRPr="00DB45D4" w:rsidRDefault="00FA02F5" w:rsidP="00143345">
            <w:pPr>
              <w:pStyle w:val="TableText"/>
              <w:keepNext/>
              <w:keepLines/>
              <w:rPr>
                <w:szCs w:val="20"/>
              </w:rPr>
            </w:pPr>
          </w:p>
        </w:tc>
        <w:tc>
          <w:tcPr>
            <w:tcW w:w="330" w:type="dxa"/>
            <w:shd w:val="clear" w:color="auto" w:fill="auto"/>
          </w:tcPr>
          <w:p w14:paraId="09996231" w14:textId="77777777" w:rsidR="00FA02F5" w:rsidRPr="00DB45D4" w:rsidRDefault="00FA02F5" w:rsidP="00143345">
            <w:pPr>
              <w:pStyle w:val="TableText"/>
              <w:keepNext/>
              <w:keepLines/>
              <w:rPr>
                <w:szCs w:val="20"/>
              </w:rPr>
            </w:pPr>
          </w:p>
        </w:tc>
        <w:tc>
          <w:tcPr>
            <w:tcW w:w="4290" w:type="dxa"/>
            <w:shd w:val="clear" w:color="auto" w:fill="auto"/>
          </w:tcPr>
          <w:p w14:paraId="5C58A833" w14:textId="77777777" w:rsidR="00FA02F5" w:rsidRPr="0033408F" w:rsidRDefault="00CF2762" w:rsidP="00143345">
            <w:pPr>
              <w:pStyle w:val="TableText"/>
              <w:keepNext/>
              <w:keepLines/>
              <w:rPr>
                <w:sz w:val="18"/>
                <w:szCs w:val="18"/>
              </w:rPr>
            </w:pPr>
            <w:r>
              <w:rPr>
                <w:sz w:val="18"/>
                <w:szCs w:val="18"/>
              </w:rPr>
              <w:t>N</w:t>
            </w:r>
            <w:r w:rsidR="00FA02F5" w:rsidRPr="0033408F">
              <w:rPr>
                <w:sz w:val="18"/>
                <w:szCs w:val="18"/>
              </w:rPr>
              <w:t xml:space="preserve">ame of authorised </w:t>
            </w:r>
            <w:r>
              <w:rPr>
                <w:sz w:val="18"/>
                <w:szCs w:val="18"/>
              </w:rPr>
              <w:t>representative in full</w:t>
            </w:r>
          </w:p>
        </w:tc>
      </w:tr>
      <w:tr w:rsidR="00A15E7A" w:rsidRPr="00DB45D4" w14:paraId="18AD409A" w14:textId="77777777" w:rsidTr="002D0E1C">
        <w:trPr>
          <w:cantSplit/>
        </w:trPr>
        <w:tc>
          <w:tcPr>
            <w:tcW w:w="4400" w:type="dxa"/>
          </w:tcPr>
          <w:p w14:paraId="4926DE5B" w14:textId="77777777" w:rsidR="00A15E7A" w:rsidRDefault="00A15E7A" w:rsidP="00143345">
            <w:pPr>
              <w:pStyle w:val="TableText"/>
              <w:keepNext/>
              <w:keepLines/>
              <w:rPr>
                <w:sz w:val="18"/>
                <w:szCs w:val="18"/>
              </w:rPr>
            </w:pPr>
          </w:p>
          <w:p w14:paraId="732D25E4" w14:textId="77777777" w:rsidR="00A15E7A" w:rsidRDefault="00A15E7A" w:rsidP="00143345">
            <w:pPr>
              <w:pStyle w:val="TableText"/>
              <w:keepNext/>
              <w:keepLines/>
              <w:rPr>
                <w:sz w:val="18"/>
                <w:szCs w:val="18"/>
              </w:rPr>
            </w:pPr>
          </w:p>
          <w:p w14:paraId="26139E0E" w14:textId="77777777" w:rsidR="00A15E7A" w:rsidRPr="0033408F" w:rsidRDefault="00A15E7A" w:rsidP="00143345">
            <w:pPr>
              <w:pStyle w:val="TableText"/>
              <w:keepNext/>
              <w:keepLines/>
              <w:rPr>
                <w:sz w:val="18"/>
                <w:szCs w:val="18"/>
              </w:rPr>
            </w:pPr>
          </w:p>
        </w:tc>
        <w:tc>
          <w:tcPr>
            <w:tcW w:w="330" w:type="dxa"/>
            <w:shd w:val="clear" w:color="auto" w:fill="auto"/>
          </w:tcPr>
          <w:p w14:paraId="59A34D3C" w14:textId="77777777" w:rsidR="00A15E7A" w:rsidRPr="00DB45D4" w:rsidRDefault="00A15E7A" w:rsidP="00143345">
            <w:pPr>
              <w:pStyle w:val="TableText"/>
              <w:keepNext/>
              <w:keepLines/>
              <w:rPr>
                <w:szCs w:val="20"/>
              </w:rPr>
            </w:pPr>
          </w:p>
        </w:tc>
        <w:tc>
          <w:tcPr>
            <w:tcW w:w="330" w:type="dxa"/>
            <w:shd w:val="clear" w:color="auto" w:fill="auto"/>
          </w:tcPr>
          <w:p w14:paraId="68D6E1F1" w14:textId="77777777" w:rsidR="00A15E7A" w:rsidRPr="00DB45D4" w:rsidRDefault="00A15E7A" w:rsidP="00143345">
            <w:pPr>
              <w:pStyle w:val="TableText"/>
              <w:keepNext/>
              <w:keepLines/>
              <w:rPr>
                <w:szCs w:val="20"/>
              </w:rPr>
            </w:pPr>
          </w:p>
        </w:tc>
        <w:tc>
          <w:tcPr>
            <w:tcW w:w="4290" w:type="dxa"/>
            <w:tcBorders>
              <w:bottom w:val="single" w:sz="4" w:space="0" w:color="auto"/>
            </w:tcBorders>
            <w:shd w:val="clear" w:color="auto" w:fill="auto"/>
          </w:tcPr>
          <w:p w14:paraId="16A6D104" w14:textId="77777777" w:rsidR="00A15E7A" w:rsidRPr="0033408F" w:rsidRDefault="00A15E7A" w:rsidP="00143345">
            <w:pPr>
              <w:pStyle w:val="TableText"/>
              <w:keepNext/>
              <w:keepLines/>
              <w:rPr>
                <w:sz w:val="18"/>
                <w:szCs w:val="18"/>
              </w:rPr>
            </w:pPr>
          </w:p>
        </w:tc>
      </w:tr>
      <w:tr w:rsidR="00A15E7A" w:rsidRPr="00DB45D4" w14:paraId="6596A103" w14:textId="77777777" w:rsidTr="002D0E1C">
        <w:trPr>
          <w:cantSplit/>
        </w:trPr>
        <w:tc>
          <w:tcPr>
            <w:tcW w:w="4400" w:type="dxa"/>
          </w:tcPr>
          <w:p w14:paraId="4994059F" w14:textId="77777777" w:rsidR="00A15E7A" w:rsidRPr="0033408F" w:rsidRDefault="00A15E7A" w:rsidP="00143345">
            <w:pPr>
              <w:pStyle w:val="TableText"/>
              <w:keepNext/>
              <w:keepLines/>
              <w:rPr>
                <w:sz w:val="18"/>
                <w:szCs w:val="18"/>
              </w:rPr>
            </w:pPr>
          </w:p>
        </w:tc>
        <w:tc>
          <w:tcPr>
            <w:tcW w:w="330" w:type="dxa"/>
            <w:shd w:val="clear" w:color="auto" w:fill="auto"/>
          </w:tcPr>
          <w:p w14:paraId="4EA88F02" w14:textId="77777777" w:rsidR="00A15E7A" w:rsidRPr="00DB45D4" w:rsidRDefault="00A15E7A" w:rsidP="00143345">
            <w:pPr>
              <w:pStyle w:val="TableText"/>
              <w:keepNext/>
              <w:keepLines/>
              <w:rPr>
                <w:szCs w:val="20"/>
              </w:rPr>
            </w:pPr>
          </w:p>
        </w:tc>
        <w:tc>
          <w:tcPr>
            <w:tcW w:w="330" w:type="dxa"/>
            <w:shd w:val="clear" w:color="auto" w:fill="auto"/>
          </w:tcPr>
          <w:p w14:paraId="33832F4C" w14:textId="77777777" w:rsidR="00A15E7A" w:rsidRPr="00DB45D4" w:rsidRDefault="00A15E7A" w:rsidP="00143345">
            <w:pPr>
              <w:pStyle w:val="TableText"/>
              <w:keepNext/>
              <w:keepLines/>
              <w:rPr>
                <w:szCs w:val="20"/>
              </w:rPr>
            </w:pPr>
          </w:p>
        </w:tc>
        <w:tc>
          <w:tcPr>
            <w:tcW w:w="4290" w:type="dxa"/>
            <w:tcBorders>
              <w:top w:val="single" w:sz="4" w:space="0" w:color="auto"/>
            </w:tcBorders>
            <w:shd w:val="clear" w:color="auto" w:fill="auto"/>
          </w:tcPr>
          <w:p w14:paraId="4ABA3BD8" w14:textId="77777777" w:rsidR="00A15E7A" w:rsidRPr="0033408F" w:rsidRDefault="007404E7" w:rsidP="00143345">
            <w:pPr>
              <w:pStyle w:val="TableText"/>
              <w:keepNext/>
              <w:keepLines/>
              <w:rPr>
                <w:sz w:val="18"/>
                <w:szCs w:val="18"/>
              </w:rPr>
            </w:pPr>
            <w:r>
              <w:rPr>
                <w:sz w:val="18"/>
                <w:szCs w:val="18"/>
              </w:rPr>
              <w:t>Date</w:t>
            </w:r>
          </w:p>
        </w:tc>
      </w:tr>
    </w:tbl>
    <w:p w14:paraId="5EABDE3C" w14:textId="645945C1" w:rsidR="00FA02F5" w:rsidRDefault="00FA02F5" w:rsidP="00143345">
      <w:pPr>
        <w:keepNext/>
      </w:pPr>
    </w:p>
    <w:p w14:paraId="4FD5DE72" w14:textId="77777777" w:rsidR="00E80CC0" w:rsidRDefault="00E80CC0" w:rsidP="00143345">
      <w:pPr>
        <w:keepNext/>
      </w:pPr>
    </w:p>
    <w:p w14:paraId="5800BF37" w14:textId="77777777" w:rsidR="00E80CC0" w:rsidRDefault="00E80CC0" w:rsidP="00143345">
      <w:pPr>
        <w:keepNext/>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E80CC0" w:rsidRPr="00314304" w14:paraId="530B1341" w14:textId="77777777" w:rsidTr="00E80CC0">
        <w:trPr>
          <w:cantSplit/>
        </w:trPr>
        <w:tc>
          <w:tcPr>
            <w:tcW w:w="4400" w:type="dxa"/>
          </w:tcPr>
          <w:p w14:paraId="15304868" w14:textId="331E92C7" w:rsidR="00E80CC0" w:rsidRPr="00314304" w:rsidRDefault="00E80CC0" w:rsidP="002866F4">
            <w:pPr>
              <w:pStyle w:val="TableText"/>
              <w:keepNext/>
              <w:keepLines/>
              <w:rPr>
                <w:szCs w:val="22"/>
              </w:rPr>
            </w:pPr>
            <w:r w:rsidRPr="00BE12B9">
              <w:rPr>
                <w:b/>
                <w:szCs w:val="22"/>
              </w:rPr>
              <w:t>Executed</w:t>
            </w:r>
            <w:r>
              <w:rPr>
                <w:szCs w:val="22"/>
              </w:rPr>
              <w:t xml:space="preserve"> by</w:t>
            </w:r>
            <w:r w:rsidRPr="00314304">
              <w:rPr>
                <w:szCs w:val="22"/>
              </w:rPr>
              <w:t xml:space="preserve"> </w:t>
            </w:r>
            <w:r w:rsidRPr="00AB245F">
              <w:rPr>
                <w:rFonts w:cs="Arial"/>
                <w:b/>
                <w:bCs/>
                <w:szCs w:val="22"/>
                <w:highlight w:val="lightGray"/>
              </w:rPr>
              <w:t>[</w:t>
            </w:r>
            <w:r>
              <w:rPr>
                <w:rFonts w:cs="Arial"/>
                <w:b/>
                <w:bCs/>
                <w:i/>
                <w:szCs w:val="22"/>
                <w:highlight w:val="lightGray"/>
              </w:rPr>
              <w:t>I</w:t>
            </w:r>
            <w:r w:rsidRPr="003C2C56">
              <w:rPr>
                <w:rFonts w:cs="Arial"/>
                <w:b/>
                <w:bCs/>
                <w:i/>
                <w:szCs w:val="22"/>
                <w:highlight w:val="lightGray"/>
              </w:rPr>
              <w:t xml:space="preserve">nsert name of </w:t>
            </w:r>
            <w:r>
              <w:rPr>
                <w:rFonts w:cs="Arial"/>
                <w:b/>
                <w:bCs/>
                <w:i/>
                <w:szCs w:val="22"/>
                <w:highlight w:val="lightGray"/>
              </w:rPr>
              <w:t>Supplier</w:t>
            </w:r>
            <w:r w:rsidRPr="00AB245F">
              <w:rPr>
                <w:rFonts w:cs="Arial"/>
                <w:b/>
                <w:bCs/>
                <w:szCs w:val="22"/>
                <w:highlight w:val="lightGray"/>
              </w:rPr>
              <w:t>]</w:t>
            </w:r>
            <w:r>
              <w:rPr>
                <w:rFonts w:cs="Arial"/>
                <w:b/>
                <w:bCs/>
                <w:szCs w:val="22"/>
              </w:rPr>
              <w:t xml:space="preserve"> ABN </w:t>
            </w:r>
            <w:r w:rsidRPr="0009706F">
              <w:rPr>
                <w:rFonts w:cs="Arial"/>
                <w:b/>
                <w:bCs/>
                <w:szCs w:val="22"/>
                <w:highlight w:val="lightGray"/>
                <w:shd w:val="clear" w:color="auto" w:fill="F2F2F2" w:themeFill="background1" w:themeFillShade="F2"/>
              </w:rPr>
              <w:t>[</w:t>
            </w:r>
            <w:r w:rsidRPr="0009706F">
              <w:rPr>
                <w:rFonts w:cs="Arial"/>
                <w:b/>
                <w:bCs/>
                <w:i/>
                <w:szCs w:val="22"/>
                <w:highlight w:val="lightGray"/>
                <w:shd w:val="clear" w:color="auto" w:fill="F2F2F2" w:themeFill="background1" w:themeFillShade="F2"/>
              </w:rPr>
              <w:t>Insert ABN</w:t>
            </w:r>
            <w:r w:rsidRPr="0009706F">
              <w:rPr>
                <w:rFonts w:cs="Arial"/>
                <w:b/>
                <w:bCs/>
                <w:szCs w:val="22"/>
                <w:highlight w:val="lightGray"/>
                <w:shd w:val="clear" w:color="auto" w:fill="F2F2F2" w:themeFill="background1" w:themeFillShade="F2"/>
              </w:rPr>
              <w:t>]</w:t>
            </w:r>
            <w:r>
              <w:rPr>
                <w:rFonts w:cs="Arial"/>
                <w:b/>
                <w:bCs/>
                <w:szCs w:val="22"/>
              </w:rPr>
              <w:t xml:space="preserve"> </w:t>
            </w:r>
            <w:r w:rsidRPr="00E80CC0">
              <w:rPr>
                <w:rFonts w:cs="Arial"/>
                <w:bCs/>
                <w:szCs w:val="22"/>
              </w:rPr>
              <w:t xml:space="preserve">in accordance with section 127 of the </w:t>
            </w:r>
            <w:r w:rsidRPr="00E80CC0">
              <w:rPr>
                <w:rFonts w:cs="Arial"/>
                <w:bCs/>
                <w:i/>
                <w:szCs w:val="22"/>
              </w:rPr>
              <w:t xml:space="preserve">Corporations Act 2001 </w:t>
            </w:r>
            <w:r w:rsidRPr="002268D5">
              <w:rPr>
                <w:rFonts w:cs="Arial"/>
                <w:bCs/>
                <w:szCs w:val="22"/>
              </w:rPr>
              <w:t>(</w:t>
            </w:r>
            <w:proofErr w:type="spellStart"/>
            <w:r w:rsidRPr="002268D5">
              <w:rPr>
                <w:rFonts w:cs="Arial"/>
                <w:bCs/>
                <w:szCs w:val="22"/>
              </w:rPr>
              <w:t>Cth</w:t>
            </w:r>
            <w:proofErr w:type="spellEnd"/>
            <w:r w:rsidRPr="002268D5">
              <w:rPr>
                <w:rFonts w:cs="Arial"/>
                <w:bCs/>
                <w:szCs w:val="22"/>
              </w:rPr>
              <w:t>):</w:t>
            </w:r>
            <w:r>
              <w:rPr>
                <w:rFonts w:cs="Arial"/>
                <w:b/>
                <w:bCs/>
                <w:i/>
                <w:szCs w:val="22"/>
              </w:rPr>
              <w:t xml:space="preserve"> </w:t>
            </w:r>
          </w:p>
        </w:tc>
        <w:tc>
          <w:tcPr>
            <w:tcW w:w="330" w:type="dxa"/>
            <w:tcBorders>
              <w:right w:val="single" w:sz="4" w:space="0" w:color="auto"/>
            </w:tcBorders>
          </w:tcPr>
          <w:p w14:paraId="78568975" w14:textId="77777777" w:rsidR="00E80CC0" w:rsidRPr="00314304" w:rsidRDefault="00E80CC0" w:rsidP="002866F4">
            <w:pPr>
              <w:pStyle w:val="TableText"/>
              <w:keepNext/>
              <w:keepLines/>
              <w:rPr>
                <w:szCs w:val="22"/>
              </w:rPr>
            </w:pPr>
          </w:p>
        </w:tc>
        <w:tc>
          <w:tcPr>
            <w:tcW w:w="330" w:type="dxa"/>
            <w:tcBorders>
              <w:left w:val="single" w:sz="4" w:space="0" w:color="auto"/>
            </w:tcBorders>
          </w:tcPr>
          <w:p w14:paraId="2AE438E1" w14:textId="77777777" w:rsidR="00E80CC0" w:rsidRPr="00314304" w:rsidRDefault="00E80CC0" w:rsidP="002866F4">
            <w:pPr>
              <w:pStyle w:val="TableText"/>
              <w:keepNext/>
              <w:keepLines/>
              <w:rPr>
                <w:szCs w:val="22"/>
              </w:rPr>
            </w:pPr>
          </w:p>
        </w:tc>
        <w:tc>
          <w:tcPr>
            <w:tcW w:w="4290" w:type="dxa"/>
            <w:tcBorders>
              <w:left w:val="nil"/>
            </w:tcBorders>
          </w:tcPr>
          <w:p w14:paraId="1066CE75" w14:textId="77777777" w:rsidR="00E80CC0" w:rsidRPr="00314304" w:rsidRDefault="00E80CC0" w:rsidP="002866F4">
            <w:pPr>
              <w:pStyle w:val="TableText"/>
              <w:keepNext/>
              <w:keepLines/>
              <w:rPr>
                <w:szCs w:val="22"/>
              </w:rPr>
            </w:pPr>
          </w:p>
        </w:tc>
      </w:tr>
      <w:tr w:rsidR="00E80CC0" w:rsidRPr="00DB45D4" w14:paraId="7EC13390" w14:textId="77777777" w:rsidTr="00E80CC0">
        <w:trPr>
          <w:cantSplit/>
          <w:trHeight w:hRule="exact" w:val="737"/>
        </w:trPr>
        <w:tc>
          <w:tcPr>
            <w:tcW w:w="4400" w:type="dxa"/>
            <w:tcBorders>
              <w:bottom w:val="single" w:sz="4" w:space="0" w:color="auto"/>
            </w:tcBorders>
          </w:tcPr>
          <w:p w14:paraId="6AEE79A8" w14:textId="77777777" w:rsidR="00E80CC0" w:rsidRPr="00DB45D4" w:rsidRDefault="00E80CC0" w:rsidP="002866F4">
            <w:pPr>
              <w:pStyle w:val="TableText"/>
              <w:keepNext/>
              <w:keepLines/>
            </w:pPr>
          </w:p>
        </w:tc>
        <w:tc>
          <w:tcPr>
            <w:tcW w:w="330" w:type="dxa"/>
            <w:tcBorders>
              <w:right w:val="single" w:sz="4" w:space="0" w:color="auto"/>
            </w:tcBorders>
          </w:tcPr>
          <w:p w14:paraId="59BE0217" w14:textId="77777777" w:rsidR="00E80CC0" w:rsidRPr="00DB45D4" w:rsidRDefault="00E80CC0" w:rsidP="002866F4">
            <w:pPr>
              <w:pStyle w:val="TableText"/>
              <w:keepNext/>
              <w:keepLines/>
            </w:pPr>
          </w:p>
        </w:tc>
        <w:tc>
          <w:tcPr>
            <w:tcW w:w="330" w:type="dxa"/>
            <w:tcBorders>
              <w:left w:val="single" w:sz="4" w:space="0" w:color="auto"/>
            </w:tcBorders>
          </w:tcPr>
          <w:p w14:paraId="69630119" w14:textId="77777777" w:rsidR="00E80CC0" w:rsidRPr="00DB45D4" w:rsidRDefault="00E80CC0" w:rsidP="002866F4">
            <w:pPr>
              <w:pStyle w:val="TableText"/>
              <w:keepNext/>
              <w:keepLines/>
            </w:pPr>
          </w:p>
        </w:tc>
        <w:tc>
          <w:tcPr>
            <w:tcW w:w="4290" w:type="dxa"/>
            <w:tcBorders>
              <w:bottom w:val="single" w:sz="4" w:space="0" w:color="auto"/>
            </w:tcBorders>
          </w:tcPr>
          <w:p w14:paraId="162E06A2" w14:textId="77777777" w:rsidR="00E80CC0" w:rsidRPr="00DB45D4" w:rsidRDefault="00E80CC0" w:rsidP="002866F4">
            <w:pPr>
              <w:pStyle w:val="TableText"/>
              <w:keepNext/>
              <w:keepLines/>
            </w:pPr>
          </w:p>
        </w:tc>
      </w:tr>
      <w:tr w:rsidR="00E80CC0" w:rsidRPr="00DB45D4" w14:paraId="38CF2EBD" w14:textId="77777777" w:rsidTr="00E80CC0">
        <w:trPr>
          <w:cantSplit/>
        </w:trPr>
        <w:tc>
          <w:tcPr>
            <w:tcW w:w="4400" w:type="dxa"/>
            <w:tcBorders>
              <w:top w:val="single" w:sz="4" w:space="0" w:color="auto"/>
            </w:tcBorders>
          </w:tcPr>
          <w:p w14:paraId="54E41CCA" w14:textId="39BC8849" w:rsidR="00E80CC0" w:rsidRPr="0033408F" w:rsidRDefault="00E80CC0" w:rsidP="002866F4">
            <w:pPr>
              <w:pStyle w:val="TableText"/>
              <w:keepNext/>
              <w:keepLines/>
              <w:rPr>
                <w:sz w:val="18"/>
                <w:szCs w:val="18"/>
              </w:rPr>
            </w:pPr>
            <w:r w:rsidRPr="0033408F">
              <w:rPr>
                <w:sz w:val="18"/>
                <w:szCs w:val="18"/>
              </w:rPr>
              <w:t xml:space="preserve">Signature of </w:t>
            </w:r>
            <w:r>
              <w:rPr>
                <w:sz w:val="18"/>
                <w:szCs w:val="18"/>
              </w:rPr>
              <w:t>Secretary/other Director</w:t>
            </w:r>
          </w:p>
        </w:tc>
        <w:tc>
          <w:tcPr>
            <w:tcW w:w="330" w:type="dxa"/>
            <w:shd w:val="clear" w:color="auto" w:fill="auto"/>
          </w:tcPr>
          <w:p w14:paraId="4E31466D" w14:textId="77777777" w:rsidR="00E80CC0" w:rsidRPr="00DB45D4" w:rsidRDefault="00E80CC0" w:rsidP="002866F4">
            <w:pPr>
              <w:pStyle w:val="TableText"/>
              <w:keepNext/>
              <w:keepLines/>
              <w:rPr>
                <w:szCs w:val="20"/>
              </w:rPr>
            </w:pPr>
          </w:p>
        </w:tc>
        <w:tc>
          <w:tcPr>
            <w:tcW w:w="330" w:type="dxa"/>
            <w:shd w:val="clear" w:color="auto" w:fill="auto"/>
          </w:tcPr>
          <w:p w14:paraId="5367A3A8" w14:textId="77777777" w:rsidR="00E80CC0" w:rsidRPr="00DB45D4" w:rsidRDefault="00E80CC0" w:rsidP="002866F4">
            <w:pPr>
              <w:pStyle w:val="TableText"/>
              <w:keepNext/>
              <w:keepLines/>
              <w:rPr>
                <w:szCs w:val="20"/>
              </w:rPr>
            </w:pPr>
          </w:p>
        </w:tc>
        <w:tc>
          <w:tcPr>
            <w:tcW w:w="4290" w:type="dxa"/>
            <w:tcBorders>
              <w:top w:val="single" w:sz="4" w:space="0" w:color="auto"/>
            </w:tcBorders>
            <w:shd w:val="clear" w:color="auto" w:fill="auto"/>
          </w:tcPr>
          <w:p w14:paraId="49FE38A0" w14:textId="50236A95" w:rsidR="00E80CC0" w:rsidRPr="0033408F" w:rsidRDefault="00E80CC0" w:rsidP="002866F4">
            <w:pPr>
              <w:pStyle w:val="TableText"/>
              <w:keepNext/>
              <w:keepLines/>
              <w:rPr>
                <w:sz w:val="18"/>
                <w:szCs w:val="18"/>
              </w:rPr>
            </w:pPr>
            <w:r w:rsidRPr="0033408F">
              <w:rPr>
                <w:sz w:val="18"/>
                <w:szCs w:val="18"/>
              </w:rPr>
              <w:t xml:space="preserve">Signature of </w:t>
            </w:r>
            <w:r>
              <w:rPr>
                <w:sz w:val="18"/>
                <w:szCs w:val="18"/>
              </w:rPr>
              <w:t xml:space="preserve">Director or Sole Director and Secretary </w:t>
            </w:r>
          </w:p>
        </w:tc>
      </w:tr>
      <w:tr w:rsidR="00E80CC0" w:rsidRPr="00DB45D4" w14:paraId="05AA6BDE" w14:textId="77777777" w:rsidTr="00E80CC0">
        <w:trPr>
          <w:cantSplit/>
          <w:trHeight w:hRule="exact" w:val="737"/>
        </w:trPr>
        <w:tc>
          <w:tcPr>
            <w:tcW w:w="4400" w:type="dxa"/>
            <w:tcBorders>
              <w:bottom w:val="single" w:sz="4" w:space="0" w:color="auto"/>
            </w:tcBorders>
          </w:tcPr>
          <w:p w14:paraId="7F40CF9D" w14:textId="77777777" w:rsidR="00E80CC0" w:rsidRPr="00DB45D4" w:rsidRDefault="00E80CC0" w:rsidP="002866F4">
            <w:pPr>
              <w:pStyle w:val="TableText"/>
              <w:keepNext/>
              <w:keepLines/>
            </w:pPr>
          </w:p>
        </w:tc>
        <w:tc>
          <w:tcPr>
            <w:tcW w:w="330" w:type="dxa"/>
          </w:tcPr>
          <w:p w14:paraId="7469BAC2" w14:textId="77777777" w:rsidR="00E80CC0" w:rsidRPr="00DB45D4" w:rsidRDefault="00E80CC0" w:rsidP="002866F4">
            <w:pPr>
              <w:pStyle w:val="TableText"/>
              <w:keepNext/>
              <w:keepLines/>
            </w:pPr>
          </w:p>
        </w:tc>
        <w:tc>
          <w:tcPr>
            <w:tcW w:w="330" w:type="dxa"/>
          </w:tcPr>
          <w:p w14:paraId="172EA714" w14:textId="77777777" w:rsidR="00E80CC0" w:rsidRPr="00DB45D4" w:rsidRDefault="00E80CC0" w:rsidP="002866F4">
            <w:pPr>
              <w:pStyle w:val="TableText"/>
              <w:keepNext/>
              <w:keepLines/>
            </w:pPr>
          </w:p>
        </w:tc>
        <w:tc>
          <w:tcPr>
            <w:tcW w:w="4290" w:type="dxa"/>
            <w:tcBorders>
              <w:bottom w:val="single" w:sz="4" w:space="0" w:color="auto"/>
            </w:tcBorders>
          </w:tcPr>
          <w:p w14:paraId="73CC74D1" w14:textId="77777777" w:rsidR="00E80CC0" w:rsidRPr="00DB45D4" w:rsidRDefault="00E80CC0" w:rsidP="002866F4">
            <w:pPr>
              <w:pStyle w:val="TableText"/>
              <w:keepNext/>
              <w:keepLines/>
            </w:pPr>
          </w:p>
        </w:tc>
      </w:tr>
      <w:tr w:rsidR="00E80CC0" w:rsidRPr="00DB45D4" w14:paraId="216E41E5" w14:textId="77777777" w:rsidTr="00E80CC0">
        <w:trPr>
          <w:cantSplit/>
        </w:trPr>
        <w:tc>
          <w:tcPr>
            <w:tcW w:w="4400" w:type="dxa"/>
            <w:tcBorders>
              <w:top w:val="single" w:sz="4" w:space="0" w:color="auto"/>
            </w:tcBorders>
          </w:tcPr>
          <w:p w14:paraId="75F8D386" w14:textId="74BD0C89" w:rsidR="00E80CC0" w:rsidRPr="0033408F" w:rsidRDefault="00E80CC0" w:rsidP="00143345">
            <w:pPr>
              <w:pStyle w:val="TableText"/>
              <w:keepNext/>
              <w:keepLines/>
              <w:rPr>
                <w:noProof/>
                <w:sz w:val="18"/>
                <w:szCs w:val="18"/>
              </w:rPr>
            </w:pPr>
            <w:r>
              <w:rPr>
                <w:sz w:val="18"/>
                <w:szCs w:val="18"/>
              </w:rPr>
              <w:t>N</w:t>
            </w:r>
            <w:r w:rsidRPr="0033408F">
              <w:rPr>
                <w:sz w:val="18"/>
                <w:szCs w:val="18"/>
              </w:rPr>
              <w:t xml:space="preserve">ame of </w:t>
            </w:r>
            <w:r>
              <w:rPr>
                <w:sz w:val="18"/>
                <w:szCs w:val="18"/>
              </w:rPr>
              <w:t xml:space="preserve">Secretary/other Director in full </w:t>
            </w:r>
          </w:p>
        </w:tc>
        <w:tc>
          <w:tcPr>
            <w:tcW w:w="330" w:type="dxa"/>
            <w:shd w:val="clear" w:color="auto" w:fill="auto"/>
          </w:tcPr>
          <w:p w14:paraId="65D7BE81" w14:textId="77777777" w:rsidR="00E80CC0" w:rsidRPr="00DB45D4" w:rsidRDefault="00E80CC0" w:rsidP="00143345">
            <w:pPr>
              <w:pStyle w:val="TableText"/>
              <w:keepNext/>
              <w:keepLines/>
              <w:rPr>
                <w:szCs w:val="20"/>
              </w:rPr>
            </w:pPr>
          </w:p>
        </w:tc>
        <w:tc>
          <w:tcPr>
            <w:tcW w:w="330" w:type="dxa"/>
            <w:shd w:val="clear" w:color="auto" w:fill="auto"/>
          </w:tcPr>
          <w:p w14:paraId="20B43A66" w14:textId="77777777" w:rsidR="00E80CC0" w:rsidRPr="00DB45D4" w:rsidRDefault="00E80CC0" w:rsidP="00143345">
            <w:pPr>
              <w:pStyle w:val="TableText"/>
              <w:keepNext/>
              <w:keepLines/>
              <w:rPr>
                <w:szCs w:val="20"/>
              </w:rPr>
            </w:pPr>
          </w:p>
        </w:tc>
        <w:tc>
          <w:tcPr>
            <w:tcW w:w="4290" w:type="dxa"/>
            <w:tcBorders>
              <w:top w:val="single" w:sz="4" w:space="0" w:color="auto"/>
            </w:tcBorders>
            <w:shd w:val="clear" w:color="auto" w:fill="auto"/>
          </w:tcPr>
          <w:p w14:paraId="3D31253C" w14:textId="39B43958" w:rsidR="00E80CC0" w:rsidRPr="0033408F" w:rsidRDefault="00E80CC0" w:rsidP="00143345">
            <w:pPr>
              <w:pStyle w:val="TableText"/>
              <w:keepNext/>
              <w:keepLines/>
              <w:rPr>
                <w:sz w:val="18"/>
                <w:szCs w:val="18"/>
              </w:rPr>
            </w:pPr>
            <w:r>
              <w:rPr>
                <w:sz w:val="18"/>
                <w:szCs w:val="18"/>
              </w:rPr>
              <w:t>N</w:t>
            </w:r>
            <w:r w:rsidRPr="0033408F">
              <w:rPr>
                <w:sz w:val="18"/>
                <w:szCs w:val="18"/>
              </w:rPr>
              <w:t xml:space="preserve">ame of </w:t>
            </w:r>
            <w:r>
              <w:rPr>
                <w:sz w:val="18"/>
                <w:szCs w:val="18"/>
              </w:rPr>
              <w:t>Director or Sole Director and Secretary in full</w:t>
            </w:r>
          </w:p>
        </w:tc>
      </w:tr>
      <w:tr w:rsidR="00E80CC0" w:rsidRPr="00DB45D4" w14:paraId="17AA0E97" w14:textId="77777777" w:rsidTr="00E80CC0">
        <w:trPr>
          <w:cantSplit/>
        </w:trPr>
        <w:tc>
          <w:tcPr>
            <w:tcW w:w="4400" w:type="dxa"/>
            <w:tcBorders>
              <w:bottom w:val="single" w:sz="4" w:space="0" w:color="auto"/>
            </w:tcBorders>
          </w:tcPr>
          <w:p w14:paraId="1DE2B287" w14:textId="77777777" w:rsidR="00E80CC0" w:rsidRDefault="00E80CC0" w:rsidP="00143345">
            <w:pPr>
              <w:pStyle w:val="TableText"/>
              <w:keepNext/>
              <w:keepLines/>
              <w:rPr>
                <w:sz w:val="18"/>
                <w:szCs w:val="18"/>
              </w:rPr>
            </w:pPr>
          </w:p>
          <w:p w14:paraId="1CE7B1B2" w14:textId="77777777" w:rsidR="00E80CC0" w:rsidRDefault="00E80CC0" w:rsidP="00143345">
            <w:pPr>
              <w:pStyle w:val="TableText"/>
              <w:keepNext/>
              <w:keepLines/>
              <w:rPr>
                <w:sz w:val="18"/>
                <w:szCs w:val="18"/>
              </w:rPr>
            </w:pPr>
          </w:p>
          <w:p w14:paraId="7F98CC88" w14:textId="06D830FF" w:rsidR="00E80CC0" w:rsidRPr="0033408F" w:rsidRDefault="00E80CC0" w:rsidP="00143345">
            <w:pPr>
              <w:pStyle w:val="TableText"/>
              <w:keepNext/>
              <w:keepLines/>
              <w:rPr>
                <w:sz w:val="18"/>
                <w:szCs w:val="18"/>
              </w:rPr>
            </w:pPr>
          </w:p>
        </w:tc>
        <w:tc>
          <w:tcPr>
            <w:tcW w:w="330" w:type="dxa"/>
            <w:shd w:val="clear" w:color="auto" w:fill="auto"/>
          </w:tcPr>
          <w:p w14:paraId="23EB7991" w14:textId="77777777" w:rsidR="00E80CC0" w:rsidRPr="00DB45D4" w:rsidRDefault="00E80CC0" w:rsidP="00143345">
            <w:pPr>
              <w:pStyle w:val="TableText"/>
              <w:keepNext/>
              <w:keepLines/>
              <w:rPr>
                <w:szCs w:val="20"/>
              </w:rPr>
            </w:pPr>
          </w:p>
        </w:tc>
        <w:tc>
          <w:tcPr>
            <w:tcW w:w="330" w:type="dxa"/>
            <w:shd w:val="clear" w:color="auto" w:fill="auto"/>
          </w:tcPr>
          <w:p w14:paraId="1BA36268" w14:textId="77777777" w:rsidR="00E80CC0" w:rsidRPr="00DB45D4" w:rsidRDefault="00E80CC0" w:rsidP="00143345">
            <w:pPr>
              <w:pStyle w:val="TableText"/>
              <w:keepNext/>
              <w:keepLines/>
              <w:rPr>
                <w:szCs w:val="20"/>
              </w:rPr>
            </w:pPr>
          </w:p>
        </w:tc>
        <w:tc>
          <w:tcPr>
            <w:tcW w:w="4290" w:type="dxa"/>
            <w:tcBorders>
              <w:bottom w:val="single" w:sz="4" w:space="0" w:color="auto"/>
            </w:tcBorders>
            <w:shd w:val="clear" w:color="auto" w:fill="auto"/>
          </w:tcPr>
          <w:p w14:paraId="6602E222" w14:textId="77777777" w:rsidR="00E80CC0" w:rsidRPr="0033408F" w:rsidRDefault="00E80CC0" w:rsidP="00143345">
            <w:pPr>
              <w:pStyle w:val="TableText"/>
              <w:keepNext/>
              <w:keepLines/>
              <w:rPr>
                <w:sz w:val="18"/>
                <w:szCs w:val="18"/>
              </w:rPr>
            </w:pPr>
          </w:p>
        </w:tc>
      </w:tr>
      <w:tr w:rsidR="00E80CC0" w:rsidRPr="00DB45D4" w14:paraId="5C1A0143" w14:textId="77777777" w:rsidTr="00E80CC0">
        <w:trPr>
          <w:cantSplit/>
        </w:trPr>
        <w:tc>
          <w:tcPr>
            <w:tcW w:w="4400" w:type="dxa"/>
            <w:tcBorders>
              <w:top w:val="single" w:sz="4" w:space="0" w:color="auto"/>
            </w:tcBorders>
          </w:tcPr>
          <w:p w14:paraId="71FE8155" w14:textId="6FD3F2F3" w:rsidR="00E80CC0" w:rsidRPr="0033408F" w:rsidRDefault="00E80CC0" w:rsidP="00143345">
            <w:pPr>
              <w:pStyle w:val="TableText"/>
              <w:keepNext/>
              <w:keepLines/>
              <w:rPr>
                <w:sz w:val="18"/>
                <w:szCs w:val="18"/>
              </w:rPr>
            </w:pPr>
            <w:r>
              <w:rPr>
                <w:sz w:val="18"/>
                <w:szCs w:val="18"/>
              </w:rPr>
              <w:t>Date</w:t>
            </w:r>
          </w:p>
        </w:tc>
        <w:tc>
          <w:tcPr>
            <w:tcW w:w="330" w:type="dxa"/>
            <w:shd w:val="clear" w:color="auto" w:fill="auto"/>
          </w:tcPr>
          <w:p w14:paraId="4BB488D9" w14:textId="77777777" w:rsidR="00E80CC0" w:rsidRPr="00DB45D4" w:rsidRDefault="00E80CC0" w:rsidP="00143345">
            <w:pPr>
              <w:pStyle w:val="TableText"/>
              <w:keepNext/>
              <w:keepLines/>
              <w:rPr>
                <w:szCs w:val="20"/>
              </w:rPr>
            </w:pPr>
          </w:p>
        </w:tc>
        <w:tc>
          <w:tcPr>
            <w:tcW w:w="330" w:type="dxa"/>
            <w:shd w:val="clear" w:color="auto" w:fill="auto"/>
          </w:tcPr>
          <w:p w14:paraId="67F2C71E" w14:textId="77777777" w:rsidR="00E80CC0" w:rsidRPr="00DB45D4" w:rsidRDefault="00E80CC0" w:rsidP="00143345">
            <w:pPr>
              <w:pStyle w:val="TableText"/>
              <w:keepNext/>
              <w:keepLines/>
              <w:rPr>
                <w:szCs w:val="20"/>
              </w:rPr>
            </w:pPr>
          </w:p>
        </w:tc>
        <w:tc>
          <w:tcPr>
            <w:tcW w:w="4290" w:type="dxa"/>
            <w:tcBorders>
              <w:top w:val="single" w:sz="4" w:space="0" w:color="auto"/>
            </w:tcBorders>
            <w:shd w:val="clear" w:color="auto" w:fill="auto"/>
          </w:tcPr>
          <w:p w14:paraId="67CDC561" w14:textId="77777777" w:rsidR="00E80CC0" w:rsidRPr="0033408F" w:rsidRDefault="00E80CC0" w:rsidP="00143345">
            <w:pPr>
              <w:pStyle w:val="TableText"/>
              <w:keepNext/>
              <w:keepLines/>
              <w:rPr>
                <w:sz w:val="18"/>
                <w:szCs w:val="18"/>
              </w:rPr>
            </w:pPr>
            <w:r>
              <w:rPr>
                <w:sz w:val="18"/>
                <w:szCs w:val="18"/>
              </w:rPr>
              <w:t>Date</w:t>
            </w:r>
          </w:p>
        </w:tc>
      </w:tr>
    </w:tbl>
    <w:p w14:paraId="2BF9327C" w14:textId="77777777" w:rsidR="00E80CC0" w:rsidRDefault="00E80CC0" w:rsidP="00143345">
      <w:pPr>
        <w:keepNext/>
      </w:pPr>
    </w:p>
    <w:p w14:paraId="02797E17" w14:textId="77777777" w:rsidR="005418AD" w:rsidRDefault="005418AD" w:rsidP="00143345">
      <w:pPr>
        <w:keepNext/>
      </w:pPr>
    </w:p>
    <w:p w14:paraId="09E6E71D" w14:textId="77777777" w:rsidR="00FA02F5" w:rsidRPr="001D2798" w:rsidRDefault="00FA02F5" w:rsidP="002866F4">
      <w:pPr>
        <w:keepNext/>
        <w:keepLines/>
        <w:spacing w:after="0"/>
        <w:rPr>
          <w:vanish/>
          <w:color w:val="FF0000"/>
          <w:sz w:val="2"/>
          <w:szCs w:val="2"/>
        </w:rPr>
      </w:pPr>
    </w:p>
    <w:bookmarkEnd w:id="1"/>
    <w:bookmarkEnd w:id="2"/>
    <w:bookmarkEnd w:id="3"/>
    <w:bookmarkEnd w:id="4"/>
    <w:p w14:paraId="5C72431E" w14:textId="09996DB7" w:rsidR="008C5FA9" w:rsidRDefault="008C5FA9" w:rsidP="00143345">
      <w:pPr>
        <w:keepNext/>
        <w:rPr>
          <w:rFonts w:cs="Arial"/>
          <w:szCs w:val="32"/>
        </w:rPr>
      </w:pPr>
    </w:p>
    <w:p w14:paraId="2685AD57" w14:textId="77777777" w:rsidR="00CB6968" w:rsidRPr="008C199F" w:rsidRDefault="005A58F3">
      <w:pPr>
        <w:pStyle w:val="AnnexureHeading"/>
      </w:pPr>
      <w:bookmarkStart w:id="8566" w:name="_Toc72155354"/>
      <w:bookmarkStart w:id="8567" w:name="_Toc106227907"/>
      <w:bookmarkStart w:id="8568" w:name="_Ref441481744"/>
      <w:bookmarkStart w:id="8569" w:name="_Ref441073484"/>
      <w:r w:rsidRPr="008C199F">
        <w:lastRenderedPageBreak/>
        <w:t xml:space="preserve">- </w:t>
      </w:r>
      <w:r w:rsidR="00CB6968" w:rsidRPr="008C199F">
        <w:t>Key Details</w:t>
      </w:r>
      <w:bookmarkEnd w:id="8566"/>
      <w:bookmarkEnd w:id="8567"/>
      <w:r w:rsidR="00CB6968" w:rsidRPr="008C199F">
        <w:t xml:space="preserve"> </w:t>
      </w:r>
      <w:bookmarkEnd w:id="8568"/>
    </w:p>
    <w:tbl>
      <w:tblPr>
        <w:tblW w:w="96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709"/>
        <w:gridCol w:w="3260"/>
        <w:gridCol w:w="5670"/>
        <w:gridCol w:w="10"/>
      </w:tblGrid>
      <w:tr w:rsidR="00C63C08" w:rsidRPr="002E1EE7" w14:paraId="712756B7" w14:textId="77777777" w:rsidTr="00996F45">
        <w:tc>
          <w:tcPr>
            <w:tcW w:w="9649" w:type="dxa"/>
            <w:gridSpan w:val="4"/>
            <w:shd w:val="clear" w:color="auto" w:fill="F2F2F2" w:themeFill="background1" w:themeFillShade="F2"/>
          </w:tcPr>
          <w:p w14:paraId="606A82C3" w14:textId="31E99208" w:rsidR="00C63C08" w:rsidRPr="002E1EE7" w:rsidRDefault="007422CA" w:rsidP="0044582B">
            <w:pPr>
              <w:keepNext/>
              <w:spacing w:before="120" w:after="120"/>
              <w:rPr>
                <w:b/>
                <w:szCs w:val="22"/>
              </w:rPr>
            </w:pPr>
            <w:r>
              <w:rPr>
                <w:b/>
                <w:szCs w:val="22"/>
              </w:rPr>
              <w:t>P</w:t>
            </w:r>
            <w:r w:rsidR="007104C9" w:rsidRPr="002E1EE7">
              <w:rPr>
                <w:b/>
                <w:szCs w:val="22"/>
              </w:rPr>
              <w:t>arties</w:t>
            </w:r>
            <w:r>
              <w:rPr>
                <w:b/>
                <w:szCs w:val="22"/>
              </w:rPr>
              <w:t xml:space="preserve">: </w:t>
            </w:r>
            <w:r w:rsidRPr="00DC708E">
              <w:rPr>
                <w:b/>
                <w:szCs w:val="22"/>
              </w:rPr>
              <w:t>Definitions and interpretation</w:t>
            </w:r>
            <w:r w:rsidRPr="002E1EE7">
              <w:rPr>
                <w:b/>
                <w:szCs w:val="22"/>
              </w:rPr>
              <w:t xml:space="preserve"> </w:t>
            </w:r>
            <w:r w:rsidR="00C63C08" w:rsidRPr="002E1EE7">
              <w:rPr>
                <w:b/>
                <w:szCs w:val="22"/>
              </w:rPr>
              <w:t xml:space="preserve"> </w:t>
            </w:r>
          </w:p>
        </w:tc>
      </w:tr>
      <w:tr w:rsidR="00963902" w:rsidRPr="00DC708E" w14:paraId="1DF12C51" w14:textId="77777777" w:rsidTr="00996F45">
        <w:tc>
          <w:tcPr>
            <w:tcW w:w="709" w:type="dxa"/>
          </w:tcPr>
          <w:p w14:paraId="0C4E24BE" w14:textId="77777777" w:rsidR="00963902" w:rsidRPr="00DC708E" w:rsidDel="002839E8" w:rsidRDefault="00963902" w:rsidP="00963902">
            <w:pPr>
              <w:pStyle w:val="CUTable1"/>
              <w:spacing w:before="120"/>
            </w:pPr>
          </w:p>
        </w:tc>
        <w:tc>
          <w:tcPr>
            <w:tcW w:w="3260" w:type="dxa"/>
            <w:shd w:val="clear" w:color="auto" w:fill="auto"/>
          </w:tcPr>
          <w:p w14:paraId="2CE44BAA" w14:textId="44B3B820" w:rsidR="00963902" w:rsidRDefault="00963902" w:rsidP="00963902">
            <w:pPr>
              <w:pStyle w:val="TableText"/>
              <w:spacing w:before="120" w:after="120"/>
              <w:rPr>
                <w:szCs w:val="22"/>
              </w:rPr>
            </w:pPr>
            <w:r>
              <w:rPr>
                <w:b/>
                <w:szCs w:val="22"/>
              </w:rPr>
              <w:t>Contract Authority</w:t>
            </w:r>
            <w:r w:rsidRPr="002268D5">
              <w:rPr>
                <w:b/>
                <w:szCs w:val="22"/>
              </w:rPr>
              <w:t>:</w:t>
            </w:r>
          </w:p>
          <w:p w14:paraId="4D378CE7" w14:textId="30841EC8" w:rsidR="00963902" w:rsidRDefault="00963902" w:rsidP="00963902">
            <w:pPr>
              <w:pStyle w:val="TableText"/>
              <w:spacing w:before="120" w:after="120"/>
              <w:rPr>
                <w:b/>
                <w:bCs/>
                <w:shd w:val="clear" w:color="000000" w:fill="auto"/>
              </w:rPr>
            </w:pPr>
            <w:r>
              <w:rPr>
                <w:szCs w:val="22"/>
              </w:rPr>
              <w:t xml:space="preserve">(Clause </w:t>
            </w:r>
            <w:r>
              <w:rPr>
                <w:szCs w:val="22"/>
              </w:rPr>
              <w:fldChar w:fldCharType="begin"/>
            </w:r>
            <w:r>
              <w:rPr>
                <w:szCs w:val="22"/>
              </w:rPr>
              <w:instrText xml:space="preserve"> REF _Ref41078222 \w \h  \* MERGEFORMAT </w:instrText>
            </w:r>
            <w:r>
              <w:rPr>
                <w:szCs w:val="22"/>
              </w:rPr>
            </w:r>
            <w:r>
              <w:rPr>
                <w:szCs w:val="22"/>
              </w:rPr>
              <w:fldChar w:fldCharType="separate"/>
            </w:r>
            <w:r w:rsidR="00783DE0">
              <w:rPr>
                <w:szCs w:val="22"/>
              </w:rPr>
              <w:t>16.1</w:t>
            </w:r>
            <w:r>
              <w:rPr>
                <w:szCs w:val="22"/>
              </w:rPr>
              <w:fldChar w:fldCharType="end"/>
            </w:r>
            <w:r>
              <w:rPr>
                <w:szCs w:val="22"/>
              </w:rPr>
              <w:t>)</w:t>
            </w:r>
          </w:p>
        </w:tc>
        <w:tc>
          <w:tcPr>
            <w:tcW w:w="5680" w:type="dxa"/>
            <w:gridSpan w:val="2"/>
            <w:shd w:val="clear" w:color="auto" w:fill="auto"/>
          </w:tcPr>
          <w:p w14:paraId="67255315" w14:textId="7A9FD3F3" w:rsidR="00963902" w:rsidRPr="00B436E6" w:rsidRDefault="00963902" w:rsidP="00963902">
            <w:pPr>
              <w:pStyle w:val="TableText"/>
              <w:tabs>
                <w:tab w:val="left" w:pos="568"/>
              </w:tabs>
              <w:spacing w:before="120" w:after="120"/>
              <w:rPr>
                <w:i/>
                <w:szCs w:val="22"/>
              </w:rPr>
            </w:pPr>
            <w:r w:rsidRPr="00040DB5">
              <w:rPr>
                <w:szCs w:val="20"/>
              </w:rPr>
              <w:t>The Crown in the right of the State of New South Wales</w:t>
            </w:r>
            <w:r w:rsidRPr="00040DB5">
              <w:rPr>
                <w:b/>
                <w:szCs w:val="20"/>
              </w:rPr>
              <w:t xml:space="preserve"> </w:t>
            </w:r>
            <w:r w:rsidR="00172B9E">
              <w:rPr>
                <w:szCs w:val="20"/>
              </w:rPr>
              <w:t xml:space="preserve">acting through </w:t>
            </w:r>
            <w:r w:rsidRPr="00040DB5">
              <w:rPr>
                <w:szCs w:val="20"/>
              </w:rPr>
              <w:t>the Department of Customer Service (ABN 81 913 830 179)</w:t>
            </w:r>
            <w:r w:rsidR="007515E7">
              <w:rPr>
                <w:szCs w:val="20"/>
              </w:rPr>
              <w:t>,</w:t>
            </w:r>
            <w:r w:rsidRPr="00040DB5">
              <w:rPr>
                <w:szCs w:val="20"/>
              </w:rPr>
              <w:t xml:space="preserve"> McKell Building, 2-24 Rawson Place, Sydney NSW 2000</w:t>
            </w:r>
          </w:p>
        </w:tc>
      </w:tr>
      <w:tr w:rsidR="00963902" w:rsidRPr="00DC708E" w14:paraId="0C5E0D41" w14:textId="77777777" w:rsidTr="00BE7E7C">
        <w:trPr>
          <w:trHeight w:val="1153"/>
        </w:trPr>
        <w:tc>
          <w:tcPr>
            <w:tcW w:w="709" w:type="dxa"/>
          </w:tcPr>
          <w:p w14:paraId="483DD12E" w14:textId="77777777" w:rsidR="00963902" w:rsidRPr="00DF67B6" w:rsidDel="002839E8" w:rsidRDefault="00963902" w:rsidP="00963902">
            <w:pPr>
              <w:pStyle w:val="CUTable1"/>
              <w:spacing w:before="120"/>
            </w:pPr>
            <w:bookmarkStart w:id="8570" w:name="_Ref105535511"/>
          </w:p>
        </w:tc>
        <w:bookmarkEnd w:id="8570"/>
        <w:tc>
          <w:tcPr>
            <w:tcW w:w="3260" w:type="dxa"/>
            <w:shd w:val="clear" w:color="auto" w:fill="auto"/>
          </w:tcPr>
          <w:p w14:paraId="63209D0D" w14:textId="77777777" w:rsidR="00963902" w:rsidRDefault="00963902" w:rsidP="00963902">
            <w:pPr>
              <w:pStyle w:val="TableText"/>
              <w:spacing w:before="120" w:after="120"/>
              <w:rPr>
                <w:szCs w:val="22"/>
              </w:rPr>
            </w:pPr>
            <w:r>
              <w:rPr>
                <w:b/>
                <w:szCs w:val="22"/>
              </w:rPr>
              <w:t>Contract Authority</w:t>
            </w:r>
            <w:r w:rsidRPr="00DC708E">
              <w:rPr>
                <w:b/>
                <w:szCs w:val="22"/>
              </w:rPr>
              <w:t>'s Representative:</w:t>
            </w:r>
          </w:p>
          <w:p w14:paraId="0D30789F" w14:textId="7E2D82A6" w:rsidR="00963902" w:rsidRDefault="00963902" w:rsidP="00963902">
            <w:pPr>
              <w:pStyle w:val="TableText"/>
              <w:spacing w:before="120" w:after="120"/>
              <w:rPr>
                <w:szCs w:val="22"/>
              </w:rPr>
            </w:pPr>
            <w:r w:rsidRPr="00DC708E">
              <w:rPr>
                <w:szCs w:val="22"/>
              </w:rPr>
              <w:t>(Clause</w:t>
            </w:r>
            <w:r>
              <w:rPr>
                <w:szCs w:val="22"/>
              </w:rPr>
              <w:t xml:space="preserve"> </w:t>
            </w:r>
            <w:r>
              <w:rPr>
                <w:szCs w:val="22"/>
              </w:rPr>
              <w:fldChar w:fldCharType="begin"/>
            </w:r>
            <w:r>
              <w:rPr>
                <w:szCs w:val="22"/>
              </w:rPr>
              <w:instrText xml:space="preserve"> REF _Ref458496585 \w \h  \* MERGEFORMAT </w:instrText>
            </w:r>
            <w:r>
              <w:rPr>
                <w:szCs w:val="22"/>
              </w:rPr>
            </w:r>
            <w:r>
              <w:rPr>
                <w:szCs w:val="22"/>
              </w:rPr>
              <w:fldChar w:fldCharType="separate"/>
            </w:r>
            <w:r w:rsidR="00783DE0">
              <w:rPr>
                <w:szCs w:val="22"/>
              </w:rPr>
              <w:t>1.5</w:t>
            </w:r>
            <w:r>
              <w:rPr>
                <w:szCs w:val="22"/>
              </w:rPr>
              <w:fldChar w:fldCharType="end"/>
            </w:r>
            <w:r>
              <w:rPr>
                <w:szCs w:val="22"/>
              </w:rPr>
              <w:t xml:space="preserve"> and </w:t>
            </w:r>
            <w:r>
              <w:rPr>
                <w:szCs w:val="22"/>
              </w:rPr>
              <w:fldChar w:fldCharType="begin"/>
            </w:r>
            <w:r>
              <w:rPr>
                <w:szCs w:val="22"/>
              </w:rPr>
              <w:instrText xml:space="preserve"> REF _Ref41078233 \w \h  \* MERGEFORMAT </w:instrText>
            </w:r>
            <w:r>
              <w:rPr>
                <w:szCs w:val="22"/>
              </w:rPr>
            </w:r>
            <w:r>
              <w:rPr>
                <w:szCs w:val="22"/>
              </w:rPr>
              <w:fldChar w:fldCharType="separate"/>
            </w:r>
            <w:r w:rsidR="00783DE0">
              <w:rPr>
                <w:szCs w:val="22"/>
              </w:rPr>
              <w:t>16.1</w:t>
            </w:r>
            <w:r>
              <w:rPr>
                <w:szCs w:val="22"/>
              </w:rPr>
              <w:fldChar w:fldCharType="end"/>
            </w:r>
            <w:r w:rsidRPr="00DC708E">
              <w:rPr>
                <w:szCs w:val="22"/>
              </w:rPr>
              <w:t>)</w:t>
            </w:r>
          </w:p>
          <w:p w14:paraId="068E9C91" w14:textId="511F32F0" w:rsidR="00963902" w:rsidRPr="004902C4" w:rsidRDefault="00963902" w:rsidP="00963902">
            <w:pPr>
              <w:pStyle w:val="TableText"/>
              <w:spacing w:before="120" w:after="120"/>
              <w:rPr>
                <w:i/>
                <w:szCs w:val="22"/>
              </w:rPr>
            </w:pPr>
          </w:p>
        </w:tc>
        <w:tc>
          <w:tcPr>
            <w:tcW w:w="5680" w:type="dxa"/>
            <w:gridSpan w:val="2"/>
            <w:shd w:val="clear" w:color="auto" w:fill="auto"/>
          </w:tcPr>
          <w:p w14:paraId="28192BC3" w14:textId="16052647" w:rsidR="00963902" w:rsidRPr="00BE7E7C" w:rsidRDefault="00963902" w:rsidP="00963902">
            <w:pPr>
              <w:pStyle w:val="TableText"/>
              <w:tabs>
                <w:tab w:val="left" w:pos="568"/>
              </w:tabs>
              <w:spacing w:before="120" w:after="120"/>
              <w:rPr>
                <w:szCs w:val="22"/>
              </w:rPr>
            </w:pPr>
            <w:r w:rsidRPr="00DC708E">
              <w:rPr>
                <w:szCs w:val="22"/>
              </w:rPr>
              <w:t>Name</w:t>
            </w:r>
            <w:r w:rsidRPr="00E902EA">
              <w:rPr>
                <w:szCs w:val="22"/>
              </w:rPr>
              <w:t xml:space="preserve">: </w:t>
            </w:r>
            <w:r w:rsidR="00E7744D">
              <w:rPr>
                <w:szCs w:val="22"/>
              </w:rPr>
              <w:t>Dhanya Mathews</w:t>
            </w:r>
          </w:p>
          <w:p w14:paraId="5A9514CD" w14:textId="544934FA" w:rsidR="00963902" w:rsidRPr="00DC708E" w:rsidRDefault="00963902" w:rsidP="00963902">
            <w:pPr>
              <w:pStyle w:val="TableText"/>
              <w:tabs>
                <w:tab w:val="left" w:pos="568"/>
              </w:tabs>
              <w:spacing w:before="120" w:after="120"/>
              <w:rPr>
                <w:szCs w:val="22"/>
              </w:rPr>
            </w:pPr>
            <w:r w:rsidRPr="00DC708E">
              <w:rPr>
                <w:szCs w:val="22"/>
              </w:rPr>
              <w:t xml:space="preserve">Address: </w:t>
            </w:r>
            <w:r w:rsidR="00E7744D" w:rsidRPr="00040DB5">
              <w:rPr>
                <w:szCs w:val="20"/>
              </w:rPr>
              <w:t>McKell Building, 2-24 Rawson Place, Sydney NSW 2000</w:t>
            </w:r>
          </w:p>
          <w:p w14:paraId="1CE3894F" w14:textId="123ECB14" w:rsidR="00963902" w:rsidRDefault="00963902" w:rsidP="00963902">
            <w:pPr>
              <w:pStyle w:val="TableText"/>
              <w:tabs>
                <w:tab w:val="left" w:pos="568"/>
              </w:tabs>
              <w:spacing w:before="120" w:after="120"/>
              <w:rPr>
                <w:szCs w:val="22"/>
              </w:rPr>
            </w:pPr>
            <w:r>
              <w:rPr>
                <w:szCs w:val="22"/>
              </w:rPr>
              <w:t xml:space="preserve">Telephone: </w:t>
            </w:r>
            <w:r w:rsidR="00E7744D" w:rsidRPr="00067328">
              <w:rPr>
                <w:szCs w:val="22"/>
              </w:rPr>
              <w:t>+61 2 9372 8284</w:t>
            </w:r>
            <w:r w:rsidR="00E7744D" w:rsidRPr="00685645" w:rsidDel="00E7744D">
              <w:rPr>
                <w:szCs w:val="22"/>
                <w:highlight w:val="lightGray"/>
              </w:rPr>
              <w:t xml:space="preserve"> </w:t>
            </w:r>
          </w:p>
          <w:p w14:paraId="244BD604" w14:textId="574362F1" w:rsidR="00A05837" w:rsidRPr="009C2743" w:rsidRDefault="00963902" w:rsidP="009C2743">
            <w:pPr>
              <w:pStyle w:val="TableParagraph"/>
              <w:kinsoku w:val="0"/>
              <w:overflowPunct w:val="0"/>
              <w:spacing w:line="256" w:lineRule="auto"/>
              <w:ind w:left="47"/>
              <w:rPr>
                <w:rFonts w:eastAsia="Times New Roman" w:cs="Times New Roman"/>
                <w:sz w:val="20"/>
                <w:szCs w:val="20"/>
                <w:lang w:eastAsia="en-US"/>
              </w:rPr>
            </w:pPr>
            <w:r w:rsidRPr="00067328">
              <w:rPr>
                <w:rFonts w:eastAsia="Times New Roman" w:cs="Times New Roman"/>
                <w:sz w:val="20"/>
                <w:szCs w:val="22"/>
                <w:lang w:eastAsia="en-US"/>
              </w:rPr>
              <w:t>Email:</w:t>
            </w:r>
            <w:r w:rsidRPr="002D0E1C">
              <w:rPr>
                <w:i/>
                <w:szCs w:val="22"/>
              </w:rPr>
              <w:t xml:space="preserve"> </w:t>
            </w:r>
            <w:hyperlink r:id="rId21" w:history="1">
              <w:r w:rsidR="00A05837" w:rsidRPr="00D66E13">
                <w:rPr>
                  <w:rStyle w:val="Hyperlink"/>
                  <w:rFonts w:eastAsia="Times New Roman" w:cs="Times New Roman"/>
                  <w:sz w:val="20"/>
                  <w:szCs w:val="20"/>
                  <w:lang w:eastAsia="en-US"/>
                </w:rPr>
                <w:t>Dhanya.Mathews@customerservice.nsw.gov.au</w:t>
              </w:r>
            </w:hyperlink>
          </w:p>
        </w:tc>
      </w:tr>
      <w:tr w:rsidR="00963902" w:rsidRPr="00DC708E" w14:paraId="01BB1172" w14:textId="77777777" w:rsidTr="00996F45">
        <w:tc>
          <w:tcPr>
            <w:tcW w:w="709" w:type="dxa"/>
          </w:tcPr>
          <w:p w14:paraId="0F2F3A21" w14:textId="77777777" w:rsidR="00963902" w:rsidRPr="00CC67DA" w:rsidDel="002839E8" w:rsidRDefault="00963902" w:rsidP="00963902">
            <w:pPr>
              <w:pStyle w:val="CUTable1"/>
              <w:spacing w:before="120"/>
              <w:rPr>
                <w:highlight w:val="yellow"/>
              </w:rPr>
            </w:pPr>
            <w:bookmarkStart w:id="8571" w:name="_Ref105535486"/>
          </w:p>
        </w:tc>
        <w:bookmarkEnd w:id="8571"/>
        <w:tc>
          <w:tcPr>
            <w:tcW w:w="3260" w:type="dxa"/>
            <w:shd w:val="clear" w:color="auto" w:fill="auto"/>
          </w:tcPr>
          <w:p w14:paraId="20E14E45" w14:textId="77777777" w:rsidR="00963902" w:rsidRPr="00CC67DA" w:rsidRDefault="00963902" w:rsidP="00963902">
            <w:pPr>
              <w:pStyle w:val="TableText"/>
              <w:spacing w:before="120" w:after="120"/>
              <w:rPr>
                <w:szCs w:val="22"/>
                <w:highlight w:val="yellow"/>
              </w:rPr>
            </w:pPr>
            <w:r w:rsidRPr="00CC67DA">
              <w:rPr>
                <w:b/>
                <w:szCs w:val="22"/>
                <w:highlight w:val="yellow"/>
              </w:rPr>
              <w:t>Supplier:</w:t>
            </w:r>
          </w:p>
          <w:p w14:paraId="21D5AA5B" w14:textId="3E95CD75" w:rsidR="00963902" w:rsidRPr="00CC67DA" w:rsidDel="00663C27" w:rsidRDefault="00963902" w:rsidP="00963902">
            <w:pPr>
              <w:pStyle w:val="TableText"/>
              <w:spacing w:before="120" w:after="120"/>
              <w:rPr>
                <w:b/>
                <w:szCs w:val="22"/>
                <w:highlight w:val="yellow"/>
              </w:rPr>
            </w:pPr>
            <w:r w:rsidRPr="00CC67DA">
              <w:rPr>
                <w:szCs w:val="22"/>
                <w:highlight w:val="yellow"/>
              </w:rPr>
              <w:t xml:space="preserve">(Clause </w:t>
            </w:r>
            <w:r w:rsidRPr="00CC67DA">
              <w:rPr>
                <w:szCs w:val="22"/>
                <w:highlight w:val="yellow"/>
              </w:rPr>
              <w:fldChar w:fldCharType="begin"/>
            </w:r>
            <w:r w:rsidRPr="00CC67DA">
              <w:rPr>
                <w:szCs w:val="22"/>
                <w:highlight w:val="yellow"/>
              </w:rPr>
              <w:instrText xml:space="preserve"> REF _Ref41078197 \w \h  \* MERGEFORMAT </w:instrText>
            </w:r>
            <w:r w:rsidRPr="00CC67DA">
              <w:rPr>
                <w:szCs w:val="22"/>
                <w:highlight w:val="yellow"/>
              </w:rPr>
            </w:r>
            <w:r w:rsidRPr="00CC67DA">
              <w:rPr>
                <w:szCs w:val="22"/>
                <w:highlight w:val="yellow"/>
              </w:rPr>
              <w:fldChar w:fldCharType="separate"/>
            </w:r>
            <w:r w:rsidR="00783DE0" w:rsidRPr="00CC67DA">
              <w:rPr>
                <w:szCs w:val="22"/>
                <w:highlight w:val="yellow"/>
              </w:rPr>
              <w:t>16.1</w:t>
            </w:r>
            <w:r w:rsidRPr="00CC67DA">
              <w:rPr>
                <w:szCs w:val="22"/>
                <w:highlight w:val="yellow"/>
              </w:rPr>
              <w:fldChar w:fldCharType="end"/>
            </w:r>
            <w:r w:rsidRPr="00CC67DA">
              <w:rPr>
                <w:szCs w:val="22"/>
                <w:highlight w:val="yellow"/>
              </w:rPr>
              <w:t>)</w:t>
            </w:r>
          </w:p>
        </w:tc>
        <w:tc>
          <w:tcPr>
            <w:tcW w:w="5680" w:type="dxa"/>
            <w:gridSpan w:val="2"/>
            <w:shd w:val="clear" w:color="auto" w:fill="auto"/>
          </w:tcPr>
          <w:p w14:paraId="1CF51889" w14:textId="7614F4E8" w:rsidR="00963902" w:rsidRPr="00CC67DA" w:rsidRDefault="00963902" w:rsidP="00963902">
            <w:pPr>
              <w:pStyle w:val="TableText"/>
              <w:tabs>
                <w:tab w:val="left" w:pos="568"/>
              </w:tabs>
              <w:spacing w:before="120" w:after="120"/>
              <w:rPr>
                <w:i/>
                <w:szCs w:val="22"/>
                <w:highlight w:val="yellow"/>
              </w:rPr>
            </w:pPr>
            <w:r w:rsidRPr="00CC67DA">
              <w:rPr>
                <w:szCs w:val="22"/>
                <w:highlight w:val="yellow"/>
              </w:rPr>
              <w:t>[</w:t>
            </w:r>
            <w:r w:rsidRPr="00CC67DA">
              <w:rPr>
                <w:i/>
                <w:szCs w:val="22"/>
                <w:highlight w:val="yellow"/>
                <w:shd w:val="clear" w:color="auto" w:fill="F2F2F2"/>
              </w:rPr>
              <w:t>Insert full name</w:t>
            </w:r>
            <w:r w:rsidRPr="00CC67DA">
              <w:rPr>
                <w:szCs w:val="22"/>
                <w:highlight w:val="yellow"/>
              </w:rPr>
              <w:t>] ABN [</w:t>
            </w:r>
            <w:r w:rsidRPr="00CC67DA">
              <w:rPr>
                <w:i/>
                <w:szCs w:val="22"/>
                <w:highlight w:val="yellow"/>
                <w:shd w:val="clear" w:color="auto" w:fill="F2F2F2"/>
              </w:rPr>
              <w:t>Insert ABN</w:t>
            </w:r>
            <w:r w:rsidRPr="00CC67DA">
              <w:rPr>
                <w:szCs w:val="22"/>
                <w:highlight w:val="yellow"/>
              </w:rPr>
              <w:t>]</w:t>
            </w:r>
            <w:r w:rsidRPr="00CC67DA">
              <w:rPr>
                <w:i/>
                <w:szCs w:val="22"/>
                <w:highlight w:val="yellow"/>
              </w:rPr>
              <w:t xml:space="preserve"> </w:t>
            </w:r>
            <w:r w:rsidRPr="00CC67DA">
              <w:rPr>
                <w:szCs w:val="22"/>
                <w:highlight w:val="yellow"/>
              </w:rPr>
              <w:t>of [</w:t>
            </w:r>
            <w:r w:rsidRPr="00CC67DA">
              <w:rPr>
                <w:i/>
                <w:szCs w:val="22"/>
                <w:highlight w:val="yellow"/>
                <w:shd w:val="clear" w:color="auto" w:fill="F2F2F2" w:themeFill="background1" w:themeFillShade="F2"/>
              </w:rPr>
              <w:t>Insert registered address</w:t>
            </w:r>
            <w:r w:rsidRPr="00CC67DA">
              <w:rPr>
                <w:szCs w:val="22"/>
                <w:highlight w:val="yellow"/>
              </w:rPr>
              <w:t>]</w:t>
            </w:r>
          </w:p>
        </w:tc>
      </w:tr>
      <w:tr w:rsidR="00963902" w:rsidRPr="00DC708E" w14:paraId="7FEF6942" w14:textId="77777777" w:rsidTr="00996F45">
        <w:tc>
          <w:tcPr>
            <w:tcW w:w="709" w:type="dxa"/>
          </w:tcPr>
          <w:p w14:paraId="0098F572" w14:textId="77777777" w:rsidR="00963902" w:rsidRPr="00CC67DA" w:rsidDel="002839E8" w:rsidRDefault="00963902" w:rsidP="00963902">
            <w:pPr>
              <w:pStyle w:val="CUTable1"/>
              <w:spacing w:before="120"/>
              <w:rPr>
                <w:highlight w:val="yellow"/>
              </w:rPr>
            </w:pPr>
            <w:bookmarkStart w:id="8572" w:name="_Ref105535484"/>
          </w:p>
        </w:tc>
        <w:bookmarkEnd w:id="8572"/>
        <w:tc>
          <w:tcPr>
            <w:tcW w:w="3260" w:type="dxa"/>
            <w:shd w:val="clear" w:color="auto" w:fill="auto"/>
          </w:tcPr>
          <w:p w14:paraId="38A9BBD5" w14:textId="77777777" w:rsidR="00963902" w:rsidRPr="00CC67DA" w:rsidRDefault="00963902" w:rsidP="00963902">
            <w:pPr>
              <w:pStyle w:val="TableText"/>
              <w:spacing w:before="120" w:after="120"/>
              <w:rPr>
                <w:szCs w:val="22"/>
                <w:highlight w:val="yellow"/>
              </w:rPr>
            </w:pPr>
            <w:r w:rsidRPr="00CC67DA">
              <w:rPr>
                <w:b/>
                <w:szCs w:val="22"/>
                <w:highlight w:val="yellow"/>
              </w:rPr>
              <w:t>Supplier's Representative:</w:t>
            </w:r>
          </w:p>
          <w:p w14:paraId="775D7231" w14:textId="660E1A6B" w:rsidR="00963902" w:rsidRPr="00CC67DA" w:rsidRDefault="00963902" w:rsidP="00963902">
            <w:pPr>
              <w:pStyle w:val="TableText"/>
              <w:spacing w:before="120" w:after="120"/>
              <w:rPr>
                <w:szCs w:val="22"/>
                <w:highlight w:val="yellow"/>
              </w:rPr>
            </w:pPr>
            <w:r w:rsidRPr="00CC67DA">
              <w:rPr>
                <w:szCs w:val="22"/>
                <w:highlight w:val="yellow"/>
              </w:rPr>
              <w:t xml:space="preserve">(Clause </w:t>
            </w:r>
            <w:r w:rsidRPr="00CC67DA">
              <w:rPr>
                <w:szCs w:val="22"/>
                <w:highlight w:val="yellow"/>
              </w:rPr>
              <w:fldChar w:fldCharType="begin"/>
            </w:r>
            <w:r w:rsidRPr="00CC67DA">
              <w:rPr>
                <w:szCs w:val="22"/>
                <w:highlight w:val="yellow"/>
              </w:rPr>
              <w:instrText xml:space="preserve"> REF _Ref103619098 \w \h </w:instrText>
            </w:r>
            <w:r w:rsidR="00CC67DA">
              <w:rPr>
                <w:szCs w:val="22"/>
                <w:highlight w:val="yellow"/>
              </w:rPr>
              <w:instrText xml:space="preserve"> \* MERGEFORMAT </w:instrText>
            </w:r>
            <w:r w:rsidRPr="00CC67DA">
              <w:rPr>
                <w:szCs w:val="22"/>
                <w:highlight w:val="yellow"/>
              </w:rPr>
            </w:r>
            <w:r w:rsidRPr="00CC67DA">
              <w:rPr>
                <w:szCs w:val="22"/>
                <w:highlight w:val="yellow"/>
              </w:rPr>
              <w:fldChar w:fldCharType="separate"/>
            </w:r>
            <w:r w:rsidR="00783DE0" w:rsidRPr="00CC67DA">
              <w:rPr>
                <w:szCs w:val="22"/>
                <w:highlight w:val="yellow"/>
              </w:rPr>
              <w:t>1.6</w:t>
            </w:r>
            <w:r w:rsidRPr="00CC67DA">
              <w:rPr>
                <w:szCs w:val="22"/>
                <w:highlight w:val="yellow"/>
              </w:rPr>
              <w:fldChar w:fldCharType="end"/>
            </w:r>
            <w:r w:rsidRPr="00CC67DA">
              <w:rPr>
                <w:szCs w:val="22"/>
                <w:highlight w:val="yellow"/>
              </w:rPr>
              <w:t xml:space="preserve"> and </w:t>
            </w:r>
            <w:r w:rsidRPr="00CC67DA">
              <w:rPr>
                <w:szCs w:val="22"/>
                <w:highlight w:val="yellow"/>
              </w:rPr>
              <w:fldChar w:fldCharType="begin"/>
            </w:r>
            <w:r w:rsidRPr="00CC67DA">
              <w:rPr>
                <w:szCs w:val="22"/>
                <w:highlight w:val="yellow"/>
              </w:rPr>
              <w:instrText xml:space="preserve"> REF _Ref41078197 \w \h  \* MERGEFORMAT </w:instrText>
            </w:r>
            <w:r w:rsidRPr="00CC67DA">
              <w:rPr>
                <w:szCs w:val="22"/>
                <w:highlight w:val="yellow"/>
              </w:rPr>
            </w:r>
            <w:r w:rsidRPr="00CC67DA">
              <w:rPr>
                <w:szCs w:val="22"/>
                <w:highlight w:val="yellow"/>
              </w:rPr>
              <w:fldChar w:fldCharType="separate"/>
            </w:r>
            <w:r w:rsidR="00783DE0" w:rsidRPr="00CC67DA">
              <w:rPr>
                <w:szCs w:val="22"/>
                <w:highlight w:val="yellow"/>
              </w:rPr>
              <w:t>16.1</w:t>
            </w:r>
            <w:r w:rsidRPr="00CC67DA">
              <w:rPr>
                <w:szCs w:val="22"/>
                <w:highlight w:val="yellow"/>
              </w:rPr>
              <w:fldChar w:fldCharType="end"/>
            </w:r>
            <w:r w:rsidRPr="00CC67DA">
              <w:rPr>
                <w:szCs w:val="22"/>
                <w:highlight w:val="yellow"/>
              </w:rPr>
              <w:t>)</w:t>
            </w:r>
          </w:p>
          <w:p w14:paraId="070CBE48" w14:textId="09F3A1D2" w:rsidR="00963902" w:rsidRPr="00CC67DA" w:rsidRDefault="00963902" w:rsidP="00963902">
            <w:pPr>
              <w:pStyle w:val="TableText"/>
              <w:spacing w:before="120" w:after="120"/>
              <w:rPr>
                <w:szCs w:val="22"/>
                <w:highlight w:val="yellow"/>
              </w:rPr>
            </w:pPr>
          </w:p>
        </w:tc>
        <w:tc>
          <w:tcPr>
            <w:tcW w:w="5680" w:type="dxa"/>
            <w:gridSpan w:val="2"/>
            <w:shd w:val="clear" w:color="auto" w:fill="auto"/>
          </w:tcPr>
          <w:p w14:paraId="0EEC8C8C" w14:textId="7C52B545" w:rsidR="00963902" w:rsidRPr="00CC67DA" w:rsidRDefault="00963902" w:rsidP="00963902">
            <w:pPr>
              <w:pStyle w:val="TableText"/>
              <w:tabs>
                <w:tab w:val="left" w:pos="568"/>
              </w:tabs>
              <w:spacing w:before="120" w:after="120"/>
              <w:rPr>
                <w:szCs w:val="22"/>
                <w:highlight w:val="yellow"/>
              </w:rPr>
            </w:pPr>
            <w:r w:rsidRPr="00CC67DA">
              <w:rPr>
                <w:szCs w:val="22"/>
                <w:highlight w:val="yellow"/>
              </w:rPr>
              <w:t>Name: [</w:t>
            </w:r>
            <w:r w:rsidRPr="00CC67DA">
              <w:rPr>
                <w:i/>
                <w:szCs w:val="22"/>
                <w:highlight w:val="yellow"/>
              </w:rPr>
              <w:t>Insert</w:t>
            </w:r>
            <w:r w:rsidRPr="00CC67DA">
              <w:rPr>
                <w:szCs w:val="22"/>
                <w:highlight w:val="yellow"/>
              </w:rPr>
              <w:t>]</w:t>
            </w:r>
          </w:p>
          <w:p w14:paraId="23D886A6" w14:textId="11D2CB96" w:rsidR="00963902" w:rsidRPr="00CC67DA" w:rsidRDefault="00963902" w:rsidP="00963902">
            <w:pPr>
              <w:pStyle w:val="TableText"/>
              <w:tabs>
                <w:tab w:val="left" w:pos="568"/>
              </w:tabs>
              <w:spacing w:before="120" w:after="120"/>
              <w:rPr>
                <w:szCs w:val="22"/>
                <w:highlight w:val="yellow"/>
              </w:rPr>
            </w:pPr>
            <w:r w:rsidRPr="00CC67DA">
              <w:rPr>
                <w:szCs w:val="22"/>
                <w:highlight w:val="yellow"/>
              </w:rPr>
              <w:t>Address: [</w:t>
            </w:r>
            <w:r w:rsidRPr="00CC67DA">
              <w:rPr>
                <w:i/>
                <w:szCs w:val="22"/>
                <w:highlight w:val="yellow"/>
              </w:rPr>
              <w:t>Insert</w:t>
            </w:r>
            <w:r w:rsidRPr="00CC67DA">
              <w:rPr>
                <w:szCs w:val="22"/>
                <w:highlight w:val="yellow"/>
              </w:rPr>
              <w:t>]</w:t>
            </w:r>
          </w:p>
          <w:p w14:paraId="508468E1" w14:textId="6F611345" w:rsidR="00963902" w:rsidRPr="00CC67DA" w:rsidRDefault="00963902" w:rsidP="00963902">
            <w:pPr>
              <w:pStyle w:val="TableText"/>
              <w:tabs>
                <w:tab w:val="left" w:pos="568"/>
              </w:tabs>
              <w:spacing w:before="120" w:after="120"/>
              <w:rPr>
                <w:szCs w:val="22"/>
                <w:highlight w:val="yellow"/>
              </w:rPr>
            </w:pPr>
            <w:r w:rsidRPr="00CC67DA">
              <w:rPr>
                <w:szCs w:val="22"/>
                <w:highlight w:val="yellow"/>
              </w:rPr>
              <w:t>Telephone: [</w:t>
            </w:r>
            <w:r w:rsidRPr="00CC67DA">
              <w:rPr>
                <w:i/>
                <w:szCs w:val="22"/>
                <w:highlight w:val="yellow"/>
              </w:rPr>
              <w:t>Insert</w:t>
            </w:r>
            <w:r w:rsidRPr="00CC67DA">
              <w:rPr>
                <w:szCs w:val="22"/>
                <w:highlight w:val="yellow"/>
              </w:rPr>
              <w:t>]</w:t>
            </w:r>
          </w:p>
          <w:p w14:paraId="0618C94E" w14:textId="0687FECD" w:rsidR="00963902" w:rsidRPr="00CC67DA" w:rsidRDefault="00963902" w:rsidP="00963902">
            <w:pPr>
              <w:pStyle w:val="TableText"/>
              <w:tabs>
                <w:tab w:val="left" w:pos="568"/>
              </w:tabs>
              <w:spacing w:before="120" w:after="120"/>
              <w:rPr>
                <w:szCs w:val="22"/>
                <w:highlight w:val="yellow"/>
              </w:rPr>
            </w:pPr>
            <w:r w:rsidRPr="00CC67DA">
              <w:rPr>
                <w:szCs w:val="22"/>
                <w:highlight w:val="yellow"/>
              </w:rPr>
              <w:t>Email: [</w:t>
            </w:r>
            <w:r w:rsidRPr="00CC67DA">
              <w:rPr>
                <w:i/>
                <w:szCs w:val="22"/>
                <w:highlight w:val="yellow"/>
              </w:rPr>
              <w:t>Insert</w:t>
            </w:r>
            <w:r w:rsidRPr="00CC67DA">
              <w:rPr>
                <w:szCs w:val="22"/>
                <w:highlight w:val="yellow"/>
              </w:rPr>
              <w:t>]</w:t>
            </w:r>
          </w:p>
        </w:tc>
      </w:tr>
      <w:tr w:rsidR="00963902" w:rsidRPr="00DC708E" w14:paraId="424AC1F0" w14:textId="77777777" w:rsidTr="00EB0249">
        <w:tc>
          <w:tcPr>
            <w:tcW w:w="9649" w:type="dxa"/>
            <w:gridSpan w:val="4"/>
            <w:shd w:val="clear" w:color="auto" w:fill="F2F2F2" w:themeFill="background1" w:themeFillShade="F2"/>
          </w:tcPr>
          <w:p w14:paraId="3D1AA578" w14:textId="2E47DBA4" w:rsidR="00963902" w:rsidRPr="00DC708E" w:rsidRDefault="00963902" w:rsidP="00963902">
            <w:pPr>
              <w:keepNext/>
              <w:spacing w:before="120" w:after="120"/>
              <w:rPr>
                <w:b/>
                <w:szCs w:val="22"/>
              </w:rPr>
            </w:pPr>
            <w:r>
              <w:rPr>
                <w:b/>
                <w:szCs w:val="22"/>
              </w:rPr>
              <w:t xml:space="preserve">Other: </w:t>
            </w:r>
            <w:r w:rsidRPr="00DC708E">
              <w:rPr>
                <w:b/>
                <w:szCs w:val="22"/>
              </w:rPr>
              <w:t>Definitions and interpretation</w:t>
            </w:r>
          </w:p>
        </w:tc>
      </w:tr>
      <w:tr w:rsidR="00963902" w:rsidRPr="00DC708E" w14:paraId="767D01C2" w14:textId="77777777" w:rsidTr="00EB0249">
        <w:tc>
          <w:tcPr>
            <w:tcW w:w="709" w:type="dxa"/>
          </w:tcPr>
          <w:p w14:paraId="17CDC503" w14:textId="77777777" w:rsidR="00963902" w:rsidRPr="00DC708E" w:rsidDel="002839E8" w:rsidRDefault="00963902" w:rsidP="00963902">
            <w:pPr>
              <w:pStyle w:val="CUTable1"/>
              <w:spacing w:before="120"/>
            </w:pPr>
          </w:p>
        </w:tc>
        <w:tc>
          <w:tcPr>
            <w:tcW w:w="3260" w:type="dxa"/>
            <w:shd w:val="clear" w:color="auto" w:fill="auto"/>
          </w:tcPr>
          <w:p w14:paraId="4C0BB6BE" w14:textId="7B22156A" w:rsidR="00963902" w:rsidRPr="00C76611" w:rsidRDefault="00963902" w:rsidP="00963902">
            <w:pPr>
              <w:pStyle w:val="TableText"/>
              <w:spacing w:before="120" w:after="120"/>
              <w:rPr>
                <w:b/>
              </w:rPr>
            </w:pPr>
            <w:r>
              <w:rPr>
                <w:b/>
              </w:rPr>
              <w:t xml:space="preserve">Additional </w:t>
            </w:r>
            <w:r w:rsidRPr="00C76611">
              <w:rPr>
                <w:b/>
              </w:rPr>
              <w:t>Policies, Codes and Standards</w:t>
            </w:r>
            <w:r>
              <w:rPr>
                <w:b/>
              </w:rPr>
              <w:t xml:space="preserve"> that are applicable to this MICTA:</w:t>
            </w:r>
          </w:p>
          <w:p w14:paraId="786E68C4" w14:textId="6DDB90D6" w:rsidR="00963902" w:rsidRDefault="00963902" w:rsidP="00963902">
            <w:pPr>
              <w:pStyle w:val="TableText"/>
              <w:spacing w:before="120" w:after="120"/>
              <w:rPr>
                <w:b/>
                <w:szCs w:val="22"/>
              </w:rPr>
            </w:pPr>
            <w:r>
              <w:t xml:space="preserve">(Clause </w:t>
            </w:r>
            <w:r>
              <w:fldChar w:fldCharType="begin"/>
            </w:r>
            <w:r>
              <w:instrText xml:space="preserve"> REF _Ref41078197 \w \h  \* MERGEFORMAT </w:instrText>
            </w:r>
            <w:r>
              <w:fldChar w:fldCharType="separate"/>
            </w:r>
            <w:r w:rsidR="00783DE0">
              <w:t>16.1</w:t>
            </w:r>
            <w:r>
              <w:fldChar w:fldCharType="end"/>
            </w:r>
            <w:r>
              <w:t>)</w:t>
            </w:r>
          </w:p>
        </w:tc>
        <w:tc>
          <w:tcPr>
            <w:tcW w:w="5680" w:type="dxa"/>
            <w:gridSpan w:val="2"/>
            <w:shd w:val="clear" w:color="auto" w:fill="auto"/>
          </w:tcPr>
          <w:p w14:paraId="57DAABDD" w14:textId="198E1734" w:rsidR="007515E7" w:rsidRDefault="007515E7" w:rsidP="007515E7">
            <w:pPr>
              <w:pStyle w:val="TableParagraph"/>
              <w:kinsoku w:val="0"/>
              <w:overflowPunct w:val="0"/>
              <w:spacing w:before="122"/>
              <w:rPr>
                <w:sz w:val="20"/>
                <w:szCs w:val="20"/>
              </w:rPr>
            </w:pPr>
            <w:r>
              <w:rPr>
                <w:sz w:val="20"/>
                <w:szCs w:val="20"/>
              </w:rPr>
              <w:t>The following NSW Government</w:t>
            </w:r>
            <w:r w:rsidRPr="00ED1F4C">
              <w:rPr>
                <w:sz w:val="20"/>
              </w:rPr>
              <w:t xml:space="preserve"> policies</w:t>
            </w:r>
            <w:r w:rsidR="0003447E">
              <w:rPr>
                <w:sz w:val="20"/>
              </w:rPr>
              <w:t xml:space="preserve"> (to the extent applicable)</w:t>
            </w:r>
            <w:r>
              <w:rPr>
                <w:sz w:val="20"/>
                <w:szCs w:val="20"/>
              </w:rPr>
              <w:t xml:space="preserve">: </w:t>
            </w:r>
          </w:p>
          <w:p w14:paraId="7B001BC4" w14:textId="2684231A" w:rsidR="007515E7" w:rsidRDefault="007515E7" w:rsidP="00D71018">
            <w:pPr>
              <w:pStyle w:val="TableParagraph"/>
              <w:numPr>
                <w:ilvl w:val="0"/>
                <w:numId w:val="45"/>
              </w:numPr>
              <w:kinsoku w:val="0"/>
              <w:overflowPunct w:val="0"/>
              <w:spacing w:before="122"/>
              <w:rPr>
                <w:sz w:val="20"/>
                <w:szCs w:val="20"/>
              </w:rPr>
            </w:pPr>
            <w:r>
              <w:rPr>
                <w:sz w:val="20"/>
                <w:szCs w:val="20"/>
              </w:rPr>
              <w:t xml:space="preserve">NSW Procurement Policy Framework published at </w:t>
            </w:r>
            <w:hyperlink r:id="rId22" w:history="1">
              <w:r>
                <w:rPr>
                  <w:rStyle w:val="Hyperlink"/>
                  <w:sz w:val="20"/>
                  <w:szCs w:val="20"/>
                </w:rPr>
                <w:t>https://buy.nsw.gov.au/policy-library/policies/procurement-policy-framework</w:t>
              </w:r>
            </w:hyperlink>
            <w:r>
              <w:rPr>
                <w:sz w:val="20"/>
                <w:szCs w:val="20"/>
              </w:rPr>
              <w:t>;</w:t>
            </w:r>
          </w:p>
          <w:p w14:paraId="4E363047" w14:textId="36435E15" w:rsidR="007515E7" w:rsidRDefault="007515E7" w:rsidP="00D71018">
            <w:pPr>
              <w:pStyle w:val="TableParagraph"/>
              <w:numPr>
                <w:ilvl w:val="0"/>
                <w:numId w:val="45"/>
              </w:numPr>
              <w:kinsoku w:val="0"/>
              <w:overflowPunct w:val="0"/>
              <w:spacing w:before="122"/>
              <w:rPr>
                <w:sz w:val="20"/>
                <w:szCs w:val="20"/>
              </w:rPr>
            </w:pPr>
            <w:r>
              <w:rPr>
                <w:sz w:val="20"/>
                <w:szCs w:val="20"/>
              </w:rPr>
              <w:t xml:space="preserve">Supplier Code of Conduct published at </w:t>
            </w:r>
            <w:hyperlink r:id="rId23" w:history="1">
              <w:r>
                <w:rPr>
                  <w:rStyle w:val="Hyperlink"/>
                  <w:sz w:val="20"/>
                  <w:szCs w:val="20"/>
                </w:rPr>
                <w:t>https://buy.nsw.gov.au/policy-library/policies/supplier-code-of-conduct</w:t>
              </w:r>
            </w:hyperlink>
            <w:r>
              <w:rPr>
                <w:sz w:val="20"/>
                <w:szCs w:val="20"/>
              </w:rPr>
              <w:t>;</w:t>
            </w:r>
          </w:p>
          <w:p w14:paraId="0FE6FA39" w14:textId="517D29F6" w:rsidR="007515E7" w:rsidRDefault="007515E7" w:rsidP="00D71018">
            <w:pPr>
              <w:pStyle w:val="TableParagraph"/>
              <w:numPr>
                <w:ilvl w:val="0"/>
                <w:numId w:val="45"/>
              </w:numPr>
              <w:kinsoku w:val="0"/>
              <w:overflowPunct w:val="0"/>
              <w:spacing w:before="122"/>
              <w:rPr>
                <w:sz w:val="20"/>
                <w:szCs w:val="20"/>
              </w:rPr>
            </w:pPr>
            <w:r>
              <w:rPr>
                <w:sz w:val="20"/>
                <w:szCs w:val="20"/>
              </w:rPr>
              <w:t xml:space="preserve">NSW Government Cyber Security Policy published at </w:t>
            </w:r>
            <w:hyperlink r:id="rId24" w:history="1">
              <w:r>
                <w:rPr>
                  <w:rStyle w:val="Hyperlink"/>
                  <w:sz w:val="20"/>
                  <w:szCs w:val="20"/>
                </w:rPr>
                <w:t>https://www.digital.nsw.gov.au/policy/cyber-security-policy</w:t>
              </w:r>
            </w:hyperlink>
            <w:r>
              <w:rPr>
                <w:sz w:val="20"/>
                <w:szCs w:val="20"/>
              </w:rPr>
              <w:t>;</w:t>
            </w:r>
          </w:p>
          <w:p w14:paraId="2DF111D5" w14:textId="49BFB681" w:rsidR="007515E7" w:rsidRDefault="007515E7" w:rsidP="00D71018">
            <w:pPr>
              <w:pStyle w:val="TableParagraph"/>
              <w:numPr>
                <w:ilvl w:val="0"/>
                <w:numId w:val="45"/>
              </w:numPr>
              <w:kinsoku w:val="0"/>
              <w:overflowPunct w:val="0"/>
              <w:spacing w:before="122"/>
              <w:rPr>
                <w:sz w:val="20"/>
                <w:szCs w:val="20"/>
              </w:rPr>
            </w:pPr>
            <w:r>
              <w:rPr>
                <w:sz w:val="20"/>
                <w:szCs w:val="20"/>
              </w:rPr>
              <w:t xml:space="preserve">NSW Government’s cloud policies, including the NSW Government Cloud Policy published at </w:t>
            </w:r>
            <w:hyperlink r:id="rId25" w:history="1">
              <w:r>
                <w:rPr>
                  <w:rStyle w:val="Hyperlink"/>
                  <w:sz w:val="20"/>
                  <w:szCs w:val="20"/>
                </w:rPr>
                <w:t>https://www.digital.nsw.gov.au/policy/cloud-strategy-and-policy/cloud-policy</w:t>
              </w:r>
            </w:hyperlink>
            <w:r>
              <w:rPr>
                <w:sz w:val="20"/>
                <w:szCs w:val="20"/>
              </w:rPr>
              <w:t>;</w:t>
            </w:r>
          </w:p>
          <w:p w14:paraId="55E0D443" w14:textId="32382524" w:rsidR="007515E7" w:rsidRPr="006D299D" w:rsidRDefault="007515E7" w:rsidP="00D71018">
            <w:pPr>
              <w:pStyle w:val="TableParagraph"/>
              <w:numPr>
                <w:ilvl w:val="0"/>
                <w:numId w:val="45"/>
              </w:numPr>
              <w:kinsoku w:val="0"/>
              <w:overflowPunct w:val="0"/>
              <w:spacing w:before="122"/>
              <w:rPr>
                <w:sz w:val="20"/>
                <w:szCs w:val="20"/>
              </w:rPr>
            </w:pPr>
            <w:r>
              <w:rPr>
                <w:sz w:val="20"/>
                <w:szCs w:val="20"/>
              </w:rPr>
              <w:t>Worst Forms of Child Labour Convention, 1999 (ILO Convention 182) ensuring</w:t>
            </w:r>
            <w:r w:rsidRPr="00ED1F4C">
              <w:rPr>
                <w:sz w:val="20"/>
              </w:rPr>
              <w:t xml:space="preserve"> that the </w:t>
            </w:r>
            <w:r w:rsidR="001A3BAC">
              <w:rPr>
                <w:sz w:val="20"/>
                <w:szCs w:val="20"/>
              </w:rPr>
              <w:t>p</w:t>
            </w:r>
            <w:r>
              <w:rPr>
                <w:sz w:val="20"/>
                <w:szCs w:val="20"/>
              </w:rPr>
              <w:t xml:space="preserve">roducts and </w:t>
            </w:r>
            <w:r w:rsidR="001A3BAC">
              <w:rPr>
                <w:sz w:val="20"/>
                <w:szCs w:val="20"/>
              </w:rPr>
              <w:t>s</w:t>
            </w:r>
            <w:r>
              <w:rPr>
                <w:sz w:val="20"/>
                <w:szCs w:val="20"/>
              </w:rPr>
              <w:t>ervices have not been produced using the "worst forms of child labour" as defined;</w:t>
            </w:r>
            <w:r w:rsidRPr="007A11C1">
              <w:t xml:space="preserve"> </w:t>
            </w:r>
            <w:r w:rsidRPr="007A11C1">
              <w:rPr>
                <w:sz w:val="20"/>
                <w:szCs w:val="20"/>
              </w:rPr>
              <w:t>and</w:t>
            </w:r>
          </w:p>
          <w:p w14:paraId="2D3BF704" w14:textId="5AC96188" w:rsidR="007515E7" w:rsidRPr="00BF3A14" w:rsidRDefault="007515E7" w:rsidP="00D71018">
            <w:pPr>
              <w:pStyle w:val="TableParagraph"/>
              <w:numPr>
                <w:ilvl w:val="0"/>
                <w:numId w:val="45"/>
              </w:numPr>
              <w:kinsoku w:val="0"/>
              <w:overflowPunct w:val="0"/>
              <w:spacing w:before="122"/>
              <w:rPr>
                <w:rStyle w:val="Hyperlink"/>
                <w:color w:val="auto"/>
                <w:u w:val="none"/>
              </w:rPr>
            </w:pPr>
            <w:r w:rsidRPr="006D299D">
              <w:rPr>
                <w:sz w:val="20"/>
                <w:szCs w:val="20"/>
              </w:rPr>
              <w:t>NSW Government</w:t>
            </w:r>
            <w:r w:rsidR="00774E5E">
              <w:rPr>
                <w:sz w:val="20"/>
                <w:szCs w:val="20"/>
              </w:rPr>
              <w:t>’s</w:t>
            </w:r>
            <w:r w:rsidRPr="006D299D">
              <w:rPr>
                <w:sz w:val="20"/>
                <w:szCs w:val="20"/>
              </w:rPr>
              <w:t xml:space="preserve"> </w:t>
            </w:r>
            <w:r w:rsidR="00774E5E">
              <w:rPr>
                <w:sz w:val="20"/>
                <w:szCs w:val="20"/>
              </w:rPr>
              <w:t xml:space="preserve">Artificial Intelligence </w:t>
            </w:r>
            <w:r w:rsidR="009B409E">
              <w:rPr>
                <w:sz w:val="20"/>
                <w:szCs w:val="20"/>
              </w:rPr>
              <w:t>(</w:t>
            </w:r>
            <w:r w:rsidR="009B409E" w:rsidRPr="00143345">
              <w:rPr>
                <w:b/>
                <w:bCs/>
                <w:sz w:val="20"/>
                <w:szCs w:val="20"/>
              </w:rPr>
              <w:t>AI</w:t>
            </w:r>
            <w:r w:rsidR="009B409E">
              <w:rPr>
                <w:sz w:val="20"/>
                <w:szCs w:val="20"/>
              </w:rPr>
              <w:t xml:space="preserve">) </w:t>
            </w:r>
            <w:r>
              <w:rPr>
                <w:sz w:val="20"/>
                <w:szCs w:val="20"/>
              </w:rPr>
              <w:t xml:space="preserve">Strategy, </w:t>
            </w:r>
            <w:proofErr w:type="gramStart"/>
            <w:r>
              <w:rPr>
                <w:sz w:val="20"/>
                <w:szCs w:val="20"/>
              </w:rPr>
              <w:t>Policy</w:t>
            </w:r>
            <w:proofErr w:type="gramEnd"/>
            <w:r>
              <w:rPr>
                <w:sz w:val="20"/>
                <w:szCs w:val="20"/>
              </w:rPr>
              <w:t xml:space="preserve"> and Assurance Framework at </w:t>
            </w:r>
            <w:hyperlink r:id="rId26" w:history="1">
              <w:r w:rsidRPr="00082FC7">
                <w:rPr>
                  <w:rStyle w:val="Hyperlink"/>
                  <w:sz w:val="20"/>
                  <w:szCs w:val="20"/>
                </w:rPr>
                <w:t>https://www.digital.nsw.gov.au/policy/artificial-intelligence-ai</w:t>
              </w:r>
            </w:hyperlink>
            <w:r w:rsidRPr="004D4240">
              <w:rPr>
                <w:sz w:val="20"/>
                <w:szCs w:val="20"/>
              </w:rPr>
              <w:t>.</w:t>
            </w:r>
          </w:p>
          <w:p w14:paraId="75990640" w14:textId="77777777" w:rsidR="00774E5E" w:rsidRDefault="00774E5E" w:rsidP="00981903">
            <w:pPr>
              <w:pStyle w:val="TableParagraph"/>
              <w:ind w:left="0"/>
              <w:rPr>
                <w:rStyle w:val="Hyperlink"/>
                <w:color w:val="auto"/>
                <w:sz w:val="20"/>
                <w:szCs w:val="20"/>
                <w:u w:val="none"/>
              </w:rPr>
            </w:pPr>
          </w:p>
          <w:p w14:paraId="6E0CA759" w14:textId="0C97F3C4" w:rsidR="00963902" w:rsidRPr="00BE7E7C" w:rsidRDefault="008F4BDC" w:rsidP="007A11C1">
            <w:pPr>
              <w:pStyle w:val="TableParagraph"/>
              <w:ind w:left="0"/>
              <w:rPr>
                <w:szCs w:val="22"/>
              </w:rPr>
            </w:pPr>
            <w:r w:rsidRPr="00AD54DB">
              <w:rPr>
                <w:rFonts w:eastAsia="Times New Roman" w:cs="Times New Roman"/>
                <w:sz w:val="20"/>
                <w:szCs w:val="22"/>
                <w:lang w:eastAsia="en-US"/>
              </w:rPr>
              <w:t xml:space="preserve">The </w:t>
            </w:r>
            <w:r w:rsidR="00DA7C3B" w:rsidRPr="00AD54DB">
              <w:rPr>
                <w:rFonts w:eastAsia="Times New Roman" w:cs="Times New Roman"/>
                <w:sz w:val="20"/>
                <w:szCs w:val="22"/>
                <w:lang w:eastAsia="en-US"/>
              </w:rPr>
              <w:t xml:space="preserve">ICT Activities must be delivered by the Supplier and its Personnel in accordance with the </w:t>
            </w:r>
            <w:r w:rsidR="00774E5E" w:rsidRPr="00AD54DB">
              <w:rPr>
                <w:rFonts w:eastAsia="Times New Roman" w:cs="Times New Roman"/>
                <w:sz w:val="20"/>
                <w:szCs w:val="22"/>
                <w:lang w:eastAsia="en-US"/>
              </w:rPr>
              <w:t xml:space="preserve">PSPA </w:t>
            </w:r>
            <w:r w:rsidR="0025037E" w:rsidRPr="005C12CA">
              <w:rPr>
                <w:rFonts w:eastAsia="Times New Roman" w:cs="Times New Roman"/>
                <w:sz w:val="20"/>
                <w:szCs w:val="22"/>
                <w:lang w:eastAsia="en-US"/>
              </w:rPr>
              <w:t>Capability Framework</w:t>
            </w:r>
            <w:r w:rsidR="00774E5E" w:rsidRPr="00AD54DB">
              <w:rPr>
                <w:rFonts w:eastAsia="Times New Roman" w:cs="Times New Roman"/>
                <w:sz w:val="20"/>
                <w:szCs w:val="22"/>
                <w:lang w:eastAsia="en-US"/>
              </w:rPr>
              <w:t xml:space="preserve"> as set out in Attachment 2 of </w:t>
            </w:r>
            <w:r w:rsidR="00774E5E" w:rsidRPr="00AD54DB">
              <w:rPr>
                <w:rFonts w:eastAsia="Times New Roman" w:cs="Times New Roman"/>
                <w:sz w:val="20"/>
                <w:szCs w:val="22"/>
                <w:lang w:eastAsia="en-US"/>
              </w:rPr>
              <w:fldChar w:fldCharType="begin"/>
            </w:r>
            <w:r w:rsidR="00774E5E" w:rsidRPr="00AD54DB">
              <w:rPr>
                <w:rFonts w:eastAsia="Times New Roman" w:cs="Times New Roman"/>
                <w:sz w:val="20"/>
                <w:szCs w:val="22"/>
                <w:lang w:eastAsia="en-US"/>
              </w:rPr>
              <w:instrText xml:space="preserve"> REF _Ref41057668 \w \h </w:instrText>
            </w:r>
            <w:r w:rsidR="002A6DBF" w:rsidRPr="00AD54DB">
              <w:rPr>
                <w:rFonts w:eastAsia="Times New Roman" w:cs="Times New Roman"/>
                <w:sz w:val="20"/>
                <w:szCs w:val="22"/>
                <w:lang w:eastAsia="en-US"/>
              </w:rPr>
              <w:instrText xml:space="preserve"> \* MERGEFORMAT </w:instrText>
            </w:r>
            <w:r w:rsidR="00774E5E" w:rsidRPr="00AD54DB">
              <w:rPr>
                <w:rFonts w:eastAsia="Times New Roman" w:cs="Times New Roman"/>
                <w:sz w:val="20"/>
                <w:szCs w:val="22"/>
                <w:lang w:eastAsia="en-US"/>
              </w:rPr>
            </w:r>
            <w:r w:rsidR="00774E5E" w:rsidRPr="00AD54DB">
              <w:rPr>
                <w:rFonts w:eastAsia="Times New Roman" w:cs="Times New Roman"/>
                <w:sz w:val="20"/>
                <w:szCs w:val="22"/>
                <w:lang w:eastAsia="en-US"/>
              </w:rPr>
              <w:fldChar w:fldCharType="separate"/>
            </w:r>
            <w:r w:rsidR="00783DE0">
              <w:rPr>
                <w:rFonts w:eastAsia="Times New Roman" w:cs="Times New Roman"/>
                <w:sz w:val="20"/>
                <w:szCs w:val="22"/>
                <w:lang w:eastAsia="en-US"/>
              </w:rPr>
              <w:t>Annexure F</w:t>
            </w:r>
            <w:r w:rsidR="00774E5E" w:rsidRPr="00AD54DB">
              <w:rPr>
                <w:rFonts w:eastAsia="Times New Roman" w:cs="Times New Roman"/>
                <w:sz w:val="20"/>
                <w:szCs w:val="22"/>
                <w:lang w:eastAsia="en-US"/>
              </w:rPr>
              <w:fldChar w:fldCharType="end"/>
            </w:r>
            <w:r w:rsidR="00774E5E" w:rsidRPr="00AD54DB">
              <w:rPr>
                <w:rFonts w:eastAsia="Times New Roman" w:cs="Times New Roman"/>
                <w:sz w:val="20"/>
                <w:szCs w:val="22"/>
                <w:lang w:eastAsia="en-US"/>
              </w:rPr>
              <w:t xml:space="preserve">, to the extent indicated in the PSPA </w:t>
            </w:r>
            <w:r w:rsidRPr="00AD54DB">
              <w:rPr>
                <w:rFonts w:eastAsia="Times New Roman" w:cs="Times New Roman"/>
                <w:sz w:val="20"/>
                <w:szCs w:val="22"/>
                <w:lang w:eastAsia="en-US"/>
              </w:rPr>
              <w:t xml:space="preserve">Assurance </w:t>
            </w:r>
            <w:r w:rsidR="00774E5E" w:rsidRPr="00AD54DB">
              <w:rPr>
                <w:rFonts w:eastAsia="Times New Roman" w:cs="Times New Roman"/>
                <w:sz w:val="20"/>
                <w:szCs w:val="22"/>
                <w:lang w:eastAsia="en-US"/>
              </w:rPr>
              <w:t xml:space="preserve">Criteria as set out at </w:t>
            </w:r>
            <w:r w:rsidR="00774E5E" w:rsidRPr="00AD54DB">
              <w:rPr>
                <w:rFonts w:eastAsia="Times New Roman" w:cs="Times New Roman"/>
                <w:sz w:val="20"/>
                <w:szCs w:val="22"/>
                <w:lang w:eastAsia="en-US"/>
              </w:rPr>
              <w:lastRenderedPageBreak/>
              <w:t xml:space="preserve">Attachment </w:t>
            </w:r>
            <w:r w:rsidRPr="00AD54DB">
              <w:rPr>
                <w:rFonts w:eastAsia="Times New Roman" w:cs="Times New Roman"/>
                <w:sz w:val="20"/>
                <w:szCs w:val="22"/>
                <w:lang w:eastAsia="en-US"/>
              </w:rPr>
              <w:t>3</w:t>
            </w:r>
            <w:r w:rsidR="00774E5E" w:rsidRPr="00AD54DB">
              <w:rPr>
                <w:rFonts w:eastAsia="Times New Roman" w:cs="Times New Roman"/>
                <w:sz w:val="20"/>
                <w:szCs w:val="22"/>
                <w:lang w:eastAsia="en-US"/>
              </w:rPr>
              <w:t xml:space="preserve"> of </w:t>
            </w:r>
            <w:r w:rsidR="00774E5E" w:rsidRPr="00AD54DB">
              <w:rPr>
                <w:rFonts w:eastAsia="Times New Roman" w:cs="Times New Roman"/>
                <w:sz w:val="20"/>
                <w:szCs w:val="22"/>
                <w:lang w:eastAsia="en-US"/>
              </w:rPr>
              <w:fldChar w:fldCharType="begin"/>
            </w:r>
            <w:r w:rsidR="00774E5E" w:rsidRPr="00AD54DB">
              <w:rPr>
                <w:rFonts w:eastAsia="Times New Roman" w:cs="Times New Roman"/>
                <w:sz w:val="20"/>
                <w:szCs w:val="22"/>
                <w:lang w:eastAsia="en-US"/>
              </w:rPr>
              <w:instrText xml:space="preserve"> REF _Ref41057668 \w \h </w:instrText>
            </w:r>
            <w:r w:rsidR="002A6DBF" w:rsidRPr="00AD54DB">
              <w:rPr>
                <w:rFonts w:eastAsia="Times New Roman" w:cs="Times New Roman"/>
                <w:sz w:val="20"/>
                <w:szCs w:val="22"/>
                <w:lang w:eastAsia="en-US"/>
              </w:rPr>
              <w:instrText xml:space="preserve"> \* MERGEFORMAT </w:instrText>
            </w:r>
            <w:r w:rsidR="00774E5E" w:rsidRPr="00AD54DB">
              <w:rPr>
                <w:rFonts w:eastAsia="Times New Roman" w:cs="Times New Roman"/>
                <w:sz w:val="20"/>
                <w:szCs w:val="22"/>
                <w:lang w:eastAsia="en-US"/>
              </w:rPr>
            </w:r>
            <w:r w:rsidR="00774E5E" w:rsidRPr="00AD54DB">
              <w:rPr>
                <w:rFonts w:eastAsia="Times New Roman" w:cs="Times New Roman"/>
                <w:sz w:val="20"/>
                <w:szCs w:val="22"/>
                <w:lang w:eastAsia="en-US"/>
              </w:rPr>
              <w:fldChar w:fldCharType="separate"/>
            </w:r>
            <w:r w:rsidR="00783DE0">
              <w:rPr>
                <w:rFonts w:eastAsia="Times New Roman" w:cs="Times New Roman"/>
                <w:sz w:val="20"/>
                <w:szCs w:val="22"/>
                <w:lang w:eastAsia="en-US"/>
              </w:rPr>
              <w:t>Annexure F</w:t>
            </w:r>
            <w:r w:rsidR="00774E5E" w:rsidRPr="00AD54DB">
              <w:rPr>
                <w:rFonts w:eastAsia="Times New Roman" w:cs="Times New Roman"/>
                <w:sz w:val="20"/>
                <w:szCs w:val="22"/>
                <w:lang w:eastAsia="en-US"/>
              </w:rPr>
              <w:fldChar w:fldCharType="end"/>
            </w:r>
            <w:r w:rsidR="00774E5E" w:rsidRPr="00AD54DB">
              <w:rPr>
                <w:rFonts w:eastAsia="Times New Roman" w:cs="Times New Roman"/>
                <w:sz w:val="20"/>
                <w:szCs w:val="22"/>
                <w:lang w:eastAsia="en-US"/>
              </w:rPr>
              <w:t>.</w:t>
            </w:r>
          </w:p>
        </w:tc>
      </w:tr>
      <w:tr w:rsidR="00963902" w:rsidRPr="00DC708E" w14:paraId="13938D6B" w14:textId="77777777" w:rsidTr="00EB0249">
        <w:tc>
          <w:tcPr>
            <w:tcW w:w="709" w:type="dxa"/>
          </w:tcPr>
          <w:p w14:paraId="4C1E37A6" w14:textId="77777777" w:rsidR="00963902" w:rsidRPr="00DC708E" w:rsidDel="002839E8" w:rsidRDefault="00963902" w:rsidP="00963902">
            <w:pPr>
              <w:pStyle w:val="CUTable1"/>
              <w:spacing w:before="120"/>
            </w:pPr>
          </w:p>
        </w:tc>
        <w:tc>
          <w:tcPr>
            <w:tcW w:w="3260" w:type="dxa"/>
            <w:shd w:val="clear" w:color="auto" w:fill="auto"/>
          </w:tcPr>
          <w:p w14:paraId="126827E4" w14:textId="77777777" w:rsidR="00963902" w:rsidRDefault="00963902" w:rsidP="00963902">
            <w:pPr>
              <w:pStyle w:val="TableText"/>
              <w:spacing w:before="120" w:after="120"/>
              <w:rPr>
                <w:b/>
              </w:rPr>
            </w:pPr>
            <w:r>
              <w:rPr>
                <w:b/>
              </w:rPr>
              <w:t>Effective Date:</w:t>
            </w:r>
          </w:p>
          <w:p w14:paraId="3E49C075" w14:textId="16C1DA88" w:rsidR="00963902" w:rsidRPr="0009706F" w:rsidRDefault="00963902" w:rsidP="00963902">
            <w:pPr>
              <w:pStyle w:val="TableText"/>
              <w:spacing w:before="120" w:after="120"/>
              <w:rPr>
                <w:szCs w:val="22"/>
              </w:rPr>
            </w:pPr>
            <w:r w:rsidRPr="00DC708E">
              <w:rPr>
                <w:szCs w:val="22"/>
              </w:rPr>
              <w:t>(Clause</w:t>
            </w:r>
            <w:r>
              <w:rPr>
                <w:szCs w:val="22"/>
              </w:rPr>
              <w:t xml:space="preserve"> </w:t>
            </w:r>
            <w:r>
              <w:rPr>
                <w:bCs/>
                <w:shd w:val="clear" w:color="000000" w:fill="auto"/>
              </w:rPr>
              <w:fldChar w:fldCharType="begin"/>
            </w:r>
            <w:r>
              <w:rPr>
                <w:bCs/>
                <w:shd w:val="clear" w:color="000000" w:fill="auto"/>
              </w:rPr>
              <w:instrText xml:space="preserve"> REF _Ref41078197 \w \h  \* MERGEFORMAT </w:instrText>
            </w:r>
            <w:r>
              <w:rPr>
                <w:bCs/>
                <w:shd w:val="clear" w:color="000000" w:fill="auto"/>
              </w:rPr>
            </w:r>
            <w:r>
              <w:rPr>
                <w:bCs/>
                <w:shd w:val="clear" w:color="000000" w:fill="auto"/>
              </w:rPr>
              <w:fldChar w:fldCharType="separate"/>
            </w:r>
            <w:r w:rsidR="00783DE0">
              <w:rPr>
                <w:bCs/>
                <w:shd w:val="clear" w:color="000000" w:fill="auto"/>
              </w:rPr>
              <w:t>16.1</w:t>
            </w:r>
            <w:r>
              <w:rPr>
                <w:bCs/>
                <w:shd w:val="clear" w:color="000000" w:fill="auto"/>
              </w:rPr>
              <w:fldChar w:fldCharType="end"/>
            </w:r>
            <w:r w:rsidRPr="00DC708E">
              <w:rPr>
                <w:szCs w:val="22"/>
              </w:rPr>
              <w:t>)</w:t>
            </w:r>
          </w:p>
        </w:tc>
        <w:tc>
          <w:tcPr>
            <w:tcW w:w="5680" w:type="dxa"/>
            <w:gridSpan w:val="2"/>
            <w:shd w:val="clear" w:color="auto" w:fill="auto"/>
          </w:tcPr>
          <w:p w14:paraId="2E692A96" w14:textId="17F82C12" w:rsidR="00963902" w:rsidRPr="0009706F" w:rsidRDefault="007515E7" w:rsidP="00963902">
            <w:pPr>
              <w:pStyle w:val="TableText"/>
              <w:tabs>
                <w:tab w:val="left" w:pos="568"/>
              </w:tabs>
              <w:spacing w:before="120" w:after="120"/>
              <w:rPr>
                <w:i/>
                <w:szCs w:val="22"/>
                <w:highlight w:val="lightGray"/>
              </w:rPr>
            </w:pPr>
            <w:r>
              <w:rPr>
                <w:szCs w:val="22"/>
              </w:rPr>
              <w:t>The Effective Date is the MICTA Date (that is, the date that the last party executes this MICTA).</w:t>
            </w:r>
          </w:p>
        </w:tc>
      </w:tr>
      <w:tr w:rsidR="00963902" w:rsidRPr="00DC708E" w14:paraId="01D9E7DA" w14:textId="77777777" w:rsidTr="00BE7E7C">
        <w:trPr>
          <w:trHeight w:val="747"/>
        </w:trPr>
        <w:tc>
          <w:tcPr>
            <w:tcW w:w="709" w:type="dxa"/>
          </w:tcPr>
          <w:p w14:paraId="33CF4C9D" w14:textId="77777777" w:rsidR="00963902" w:rsidRPr="00DF67B6" w:rsidDel="002839E8" w:rsidRDefault="00963902" w:rsidP="00963902">
            <w:pPr>
              <w:pStyle w:val="CUTable1"/>
              <w:spacing w:before="120"/>
            </w:pPr>
          </w:p>
        </w:tc>
        <w:tc>
          <w:tcPr>
            <w:tcW w:w="3260" w:type="dxa"/>
            <w:shd w:val="clear" w:color="auto" w:fill="auto"/>
          </w:tcPr>
          <w:p w14:paraId="11BCCD28" w14:textId="77777777" w:rsidR="00963902" w:rsidRDefault="00963902" w:rsidP="00963902">
            <w:pPr>
              <w:pStyle w:val="TableText"/>
              <w:spacing w:before="120" w:after="120"/>
              <w:rPr>
                <w:b/>
                <w:szCs w:val="22"/>
              </w:rPr>
            </w:pPr>
            <w:r w:rsidRPr="00DC708E">
              <w:rPr>
                <w:b/>
                <w:szCs w:val="22"/>
              </w:rPr>
              <w:t>Expiry Date</w:t>
            </w:r>
            <w:r>
              <w:rPr>
                <w:b/>
                <w:szCs w:val="22"/>
              </w:rPr>
              <w:t>:</w:t>
            </w:r>
          </w:p>
          <w:p w14:paraId="46BE1A80" w14:textId="04565AFD" w:rsidR="00963902" w:rsidRPr="00DC708E" w:rsidRDefault="00963902" w:rsidP="00963902">
            <w:pPr>
              <w:pStyle w:val="TableText"/>
              <w:spacing w:before="120" w:after="120"/>
              <w:rPr>
                <w:b/>
                <w:szCs w:val="22"/>
              </w:rPr>
            </w:pPr>
            <w:r w:rsidRPr="002268D5">
              <w:rPr>
                <w:szCs w:val="22"/>
              </w:rPr>
              <w:t xml:space="preserve">(Clause </w:t>
            </w:r>
            <w:r>
              <w:rPr>
                <w:szCs w:val="22"/>
              </w:rPr>
              <w:fldChar w:fldCharType="begin"/>
            </w:r>
            <w:r>
              <w:rPr>
                <w:szCs w:val="22"/>
              </w:rPr>
              <w:instrText xml:space="preserve"> REF _Ref41078197 \w \h </w:instrText>
            </w:r>
            <w:r>
              <w:rPr>
                <w:szCs w:val="22"/>
              </w:rPr>
            </w:r>
            <w:r>
              <w:rPr>
                <w:szCs w:val="22"/>
              </w:rPr>
              <w:fldChar w:fldCharType="separate"/>
            </w:r>
            <w:r w:rsidR="00783DE0">
              <w:rPr>
                <w:szCs w:val="22"/>
              </w:rPr>
              <w:t>16.1</w:t>
            </w:r>
            <w:r>
              <w:rPr>
                <w:szCs w:val="22"/>
              </w:rPr>
              <w:fldChar w:fldCharType="end"/>
            </w:r>
            <w:r w:rsidRPr="002268D5">
              <w:rPr>
                <w:szCs w:val="22"/>
              </w:rPr>
              <w:t>)</w:t>
            </w:r>
          </w:p>
        </w:tc>
        <w:tc>
          <w:tcPr>
            <w:tcW w:w="5680" w:type="dxa"/>
            <w:gridSpan w:val="2"/>
            <w:shd w:val="clear" w:color="auto" w:fill="auto"/>
          </w:tcPr>
          <w:p w14:paraId="060B7D7D" w14:textId="7D7201A3" w:rsidR="00963902" w:rsidRPr="00685645" w:rsidRDefault="00264482" w:rsidP="00963902">
            <w:pPr>
              <w:pStyle w:val="TableText"/>
              <w:tabs>
                <w:tab w:val="left" w:pos="568"/>
              </w:tabs>
              <w:spacing w:before="120" w:after="120"/>
              <w:rPr>
                <w:szCs w:val="22"/>
                <w:highlight w:val="lightGray"/>
              </w:rPr>
            </w:pPr>
            <w:r w:rsidRPr="00067328">
              <w:rPr>
                <w:szCs w:val="22"/>
              </w:rPr>
              <w:t xml:space="preserve">Three years after the </w:t>
            </w:r>
            <w:r w:rsidR="009F4108">
              <w:rPr>
                <w:szCs w:val="22"/>
              </w:rPr>
              <w:t>Effective Date.</w:t>
            </w:r>
          </w:p>
        </w:tc>
      </w:tr>
      <w:tr w:rsidR="00963902" w:rsidRPr="00DC708E" w14:paraId="720ACA2B" w14:textId="77777777" w:rsidTr="00EB0249">
        <w:trPr>
          <w:trHeight w:val="747"/>
        </w:trPr>
        <w:tc>
          <w:tcPr>
            <w:tcW w:w="709" w:type="dxa"/>
          </w:tcPr>
          <w:p w14:paraId="59C0FCE0" w14:textId="77777777" w:rsidR="00963902" w:rsidRPr="00DF67B6" w:rsidDel="002839E8" w:rsidRDefault="00963902" w:rsidP="00963902">
            <w:pPr>
              <w:pStyle w:val="CUTable1"/>
              <w:spacing w:before="120"/>
            </w:pPr>
          </w:p>
        </w:tc>
        <w:tc>
          <w:tcPr>
            <w:tcW w:w="3260" w:type="dxa"/>
            <w:shd w:val="clear" w:color="auto" w:fill="auto"/>
          </w:tcPr>
          <w:p w14:paraId="5CF3BAF0" w14:textId="5B2E3C4A" w:rsidR="00963902" w:rsidRDefault="00963902" w:rsidP="00963902">
            <w:pPr>
              <w:pStyle w:val="TableText"/>
              <w:spacing w:before="120" w:after="120"/>
              <w:rPr>
                <w:b/>
              </w:rPr>
            </w:pPr>
            <w:r>
              <w:rPr>
                <w:b/>
              </w:rPr>
              <w:t xml:space="preserve">Government Agencies and/or </w:t>
            </w:r>
            <w:r w:rsidR="00E678B9">
              <w:rPr>
                <w:b/>
              </w:rPr>
              <w:t xml:space="preserve">Eligible </w:t>
            </w:r>
            <w:r>
              <w:rPr>
                <w:b/>
              </w:rPr>
              <w:t xml:space="preserve">Non-Government Bodies that are not Eligible Customers under this </w:t>
            </w:r>
            <w:r w:rsidRPr="004479B9">
              <w:rPr>
                <w:b/>
              </w:rPr>
              <w:t>MICTA:</w:t>
            </w:r>
          </w:p>
          <w:p w14:paraId="5BB200BB" w14:textId="4E92748F" w:rsidR="00963902" w:rsidRPr="00DC708E" w:rsidRDefault="00963902" w:rsidP="00963902">
            <w:pPr>
              <w:pStyle w:val="TableText"/>
              <w:spacing w:before="120" w:after="120"/>
              <w:rPr>
                <w:b/>
                <w:szCs w:val="22"/>
              </w:rPr>
            </w:pPr>
            <w:r>
              <w:t xml:space="preserve">(Clause </w:t>
            </w:r>
            <w:r>
              <w:fldChar w:fldCharType="begin"/>
            </w:r>
            <w:r>
              <w:instrText xml:space="preserve"> REF _Ref41078197 \w \h </w:instrText>
            </w:r>
            <w:r>
              <w:fldChar w:fldCharType="separate"/>
            </w:r>
            <w:r w:rsidR="00783DE0">
              <w:t>16.1</w:t>
            </w:r>
            <w:r>
              <w:fldChar w:fldCharType="end"/>
            </w:r>
            <w:r>
              <w:t>)</w:t>
            </w:r>
          </w:p>
        </w:tc>
        <w:tc>
          <w:tcPr>
            <w:tcW w:w="5680" w:type="dxa"/>
            <w:gridSpan w:val="2"/>
            <w:shd w:val="clear" w:color="auto" w:fill="auto"/>
          </w:tcPr>
          <w:p w14:paraId="5C6DAB13" w14:textId="3B3716F7" w:rsidR="00963902" w:rsidRDefault="00963902" w:rsidP="00963902">
            <w:pPr>
              <w:pStyle w:val="TableText"/>
              <w:tabs>
                <w:tab w:val="left" w:pos="568"/>
              </w:tabs>
              <w:spacing w:before="120" w:after="120"/>
              <w:rPr>
                <w:bCs/>
              </w:rPr>
            </w:pPr>
            <w:r>
              <w:rPr>
                <w:bCs/>
              </w:rPr>
              <w:t xml:space="preserve">Are there any Government Agencies and/or </w:t>
            </w:r>
            <w:r w:rsidR="000004B8">
              <w:rPr>
                <w:bCs/>
              </w:rPr>
              <w:t xml:space="preserve">Eligible </w:t>
            </w:r>
            <w:r>
              <w:rPr>
                <w:bCs/>
              </w:rPr>
              <w:t xml:space="preserve">Non-Government Bodies that are not Eligible Customers under this MICTA: </w:t>
            </w:r>
            <w:r w:rsidRPr="00067328">
              <w:rPr>
                <w:szCs w:val="22"/>
              </w:rPr>
              <w:t>No</w:t>
            </w:r>
            <w:r w:rsidR="00774E5E">
              <w:rPr>
                <w:szCs w:val="22"/>
              </w:rPr>
              <w:t>.</w:t>
            </w:r>
          </w:p>
          <w:p w14:paraId="56D2DA3A" w14:textId="4ABE20E9" w:rsidR="00963902" w:rsidRDefault="00963902" w:rsidP="00963902">
            <w:pPr>
              <w:pStyle w:val="TableText"/>
              <w:tabs>
                <w:tab w:val="left" w:pos="568"/>
              </w:tabs>
              <w:spacing w:before="120" w:after="120"/>
              <w:rPr>
                <w:i/>
                <w:szCs w:val="22"/>
              </w:rPr>
            </w:pPr>
            <w:r>
              <w:rPr>
                <w:bCs/>
              </w:rPr>
              <w:t xml:space="preserve"> </w:t>
            </w:r>
          </w:p>
        </w:tc>
      </w:tr>
      <w:tr w:rsidR="00963902" w:rsidRPr="00DC708E" w14:paraId="7DF33EFF" w14:textId="77777777" w:rsidTr="00996F45">
        <w:tc>
          <w:tcPr>
            <w:tcW w:w="709" w:type="dxa"/>
          </w:tcPr>
          <w:p w14:paraId="63B043F3" w14:textId="77777777" w:rsidR="00963902" w:rsidRPr="00DC708E" w:rsidDel="002839E8" w:rsidRDefault="00963902" w:rsidP="00963902">
            <w:pPr>
              <w:pStyle w:val="CUTable1"/>
              <w:spacing w:before="120"/>
            </w:pPr>
          </w:p>
        </w:tc>
        <w:tc>
          <w:tcPr>
            <w:tcW w:w="3260" w:type="dxa"/>
            <w:shd w:val="clear" w:color="auto" w:fill="auto"/>
          </w:tcPr>
          <w:p w14:paraId="7C2BBFD4" w14:textId="1191FEB5" w:rsidR="00963902" w:rsidRDefault="00963902" w:rsidP="00963902">
            <w:pPr>
              <w:pStyle w:val="TableText"/>
              <w:spacing w:before="120" w:after="120"/>
              <w:rPr>
                <w:b/>
                <w:bCs/>
              </w:rPr>
            </w:pPr>
            <w:r>
              <w:rPr>
                <w:b/>
                <w:bCs/>
              </w:rPr>
              <w:t xml:space="preserve">Supplier Information: excluded information: </w:t>
            </w:r>
          </w:p>
          <w:p w14:paraId="356B2034" w14:textId="6973B9EF" w:rsidR="00963902" w:rsidRPr="00F506E0" w:rsidRDefault="00963902" w:rsidP="00963902">
            <w:pPr>
              <w:pStyle w:val="TableText"/>
              <w:spacing w:before="120" w:after="120"/>
              <w:rPr>
                <w:bCs/>
              </w:rPr>
            </w:pPr>
            <w:r>
              <w:rPr>
                <w:bCs/>
              </w:rPr>
              <w:t xml:space="preserve">(Clause </w:t>
            </w:r>
            <w:r>
              <w:rPr>
                <w:bCs/>
              </w:rPr>
              <w:fldChar w:fldCharType="begin"/>
            </w:r>
            <w:r>
              <w:rPr>
                <w:bCs/>
              </w:rPr>
              <w:instrText xml:space="preserve"> REF _Ref41078197 \r \h </w:instrText>
            </w:r>
            <w:r>
              <w:rPr>
                <w:bCs/>
              </w:rPr>
            </w:r>
            <w:r>
              <w:rPr>
                <w:bCs/>
              </w:rPr>
              <w:fldChar w:fldCharType="separate"/>
            </w:r>
            <w:r w:rsidR="00783DE0">
              <w:rPr>
                <w:bCs/>
              </w:rPr>
              <w:t>16.1</w:t>
            </w:r>
            <w:r>
              <w:rPr>
                <w:bCs/>
              </w:rPr>
              <w:fldChar w:fldCharType="end"/>
            </w:r>
            <w:r>
              <w:rPr>
                <w:bCs/>
              </w:rPr>
              <w:t>)</w:t>
            </w:r>
          </w:p>
        </w:tc>
        <w:tc>
          <w:tcPr>
            <w:tcW w:w="5680" w:type="dxa"/>
            <w:gridSpan w:val="2"/>
            <w:shd w:val="clear" w:color="auto" w:fill="auto"/>
          </w:tcPr>
          <w:p w14:paraId="6602368A" w14:textId="41E37584" w:rsidR="00963902" w:rsidRPr="00C76611" w:rsidRDefault="00963902" w:rsidP="00963902">
            <w:pPr>
              <w:pStyle w:val="TableText"/>
              <w:tabs>
                <w:tab w:val="left" w:pos="568"/>
              </w:tabs>
              <w:spacing w:before="120" w:after="120"/>
              <w:rPr>
                <w:szCs w:val="22"/>
              </w:rPr>
            </w:pPr>
            <w:r>
              <w:rPr>
                <w:szCs w:val="22"/>
              </w:rPr>
              <w:t>Is there any information excluded from the definition of "Supplier Information": No</w:t>
            </w:r>
            <w:r w:rsidR="00774E5E">
              <w:rPr>
                <w:szCs w:val="22"/>
              </w:rPr>
              <w:t>.</w:t>
            </w:r>
          </w:p>
        </w:tc>
      </w:tr>
      <w:tr w:rsidR="00963902" w:rsidRPr="00DC708E" w14:paraId="4E6B59DC" w14:textId="77777777" w:rsidTr="00996F45">
        <w:tc>
          <w:tcPr>
            <w:tcW w:w="9649" w:type="dxa"/>
            <w:gridSpan w:val="4"/>
            <w:shd w:val="clear" w:color="auto" w:fill="F2F2F2" w:themeFill="background1" w:themeFillShade="F2"/>
          </w:tcPr>
          <w:p w14:paraId="77C4A7EE" w14:textId="2B51A873" w:rsidR="00963902" w:rsidRPr="00DC708E" w:rsidRDefault="00963902" w:rsidP="00963902">
            <w:pPr>
              <w:pStyle w:val="TableText"/>
              <w:keepNext/>
              <w:tabs>
                <w:tab w:val="left" w:pos="568"/>
              </w:tabs>
              <w:spacing w:before="120" w:after="120"/>
              <w:rPr>
                <w:szCs w:val="22"/>
              </w:rPr>
            </w:pPr>
            <w:r w:rsidRPr="00FE00C3">
              <w:rPr>
                <w:b/>
                <w:szCs w:val="22"/>
              </w:rPr>
              <w:t>Extension</w:t>
            </w:r>
          </w:p>
        </w:tc>
      </w:tr>
      <w:tr w:rsidR="00963902" w:rsidRPr="00DC708E" w14:paraId="4628115B" w14:textId="77777777" w:rsidTr="00BE7E7C">
        <w:tc>
          <w:tcPr>
            <w:tcW w:w="709" w:type="dxa"/>
          </w:tcPr>
          <w:p w14:paraId="07632544" w14:textId="77777777" w:rsidR="00963902" w:rsidRPr="00DF67B6" w:rsidDel="002839E8" w:rsidRDefault="00963902" w:rsidP="00963902">
            <w:pPr>
              <w:pStyle w:val="CUTable1"/>
              <w:spacing w:before="120"/>
            </w:pPr>
          </w:p>
        </w:tc>
        <w:tc>
          <w:tcPr>
            <w:tcW w:w="3260" w:type="dxa"/>
            <w:shd w:val="clear" w:color="auto" w:fill="auto"/>
          </w:tcPr>
          <w:p w14:paraId="54D27A5C" w14:textId="77777777" w:rsidR="00963902" w:rsidRDefault="00963902" w:rsidP="00963902">
            <w:pPr>
              <w:pStyle w:val="TableText"/>
              <w:spacing w:before="120" w:after="120"/>
              <w:rPr>
                <w:b/>
                <w:bCs/>
                <w:shd w:val="clear" w:color="000000" w:fill="auto"/>
              </w:rPr>
            </w:pPr>
            <w:r>
              <w:rPr>
                <w:b/>
                <w:bCs/>
                <w:shd w:val="clear" w:color="000000" w:fill="auto"/>
              </w:rPr>
              <w:t>Number of Additional Period(s):</w:t>
            </w:r>
          </w:p>
          <w:p w14:paraId="01995B1A" w14:textId="78B7C076" w:rsidR="00963902" w:rsidRPr="00DC708E" w:rsidRDefault="00963902" w:rsidP="00963902">
            <w:pPr>
              <w:pStyle w:val="TableText"/>
              <w:spacing w:before="120" w:after="120"/>
              <w:rPr>
                <w:b/>
                <w:bCs/>
                <w:shd w:val="clear" w:color="000000" w:fill="auto"/>
              </w:rPr>
            </w:pPr>
            <w:r w:rsidRPr="00DC708E">
              <w:rPr>
                <w:szCs w:val="22"/>
              </w:rPr>
              <w:t>(Clause</w:t>
            </w:r>
            <w:r>
              <w:rPr>
                <w:szCs w:val="22"/>
              </w:rPr>
              <w:t xml:space="preserve"> </w:t>
            </w:r>
            <w:r>
              <w:rPr>
                <w:szCs w:val="22"/>
              </w:rPr>
              <w:fldChar w:fldCharType="begin"/>
            </w:r>
            <w:r>
              <w:rPr>
                <w:szCs w:val="22"/>
              </w:rPr>
              <w:instrText xml:space="preserve"> REF _Ref41052056 \r \h  \* MERGEFORMAT </w:instrText>
            </w:r>
            <w:r>
              <w:rPr>
                <w:szCs w:val="22"/>
              </w:rPr>
            </w:r>
            <w:r>
              <w:rPr>
                <w:szCs w:val="22"/>
              </w:rPr>
              <w:fldChar w:fldCharType="separate"/>
            </w:r>
            <w:r w:rsidR="00783DE0">
              <w:rPr>
                <w:szCs w:val="22"/>
              </w:rPr>
              <w:t>1.2(a)(</w:t>
            </w:r>
            <w:proofErr w:type="spellStart"/>
            <w:r w:rsidR="00783DE0">
              <w:rPr>
                <w:szCs w:val="22"/>
              </w:rPr>
              <w:t>i</w:t>
            </w:r>
            <w:proofErr w:type="spellEnd"/>
            <w:r w:rsidR="00783DE0">
              <w:rPr>
                <w:szCs w:val="22"/>
              </w:rPr>
              <w:t>)</w:t>
            </w:r>
            <w:r>
              <w:rPr>
                <w:szCs w:val="22"/>
              </w:rPr>
              <w:fldChar w:fldCharType="end"/>
            </w:r>
            <w:r w:rsidRPr="00DC708E">
              <w:rPr>
                <w:szCs w:val="22"/>
              </w:rPr>
              <w:t>)</w:t>
            </w:r>
          </w:p>
        </w:tc>
        <w:tc>
          <w:tcPr>
            <w:tcW w:w="5680" w:type="dxa"/>
            <w:gridSpan w:val="2"/>
            <w:shd w:val="clear" w:color="auto" w:fill="auto"/>
          </w:tcPr>
          <w:p w14:paraId="7348AD2A" w14:textId="700366E5" w:rsidR="00963902" w:rsidRPr="00685645" w:rsidRDefault="00264482" w:rsidP="00963902">
            <w:pPr>
              <w:pStyle w:val="TableText"/>
              <w:tabs>
                <w:tab w:val="left" w:pos="568"/>
              </w:tabs>
              <w:spacing w:before="120" w:after="120"/>
              <w:rPr>
                <w:szCs w:val="22"/>
                <w:highlight w:val="lightGray"/>
              </w:rPr>
            </w:pPr>
            <w:r w:rsidRPr="00067328">
              <w:rPr>
                <w:szCs w:val="22"/>
              </w:rPr>
              <w:t>Two</w:t>
            </w:r>
            <w:r w:rsidR="00ED5524">
              <w:rPr>
                <w:szCs w:val="22"/>
              </w:rPr>
              <w:t>.</w:t>
            </w:r>
          </w:p>
        </w:tc>
      </w:tr>
      <w:tr w:rsidR="00963902" w:rsidRPr="00DC708E" w14:paraId="4937452A" w14:textId="77777777" w:rsidTr="00BE7E7C">
        <w:tc>
          <w:tcPr>
            <w:tcW w:w="709" w:type="dxa"/>
          </w:tcPr>
          <w:p w14:paraId="0A2EA10F" w14:textId="77777777" w:rsidR="00963902" w:rsidRPr="00DC708E" w:rsidDel="002839E8" w:rsidRDefault="00963902" w:rsidP="00963902">
            <w:pPr>
              <w:pStyle w:val="CUTable1"/>
              <w:spacing w:before="120"/>
              <w:rPr>
                <w:szCs w:val="22"/>
              </w:rPr>
            </w:pPr>
          </w:p>
        </w:tc>
        <w:tc>
          <w:tcPr>
            <w:tcW w:w="3260" w:type="dxa"/>
            <w:shd w:val="clear" w:color="auto" w:fill="auto"/>
          </w:tcPr>
          <w:p w14:paraId="456BBF68" w14:textId="77777777" w:rsidR="00963902" w:rsidRDefault="00963902" w:rsidP="00963902">
            <w:pPr>
              <w:pStyle w:val="TableText"/>
              <w:spacing w:before="120" w:after="120"/>
              <w:rPr>
                <w:szCs w:val="22"/>
              </w:rPr>
            </w:pPr>
            <w:r>
              <w:rPr>
                <w:b/>
                <w:bCs/>
                <w:shd w:val="clear" w:color="000000" w:fill="auto"/>
              </w:rPr>
              <w:t>Length of Additional Period(s):</w:t>
            </w:r>
          </w:p>
          <w:p w14:paraId="39E57D7D" w14:textId="30AE3FE5" w:rsidR="00963902" w:rsidRPr="00DC708E" w:rsidRDefault="00963902" w:rsidP="00963902">
            <w:pPr>
              <w:pStyle w:val="TableText"/>
              <w:spacing w:before="120" w:after="120"/>
              <w:rPr>
                <w:b/>
                <w:bCs/>
                <w:shd w:val="clear" w:color="000000" w:fill="auto"/>
              </w:rPr>
            </w:pPr>
            <w:r w:rsidRPr="00DC708E">
              <w:rPr>
                <w:szCs w:val="22"/>
              </w:rPr>
              <w:t>(Clause</w:t>
            </w:r>
            <w:r>
              <w:rPr>
                <w:szCs w:val="22"/>
              </w:rPr>
              <w:t xml:space="preserve"> </w:t>
            </w:r>
            <w:r w:rsidRPr="008F61AD">
              <w:rPr>
                <w:szCs w:val="22"/>
                <w:shd w:val="clear" w:color="auto" w:fill="F2F2F2" w:themeFill="background1" w:themeFillShade="F2"/>
              </w:rPr>
              <w:fldChar w:fldCharType="begin"/>
            </w:r>
            <w:r w:rsidRPr="008F61AD">
              <w:rPr>
                <w:szCs w:val="22"/>
                <w:shd w:val="clear" w:color="auto" w:fill="F2F2F2" w:themeFill="background1" w:themeFillShade="F2"/>
              </w:rPr>
              <w:instrText xml:space="preserve"> REF _Ref41052065 \r \h  \* MERGEFORMAT </w:instrText>
            </w:r>
            <w:r w:rsidRPr="008F61AD">
              <w:rPr>
                <w:szCs w:val="22"/>
                <w:shd w:val="clear" w:color="auto" w:fill="F2F2F2" w:themeFill="background1" w:themeFillShade="F2"/>
              </w:rPr>
            </w:r>
            <w:r w:rsidRPr="008F61AD">
              <w:rPr>
                <w:szCs w:val="22"/>
                <w:shd w:val="clear" w:color="auto" w:fill="F2F2F2" w:themeFill="background1" w:themeFillShade="F2"/>
              </w:rPr>
              <w:fldChar w:fldCharType="separate"/>
            </w:r>
            <w:r w:rsidR="00783DE0">
              <w:rPr>
                <w:szCs w:val="22"/>
                <w:shd w:val="clear" w:color="auto" w:fill="F2F2F2" w:themeFill="background1" w:themeFillShade="F2"/>
              </w:rPr>
              <w:t>1.2(a)(ii)</w:t>
            </w:r>
            <w:r w:rsidRPr="008F61AD">
              <w:rPr>
                <w:szCs w:val="22"/>
                <w:shd w:val="clear" w:color="auto" w:fill="F2F2F2" w:themeFill="background1" w:themeFillShade="F2"/>
              </w:rPr>
              <w:fldChar w:fldCharType="end"/>
            </w:r>
            <w:r w:rsidRPr="00DC708E">
              <w:rPr>
                <w:szCs w:val="22"/>
              </w:rPr>
              <w:t>)</w:t>
            </w:r>
            <w:r w:rsidRPr="00DC708E">
              <w:rPr>
                <w:b/>
                <w:bCs/>
                <w:shd w:val="clear" w:color="000000" w:fill="auto"/>
              </w:rPr>
              <w:t xml:space="preserve"> </w:t>
            </w:r>
          </w:p>
        </w:tc>
        <w:tc>
          <w:tcPr>
            <w:tcW w:w="5680" w:type="dxa"/>
            <w:gridSpan w:val="2"/>
            <w:shd w:val="clear" w:color="auto" w:fill="auto"/>
          </w:tcPr>
          <w:p w14:paraId="340BF15D" w14:textId="517854CA" w:rsidR="00963902" w:rsidRPr="00685645" w:rsidRDefault="00264482" w:rsidP="00963902">
            <w:pPr>
              <w:pStyle w:val="TableText"/>
              <w:tabs>
                <w:tab w:val="left" w:pos="568"/>
              </w:tabs>
              <w:spacing w:before="120" w:after="120"/>
              <w:rPr>
                <w:szCs w:val="22"/>
                <w:highlight w:val="lightGray"/>
              </w:rPr>
            </w:pPr>
            <w:r w:rsidRPr="00067328">
              <w:rPr>
                <w:szCs w:val="22"/>
              </w:rPr>
              <w:t xml:space="preserve">Each </w:t>
            </w:r>
            <w:r w:rsidR="00CB767D">
              <w:rPr>
                <w:szCs w:val="22"/>
              </w:rPr>
              <w:t>A</w:t>
            </w:r>
            <w:r w:rsidRPr="00067328">
              <w:rPr>
                <w:szCs w:val="22"/>
              </w:rPr>
              <w:t xml:space="preserve">dditional </w:t>
            </w:r>
            <w:r w:rsidR="00CB767D">
              <w:rPr>
                <w:szCs w:val="22"/>
              </w:rPr>
              <w:t>P</w:t>
            </w:r>
            <w:r w:rsidRPr="00067328">
              <w:rPr>
                <w:szCs w:val="22"/>
              </w:rPr>
              <w:t>eriod will be one year in duration.</w:t>
            </w:r>
          </w:p>
        </w:tc>
      </w:tr>
      <w:tr w:rsidR="00963902" w:rsidRPr="00DC708E" w14:paraId="39ACBF91" w14:textId="77777777" w:rsidTr="00B52CA4">
        <w:tc>
          <w:tcPr>
            <w:tcW w:w="9649" w:type="dxa"/>
            <w:gridSpan w:val="4"/>
            <w:shd w:val="clear" w:color="auto" w:fill="F2F2F2" w:themeFill="background1" w:themeFillShade="F2"/>
          </w:tcPr>
          <w:p w14:paraId="1044C7AC" w14:textId="0D8A1255" w:rsidR="00963902" w:rsidRPr="00DC708E" w:rsidRDefault="00963902" w:rsidP="00963902">
            <w:pPr>
              <w:pStyle w:val="TableText"/>
              <w:keepNext/>
              <w:tabs>
                <w:tab w:val="left" w:pos="568"/>
              </w:tabs>
              <w:spacing w:before="120" w:after="120"/>
              <w:rPr>
                <w:szCs w:val="22"/>
              </w:rPr>
            </w:pPr>
            <w:r w:rsidRPr="004902C4">
              <w:rPr>
                <w:b/>
                <w:szCs w:val="22"/>
              </w:rPr>
              <w:t xml:space="preserve">Use of this </w:t>
            </w:r>
            <w:r>
              <w:rPr>
                <w:b/>
                <w:szCs w:val="22"/>
              </w:rPr>
              <w:t>MICTA</w:t>
            </w:r>
            <w:r>
              <w:rPr>
                <w:szCs w:val="22"/>
              </w:rPr>
              <w:t xml:space="preserve"> </w:t>
            </w:r>
          </w:p>
        </w:tc>
      </w:tr>
      <w:tr w:rsidR="00963902" w:rsidRPr="00DC708E" w14:paraId="5202FCF6" w14:textId="77777777" w:rsidTr="00F8644C">
        <w:tc>
          <w:tcPr>
            <w:tcW w:w="9649" w:type="dxa"/>
            <w:gridSpan w:val="4"/>
            <w:shd w:val="clear" w:color="auto" w:fill="F2F2F2" w:themeFill="background1" w:themeFillShade="F2"/>
          </w:tcPr>
          <w:p w14:paraId="2843F461" w14:textId="47F03730" w:rsidR="00963902" w:rsidRPr="00DC708E" w:rsidRDefault="00963902" w:rsidP="00963902">
            <w:pPr>
              <w:pStyle w:val="TableText"/>
              <w:keepNext/>
              <w:tabs>
                <w:tab w:val="left" w:pos="568"/>
              </w:tabs>
              <w:spacing w:before="120" w:after="120"/>
              <w:rPr>
                <w:szCs w:val="22"/>
              </w:rPr>
            </w:pPr>
            <w:r>
              <w:rPr>
                <w:b/>
                <w:szCs w:val="22"/>
              </w:rPr>
              <w:t>Additional Conditions</w:t>
            </w:r>
          </w:p>
        </w:tc>
      </w:tr>
      <w:tr w:rsidR="00963902" w:rsidRPr="00DC708E" w14:paraId="18208645" w14:textId="77777777" w:rsidTr="009B3D1E">
        <w:trPr>
          <w:trHeight w:val="1018"/>
        </w:trPr>
        <w:tc>
          <w:tcPr>
            <w:tcW w:w="709" w:type="dxa"/>
          </w:tcPr>
          <w:p w14:paraId="369F4839" w14:textId="77777777" w:rsidR="00963902" w:rsidRPr="00DC708E" w:rsidDel="002839E8" w:rsidRDefault="00963902" w:rsidP="00963902">
            <w:pPr>
              <w:pStyle w:val="CUTable1"/>
              <w:spacing w:before="120"/>
              <w:rPr>
                <w:szCs w:val="22"/>
              </w:rPr>
            </w:pPr>
          </w:p>
        </w:tc>
        <w:tc>
          <w:tcPr>
            <w:tcW w:w="3260" w:type="dxa"/>
            <w:shd w:val="clear" w:color="auto" w:fill="auto"/>
          </w:tcPr>
          <w:p w14:paraId="237774F7" w14:textId="77777777" w:rsidR="00963902" w:rsidRDefault="00963902" w:rsidP="00963902">
            <w:pPr>
              <w:pStyle w:val="TableText"/>
              <w:spacing w:before="120" w:after="120"/>
              <w:rPr>
                <w:b/>
                <w:bCs/>
                <w:shd w:val="clear" w:color="000000" w:fill="auto"/>
              </w:rPr>
            </w:pPr>
            <w:r>
              <w:rPr>
                <w:b/>
                <w:bCs/>
                <w:shd w:val="clear" w:color="000000" w:fill="auto"/>
              </w:rPr>
              <w:t>Additional Conditions:</w:t>
            </w:r>
          </w:p>
          <w:p w14:paraId="6B9420B1" w14:textId="5952812C" w:rsidR="00963902" w:rsidRPr="00A9587D" w:rsidRDefault="00963902" w:rsidP="00963902">
            <w:pPr>
              <w:pStyle w:val="TableText"/>
              <w:spacing w:before="120" w:after="120"/>
              <w:rPr>
                <w:bCs/>
                <w:shd w:val="clear" w:color="000000" w:fill="auto"/>
              </w:rPr>
            </w:pPr>
            <w:r>
              <w:rPr>
                <w:bCs/>
                <w:shd w:val="clear" w:color="000000" w:fill="auto"/>
              </w:rPr>
              <w:t xml:space="preserve">(Clause </w:t>
            </w:r>
            <w:r>
              <w:rPr>
                <w:bCs/>
                <w:shd w:val="clear" w:color="000000" w:fill="auto"/>
              </w:rPr>
              <w:fldChar w:fldCharType="begin"/>
            </w:r>
            <w:r>
              <w:rPr>
                <w:bCs/>
                <w:shd w:val="clear" w:color="000000" w:fill="auto"/>
              </w:rPr>
              <w:instrText xml:space="preserve"> REF _Ref58508753 \w \h </w:instrText>
            </w:r>
            <w:r>
              <w:rPr>
                <w:bCs/>
                <w:shd w:val="clear" w:color="000000" w:fill="auto"/>
              </w:rPr>
            </w:r>
            <w:r>
              <w:rPr>
                <w:bCs/>
                <w:shd w:val="clear" w:color="000000" w:fill="auto"/>
              </w:rPr>
              <w:fldChar w:fldCharType="separate"/>
            </w:r>
            <w:r w:rsidR="00783DE0">
              <w:rPr>
                <w:bCs/>
                <w:shd w:val="clear" w:color="000000" w:fill="auto"/>
              </w:rPr>
              <w:t>1.8</w:t>
            </w:r>
            <w:r>
              <w:rPr>
                <w:bCs/>
                <w:shd w:val="clear" w:color="000000" w:fill="auto"/>
              </w:rPr>
              <w:fldChar w:fldCharType="end"/>
            </w:r>
            <w:r>
              <w:rPr>
                <w:bCs/>
                <w:shd w:val="clear" w:color="000000" w:fill="auto"/>
              </w:rPr>
              <w:t>)</w:t>
            </w:r>
          </w:p>
        </w:tc>
        <w:tc>
          <w:tcPr>
            <w:tcW w:w="5680" w:type="dxa"/>
            <w:gridSpan w:val="2"/>
            <w:shd w:val="clear" w:color="auto" w:fill="auto"/>
          </w:tcPr>
          <w:p w14:paraId="23DA4A81" w14:textId="7BDC28FA" w:rsidR="00963902" w:rsidRPr="00067328" w:rsidRDefault="00963902" w:rsidP="00067328">
            <w:pPr>
              <w:pStyle w:val="Heading6"/>
              <w:tabs>
                <w:tab w:val="clear" w:pos="4820"/>
                <w:tab w:val="num" w:pos="3865"/>
              </w:tabs>
              <w:ind w:left="0" w:hanging="4782"/>
            </w:pPr>
            <w:r>
              <w:t xml:space="preserve">Do any Additional Conditions apply to this MICTA: </w:t>
            </w:r>
            <w:r w:rsidRPr="00067328">
              <w:rPr>
                <w:bCs w:val="0"/>
              </w:rPr>
              <w:t>Yes</w:t>
            </w:r>
            <w:r w:rsidR="00EF2EFB">
              <w:rPr>
                <w:bCs w:val="0"/>
              </w:rPr>
              <w:t>.</w:t>
            </w:r>
          </w:p>
          <w:p w14:paraId="52D6DE71" w14:textId="20B5C76B" w:rsidR="00963902" w:rsidRPr="003C2C56" w:rsidRDefault="006B6814" w:rsidP="00981903">
            <w:pPr>
              <w:pStyle w:val="Heading6"/>
              <w:tabs>
                <w:tab w:val="clear" w:pos="4820"/>
                <w:tab w:val="num" w:pos="3865"/>
              </w:tabs>
              <w:ind w:left="0" w:hanging="4782"/>
            </w:pPr>
            <w:r>
              <w:t>T</w:t>
            </w:r>
            <w:r w:rsidR="00963902">
              <w:t xml:space="preserve">he Additional Conditions specified in </w:t>
            </w:r>
            <w:r w:rsidR="00963902" w:rsidRPr="00F77A57">
              <w:rPr>
                <w:shd w:val="clear" w:color="auto" w:fill="F2F2F2"/>
              </w:rPr>
              <w:fldChar w:fldCharType="begin"/>
            </w:r>
            <w:r w:rsidR="00963902" w:rsidRPr="00F77A57">
              <w:rPr>
                <w:shd w:val="clear" w:color="auto" w:fill="F2F2F2"/>
              </w:rPr>
              <w:instrText xml:space="preserve"> REF _Ref58749407 \w \h </w:instrText>
            </w:r>
            <w:r w:rsidR="00963902">
              <w:rPr>
                <w:shd w:val="clear" w:color="auto" w:fill="F2F2F2"/>
              </w:rPr>
              <w:instrText xml:space="preserve"> \* MERGEFORMAT </w:instrText>
            </w:r>
            <w:r w:rsidR="00963902" w:rsidRPr="00F77A57">
              <w:rPr>
                <w:shd w:val="clear" w:color="auto" w:fill="F2F2F2"/>
              </w:rPr>
            </w:r>
            <w:r w:rsidR="00963902" w:rsidRPr="00F77A57">
              <w:rPr>
                <w:shd w:val="clear" w:color="auto" w:fill="F2F2F2"/>
              </w:rPr>
              <w:fldChar w:fldCharType="separate"/>
            </w:r>
            <w:r w:rsidR="00783DE0">
              <w:rPr>
                <w:shd w:val="clear" w:color="auto" w:fill="F2F2F2"/>
              </w:rPr>
              <w:t>Annexure H</w:t>
            </w:r>
            <w:r w:rsidR="00963902" w:rsidRPr="00F77A57">
              <w:rPr>
                <w:shd w:val="clear" w:color="auto" w:fill="F2F2F2"/>
              </w:rPr>
              <w:fldChar w:fldCharType="end"/>
            </w:r>
            <w:r w:rsidR="00963902">
              <w:t xml:space="preserve"> apply to this MICTA</w:t>
            </w:r>
            <w:r>
              <w:t>.</w:t>
            </w:r>
          </w:p>
        </w:tc>
      </w:tr>
      <w:tr w:rsidR="00963902" w:rsidRPr="00DC708E" w14:paraId="5889D3FD" w14:textId="77777777" w:rsidTr="003B1F83">
        <w:tc>
          <w:tcPr>
            <w:tcW w:w="9649" w:type="dxa"/>
            <w:gridSpan w:val="4"/>
            <w:shd w:val="clear" w:color="auto" w:fill="F2F2F2" w:themeFill="background1" w:themeFillShade="F2"/>
          </w:tcPr>
          <w:p w14:paraId="4ED4E609" w14:textId="7E03C655" w:rsidR="00963902" w:rsidRPr="00DC708E" w:rsidRDefault="00963902" w:rsidP="00963902">
            <w:pPr>
              <w:keepNext/>
              <w:spacing w:before="120" w:after="120"/>
              <w:rPr>
                <w:b/>
                <w:szCs w:val="22"/>
              </w:rPr>
            </w:pPr>
            <w:r>
              <w:rPr>
                <w:b/>
                <w:szCs w:val="22"/>
              </w:rPr>
              <w:t>Indexation and review of rates</w:t>
            </w:r>
          </w:p>
        </w:tc>
      </w:tr>
      <w:tr w:rsidR="00963902" w:rsidRPr="00DC708E" w14:paraId="5D9B8726" w14:textId="77777777" w:rsidTr="00BE7E7C">
        <w:tc>
          <w:tcPr>
            <w:tcW w:w="709" w:type="dxa"/>
          </w:tcPr>
          <w:p w14:paraId="3A968041" w14:textId="77777777" w:rsidR="00963902" w:rsidRPr="00DC708E" w:rsidDel="002839E8" w:rsidRDefault="00963902" w:rsidP="00963902">
            <w:pPr>
              <w:pStyle w:val="CUTable1"/>
              <w:spacing w:before="120"/>
            </w:pPr>
          </w:p>
        </w:tc>
        <w:tc>
          <w:tcPr>
            <w:tcW w:w="3260" w:type="dxa"/>
            <w:shd w:val="clear" w:color="auto" w:fill="auto"/>
          </w:tcPr>
          <w:p w14:paraId="3AC3144E" w14:textId="684370ED" w:rsidR="00963902" w:rsidRPr="00DC708E" w:rsidRDefault="00963902" w:rsidP="00963902">
            <w:pPr>
              <w:pStyle w:val="TableText"/>
              <w:spacing w:before="120" w:after="120"/>
              <w:rPr>
                <w:b/>
                <w:bCs/>
                <w:shd w:val="clear" w:color="000000" w:fill="auto"/>
              </w:rPr>
            </w:pPr>
            <w:r w:rsidRPr="00DC708E">
              <w:rPr>
                <w:b/>
                <w:bCs/>
                <w:shd w:val="clear" w:color="000000" w:fill="auto"/>
              </w:rPr>
              <w:t>Indexation and review of rates</w:t>
            </w:r>
            <w:r>
              <w:rPr>
                <w:b/>
                <w:bCs/>
                <w:shd w:val="clear" w:color="000000" w:fill="auto"/>
              </w:rPr>
              <w:t>:</w:t>
            </w:r>
          </w:p>
          <w:p w14:paraId="7121A32F" w14:textId="15E57E2F" w:rsidR="00963902" w:rsidRDefault="00963902" w:rsidP="00963902">
            <w:pPr>
              <w:pStyle w:val="TableText"/>
              <w:spacing w:before="120" w:after="120"/>
              <w:rPr>
                <w:bCs/>
                <w:shd w:val="clear" w:color="000000" w:fill="auto"/>
              </w:rPr>
            </w:pPr>
            <w:r w:rsidRPr="00DC708E">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_Ref43591925 \r \h </w:instrText>
            </w:r>
            <w:r>
              <w:rPr>
                <w:bCs/>
                <w:shd w:val="clear" w:color="000000" w:fill="auto"/>
              </w:rPr>
            </w:r>
            <w:r>
              <w:rPr>
                <w:bCs/>
                <w:shd w:val="clear" w:color="000000" w:fill="auto"/>
              </w:rPr>
              <w:fldChar w:fldCharType="separate"/>
            </w:r>
            <w:r w:rsidR="00783DE0">
              <w:rPr>
                <w:bCs/>
                <w:shd w:val="clear" w:color="000000" w:fill="auto"/>
              </w:rPr>
              <w:t>6</w:t>
            </w:r>
            <w:r>
              <w:rPr>
                <w:bCs/>
                <w:shd w:val="clear" w:color="000000" w:fill="auto"/>
              </w:rPr>
              <w:fldChar w:fldCharType="end"/>
            </w:r>
            <w:r w:rsidRPr="00DC708E">
              <w:rPr>
                <w:bCs/>
                <w:shd w:val="clear" w:color="000000" w:fill="auto"/>
              </w:rPr>
              <w:t>)</w:t>
            </w:r>
          </w:p>
          <w:p w14:paraId="68EED43E" w14:textId="3D41ECB0" w:rsidR="00963902" w:rsidRPr="003007CA" w:rsidRDefault="00963902" w:rsidP="00963902">
            <w:pPr>
              <w:pStyle w:val="TableText"/>
              <w:spacing w:before="120" w:after="120"/>
              <w:rPr>
                <w:bCs/>
                <w:i/>
                <w:shd w:val="clear" w:color="000000" w:fill="auto"/>
              </w:rPr>
            </w:pPr>
          </w:p>
        </w:tc>
        <w:tc>
          <w:tcPr>
            <w:tcW w:w="5680" w:type="dxa"/>
            <w:gridSpan w:val="2"/>
            <w:shd w:val="clear" w:color="auto" w:fill="auto"/>
          </w:tcPr>
          <w:p w14:paraId="5CBC636A" w14:textId="68C0A355" w:rsidR="00963902" w:rsidRPr="00BE7E7C" w:rsidRDefault="00ED5524" w:rsidP="00963902">
            <w:pPr>
              <w:spacing w:before="120" w:after="120"/>
              <w:rPr>
                <w:rFonts w:cs="Arial"/>
                <w:szCs w:val="20"/>
              </w:rPr>
            </w:pPr>
            <w:r>
              <w:rPr>
                <w:rFonts w:cs="Arial"/>
                <w:szCs w:val="20"/>
              </w:rPr>
              <w:t>Unless otherwise agreed between the parties in writing:</w:t>
            </w:r>
          </w:p>
          <w:p w14:paraId="323E9A3E" w14:textId="04B738DC" w:rsidR="00963902" w:rsidRPr="0084186D" w:rsidRDefault="00963902" w:rsidP="00D71018">
            <w:pPr>
              <w:pStyle w:val="Heading6"/>
              <w:numPr>
                <w:ilvl w:val="5"/>
                <w:numId w:val="38"/>
              </w:numPr>
              <w:tabs>
                <w:tab w:val="clear" w:pos="4820"/>
              </w:tabs>
              <w:spacing w:before="120" w:after="120"/>
              <w:ind w:left="463" w:hanging="463"/>
              <w:rPr>
                <w:rFonts w:cs="Arial"/>
                <w:i/>
                <w:szCs w:val="20"/>
              </w:rPr>
            </w:pPr>
            <w:r>
              <w:t>The g</w:t>
            </w:r>
            <w:r w:rsidRPr="002173C7">
              <w:t xml:space="preserve">eneral review of prices in accordance with Part </w:t>
            </w:r>
            <w:proofErr w:type="gramStart"/>
            <w:r w:rsidRPr="002173C7">
              <w:t>2</w:t>
            </w:r>
            <w:r w:rsidR="00314673">
              <w:t>,</w:t>
            </w:r>
            <w:r w:rsidRPr="002173C7">
              <w:t xml:space="preserve"> </w:t>
            </w:r>
            <w:r w:rsidR="00774E5E">
              <w:t xml:space="preserve">  </w:t>
            </w:r>
            <w:proofErr w:type="gramEnd"/>
            <w:r w:rsidRPr="002173C7">
              <w:t xml:space="preserve">section 1 of </w:t>
            </w:r>
            <w:r w:rsidRPr="002173C7">
              <w:fldChar w:fldCharType="begin"/>
            </w:r>
            <w:r w:rsidRPr="002173C7">
              <w:instrText xml:space="preserve"> REF _Ref40262358 \w \h </w:instrText>
            </w:r>
            <w:r>
              <w:instrText xml:space="preserve"> \* MERGEFORMAT </w:instrText>
            </w:r>
            <w:r w:rsidRPr="002173C7">
              <w:fldChar w:fldCharType="separate"/>
            </w:r>
            <w:r w:rsidR="00783DE0">
              <w:t>Annexure C</w:t>
            </w:r>
            <w:r w:rsidRPr="002173C7">
              <w:fldChar w:fldCharType="end"/>
            </w:r>
            <w:r w:rsidRPr="002173C7">
              <w:t xml:space="preserve"> (General Review of Prices) </w:t>
            </w:r>
            <w:r w:rsidRPr="00067328">
              <w:t>does</w:t>
            </w:r>
            <w:r w:rsidRPr="00BE103B">
              <w:t xml:space="preserve"> apply; and</w:t>
            </w:r>
          </w:p>
          <w:p w14:paraId="59CB0C16" w14:textId="00D2828B" w:rsidR="00963902" w:rsidRPr="0084186D" w:rsidRDefault="00963902" w:rsidP="006822D5">
            <w:pPr>
              <w:pStyle w:val="Heading6"/>
              <w:numPr>
                <w:ilvl w:val="5"/>
                <w:numId w:val="38"/>
              </w:numPr>
              <w:tabs>
                <w:tab w:val="clear" w:pos="4820"/>
              </w:tabs>
              <w:spacing w:before="120" w:after="120"/>
              <w:ind w:left="463" w:hanging="463"/>
            </w:pPr>
            <w:r w:rsidRPr="002173C7">
              <w:t xml:space="preserve">The foreign currency adjustment </w:t>
            </w:r>
            <w:r w:rsidR="006F18E5">
              <w:t>is governed by</w:t>
            </w:r>
            <w:r w:rsidRPr="002173C7">
              <w:t xml:space="preserve"> Part 2</w:t>
            </w:r>
            <w:r w:rsidR="00314673">
              <w:t>,</w:t>
            </w:r>
            <w:r w:rsidRPr="002173C7">
              <w:t xml:space="preserve"> section </w:t>
            </w:r>
            <w:r w:rsidR="006F18E5">
              <w:t>1</w:t>
            </w:r>
            <w:r w:rsidRPr="002173C7">
              <w:t xml:space="preserve"> of </w:t>
            </w:r>
            <w:r w:rsidRPr="00685645">
              <w:rPr>
                <w:highlight w:val="lightGray"/>
              </w:rPr>
              <w:fldChar w:fldCharType="begin"/>
            </w:r>
            <w:r w:rsidRPr="00685645">
              <w:rPr>
                <w:highlight w:val="lightGray"/>
              </w:rPr>
              <w:instrText xml:space="preserve"> REF _Ref40262358 \r \h </w:instrText>
            </w:r>
            <w:r>
              <w:rPr>
                <w:highlight w:val="lightGray"/>
              </w:rPr>
              <w:instrText xml:space="preserve"> \* MERGEFORMAT </w:instrText>
            </w:r>
            <w:r w:rsidRPr="00685645">
              <w:rPr>
                <w:highlight w:val="lightGray"/>
              </w:rPr>
            </w:r>
            <w:r w:rsidRPr="00685645">
              <w:rPr>
                <w:highlight w:val="lightGray"/>
              </w:rPr>
              <w:fldChar w:fldCharType="separate"/>
            </w:r>
            <w:r w:rsidR="00783DE0">
              <w:rPr>
                <w:highlight w:val="lightGray"/>
              </w:rPr>
              <w:t>Annexure C</w:t>
            </w:r>
            <w:r w:rsidRPr="00685645">
              <w:rPr>
                <w:highlight w:val="lightGray"/>
              </w:rPr>
              <w:fldChar w:fldCharType="end"/>
            </w:r>
            <w:r w:rsidR="006F18E5">
              <w:t>. For clarity, Part 2, section 2 of Annexure C</w:t>
            </w:r>
            <w:r w:rsidRPr="002268D5">
              <w:t xml:space="preserve"> </w:t>
            </w:r>
            <w:r w:rsidRPr="00067328">
              <w:t>does not</w:t>
            </w:r>
            <w:r w:rsidRPr="00BE103B">
              <w:t xml:space="preserve"> apply.</w:t>
            </w:r>
          </w:p>
        </w:tc>
      </w:tr>
      <w:tr w:rsidR="00963902" w:rsidRPr="00DC708E" w14:paraId="641D7734" w14:textId="77777777" w:rsidTr="00A212C3">
        <w:tc>
          <w:tcPr>
            <w:tcW w:w="9649" w:type="dxa"/>
            <w:gridSpan w:val="4"/>
            <w:shd w:val="clear" w:color="auto" w:fill="F2F2F2" w:themeFill="background1" w:themeFillShade="F2"/>
          </w:tcPr>
          <w:p w14:paraId="3D042C1F" w14:textId="67783CAD" w:rsidR="00963902" w:rsidRPr="00DC708E" w:rsidRDefault="00963902" w:rsidP="00963902">
            <w:pPr>
              <w:keepNext/>
              <w:spacing w:before="120" w:after="120"/>
              <w:rPr>
                <w:b/>
                <w:szCs w:val="22"/>
              </w:rPr>
            </w:pPr>
            <w:r>
              <w:rPr>
                <w:b/>
                <w:szCs w:val="22"/>
              </w:rPr>
              <w:t>Key Performance Indicators</w:t>
            </w:r>
          </w:p>
        </w:tc>
      </w:tr>
      <w:tr w:rsidR="00A05837" w:rsidRPr="00F25A4B" w14:paraId="2EAA6A9B" w14:textId="77777777" w:rsidTr="00A212C3">
        <w:tc>
          <w:tcPr>
            <w:tcW w:w="709" w:type="dxa"/>
          </w:tcPr>
          <w:p w14:paraId="07564C89" w14:textId="77777777" w:rsidR="00A05837" w:rsidRPr="00DC708E" w:rsidDel="002839E8" w:rsidRDefault="00A05837" w:rsidP="00A05837">
            <w:pPr>
              <w:pStyle w:val="CUTable1"/>
              <w:spacing w:before="120"/>
            </w:pPr>
          </w:p>
        </w:tc>
        <w:tc>
          <w:tcPr>
            <w:tcW w:w="3260" w:type="dxa"/>
            <w:shd w:val="clear" w:color="auto" w:fill="auto"/>
          </w:tcPr>
          <w:p w14:paraId="201A03D4" w14:textId="77777777" w:rsidR="00A05837" w:rsidRDefault="00A05837" w:rsidP="00A05837">
            <w:pPr>
              <w:pStyle w:val="TableText"/>
              <w:spacing w:before="120" w:after="120"/>
              <w:rPr>
                <w:bCs/>
                <w:shd w:val="clear" w:color="000000" w:fill="auto"/>
              </w:rPr>
            </w:pPr>
            <w:r w:rsidRPr="00DC708E">
              <w:rPr>
                <w:b/>
                <w:bCs/>
                <w:shd w:val="clear" w:color="000000" w:fill="auto"/>
              </w:rPr>
              <w:t xml:space="preserve">Frequency of KPI reporting and times at which </w:t>
            </w:r>
            <w:r>
              <w:rPr>
                <w:b/>
                <w:bCs/>
                <w:shd w:val="clear" w:color="000000" w:fill="auto"/>
              </w:rPr>
              <w:t>Contract Authority</w:t>
            </w:r>
            <w:r w:rsidRPr="00DC708E">
              <w:rPr>
                <w:b/>
                <w:bCs/>
                <w:shd w:val="clear" w:color="000000" w:fill="auto"/>
              </w:rPr>
              <w:t xml:space="preserve"> and </w:t>
            </w:r>
            <w:r>
              <w:rPr>
                <w:b/>
                <w:bCs/>
                <w:shd w:val="clear" w:color="000000" w:fill="auto"/>
              </w:rPr>
              <w:t xml:space="preserve">Supplier </w:t>
            </w:r>
            <w:r w:rsidRPr="00DC708E">
              <w:rPr>
                <w:b/>
                <w:bCs/>
                <w:shd w:val="clear" w:color="000000" w:fill="auto"/>
              </w:rPr>
              <w:t>to meet</w:t>
            </w:r>
            <w:r>
              <w:rPr>
                <w:b/>
                <w:bCs/>
                <w:shd w:val="clear" w:color="000000" w:fill="auto"/>
              </w:rPr>
              <w:t>:</w:t>
            </w:r>
          </w:p>
          <w:p w14:paraId="14C2DDD8" w14:textId="1F0644DC" w:rsidR="00A05837" w:rsidRPr="00DC708E" w:rsidRDefault="00A05837" w:rsidP="00A05837">
            <w:pPr>
              <w:pStyle w:val="TableText"/>
              <w:spacing w:before="120" w:after="120"/>
              <w:rPr>
                <w:b/>
                <w:szCs w:val="22"/>
              </w:rPr>
            </w:pPr>
            <w:r w:rsidRPr="00DC708E">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_Ref58750789 \w \h </w:instrText>
            </w:r>
            <w:r>
              <w:rPr>
                <w:bCs/>
                <w:shd w:val="clear" w:color="000000" w:fill="auto"/>
              </w:rPr>
            </w:r>
            <w:r>
              <w:rPr>
                <w:bCs/>
                <w:shd w:val="clear" w:color="000000" w:fill="auto"/>
              </w:rPr>
              <w:fldChar w:fldCharType="separate"/>
            </w:r>
            <w:r w:rsidR="00783DE0">
              <w:rPr>
                <w:bCs/>
                <w:shd w:val="clear" w:color="000000" w:fill="auto"/>
              </w:rPr>
              <w:t>7.1(a)</w:t>
            </w:r>
            <w:r>
              <w:rPr>
                <w:bCs/>
                <w:shd w:val="clear" w:color="000000" w:fill="auto"/>
              </w:rPr>
              <w:fldChar w:fldCharType="end"/>
            </w:r>
            <w:r>
              <w:rPr>
                <w:bCs/>
                <w:shd w:val="clear" w:color="000000" w:fill="auto"/>
              </w:rPr>
              <w:t xml:space="preserve"> and </w:t>
            </w:r>
            <w:r>
              <w:rPr>
                <w:bCs/>
                <w:shd w:val="clear" w:color="000000" w:fill="auto"/>
              </w:rPr>
              <w:fldChar w:fldCharType="begin"/>
            </w:r>
            <w:r>
              <w:rPr>
                <w:bCs/>
                <w:shd w:val="clear" w:color="000000" w:fill="auto"/>
              </w:rPr>
              <w:instrText xml:space="preserve"> REF _Ref58679708 \w \h </w:instrText>
            </w:r>
            <w:r>
              <w:rPr>
                <w:bCs/>
                <w:shd w:val="clear" w:color="000000" w:fill="auto"/>
              </w:rPr>
            </w:r>
            <w:r>
              <w:rPr>
                <w:bCs/>
                <w:shd w:val="clear" w:color="000000" w:fill="auto"/>
              </w:rPr>
              <w:fldChar w:fldCharType="separate"/>
            </w:r>
            <w:r w:rsidR="00783DE0">
              <w:rPr>
                <w:bCs/>
                <w:shd w:val="clear" w:color="000000" w:fill="auto"/>
              </w:rPr>
              <w:t>7.3</w:t>
            </w:r>
            <w:r>
              <w:rPr>
                <w:bCs/>
                <w:shd w:val="clear" w:color="000000" w:fill="auto"/>
              </w:rPr>
              <w:fldChar w:fldCharType="end"/>
            </w:r>
            <w:r w:rsidRPr="00DC708E">
              <w:rPr>
                <w:bCs/>
                <w:shd w:val="clear" w:color="000000" w:fill="auto"/>
              </w:rPr>
              <w:t>)</w:t>
            </w:r>
          </w:p>
        </w:tc>
        <w:tc>
          <w:tcPr>
            <w:tcW w:w="5680" w:type="dxa"/>
            <w:gridSpan w:val="2"/>
            <w:shd w:val="clear" w:color="auto" w:fill="auto"/>
          </w:tcPr>
          <w:p w14:paraId="3BD02E38" w14:textId="530AFCE8" w:rsidR="008F4BDC" w:rsidRPr="00143345" w:rsidRDefault="008F4BDC" w:rsidP="00A05837">
            <w:pPr>
              <w:spacing w:before="120" w:after="120"/>
              <w:rPr>
                <w:b/>
                <w:bCs/>
                <w:szCs w:val="22"/>
              </w:rPr>
            </w:pPr>
            <w:r w:rsidRPr="00143345">
              <w:rPr>
                <w:b/>
                <w:bCs/>
                <w:szCs w:val="22"/>
              </w:rPr>
              <w:t>KPI Performance Report</w:t>
            </w:r>
          </w:p>
          <w:p w14:paraId="13F3CE8B" w14:textId="7DC6B499" w:rsidR="00A05837" w:rsidRDefault="00A05837" w:rsidP="00A05837">
            <w:pPr>
              <w:spacing w:before="120" w:after="120"/>
              <w:rPr>
                <w:szCs w:val="22"/>
              </w:rPr>
            </w:pPr>
            <w:r>
              <w:rPr>
                <w:szCs w:val="22"/>
              </w:rPr>
              <w:t xml:space="preserve">A </w:t>
            </w:r>
            <w:r w:rsidRPr="00067328">
              <w:rPr>
                <w:szCs w:val="22"/>
              </w:rPr>
              <w:t xml:space="preserve">KPI </w:t>
            </w:r>
            <w:r w:rsidR="008F4BDC">
              <w:rPr>
                <w:szCs w:val="22"/>
              </w:rPr>
              <w:t>P</w:t>
            </w:r>
            <w:r w:rsidRPr="00067328">
              <w:rPr>
                <w:szCs w:val="22"/>
              </w:rPr>
              <w:t xml:space="preserve">erformance </w:t>
            </w:r>
            <w:r w:rsidR="008F4BDC">
              <w:rPr>
                <w:szCs w:val="22"/>
              </w:rPr>
              <w:t>R</w:t>
            </w:r>
            <w:r w:rsidRPr="00067328">
              <w:rPr>
                <w:szCs w:val="22"/>
              </w:rPr>
              <w:t xml:space="preserve">eport is to be provided </w:t>
            </w:r>
            <w:r>
              <w:rPr>
                <w:szCs w:val="22"/>
              </w:rPr>
              <w:t xml:space="preserve">by the Supplier </w:t>
            </w:r>
            <w:r w:rsidRPr="00067328">
              <w:rPr>
                <w:szCs w:val="22"/>
              </w:rPr>
              <w:t>once a quarter</w:t>
            </w:r>
            <w:r w:rsidR="009A0CC5">
              <w:rPr>
                <w:szCs w:val="22"/>
              </w:rPr>
              <w:t xml:space="preserve"> in the form of the report at </w:t>
            </w:r>
            <w:r w:rsidR="008F4BDC">
              <w:rPr>
                <w:szCs w:val="22"/>
              </w:rPr>
              <w:t>Part A</w:t>
            </w:r>
            <w:r w:rsidR="009B409E">
              <w:rPr>
                <w:szCs w:val="22"/>
              </w:rPr>
              <w:t xml:space="preserve"> of</w:t>
            </w:r>
            <w:r w:rsidR="008F4BDC">
              <w:rPr>
                <w:szCs w:val="22"/>
              </w:rPr>
              <w:t xml:space="preserve"> </w:t>
            </w:r>
            <w:r w:rsidR="009A0CC5">
              <w:fldChar w:fldCharType="begin"/>
            </w:r>
            <w:r w:rsidR="009A0CC5">
              <w:instrText xml:space="preserve"> REF _Ref105592565 \w \h </w:instrText>
            </w:r>
            <w:r w:rsidR="009A0CC5">
              <w:fldChar w:fldCharType="separate"/>
            </w:r>
            <w:r w:rsidR="00783DE0">
              <w:t>Attachment 2</w:t>
            </w:r>
            <w:r w:rsidR="009A0CC5">
              <w:fldChar w:fldCharType="end"/>
            </w:r>
            <w:r>
              <w:rPr>
                <w:szCs w:val="22"/>
              </w:rPr>
              <w:t>,</w:t>
            </w:r>
            <w:r w:rsidRPr="00067328">
              <w:rPr>
                <w:szCs w:val="22"/>
              </w:rPr>
              <w:t xml:space="preserve"> unless </w:t>
            </w:r>
            <w:r>
              <w:rPr>
                <w:szCs w:val="22"/>
              </w:rPr>
              <w:t>the Contract Authority advises</w:t>
            </w:r>
            <w:r w:rsidRPr="00067328">
              <w:rPr>
                <w:szCs w:val="22"/>
              </w:rPr>
              <w:t xml:space="preserve"> otherwise and only following award of at least one </w:t>
            </w:r>
            <w:r>
              <w:rPr>
                <w:szCs w:val="22"/>
              </w:rPr>
              <w:t>C</w:t>
            </w:r>
            <w:r w:rsidRPr="00067328">
              <w:rPr>
                <w:szCs w:val="22"/>
              </w:rPr>
              <w:t xml:space="preserve">ontract </w:t>
            </w:r>
            <w:r>
              <w:rPr>
                <w:szCs w:val="22"/>
              </w:rPr>
              <w:t xml:space="preserve">to the Supplier </w:t>
            </w:r>
            <w:r w:rsidRPr="00067328">
              <w:rPr>
                <w:szCs w:val="22"/>
              </w:rPr>
              <w:t xml:space="preserve">by an Eligible </w:t>
            </w:r>
            <w:r w:rsidRPr="00F810DE">
              <w:rPr>
                <w:szCs w:val="22"/>
              </w:rPr>
              <w:t>Customer</w:t>
            </w:r>
            <w:r w:rsidR="00581BB0" w:rsidRPr="00F810DE">
              <w:rPr>
                <w:szCs w:val="22"/>
              </w:rPr>
              <w:t xml:space="preserve"> in the </w:t>
            </w:r>
            <w:r w:rsidR="00F810DE" w:rsidRPr="00AD54DB">
              <w:rPr>
                <w:szCs w:val="22"/>
              </w:rPr>
              <w:t>six</w:t>
            </w:r>
            <w:r w:rsidR="00F810DE" w:rsidRPr="00F810DE">
              <w:rPr>
                <w:szCs w:val="22"/>
              </w:rPr>
              <w:t xml:space="preserve"> </w:t>
            </w:r>
            <w:r w:rsidR="00581BB0" w:rsidRPr="00F810DE">
              <w:rPr>
                <w:szCs w:val="22"/>
              </w:rPr>
              <w:t xml:space="preserve">months prior to </w:t>
            </w:r>
            <w:r w:rsidR="00F810DE" w:rsidRPr="00AD54DB">
              <w:rPr>
                <w:szCs w:val="22"/>
              </w:rPr>
              <w:t xml:space="preserve">the end of </w:t>
            </w:r>
            <w:r w:rsidR="00581BB0" w:rsidRPr="00F810DE">
              <w:rPr>
                <w:szCs w:val="22"/>
              </w:rPr>
              <w:t xml:space="preserve">each </w:t>
            </w:r>
            <w:r w:rsidR="00F810DE" w:rsidRPr="00AD54DB">
              <w:rPr>
                <w:szCs w:val="22"/>
              </w:rPr>
              <w:t>quarter</w:t>
            </w:r>
            <w:r w:rsidRPr="00F810DE">
              <w:rPr>
                <w:szCs w:val="22"/>
              </w:rPr>
              <w:t>.</w:t>
            </w:r>
          </w:p>
          <w:p w14:paraId="75A38ECD" w14:textId="2894CBAA" w:rsidR="008F4BDC" w:rsidRPr="00143345" w:rsidRDefault="009B409E" w:rsidP="00A05837">
            <w:pPr>
              <w:spacing w:before="120" w:after="120"/>
              <w:rPr>
                <w:b/>
                <w:bCs/>
                <w:szCs w:val="22"/>
              </w:rPr>
            </w:pPr>
            <w:r>
              <w:rPr>
                <w:b/>
                <w:bCs/>
                <w:szCs w:val="22"/>
              </w:rPr>
              <w:lastRenderedPageBreak/>
              <w:t>Performance m</w:t>
            </w:r>
            <w:r w:rsidR="008F4BDC" w:rsidRPr="00143345">
              <w:rPr>
                <w:b/>
                <w:bCs/>
                <w:szCs w:val="22"/>
              </w:rPr>
              <w:t>eetings</w:t>
            </w:r>
          </w:p>
          <w:p w14:paraId="754D39AC" w14:textId="4204A897" w:rsidR="00A05837" w:rsidRPr="002D0E1C" w:rsidRDefault="00A05837" w:rsidP="00143345">
            <w:pPr>
              <w:pStyle w:val="TableText"/>
              <w:rPr>
                <w:szCs w:val="22"/>
              </w:rPr>
            </w:pPr>
            <w:r>
              <w:rPr>
                <w:szCs w:val="22"/>
              </w:rPr>
              <w:t xml:space="preserve">The </w:t>
            </w:r>
            <w:r w:rsidRPr="00067328">
              <w:rPr>
                <w:szCs w:val="22"/>
              </w:rPr>
              <w:t>Supplier must</w:t>
            </w:r>
            <w:r w:rsidR="008F4BDC">
              <w:rPr>
                <w:szCs w:val="22"/>
              </w:rPr>
              <w:t xml:space="preserve"> </w:t>
            </w:r>
            <w:r w:rsidRPr="00067328">
              <w:rPr>
                <w:szCs w:val="22"/>
              </w:rPr>
              <w:t xml:space="preserve">meet with the Contract Authority to discuss </w:t>
            </w:r>
            <w:r w:rsidR="008F4BDC">
              <w:rPr>
                <w:szCs w:val="22"/>
              </w:rPr>
              <w:t xml:space="preserve">performance </w:t>
            </w:r>
            <w:r w:rsidR="009B409E">
              <w:rPr>
                <w:szCs w:val="22"/>
              </w:rPr>
              <w:t>and KPI compliance and reporting</w:t>
            </w:r>
            <w:r w:rsidRPr="00067328">
              <w:rPr>
                <w:szCs w:val="22"/>
              </w:rPr>
              <w:t xml:space="preserve"> upon </w:t>
            </w:r>
            <w:r w:rsidR="009B409E">
              <w:rPr>
                <w:szCs w:val="22"/>
              </w:rPr>
              <w:t xml:space="preserve">the Contract Authority’s </w:t>
            </w:r>
            <w:r w:rsidRPr="00067328">
              <w:rPr>
                <w:szCs w:val="22"/>
              </w:rPr>
              <w:t>request</w:t>
            </w:r>
            <w:r w:rsidR="008F4BDC">
              <w:rPr>
                <w:szCs w:val="22"/>
              </w:rPr>
              <w:t xml:space="preserve">. These meetings will occur </w:t>
            </w:r>
            <w:r w:rsidRPr="00067328">
              <w:rPr>
                <w:szCs w:val="22"/>
              </w:rPr>
              <w:t>no more than once a quarter</w:t>
            </w:r>
            <w:r w:rsidR="008F4BDC">
              <w:rPr>
                <w:szCs w:val="22"/>
              </w:rPr>
              <w:t xml:space="preserve"> throughout the </w:t>
            </w:r>
            <w:proofErr w:type="gramStart"/>
            <w:r w:rsidR="008F4BDC">
              <w:rPr>
                <w:szCs w:val="22"/>
              </w:rPr>
              <w:t>Term, unless</w:t>
            </w:r>
            <w:proofErr w:type="gramEnd"/>
            <w:r w:rsidR="008F4BDC">
              <w:rPr>
                <w:szCs w:val="22"/>
              </w:rPr>
              <w:t xml:space="preserve"> </w:t>
            </w:r>
            <w:r w:rsidR="009B409E">
              <w:rPr>
                <w:szCs w:val="22"/>
              </w:rPr>
              <w:t>a</w:t>
            </w:r>
            <w:r w:rsidR="008F4BDC">
              <w:rPr>
                <w:szCs w:val="22"/>
              </w:rPr>
              <w:t xml:space="preserve"> meeting is </w:t>
            </w:r>
            <w:r w:rsidR="009B409E">
              <w:rPr>
                <w:szCs w:val="22"/>
              </w:rPr>
              <w:t>required by the Contract Authority to</w:t>
            </w:r>
            <w:r w:rsidR="008F4BDC">
              <w:rPr>
                <w:szCs w:val="22"/>
              </w:rPr>
              <w:t xml:space="preserve"> discuss </w:t>
            </w:r>
            <w:r w:rsidR="00F12DF8">
              <w:rPr>
                <w:szCs w:val="22"/>
              </w:rPr>
              <w:t xml:space="preserve">a matter of emergency or a </w:t>
            </w:r>
            <w:r w:rsidR="008F4BDC">
              <w:rPr>
                <w:szCs w:val="22"/>
              </w:rPr>
              <w:t xml:space="preserve">material breach </w:t>
            </w:r>
            <w:r w:rsidR="009B409E">
              <w:rPr>
                <w:szCs w:val="22"/>
              </w:rPr>
              <w:t xml:space="preserve">of the MICTA or a Contract </w:t>
            </w:r>
            <w:r w:rsidR="008F4BDC">
              <w:rPr>
                <w:szCs w:val="22"/>
              </w:rPr>
              <w:t>by the Supplier or its Personnel.</w:t>
            </w:r>
          </w:p>
        </w:tc>
      </w:tr>
      <w:tr w:rsidR="00A05837" w:rsidRPr="00DC708E" w14:paraId="05C9C172" w14:textId="77777777" w:rsidTr="00A212C3">
        <w:tc>
          <w:tcPr>
            <w:tcW w:w="9649" w:type="dxa"/>
            <w:gridSpan w:val="4"/>
            <w:shd w:val="clear" w:color="auto" w:fill="F2F2F2" w:themeFill="background1" w:themeFillShade="F2"/>
          </w:tcPr>
          <w:p w14:paraId="6C975CA3" w14:textId="01E2D783" w:rsidR="00A05837" w:rsidRPr="00DC708E" w:rsidRDefault="00A05837" w:rsidP="00A05837">
            <w:pPr>
              <w:keepNext/>
              <w:spacing w:before="120" w:after="120"/>
              <w:rPr>
                <w:b/>
                <w:szCs w:val="22"/>
              </w:rPr>
            </w:pPr>
            <w:r>
              <w:rPr>
                <w:b/>
                <w:szCs w:val="22"/>
              </w:rPr>
              <w:lastRenderedPageBreak/>
              <w:t>Reporting requirements</w:t>
            </w:r>
          </w:p>
        </w:tc>
      </w:tr>
      <w:tr w:rsidR="00A05837" w:rsidRPr="00F25A4B" w14:paraId="0AAC3BB2" w14:textId="77777777" w:rsidTr="00D372E9">
        <w:tc>
          <w:tcPr>
            <w:tcW w:w="709" w:type="dxa"/>
          </w:tcPr>
          <w:p w14:paraId="30D112A2" w14:textId="77777777" w:rsidR="00A05837" w:rsidRPr="00DC708E" w:rsidDel="002839E8" w:rsidRDefault="00A05837" w:rsidP="00A05837">
            <w:pPr>
              <w:pStyle w:val="CUTable1"/>
              <w:spacing w:before="120"/>
            </w:pPr>
          </w:p>
        </w:tc>
        <w:tc>
          <w:tcPr>
            <w:tcW w:w="3260" w:type="dxa"/>
            <w:shd w:val="clear" w:color="auto" w:fill="auto"/>
          </w:tcPr>
          <w:p w14:paraId="5FC4A033" w14:textId="77777777" w:rsidR="00A05837" w:rsidRPr="007F5778" w:rsidRDefault="00A05837" w:rsidP="00A05837">
            <w:pPr>
              <w:pStyle w:val="TableText"/>
              <w:spacing w:before="120" w:after="120"/>
              <w:rPr>
                <w:b/>
              </w:rPr>
            </w:pPr>
            <w:r w:rsidRPr="007F5778">
              <w:rPr>
                <w:b/>
              </w:rPr>
              <w:t>Alternative reporting requirements</w:t>
            </w:r>
            <w:r>
              <w:rPr>
                <w:b/>
              </w:rPr>
              <w:t>:</w:t>
            </w:r>
          </w:p>
          <w:p w14:paraId="1542AC15" w14:textId="0B506927" w:rsidR="00A05837" w:rsidRPr="003C2C56" w:rsidRDefault="00A05837" w:rsidP="00A05837">
            <w:pPr>
              <w:pStyle w:val="TableText"/>
              <w:spacing w:before="120" w:after="120"/>
            </w:pPr>
            <w:r>
              <w:t xml:space="preserve">(Clause </w:t>
            </w:r>
            <w:r>
              <w:fldChar w:fldCharType="begin"/>
            </w:r>
            <w:r>
              <w:instrText xml:space="preserve"> REF _Ref58678119 \w \h </w:instrText>
            </w:r>
            <w:r>
              <w:fldChar w:fldCharType="separate"/>
            </w:r>
            <w:r w:rsidR="00783DE0">
              <w:t>8</w:t>
            </w:r>
            <w:r>
              <w:fldChar w:fldCharType="end"/>
            </w:r>
            <w:r>
              <w:t>)</w:t>
            </w:r>
          </w:p>
          <w:p w14:paraId="39D05628" w14:textId="77777777" w:rsidR="00A05837" w:rsidRPr="003C2C56" w:rsidRDefault="00A05837" w:rsidP="00A05837">
            <w:pPr>
              <w:pStyle w:val="TableText"/>
              <w:spacing w:before="120" w:after="120"/>
            </w:pPr>
          </w:p>
        </w:tc>
        <w:tc>
          <w:tcPr>
            <w:tcW w:w="5680" w:type="dxa"/>
            <w:gridSpan w:val="2"/>
            <w:shd w:val="clear" w:color="auto" w:fill="auto"/>
          </w:tcPr>
          <w:p w14:paraId="0885FCAC" w14:textId="65A587CE" w:rsidR="00A05837" w:rsidRDefault="00A05837" w:rsidP="00A05837">
            <w:pPr>
              <w:spacing w:before="120" w:after="120"/>
              <w:rPr>
                <w:rFonts w:cs="Arial"/>
                <w:szCs w:val="20"/>
              </w:rPr>
            </w:pPr>
            <w:r>
              <w:rPr>
                <w:rFonts w:cs="Arial"/>
                <w:szCs w:val="20"/>
              </w:rPr>
              <w:t xml:space="preserve">Alternative reporting requirements apply: </w:t>
            </w:r>
            <w:r w:rsidRPr="007A11C1">
              <w:rPr>
                <w:szCs w:val="22"/>
              </w:rPr>
              <w:t>Yes</w:t>
            </w:r>
            <w:r w:rsidR="00774E5E">
              <w:rPr>
                <w:szCs w:val="22"/>
              </w:rPr>
              <w:t>.</w:t>
            </w:r>
          </w:p>
          <w:p w14:paraId="24ADA535" w14:textId="434C38D1" w:rsidR="00A05837" w:rsidRDefault="00D725ED" w:rsidP="00A05837">
            <w:pPr>
              <w:spacing w:before="120" w:after="120"/>
            </w:pPr>
            <w:r>
              <w:t xml:space="preserve">Without limiting the </w:t>
            </w:r>
            <w:r w:rsidR="00581BB0">
              <w:t xml:space="preserve">reporting requirements under clause </w:t>
            </w:r>
            <w:r>
              <w:fldChar w:fldCharType="begin"/>
            </w:r>
            <w:r>
              <w:instrText xml:space="preserve"> REF _Ref58678119 \w \h </w:instrText>
            </w:r>
            <w:r>
              <w:fldChar w:fldCharType="separate"/>
            </w:r>
            <w:r w:rsidR="00783DE0">
              <w:t>8</w:t>
            </w:r>
            <w:r>
              <w:fldChar w:fldCharType="end"/>
            </w:r>
            <w:r w:rsidR="00581BB0">
              <w:t xml:space="preserve">, the Supplier must provide </w:t>
            </w:r>
            <w:r>
              <w:t xml:space="preserve">the </w:t>
            </w:r>
            <w:r w:rsidR="00581BB0">
              <w:t xml:space="preserve">reports </w:t>
            </w:r>
            <w:r>
              <w:t xml:space="preserve">specified in clause </w:t>
            </w:r>
            <w:r>
              <w:fldChar w:fldCharType="begin"/>
            </w:r>
            <w:r>
              <w:instrText xml:space="preserve"> REF _Ref105625531 \w \h </w:instrText>
            </w:r>
            <w:r>
              <w:fldChar w:fldCharType="separate"/>
            </w:r>
            <w:r w:rsidR="00783DE0">
              <w:t>8(b)</w:t>
            </w:r>
            <w:r>
              <w:fldChar w:fldCharType="end"/>
            </w:r>
            <w:r w:rsidR="00774E5E">
              <w:t xml:space="preserve"> and </w:t>
            </w:r>
            <w:r w:rsidR="009B409E">
              <w:t>I</w:t>
            </w:r>
            <w:r w:rsidR="00774E5E">
              <w:t>tem 16 below</w:t>
            </w:r>
            <w:r>
              <w:t xml:space="preserve"> </w:t>
            </w:r>
            <w:r w:rsidR="00581BB0">
              <w:t>in the form of the template in</w:t>
            </w:r>
            <w:r w:rsidR="007A11C1">
              <w:t xml:space="preserve"> </w:t>
            </w:r>
            <w:r w:rsidR="00774E5E">
              <w:t xml:space="preserve">Part B of </w:t>
            </w:r>
            <w:r w:rsidR="007A11C1">
              <w:fldChar w:fldCharType="begin"/>
            </w:r>
            <w:r w:rsidR="007A11C1">
              <w:instrText xml:space="preserve"> REF _Ref105592565 \w \h </w:instrText>
            </w:r>
            <w:r w:rsidR="007A11C1">
              <w:fldChar w:fldCharType="separate"/>
            </w:r>
            <w:r w:rsidR="00783DE0">
              <w:t>Attachment 2</w:t>
            </w:r>
            <w:r w:rsidR="007A11C1">
              <w:fldChar w:fldCharType="end"/>
            </w:r>
            <w:r w:rsidR="007A11C1">
              <w:t xml:space="preserve"> to these Key Details</w:t>
            </w:r>
            <w:r w:rsidR="00581BB0">
              <w:t xml:space="preserve"> (or such other template as notified by the Contract Authority to the Supplier in writing).</w:t>
            </w:r>
          </w:p>
          <w:p w14:paraId="3B536DE8" w14:textId="6B6637C8" w:rsidR="005F5C96" w:rsidRPr="00417182" w:rsidRDefault="005F5C96" w:rsidP="00A05837">
            <w:pPr>
              <w:spacing w:before="120" w:after="120"/>
              <w:rPr>
                <w:rFonts w:cs="Arial"/>
                <w:szCs w:val="20"/>
              </w:rPr>
            </w:pPr>
            <w:r>
              <w:t>Reports under paragraph 2 of Item 16 below must be provided</w:t>
            </w:r>
            <w:r w:rsidR="006D5B5A">
              <w:t xml:space="preserve"> by the Supplier</w:t>
            </w:r>
            <w:r>
              <w:t xml:space="preserve"> within 10 Business Days of a request by the Contract Authority and not within the timeframe specified in clause </w:t>
            </w:r>
            <w:r>
              <w:fldChar w:fldCharType="begin"/>
            </w:r>
            <w:r>
              <w:instrText xml:space="preserve"> REF _Ref105625531 \w \h </w:instrText>
            </w:r>
            <w:r>
              <w:fldChar w:fldCharType="separate"/>
            </w:r>
            <w:r w:rsidR="00783DE0">
              <w:t>8(b)</w:t>
            </w:r>
            <w:r>
              <w:fldChar w:fldCharType="end"/>
            </w:r>
            <w:r>
              <w:t>.</w:t>
            </w:r>
          </w:p>
        </w:tc>
      </w:tr>
      <w:tr w:rsidR="00A05837" w:rsidRPr="00F25A4B" w14:paraId="7F80A173" w14:textId="77777777" w:rsidTr="007A11C1">
        <w:trPr>
          <w:trHeight w:val="2907"/>
        </w:trPr>
        <w:tc>
          <w:tcPr>
            <w:tcW w:w="709" w:type="dxa"/>
          </w:tcPr>
          <w:p w14:paraId="0886A430" w14:textId="0DA93F51" w:rsidR="00A05837" w:rsidRPr="00DC708E" w:rsidDel="002839E8" w:rsidRDefault="00A05837" w:rsidP="00A05837">
            <w:pPr>
              <w:pStyle w:val="CUTable1"/>
              <w:spacing w:before="120"/>
            </w:pPr>
          </w:p>
        </w:tc>
        <w:tc>
          <w:tcPr>
            <w:tcW w:w="3260" w:type="dxa"/>
            <w:shd w:val="clear" w:color="auto" w:fill="auto"/>
          </w:tcPr>
          <w:p w14:paraId="30557924" w14:textId="06F99383" w:rsidR="00A05837" w:rsidRDefault="00A05837" w:rsidP="00A05837">
            <w:pPr>
              <w:pStyle w:val="TableText"/>
              <w:spacing w:before="120" w:after="120"/>
              <w:rPr>
                <w:b/>
              </w:rPr>
            </w:pPr>
            <w:r>
              <w:rPr>
                <w:b/>
              </w:rPr>
              <w:t>Reporting on additional matters:</w:t>
            </w:r>
          </w:p>
          <w:p w14:paraId="5A151A4A" w14:textId="28DE65A4" w:rsidR="00A05837" w:rsidRPr="003C2C56" w:rsidRDefault="00A05837" w:rsidP="00A05837">
            <w:pPr>
              <w:pStyle w:val="TableText"/>
              <w:spacing w:before="120" w:after="120"/>
            </w:pPr>
            <w:r>
              <w:t>(</w:t>
            </w:r>
            <w:r w:rsidRPr="003C2C56">
              <w:t>Clause</w:t>
            </w:r>
            <w:r>
              <w:t xml:space="preserve"> </w:t>
            </w:r>
            <w:r>
              <w:fldChar w:fldCharType="begin"/>
            </w:r>
            <w:r>
              <w:instrText xml:space="preserve"> REF _Ref58679942 \w \h </w:instrText>
            </w:r>
            <w:r>
              <w:fldChar w:fldCharType="separate"/>
            </w:r>
            <w:r w:rsidR="00783DE0">
              <w:t>8(b)(</w:t>
            </w:r>
            <w:proofErr w:type="gramStart"/>
            <w:r w:rsidR="00783DE0">
              <w:t>iii)B</w:t>
            </w:r>
            <w:proofErr w:type="gramEnd"/>
            <w:r>
              <w:fldChar w:fldCharType="end"/>
            </w:r>
            <w:r>
              <w:t>)</w:t>
            </w:r>
          </w:p>
        </w:tc>
        <w:tc>
          <w:tcPr>
            <w:tcW w:w="5680" w:type="dxa"/>
            <w:gridSpan w:val="2"/>
            <w:shd w:val="clear" w:color="auto" w:fill="auto"/>
          </w:tcPr>
          <w:p w14:paraId="769E7C45" w14:textId="41A4BD96" w:rsidR="00A05837" w:rsidRDefault="00A05837" w:rsidP="00A05837">
            <w:pPr>
              <w:spacing w:before="120" w:after="120"/>
              <w:rPr>
                <w:rFonts w:cs="Arial"/>
                <w:szCs w:val="20"/>
              </w:rPr>
            </w:pPr>
            <w:r>
              <w:rPr>
                <w:rFonts w:cs="Arial"/>
                <w:szCs w:val="20"/>
              </w:rPr>
              <w:t>Additional matters the Supplier must report on: Applicable</w:t>
            </w:r>
            <w:r w:rsidR="00D725ED">
              <w:rPr>
                <w:rFonts w:cs="Arial"/>
                <w:szCs w:val="20"/>
              </w:rPr>
              <w:t>.</w:t>
            </w:r>
          </w:p>
          <w:p w14:paraId="3333355A" w14:textId="12FCF18E" w:rsidR="00A05837" w:rsidRPr="00EF2EFB" w:rsidRDefault="00C31046" w:rsidP="00EF2EFB">
            <w:pPr>
              <w:pStyle w:val="ListParagraph"/>
              <w:numPr>
                <w:ilvl w:val="0"/>
                <w:numId w:val="56"/>
              </w:numPr>
              <w:spacing w:before="120" w:after="120"/>
              <w:rPr>
                <w:rFonts w:cs="Arial"/>
                <w:szCs w:val="20"/>
              </w:rPr>
            </w:pPr>
            <w:r w:rsidRPr="00EF2EFB">
              <w:rPr>
                <w:rFonts w:cs="Arial"/>
                <w:szCs w:val="20"/>
              </w:rPr>
              <w:t xml:space="preserve">At </w:t>
            </w:r>
            <w:r w:rsidR="00A05837" w:rsidRPr="00EF2EFB">
              <w:rPr>
                <w:rFonts w:cs="Arial"/>
                <w:szCs w:val="20"/>
              </w:rPr>
              <w:t xml:space="preserve">the timeframe specified under clause </w:t>
            </w:r>
            <w:r w:rsidR="00D725ED">
              <w:fldChar w:fldCharType="begin"/>
            </w:r>
            <w:r w:rsidR="00D725ED">
              <w:instrText xml:space="preserve"> REF _Ref105625531 \w \h </w:instrText>
            </w:r>
            <w:r w:rsidR="00D725ED">
              <w:fldChar w:fldCharType="separate"/>
            </w:r>
            <w:r w:rsidR="00783DE0">
              <w:t>8(b)</w:t>
            </w:r>
            <w:r w:rsidR="00D725ED">
              <w:fldChar w:fldCharType="end"/>
            </w:r>
            <w:r w:rsidR="00D725ED">
              <w:t xml:space="preserve">, </w:t>
            </w:r>
            <w:r w:rsidR="00A05837" w:rsidRPr="00EF2EFB">
              <w:rPr>
                <w:rFonts w:cs="Arial"/>
                <w:szCs w:val="20"/>
              </w:rPr>
              <w:t xml:space="preserve">the Supplier must provide a written or electronic report </w:t>
            </w:r>
            <w:r w:rsidR="00FB6643">
              <w:rPr>
                <w:rFonts w:cs="Arial"/>
                <w:szCs w:val="20"/>
              </w:rPr>
              <w:t xml:space="preserve">to the Contract Authority </w:t>
            </w:r>
            <w:r>
              <w:t xml:space="preserve">in the form of the template in </w:t>
            </w:r>
            <w:r w:rsidR="00774E5E">
              <w:t xml:space="preserve">Part B of </w:t>
            </w:r>
            <w:r w:rsidR="007A11C1">
              <w:fldChar w:fldCharType="begin"/>
            </w:r>
            <w:r w:rsidR="007A11C1">
              <w:instrText xml:space="preserve"> REF _Ref105592565 \w \h </w:instrText>
            </w:r>
            <w:r w:rsidR="007A11C1">
              <w:fldChar w:fldCharType="separate"/>
            </w:r>
            <w:r w:rsidR="00783DE0">
              <w:t>Attachment 2</w:t>
            </w:r>
            <w:r w:rsidR="007A11C1">
              <w:fldChar w:fldCharType="end"/>
            </w:r>
            <w:r w:rsidR="007A11C1">
              <w:t xml:space="preserve"> to these Key Details </w:t>
            </w:r>
            <w:r>
              <w:t xml:space="preserve">(or such other template as notified by the Contract Authority to the Supplier in writing) </w:t>
            </w:r>
            <w:r w:rsidR="00A05837" w:rsidRPr="00EF2EFB">
              <w:rPr>
                <w:rFonts w:cs="Arial"/>
                <w:szCs w:val="20"/>
              </w:rPr>
              <w:t xml:space="preserve">in relation to </w:t>
            </w:r>
            <w:r w:rsidR="00DE38BC" w:rsidRPr="00EF2EFB">
              <w:rPr>
                <w:rFonts w:cs="Arial"/>
                <w:szCs w:val="20"/>
              </w:rPr>
              <w:t xml:space="preserve">the Supplier’s utilisation of </w:t>
            </w:r>
            <w:r w:rsidR="00A05837" w:rsidRPr="00EF2EFB">
              <w:rPr>
                <w:rFonts w:cs="Arial"/>
                <w:szCs w:val="20"/>
              </w:rPr>
              <w:t>Australian disability enterprises, including:</w:t>
            </w:r>
          </w:p>
          <w:p w14:paraId="68C938F8" w14:textId="77777777" w:rsidR="003214A0" w:rsidRDefault="00A05837" w:rsidP="00783DE0">
            <w:pPr>
              <w:pStyle w:val="ListParagraph"/>
              <w:numPr>
                <w:ilvl w:val="1"/>
                <w:numId w:val="56"/>
              </w:numPr>
              <w:spacing w:before="120" w:after="120"/>
            </w:pPr>
            <w:r w:rsidRPr="00BA1587">
              <w:t>Australian disability enterprises engaged to perform the Supplier’s Activities under each Contract; and</w:t>
            </w:r>
          </w:p>
          <w:p w14:paraId="180C41FC" w14:textId="77777777" w:rsidR="00A05837" w:rsidRDefault="00DE38BC" w:rsidP="00783DE0">
            <w:pPr>
              <w:pStyle w:val="ListParagraph"/>
              <w:numPr>
                <w:ilvl w:val="1"/>
                <w:numId w:val="56"/>
              </w:numPr>
              <w:spacing w:before="120" w:after="120"/>
            </w:pPr>
            <w:r>
              <w:t>a</w:t>
            </w:r>
            <w:r w:rsidR="00A05837" w:rsidRPr="00BA1587">
              <w:t>mounts paid to any Australian disability enterprise under each Contract</w:t>
            </w:r>
            <w:r w:rsidR="00C35C02">
              <w:t>.</w:t>
            </w:r>
          </w:p>
          <w:p w14:paraId="70E863B1" w14:textId="775D9D69" w:rsidR="00EF2EFB" w:rsidRDefault="00EF2EFB" w:rsidP="00EF2EFB">
            <w:pPr>
              <w:pStyle w:val="ListParagraph"/>
              <w:numPr>
                <w:ilvl w:val="0"/>
                <w:numId w:val="56"/>
              </w:numPr>
              <w:spacing w:before="120" w:after="120"/>
            </w:pPr>
            <w:r>
              <w:t xml:space="preserve">The Supplier must, within 10 </w:t>
            </w:r>
            <w:r w:rsidR="00FB6643">
              <w:t>Business</w:t>
            </w:r>
            <w:r>
              <w:t xml:space="preserve"> Days of a request by the C</w:t>
            </w:r>
            <w:r w:rsidR="005F5C96">
              <w:t>ontract Authority</w:t>
            </w:r>
            <w:r>
              <w:t>, prepare and provide a written or electronic report to the C</w:t>
            </w:r>
            <w:r w:rsidR="00FB6643">
              <w:t>ontract Authority</w:t>
            </w:r>
            <w:r>
              <w:t xml:space="preserve"> </w:t>
            </w:r>
            <w:r w:rsidR="00FB6643">
              <w:t xml:space="preserve">in the form of the template in Part B of </w:t>
            </w:r>
            <w:r w:rsidR="00FB6643">
              <w:fldChar w:fldCharType="begin"/>
            </w:r>
            <w:r w:rsidR="00FB6643">
              <w:instrText xml:space="preserve"> REF _Ref105592565 \w \h </w:instrText>
            </w:r>
            <w:r w:rsidR="00FB6643">
              <w:fldChar w:fldCharType="separate"/>
            </w:r>
            <w:r w:rsidR="00783DE0">
              <w:t>Attachment 2</w:t>
            </w:r>
            <w:r w:rsidR="00FB6643">
              <w:fldChar w:fldCharType="end"/>
            </w:r>
            <w:r w:rsidR="00FB6643">
              <w:t xml:space="preserve"> to these Key Details (or such other template as notified by the Contract Authority to the Supplier in writing) </w:t>
            </w:r>
            <w:r>
              <w:t>that lists all active and prior Secondees engaged pursuant to any Contract entered into under this MICTA and the duration of their engagement. This report must include the following details:</w:t>
            </w:r>
          </w:p>
          <w:p w14:paraId="62494F98" w14:textId="77777777" w:rsidR="00EF2EFB" w:rsidRDefault="00EF2EFB" w:rsidP="00EF2EFB">
            <w:pPr>
              <w:pStyle w:val="ListParagraph"/>
              <w:numPr>
                <w:ilvl w:val="1"/>
                <w:numId w:val="56"/>
              </w:numPr>
              <w:spacing w:before="120" w:after="120"/>
            </w:pPr>
            <w:r>
              <w:t xml:space="preserve">each Secondee’s name, role, daily or other rates and start and end </w:t>
            </w:r>
            <w:proofErr w:type="gramStart"/>
            <w:r>
              <w:t>dates;</w:t>
            </w:r>
            <w:proofErr w:type="gramEnd"/>
            <w:r>
              <w:t xml:space="preserve"> </w:t>
            </w:r>
          </w:p>
          <w:p w14:paraId="3F88BB38" w14:textId="1180B4D0" w:rsidR="00EF2EFB" w:rsidRDefault="00EF2EFB" w:rsidP="00EF2EFB">
            <w:pPr>
              <w:pStyle w:val="ListParagraph"/>
              <w:numPr>
                <w:ilvl w:val="1"/>
                <w:numId w:val="56"/>
              </w:numPr>
              <w:spacing w:before="120" w:after="120"/>
            </w:pPr>
            <w:r>
              <w:t>the cumulative spend for each Secondee; and</w:t>
            </w:r>
          </w:p>
          <w:p w14:paraId="5832A91F" w14:textId="6B7167C1" w:rsidR="00EF2EFB" w:rsidRDefault="00EF2EFB" w:rsidP="00EF2EFB">
            <w:pPr>
              <w:pStyle w:val="ListParagraph"/>
              <w:numPr>
                <w:ilvl w:val="1"/>
                <w:numId w:val="56"/>
              </w:numPr>
              <w:spacing w:before="120" w:after="120"/>
            </w:pPr>
            <w:r>
              <w:t>such other information as reasonably requested by the C</w:t>
            </w:r>
            <w:r w:rsidR="00C30C06">
              <w:t>ontract Authority</w:t>
            </w:r>
            <w:r>
              <w:t xml:space="preserve"> from time to time.</w:t>
            </w:r>
          </w:p>
          <w:p w14:paraId="70CAD459" w14:textId="3268673C" w:rsidR="00B315D8" w:rsidRDefault="00B315D8" w:rsidP="005F5C96">
            <w:pPr>
              <w:pStyle w:val="ListParagraph"/>
              <w:numPr>
                <w:ilvl w:val="0"/>
                <w:numId w:val="56"/>
              </w:numPr>
              <w:spacing w:before="120" w:after="120"/>
            </w:pPr>
            <w:r>
              <w:t xml:space="preserve">For clarity, the reports specified in this Item 16, together with the reports specified in clause </w:t>
            </w:r>
            <w:r>
              <w:fldChar w:fldCharType="begin"/>
            </w:r>
            <w:r>
              <w:instrText xml:space="preserve"> REF _Ref58678119 \w \h </w:instrText>
            </w:r>
            <w:r>
              <w:fldChar w:fldCharType="separate"/>
            </w:r>
            <w:r w:rsidR="00783DE0">
              <w:t>8</w:t>
            </w:r>
            <w:r>
              <w:fldChar w:fldCharType="end"/>
            </w:r>
            <w:r>
              <w:t xml:space="preserve"> constitute “Supplier’s Reports”.</w:t>
            </w:r>
          </w:p>
          <w:p w14:paraId="538A663A" w14:textId="2D3F4436" w:rsidR="00FB6643" w:rsidRPr="00417182" w:rsidRDefault="00FB6643" w:rsidP="005F5C96">
            <w:pPr>
              <w:pStyle w:val="ListParagraph"/>
              <w:numPr>
                <w:ilvl w:val="0"/>
                <w:numId w:val="56"/>
              </w:numPr>
              <w:spacing w:before="120" w:after="120"/>
            </w:pPr>
            <w:r>
              <w:t xml:space="preserve">“Secondee” has the meaning given </w:t>
            </w:r>
            <w:r w:rsidR="005F5C96">
              <w:t>to that term in</w:t>
            </w:r>
            <w:r>
              <w:t xml:space="preserve"> </w:t>
            </w:r>
            <w:r w:rsidR="005F5C96">
              <w:fldChar w:fldCharType="begin"/>
            </w:r>
            <w:r w:rsidR="005F5C96">
              <w:instrText xml:space="preserve"> REF _Ref41057668 \w \h </w:instrText>
            </w:r>
            <w:r w:rsidR="005F5C96">
              <w:fldChar w:fldCharType="separate"/>
            </w:r>
            <w:r w:rsidR="00783DE0">
              <w:t>Annexure F</w:t>
            </w:r>
            <w:r w:rsidR="005F5C96">
              <w:fldChar w:fldCharType="end"/>
            </w:r>
            <w:r w:rsidR="005F5C96">
              <w:t>.</w:t>
            </w:r>
          </w:p>
        </w:tc>
      </w:tr>
      <w:tr w:rsidR="00A05837" w:rsidRPr="00DC708E" w14:paraId="17BF028A" w14:textId="77777777" w:rsidTr="00996F45">
        <w:tc>
          <w:tcPr>
            <w:tcW w:w="9649" w:type="dxa"/>
            <w:gridSpan w:val="4"/>
            <w:shd w:val="clear" w:color="auto" w:fill="F2F2F2" w:themeFill="background1" w:themeFillShade="F2"/>
          </w:tcPr>
          <w:p w14:paraId="47EE3048" w14:textId="753AEE35" w:rsidR="00A05837" w:rsidRPr="00DC708E" w:rsidRDefault="00A05837" w:rsidP="00A05837">
            <w:pPr>
              <w:keepNext/>
              <w:spacing w:before="120" w:after="120"/>
              <w:rPr>
                <w:b/>
                <w:szCs w:val="22"/>
              </w:rPr>
            </w:pPr>
            <w:r>
              <w:rPr>
                <w:b/>
                <w:szCs w:val="22"/>
              </w:rPr>
              <w:lastRenderedPageBreak/>
              <w:t>Benchmarking</w:t>
            </w:r>
          </w:p>
        </w:tc>
      </w:tr>
      <w:tr w:rsidR="00A05837" w:rsidRPr="00F25A4B" w14:paraId="321DAF92" w14:textId="77777777" w:rsidTr="00C37455">
        <w:tc>
          <w:tcPr>
            <w:tcW w:w="709" w:type="dxa"/>
          </w:tcPr>
          <w:p w14:paraId="4E182FE6" w14:textId="77777777" w:rsidR="00A05837" w:rsidRPr="00DC708E" w:rsidDel="002839E8" w:rsidRDefault="00A05837" w:rsidP="00A05837">
            <w:pPr>
              <w:pStyle w:val="CUTable1"/>
              <w:spacing w:before="120"/>
            </w:pPr>
          </w:p>
        </w:tc>
        <w:tc>
          <w:tcPr>
            <w:tcW w:w="3260" w:type="dxa"/>
            <w:shd w:val="clear" w:color="auto" w:fill="auto"/>
          </w:tcPr>
          <w:p w14:paraId="340A6354" w14:textId="518E36A3" w:rsidR="00A05837" w:rsidRDefault="00A05837" w:rsidP="00A05837">
            <w:pPr>
              <w:pStyle w:val="TableText"/>
              <w:spacing w:before="120" w:after="120"/>
              <w:rPr>
                <w:b/>
                <w:bCs/>
                <w:shd w:val="clear" w:color="000000" w:fill="auto"/>
              </w:rPr>
            </w:pPr>
            <w:r>
              <w:rPr>
                <w:b/>
                <w:bCs/>
                <w:shd w:val="clear" w:color="000000" w:fill="auto"/>
              </w:rPr>
              <w:t>Benchmarking:</w:t>
            </w:r>
          </w:p>
          <w:p w14:paraId="10F26A2B" w14:textId="053AECDC" w:rsidR="00A05837" w:rsidRPr="003C2C56" w:rsidRDefault="00A05837" w:rsidP="00A05837">
            <w:pPr>
              <w:pStyle w:val="TableText"/>
              <w:spacing w:before="120" w:after="120"/>
              <w:rPr>
                <w:szCs w:val="22"/>
              </w:rPr>
            </w:pPr>
            <w:r>
              <w:rPr>
                <w:bCs/>
                <w:shd w:val="clear" w:color="000000" w:fill="auto"/>
              </w:rPr>
              <w:t xml:space="preserve">(Clause </w:t>
            </w:r>
            <w:r>
              <w:rPr>
                <w:bCs/>
                <w:shd w:val="clear" w:color="000000" w:fill="auto"/>
              </w:rPr>
              <w:fldChar w:fldCharType="begin"/>
            </w:r>
            <w:r>
              <w:rPr>
                <w:bCs/>
                <w:shd w:val="clear" w:color="000000" w:fill="auto"/>
              </w:rPr>
              <w:instrText xml:space="preserve"> REF _Ref72241572 \w \h </w:instrText>
            </w:r>
            <w:r>
              <w:rPr>
                <w:bCs/>
                <w:shd w:val="clear" w:color="000000" w:fill="auto"/>
              </w:rPr>
            </w:r>
            <w:r>
              <w:rPr>
                <w:bCs/>
                <w:shd w:val="clear" w:color="000000" w:fill="auto"/>
              </w:rPr>
              <w:fldChar w:fldCharType="separate"/>
            </w:r>
            <w:r w:rsidR="00783DE0">
              <w:rPr>
                <w:bCs/>
                <w:shd w:val="clear" w:color="000000" w:fill="auto"/>
              </w:rPr>
              <w:t>9</w:t>
            </w:r>
            <w:r>
              <w:rPr>
                <w:bCs/>
                <w:shd w:val="clear" w:color="000000" w:fill="auto"/>
              </w:rPr>
              <w:fldChar w:fldCharType="end"/>
            </w:r>
            <w:r>
              <w:rPr>
                <w:bCs/>
                <w:shd w:val="clear" w:color="000000" w:fill="auto"/>
              </w:rPr>
              <w:t xml:space="preserve">) </w:t>
            </w:r>
          </w:p>
        </w:tc>
        <w:tc>
          <w:tcPr>
            <w:tcW w:w="5680" w:type="dxa"/>
            <w:gridSpan w:val="2"/>
            <w:shd w:val="clear" w:color="auto" w:fill="auto"/>
          </w:tcPr>
          <w:p w14:paraId="028B3931" w14:textId="054773D7" w:rsidR="00A05837" w:rsidRPr="003C2C56" w:rsidRDefault="00BE103B" w:rsidP="00A05837">
            <w:pPr>
              <w:spacing w:before="120" w:after="120"/>
              <w:rPr>
                <w:i/>
                <w:szCs w:val="22"/>
              </w:rPr>
            </w:pPr>
            <w:r>
              <w:rPr>
                <w:szCs w:val="22"/>
              </w:rPr>
              <w:t>Applicable, however</w:t>
            </w:r>
            <w:r w:rsidR="00C31046">
              <w:rPr>
                <w:szCs w:val="22"/>
              </w:rPr>
              <w:t xml:space="preserve"> as per the Additional Conditions</w:t>
            </w:r>
            <w:r>
              <w:rPr>
                <w:szCs w:val="22"/>
              </w:rPr>
              <w:t xml:space="preserve"> the outcome of any benchmarking exercise </w:t>
            </w:r>
            <w:r w:rsidR="009B409E">
              <w:rPr>
                <w:szCs w:val="22"/>
              </w:rPr>
              <w:t xml:space="preserve">(including </w:t>
            </w:r>
            <w:r>
              <w:rPr>
                <w:szCs w:val="22"/>
              </w:rPr>
              <w:t>as set out in an</w:t>
            </w:r>
            <w:r w:rsidR="00D66EBE">
              <w:rPr>
                <w:szCs w:val="22"/>
              </w:rPr>
              <w:t>y</w:t>
            </w:r>
            <w:r>
              <w:rPr>
                <w:szCs w:val="22"/>
              </w:rPr>
              <w:t xml:space="preserve"> Adjustment Notice</w:t>
            </w:r>
            <w:r w:rsidR="009B409E">
              <w:rPr>
                <w:szCs w:val="22"/>
              </w:rPr>
              <w:t>)</w:t>
            </w:r>
            <w:r>
              <w:rPr>
                <w:szCs w:val="22"/>
              </w:rPr>
              <w:t xml:space="preserve"> can only take effect for each Additional Period (if any).</w:t>
            </w:r>
          </w:p>
        </w:tc>
      </w:tr>
      <w:tr w:rsidR="00A05837" w:rsidRPr="00DC708E" w14:paraId="1E7EE236" w14:textId="77777777" w:rsidTr="00A212C3">
        <w:tc>
          <w:tcPr>
            <w:tcW w:w="9649" w:type="dxa"/>
            <w:gridSpan w:val="4"/>
            <w:shd w:val="clear" w:color="auto" w:fill="F2F2F2" w:themeFill="background1" w:themeFillShade="F2"/>
          </w:tcPr>
          <w:p w14:paraId="38D6AB85" w14:textId="6C76CFB2" w:rsidR="00A05837" w:rsidRPr="00DC708E" w:rsidRDefault="00A05837" w:rsidP="00A05837">
            <w:pPr>
              <w:keepNext/>
              <w:spacing w:before="120" w:after="120"/>
              <w:rPr>
                <w:b/>
                <w:szCs w:val="22"/>
              </w:rPr>
            </w:pPr>
            <w:r>
              <w:rPr>
                <w:b/>
                <w:szCs w:val="22"/>
              </w:rPr>
              <w:t>Guarantees</w:t>
            </w:r>
          </w:p>
        </w:tc>
      </w:tr>
      <w:tr w:rsidR="00A05837" w:rsidRPr="00DC708E" w14:paraId="7E7690F4" w14:textId="77777777" w:rsidTr="00A212C3">
        <w:trPr>
          <w:trHeight w:val="801"/>
        </w:trPr>
        <w:tc>
          <w:tcPr>
            <w:tcW w:w="709" w:type="dxa"/>
          </w:tcPr>
          <w:p w14:paraId="04B903BE" w14:textId="77777777" w:rsidR="00A05837" w:rsidRPr="00977B78" w:rsidDel="002839E8" w:rsidRDefault="00A05837" w:rsidP="00A05837">
            <w:pPr>
              <w:pStyle w:val="CUTable1"/>
              <w:spacing w:before="120"/>
              <w:rPr>
                <w:highlight w:val="yellow"/>
              </w:rPr>
            </w:pPr>
          </w:p>
        </w:tc>
        <w:tc>
          <w:tcPr>
            <w:tcW w:w="3260" w:type="dxa"/>
            <w:shd w:val="clear" w:color="auto" w:fill="auto"/>
          </w:tcPr>
          <w:p w14:paraId="48D1467F" w14:textId="77777777" w:rsidR="00A05837" w:rsidRPr="00977B78" w:rsidRDefault="00A05837" w:rsidP="00A05837">
            <w:pPr>
              <w:pStyle w:val="TableText"/>
              <w:spacing w:before="120" w:after="120"/>
              <w:rPr>
                <w:b/>
                <w:bCs/>
                <w:highlight w:val="yellow"/>
                <w:shd w:val="clear" w:color="000000" w:fill="auto"/>
              </w:rPr>
            </w:pPr>
            <w:r w:rsidRPr="00977B78">
              <w:rPr>
                <w:b/>
                <w:bCs/>
                <w:highlight w:val="yellow"/>
                <w:shd w:val="clear" w:color="000000" w:fill="auto"/>
              </w:rPr>
              <w:t>Performance Guarantee:</w:t>
            </w:r>
          </w:p>
          <w:p w14:paraId="1F8A5200" w14:textId="73CDAC1E" w:rsidR="00A05837" w:rsidRPr="00977B78" w:rsidRDefault="00A05837" w:rsidP="00A05837">
            <w:pPr>
              <w:pStyle w:val="TableText"/>
              <w:spacing w:before="120" w:after="120"/>
              <w:rPr>
                <w:bCs/>
                <w:i/>
                <w:highlight w:val="yellow"/>
                <w:shd w:val="clear" w:color="000000" w:fill="auto"/>
              </w:rPr>
            </w:pPr>
            <w:r w:rsidRPr="00977B78">
              <w:rPr>
                <w:bCs/>
                <w:highlight w:val="yellow"/>
                <w:shd w:val="clear" w:color="000000" w:fill="auto"/>
              </w:rPr>
              <w:t xml:space="preserve">(Clause </w:t>
            </w:r>
            <w:r w:rsidRPr="00977B78">
              <w:rPr>
                <w:bCs/>
                <w:highlight w:val="yellow"/>
                <w:shd w:val="clear" w:color="000000" w:fill="auto"/>
              </w:rPr>
              <w:fldChar w:fldCharType="begin"/>
            </w:r>
            <w:r w:rsidRPr="00977B78">
              <w:rPr>
                <w:bCs/>
                <w:highlight w:val="yellow"/>
                <w:shd w:val="clear" w:color="000000" w:fill="auto"/>
              </w:rPr>
              <w:instrText xml:space="preserve"> REF _Ref58677689 \w \h </w:instrText>
            </w:r>
            <w:r w:rsidRPr="00977B78">
              <w:rPr>
                <w:bCs/>
                <w:highlight w:val="yellow"/>
                <w:shd w:val="clear" w:color="000000" w:fill="auto"/>
              </w:rPr>
            </w:r>
            <w:r w:rsidRPr="00977B78">
              <w:rPr>
                <w:bCs/>
                <w:highlight w:val="yellow"/>
                <w:shd w:val="clear" w:color="000000" w:fill="auto"/>
              </w:rPr>
              <w:fldChar w:fldCharType="separate"/>
            </w:r>
            <w:r w:rsidR="00783DE0" w:rsidRPr="00977B78">
              <w:rPr>
                <w:bCs/>
                <w:highlight w:val="yellow"/>
                <w:shd w:val="clear" w:color="000000" w:fill="auto"/>
              </w:rPr>
              <w:t>10.1</w:t>
            </w:r>
            <w:r w:rsidRPr="00977B78">
              <w:rPr>
                <w:bCs/>
                <w:highlight w:val="yellow"/>
                <w:shd w:val="clear" w:color="000000" w:fill="auto"/>
              </w:rPr>
              <w:fldChar w:fldCharType="end"/>
            </w:r>
            <w:r w:rsidRPr="00977B78">
              <w:rPr>
                <w:bCs/>
                <w:highlight w:val="yellow"/>
                <w:shd w:val="clear" w:color="000000" w:fill="auto"/>
              </w:rPr>
              <w:t>)</w:t>
            </w:r>
          </w:p>
        </w:tc>
        <w:tc>
          <w:tcPr>
            <w:tcW w:w="5680" w:type="dxa"/>
            <w:gridSpan w:val="2"/>
            <w:shd w:val="clear" w:color="auto" w:fill="auto"/>
          </w:tcPr>
          <w:p w14:paraId="73E639BA" w14:textId="77601480" w:rsidR="00C31046" w:rsidRPr="00977B78" w:rsidRDefault="00C84244">
            <w:pPr>
              <w:pStyle w:val="TableText"/>
              <w:tabs>
                <w:tab w:val="left" w:pos="568"/>
              </w:tabs>
              <w:spacing w:before="120" w:after="120"/>
              <w:rPr>
                <w:i/>
                <w:iCs/>
                <w:szCs w:val="22"/>
                <w:highlight w:val="yellow"/>
              </w:rPr>
            </w:pPr>
            <w:r w:rsidRPr="00977B78">
              <w:rPr>
                <w:szCs w:val="22"/>
                <w:highlight w:val="yellow"/>
              </w:rPr>
              <w:t>[</w:t>
            </w:r>
            <w:r w:rsidRPr="00977B78">
              <w:rPr>
                <w:i/>
                <w:iCs/>
                <w:szCs w:val="22"/>
                <w:highlight w:val="yellow"/>
              </w:rPr>
              <w:t xml:space="preserve">Note to </w:t>
            </w:r>
            <w:r w:rsidR="00C31046" w:rsidRPr="00977B78">
              <w:rPr>
                <w:i/>
                <w:iCs/>
                <w:szCs w:val="22"/>
                <w:highlight w:val="yellow"/>
              </w:rPr>
              <w:t>T</w:t>
            </w:r>
            <w:r w:rsidRPr="00977B78">
              <w:rPr>
                <w:i/>
                <w:iCs/>
                <w:szCs w:val="22"/>
                <w:highlight w:val="yellow"/>
              </w:rPr>
              <w:t xml:space="preserve">enderer: To be </w:t>
            </w:r>
            <w:r w:rsidR="00C31046" w:rsidRPr="00977B78">
              <w:rPr>
                <w:i/>
                <w:iCs/>
                <w:szCs w:val="22"/>
                <w:highlight w:val="yellow"/>
              </w:rPr>
              <w:t>confirmed following RFP evaluation.</w:t>
            </w:r>
            <w:r w:rsidRPr="00977B78">
              <w:rPr>
                <w:i/>
                <w:iCs/>
                <w:szCs w:val="22"/>
                <w:highlight w:val="yellow"/>
              </w:rPr>
              <w:t>]</w:t>
            </w:r>
          </w:p>
          <w:p w14:paraId="18789801" w14:textId="201FF8D1" w:rsidR="00A05837" w:rsidRPr="00977B78" w:rsidRDefault="00A05837">
            <w:pPr>
              <w:pStyle w:val="TableText"/>
              <w:tabs>
                <w:tab w:val="left" w:pos="568"/>
              </w:tabs>
              <w:spacing w:before="120" w:after="120"/>
              <w:rPr>
                <w:i/>
                <w:szCs w:val="22"/>
                <w:highlight w:val="yellow"/>
              </w:rPr>
            </w:pPr>
            <w:r w:rsidRPr="00977B78">
              <w:rPr>
                <w:szCs w:val="22"/>
                <w:highlight w:val="yellow"/>
              </w:rPr>
              <w:t xml:space="preserve">Clause </w:t>
            </w:r>
            <w:r w:rsidRPr="00977B78">
              <w:rPr>
                <w:szCs w:val="22"/>
                <w:highlight w:val="yellow"/>
              </w:rPr>
              <w:fldChar w:fldCharType="begin"/>
            </w:r>
            <w:r w:rsidRPr="00977B78">
              <w:rPr>
                <w:szCs w:val="22"/>
                <w:highlight w:val="yellow"/>
              </w:rPr>
              <w:instrText xml:space="preserve"> REF _Ref58677689 \w \h </w:instrText>
            </w:r>
            <w:r w:rsidR="00C84244" w:rsidRPr="00977B78">
              <w:rPr>
                <w:szCs w:val="22"/>
                <w:highlight w:val="yellow"/>
              </w:rPr>
              <w:instrText xml:space="preserve"> \* MERGEFORMAT </w:instrText>
            </w:r>
            <w:r w:rsidRPr="00977B78">
              <w:rPr>
                <w:szCs w:val="22"/>
                <w:highlight w:val="yellow"/>
              </w:rPr>
            </w:r>
            <w:r w:rsidRPr="00977B78">
              <w:rPr>
                <w:szCs w:val="22"/>
                <w:highlight w:val="yellow"/>
              </w:rPr>
              <w:fldChar w:fldCharType="separate"/>
            </w:r>
            <w:r w:rsidR="00783DE0" w:rsidRPr="00977B78">
              <w:rPr>
                <w:szCs w:val="22"/>
                <w:highlight w:val="yellow"/>
              </w:rPr>
              <w:t>10.1</w:t>
            </w:r>
            <w:r w:rsidRPr="00977B78">
              <w:rPr>
                <w:szCs w:val="22"/>
                <w:highlight w:val="yellow"/>
              </w:rPr>
              <w:fldChar w:fldCharType="end"/>
            </w:r>
            <w:r w:rsidRPr="00977B78">
              <w:rPr>
                <w:szCs w:val="22"/>
                <w:highlight w:val="yellow"/>
              </w:rPr>
              <w:t xml:space="preserve"> applicable: [</w:t>
            </w:r>
            <w:r w:rsidRPr="00481F8D">
              <w:rPr>
                <w:i/>
                <w:szCs w:val="22"/>
                <w:highlight w:val="yellow"/>
                <w:shd w:val="clear" w:color="auto" w:fill="F2F2F2"/>
              </w:rPr>
              <w:t>Yes</w:t>
            </w:r>
            <w:r w:rsidRPr="00977B78">
              <w:rPr>
                <w:i/>
                <w:szCs w:val="22"/>
                <w:highlight w:val="yellow"/>
                <w:shd w:val="clear" w:color="auto" w:fill="F2F2F2"/>
              </w:rPr>
              <w:t>/No</w:t>
            </w:r>
            <w:r w:rsidRPr="00977B78">
              <w:rPr>
                <w:szCs w:val="22"/>
                <w:highlight w:val="yellow"/>
              </w:rPr>
              <w:t>]</w:t>
            </w:r>
          </w:p>
          <w:p w14:paraId="656C1535" w14:textId="10EE42A6" w:rsidR="00A05837" w:rsidRPr="00977B78" w:rsidRDefault="00A05837" w:rsidP="00C84244">
            <w:pPr>
              <w:pStyle w:val="TableText"/>
              <w:tabs>
                <w:tab w:val="left" w:pos="568"/>
              </w:tabs>
              <w:spacing w:before="120" w:after="120"/>
              <w:rPr>
                <w:szCs w:val="22"/>
                <w:highlight w:val="yellow"/>
              </w:rPr>
            </w:pPr>
            <w:r w:rsidRPr="00977B78">
              <w:rPr>
                <w:szCs w:val="22"/>
                <w:highlight w:val="yellow"/>
              </w:rPr>
              <w:t>If nothing is stated: "No"</w:t>
            </w:r>
          </w:p>
        </w:tc>
      </w:tr>
      <w:tr w:rsidR="00A05837" w:rsidRPr="00DC708E" w14:paraId="7BEF4F5A" w14:textId="77777777" w:rsidTr="00A212C3">
        <w:tc>
          <w:tcPr>
            <w:tcW w:w="709" w:type="dxa"/>
          </w:tcPr>
          <w:p w14:paraId="25A3E6C4" w14:textId="77777777" w:rsidR="00A05837" w:rsidRPr="00977B78" w:rsidDel="002839E8" w:rsidRDefault="00A05837" w:rsidP="00A05837">
            <w:pPr>
              <w:pStyle w:val="CUTable1"/>
              <w:spacing w:before="120"/>
              <w:rPr>
                <w:highlight w:val="yellow"/>
              </w:rPr>
            </w:pPr>
          </w:p>
        </w:tc>
        <w:tc>
          <w:tcPr>
            <w:tcW w:w="3260" w:type="dxa"/>
            <w:shd w:val="clear" w:color="auto" w:fill="auto"/>
          </w:tcPr>
          <w:p w14:paraId="1BD8A614" w14:textId="77777777" w:rsidR="00A05837" w:rsidRPr="00977B78" w:rsidRDefault="00A05837" w:rsidP="00A05837">
            <w:pPr>
              <w:pStyle w:val="TableText"/>
              <w:spacing w:before="120" w:after="120"/>
              <w:rPr>
                <w:b/>
                <w:bCs/>
                <w:highlight w:val="yellow"/>
                <w:shd w:val="clear" w:color="000000" w:fill="auto"/>
              </w:rPr>
            </w:pPr>
            <w:r w:rsidRPr="00977B78">
              <w:rPr>
                <w:b/>
                <w:bCs/>
                <w:highlight w:val="yellow"/>
                <w:shd w:val="clear" w:color="000000" w:fill="auto"/>
              </w:rPr>
              <w:t>Financial Security:</w:t>
            </w:r>
          </w:p>
          <w:p w14:paraId="6167FB92" w14:textId="1600B394" w:rsidR="00A05837" w:rsidRPr="00977B78" w:rsidRDefault="00A05837" w:rsidP="00A05837">
            <w:pPr>
              <w:pStyle w:val="TableText"/>
              <w:spacing w:before="120" w:after="120"/>
              <w:rPr>
                <w:bCs/>
                <w:highlight w:val="yellow"/>
                <w:shd w:val="clear" w:color="000000" w:fill="auto"/>
              </w:rPr>
            </w:pPr>
            <w:r w:rsidRPr="00977B78">
              <w:rPr>
                <w:bCs/>
                <w:highlight w:val="yellow"/>
                <w:shd w:val="clear" w:color="000000" w:fill="auto"/>
              </w:rPr>
              <w:t xml:space="preserve">(Clause </w:t>
            </w:r>
            <w:r w:rsidRPr="00977B78">
              <w:rPr>
                <w:bCs/>
                <w:highlight w:val="yellow"/>
                <w:shd w:val="clear" w:color="000000" w:fill="auto"/>
              </w:rPr>
              <w:fldChar w:fldCharType="begin"/>
            </w:r>
            <w:r w:rsidRPr="00977B78">
              <w:rPr>
                <w:bCs/>
                <w:highlight w:val="yellow"/>
                <w:shd w:val="clear" w:color="000000" w:fill="auto"/>
              </w:rPr>
              <w:instrText xml:space="preserve"> REF _Ref58677693 \w \h </w:instrText>
            </w:r>
            <w:r w:rsidR="00977B78">
              <w:rPr>
                <w:bCs/>
                <w:highlight w:val="yellow"/>
                <w:shd w:val="clear" w:color="000000" w:fill="auto"/>
              </w:rPr>
              <w:instrText xml:space="preserve"> \* MERGEFORMAT </w:instrText>
            </w:r>
            <w:r w:rsidRPr="00977B78">
              <w:rPr>
                <w:bCs/>
                <w:highlight w:val="yellow"/>
                <w:shd w:val="clear" w:color="000000" w:fill="auto"/>
              </w:rPr>
            </w:r>
            <w:r w:rsidRPr="00977B78">
              <w:rPr>
                <w:bCs/>
                <w:highlight w:val="yellow"/>
                <w:shd w:val="clear" w:color="000000" w:fill="auto"/>
              </w:rPr>
              <w:fldChar w:fldCharType="separate"/>
            </w:r>
            <w:r w:rsidR="00783DE0" w:rsidRPr="00977B78">
              <w:rPr>
                <w:bCs/>
                <w:highlight w:val="yellow"/>
                <w:shd w:val="clear" w:color="000000" w:fill="auto"/>
              </w:rPr>
              <w:t>10.2</w:t>
            </w:r>
            <w:r w:rsidRPr="00977B78">
              <w:rPr>
                <w:bCs/>
                <w:highlight w:val="yellow"/>
                <w:shd w:val="clear" w:color="000000" w:fill="auto"/>
              </w:rPr>
              <w:fldChar w:fldCharType="end"/>
            </w:r>
            <w:r w:rsidRPr="00977B78">
              <w:rPr>
                <w:bCs/>
                <w:highlight w:val="yellow"/>
                <w:shd w:val="clear" w:color="000000" w:fill="auto"/>
              </w:rPr>
              <w:t>)</w:t>
            </w:r>
          </w:p>
        </w:tc>
        <w:tc>
          <w:tcPr>
            <w:tcW w:w="5680" w:type="dxa"/>
            <w:gridSpan w:val="2"/>
            <w:shd w:val="clear" w:color="auto" w:fill="auto"/>
          </w:tcPr>
          <w:p w14:paraId="6DF4E4B8" w14:textId="53028800" w:rsidR="00C31046" w:rsidRPr="00977B78" w:rsidRDefault="00C31046" w:rsidP="00C31046">
            <w:pPr>
              <w:pStyle w:val="TableText"/>
              <w:tabs>
                <w:tab w:val="left" w:pos="568"/>
              </w:tabs>
              <w:spacing w:before="120" w:after="120"/>
              <w:rPr>
                <w:i/>
                <w:iCs/>
                <w:szCs w:val="22"/>
                <w:highlight w:val="yellow"/>
              </w:rPr>
            </w:pPr>
            <w:r w:rsidRPr="00977B78">
              <w:rPr>
                <w:szCs w:val="22"/>
                <w:highlight w:val="yellow"/>
              </w:rPr>
              <w:t>[</w:t>
            </w:r>
            <w:r w:rsidRPr="00977B78">
              <w:rPr>
                <w:i/>
                <w:iCs/>
                <w:szCs w:val="22"/>
                <w:highlight w:val="yellow"/>
              </w:rPr>
              <w:t>Note to Tenderer: To be confirmed following RFP evaluation.]</w:t>
            </w:r>
          </w:p>
          <w:p w14:paraId="6D2AF39E" w14:textId="5782B8EA" w:rsidR="00A05837" w:rsidRPr="00977B78" w:rsidRDefault="00A05837" w:rsidP="00A05837">
            <w:pPr>
              <w:pStyle w:val="TableText"/>
              <w:tabs>
                <w:tab w:val="left" w:pos="568"/>
              </w:tabs>
              <w:spacing w:before="120" w:after="120"/>
              <w:rPr>
                <w:szCs w:val="22"/>
                <w:highlight w:val="yellow"/>
              </w:rPr>
            </w:pPr>
            <w:r w:rsidRPr="00977B78">
              <w:rPr>
                <w:szCs w:val="22"/>
                <w:highlight w:val="yellow"/>
              </w:rPr>
              <w:t xml:space="preserve">Clause </w:t>
            </w:r>
            <w:r w:rsidRPr="00977B78">
              <w:rPr>
                <w:szCs w:val="22"/>
                <w:highlight w:val="yellow"/>
              </w:rPr>
              <w:fldChar w:fldCharType="begin"/>
            </w:r>
            <w:r w:rsidRPr="00977B78">
              <w:rPr>
                <w:szCs w:val="22"/>
                <w:highlight w:val="yellow"/>
              </w:rPr>
              <w:instrText xml:space="preserve"> REF _Ref58677693 \w \h </w:instrText>
            </w:r>
            <w:r w:rsidR="00C84244" w:rsidRPr="00977B78">
              <w:rPr>
                <w:szCs w:val="22"/>
                <w:highlight w:val="yellow"/>
              </w:rPr>
              <w:instrText xml:space="preserve"> \* MERGEFORMAT </w:instrText>
            </w:r>
            <w:r w:rsidRPr="00977B78">
              <w:rPr>
                <w:szCs w:val="22"/>
                <w:highlight w:val="yellow"/>
              </w:rPr>
            </w:r>
            <w:r w:rsidRPr="00977B78">
              <w:rPr>
                <w:szCs w:val="22"/>
                <w:highlight w:val="yellow"/>
              </w:rPr>
              <w:fldChar w:fldCharType="separate"/>
            </w:r>
            <w:r w:rsidR="00783DE0" w:rsidRPr="00977B78">
              <w:rPr>
                <w:szCs w:val="22"/>
                <w:highlight w:val="yellow"/>
              </w:rPr>
              <w:t>10.2</w:t>
            </w:r>
            <w:r w:rsidRPr="00977B78">
              <w:rPr>
                <w:szCs w:val="22"/>
                <w:highlight w:val="yellow"/>
              </w:rPr>
              <w:fldChar w:fldCharType="end"/>
            </w:r>
            <w:r w:rsidRPr="00977B78">
              <w:rPr>
                <w:szCs w:val="22"/>
                <w:highlight w:val="yellow"/>
              </w:rPr>
              <w:t xml:space="preserve"> applicable: [</w:t>
            </w:r>
            <w:r w:rsidRPr="00977B78">
              <w:rPr>
                <w:i/>
                <w:szCs w:val="22"/>
                <w:highlight w:val="yellow"/>
                <w:shd w:val="clear" w:color="auto" w:fill="F2F2F2"/>
              </w:rPr>
              <w:t>Yes/No</w:t>
            </w:r>
            <w:r w:rsidRPr="00977B78">
              <w:rPr>
                <w:szCs w:val="22"/>
                <w:highlight w:val="yellow"/>
              </w:rPr>
              <w:t>]</w:t>
            </w:r>
          </w:p>
          <w:p w14:paraId="7319093A" w14:textId="7D194377" w:rsidR="00A05837" w:rsidRPr="00977B78" w:rsidRDefault="00A05837" w:rsidP="00A05837">
            <w:pPr>
              <w:pStyle w:val="TableText"/>
              <w:tabs>
                <w:tab w:val="left" w:pos="568"/>
              </w:tabs>
              <w:spacing w:before="120" w:after="120"/>
              <w:rPr>
                <w:szCs w:val="22"/>
                <w:highlight w:val="yellow"/>
              </w:rPr>
            </w:pPr>
            <w:r w:rsidRPr="00977B78">
              <w:rPr>
                <w:szCs w:val="22"/>
                <w:highlight w:val="yellow"/>
              </w:rPr>
              <w:t>If "Yes", amount of Financial Security required: $[</w:t>
            </w:r>
            <w:r w:rsidRPr="00977B78">
              <w:rPr>
                <w:i/>
                <w:szCs w:val="22"/>
                <w:highlight w:val="yellow"/>
                <w:shd w:val="clear" w:color="auto" w:fill="F2F2F2"/>
              </w:rPr>
              <w:t>Insert</w:t>
            </w:r>
            <w:r w:rsidRPr="00977B78">
              <w:rPr>
                <w:szCs w:val="22"/>
                <w:highlight w:val="yellow"/>
              </w:rPr>
              <w:t>]</w:t>
            </w:r>
          </w:p>
          <w:p w14:paraId="1ED21153" w14:textId="4D3E2B75" w:rsidR="00A05837" w:rsidRPr="00977B78" w:rsidRDefault="00A05837" w:rsidP="00A05837">
            <w:pPr>
              <w:pStyle w:val="TableText"/>
              <w:tabs>
                <w:tab w:val="left" w:pos="568"/>
              </w:tabs>
              <w:spacing w:before="120" w:after="120"/>
              <w:rPr>
                <w:szCs w:val="22"/>
                <w:highlight w:val="yellow"/>
              </w:rPr>
            </w:pPr>
            <w:r w:rsidRPr="00977B78">
              <w:rPr>
                <w:szCs w:val="22"/>
                <w:highlight w:val="yellow"/>
              </w:rPr>
              <w:t>If nothing is stated: "</w:t>
            </w:r>
            <w:r w:rsidRPr="00BE6346">
              <w:rPr>
                <w:szCs w:val="22"/>
                <w:highlight w:val="green"/>
              </w:rPr>
              <w:t>No"</w:t>
            </w:r>
          </w:p>
        </w:tc>
      </w:tr>
      <w:tr w:rsidR="00A05837" w:rsidRPr="00DC708E" w14:paraId="53F62A29" w14:textId="77777777" w:rsidTr="00D21181">
        <w:tc>
          <w:tcPr>
            <w:tcW w:w="709" w:type="dxa"/>
          </w:tcPr>
          <w:p w14:paraId="1E6E4030" w14:textId="77777777" w:rsidR="00A05837" w:rsidRPr="00DC708E" w:rsidDel="002839E8" w:rsidRDefault="00A05837" w:rsidP="00A05837">
            <w:pPr>
              <w:pStyle w:val="CUTable1"/>
              <w:spacing w:before="120"/>
            </w:pPr>
          </w:p>
        </w:tc>
        <w:tc>
          <w:tcPr>
            <w:tcW w:w="3260" w:type="dxa"/>
            <w:shd w:val="clear" w:color="auto" w:fill="auto"/>
          </w:tcPr>
          <w:p w14:paraId="06A130FB" w14:textId="5048828E" w:rsidR="00A05837" w:rsidRDefault="00A05837" w:rsidP="00A05837">
            <w:pPr>
              <w:pStyle w:val="TableText"/>
              <w:spacing w:before="120" w:after="120"/>
              <w:rPr>
                <w:b/>
                <w:bCs/>
                <w:shd w:val="clear" w:color="000000" w:fill="auto"/>
              </w:rPr>
            </w:pPr>
            <w:r>
              <w:rPr>
                <w:b/>
                <w:bCs/>
                <w:shd w:val="clear" w:color="000000" w:fill="auto"/>
              </w:rPr>
              <w:t>Costs:</w:t>
            </w:r>
          </w:p>
          <w:p w14:paraId="70E0C1DB" w14:textId="1B5547C5" w:rsidR="00A05837" w:rsidRPr="00C76611" w:rsidRDefault="00A05837" w:rsidP="00A05837">
            <w:pPr>
              <w:pStyle w:val="TableText"/>
              <w:spacing w:before="120" w:after="120"/>
              <w:rPr>
                <w:bCs/>
                <w:shd w:val="clear" w:color="000000" w:fill="auto"/>
              </w:rPr>
            </w:pPr>
            <w:r w:rsidRPr="00C76611">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_Ref68008699 \w \h </w:instrText>
            </w:r>
            <w:r>
              <w:rPr>
                <w:bCs/>
                <w:shd w:val="clear" w:color="000000" w:fill="auto"/>
              </w:rPr>
            </w:r>
            <w:r>
              <w:rPr>
                <w:bCs/>
                <w:shd w:val="clear" w:color="000000" w:fill="auto"/>
              </w:rPr>
              <w:fldChar w:fldCharType="separate"/>
            </w:r>
            <w:r w:rsidR="00783DE0">
              <w:rPr>
                <w:bCs/>
                <w:shd w:val="clear" w:color="000000" w:fill="auto"/>
              </w:rPr>
              <w:t>10.3</w:t>
            </w:r>
            <w:r>
              <w:rPr>
                <w:bCs/>
                <w:shd w:val="clear" w:color="000000" w:fill="auto"/>
              </w:rPr>
              <w:fldChar w:fldCharType="end"/>
            </w:r>
            <w:r w:rsidRPr="00C76611">
              <w:rPr>
                <w:bCs/>
                <w:shd w:val="clear" w:color="000000" w:fill="auto"/>
              </w:rPr>
              <w:t>)</w:t>
            </w:r>
          </w:p>
        </w:tc>
        <w:tc>
          <w:tcPr>
            <w:tcW w:w="5680" w:type="dxa"/>
            <w:gridSpan w:val="2"/>
            <w:shd w:val="clear" w:color="auto" w:fill="auto"/>
          </w:tcPr>
          <w:p w14:paraId="4CE2FD55" w14:textId="5B3EBD98" w:rsidR="00C31046" w:rsidRDefault="00C31046" w:rsidP="00C31046">
            <w:pPr>
              <w:pStyle w:val="TableText"/>
              <w:tabs>
                <w:tab w:val="left" w:pos="568"/>
              </w:tabs>
              <w:spacing w:before="120" w:after="120"/>
              <w:rPr>
                <w:i/>
                <w:iCs/>
                <w:szCs w:val="22"/>
                <w:highlight w:val="lightGray"/>
              </w:rPr>
            </w:pPr>
            <w:r w:rsidRPr="00067328">
              <w:rPr>
                <w:szCs w:val="22"/>
                <w:highlight w:val="lightGray"/>
              </w:rPr>
              <w:t>[</w:t>
            </w:r>
            <w:r w:rsidRPr="00C31046">
              <w:rPr>
                <w:i/>
                <w:iCs/>
                <w:szCs w:val="22"/>
                <w:highlight w:val="lightGray"/>
              </w:rPr>
              <w:t xml:space="preserve">Note to </w:t>
            </w:r>
            <w:r>
              <w:rPr>
                <w:i/>
                <w:iCs/>
                <w:szCs w:val="22"/>
                <w:highlight w:val="lightGray"/>
              </w:rPr>
              <w:t>T</w:t>
            </w:r>
            <w:r w:rsidRPr="00C31046">
              <w:rPr>
                <w:i/>
                <w:iCs/>
                <w:szCs w:val="22"/>
                <w:highlight w:val="lightGray"/>
              </w:rPr>
              <w:t>enderer: To be confirmed following RFP evaluation</w:t>
            </w:r>
            <w:r>
              <w:rPr>
                <w:i/>
                <w:iCs/>
                <w:szCs w:val="22"/>
                <w:highlight w:val="lightGray"/>
              </w:rPr>
              <w:t>.</w:t>
            </w:r>
            <w:r w:rsidRPr="00C31046">
              <w:rPr>
                <w:i/>
                <w:iCs/>
                <w:szCs w:val="22"/>
                <w:highlight w:val="lightGray"/>
              </w:rPr>
              <w:t>]</w:t>
            </w:r>
          </w:p>
          <w:p w14:paraId="07AE95D5" w14:textId="66F75702" w:rsidR="00A05837" w:rsidRPr="0009706F" w:rsidRDefault="00A05837" w:rsidP="00A05837">
            <w:pPr>
              <w:pStyle w:val="TableText"/>
              <w:tabs>
                <w:tab w:val="left" w:pos="568"/>
              </w:tabs>
              <w:spacing w:before="120" w:after="120"/>
              <w:rPr>
                <w:i/>
                <w:szCs w:val="22"/>
              </w:rPr>
            </w:pPr>
            <w:r w:rsidRPr="00C31046">
              <w:rPr>
                <w:szCs w:val="22"/>
              </w:rPr>
              <w:t xml:space="preserve">State whether all or any portion of the Supplier’s costs of obtaining and maintaining either a Performance Guarantee or the required Financial Security are to be reimbursed: </w:t>
            </w:r>
            <w:r w:rsidRPr="00C84244">
              <w:rPr>
                <w:szCs w:val="22"/>
                <w:highlight w:val="lightGray"/>
              </w:rPr>
              <w:t>[</w:t>
            </w:r>
            <w:r w:rsidRPr="00C84244">
              <w:rPr>
                <w:i/>
                <w:szCs w:val="22"/>
                <w:highlight w:val="lightGray"/>
                <w:shd w:val="clear" w:color="auto" w:fill="F2F2F2"/>
              </w:rPr>
              <w:t>Yes/No</w:t>
            </w:r>
            <w:r w:rsidRPr="00C84244">
              <w:rPr>
                <w:szCs w:val="22"/>
                <w:highlight w:val="lightGray"/>
              </w:rPr>
              <w:t xml:space="preserve">] </w:t>
            </w:r>
            <w:r w:rsidRPr="00C84244">
              <w:rPr>
                <w:szCs w:val="22"/>
                <w:highlight w:val="lightGray"/>
                <w:shd w:val="clear" w:color="auto" w:fill="F2F2F2"/>
              </w:rPr>
              <w:t>[</w:t>
            </w:r>
            <w:r w:rsidRPr="00C84244">
              <w:rPr>
                <w:i/>
                <w:szCs w:val="22"/>
                <w:highlight w:val="lightGray"/>
                <w:shd w:val="clear" w:color="auto" w:fill="F2F2F2"/>
              </w:rPr>
              <w:t>If not, state "Not applicable"</w:t>
            </w:r>
            <w:r w:rsidRPr="00C84244">
              <w:rPr>
                <w:szCs w:val="22"/>
                <w:highlight w:val="lightGray"/>
                <w:shd w:val="clear" w:color="auto" w:fill="F2F2F2"/>
              </w:rPr>
              <w:t>]</w:t>
            </w:r>
            <w:r w:rsidRPr="00067328">
              <w:rPr>
                <w:i/>
                <w:szCs w:val="22"/>
                <w:highlight w:val="lightGray"/>
              </w:rPr>
              <w:t>.</w:t>
            </w:r>
          </w:p>
          <w:p w14:paraId="420BA643" w14:textId="29F3B472" w:rsidR="00A05837" w:rsidRPr="00C76611" w:rsidRDefault="00A05837" w:rsidP="00A05837">
            <w:pPr>
              <w:pStyle w:val="TableText"/>
              <w:tabs>
                <w:tab w:val="left" w:pos="568"/>
              </w:tabs>
              <w:spacing w:before="120" w:after="120"/>
              <w:rPr>
                <w:szCs w:val="22"/>
              </w:rPr>
            </w:pPr>
            <w:r>
              <w:rPr>
                <w:szCs w:val="22"/>
              </w:rPr>
              <w:t>If nothing is stated: "</w:t>
            </w:r>
            <w:r w:rsidRPr="00B626B7">
              <w:rPr>
                <w:szCs w:val="22"/>
                <w:highlight w:val="green"/>
              </w:rPr>
              <w:t>Not applicable</w:t>
            </w:r>
            <w:r>
              <w:rPr>
                <w:szCs w:val="22"/>
              </w:rPr>
              <w:t>"</w:t>
            </w:r>
          </w:p>
        </w:tc>
      </w:tr>
      <w:tr w:rsidR="00A05837" w:rsidRPr="00DC708E" w14:paraId="67776ADF" w14:textId="77777777" w:rsidTr="00A212C3">
        <w:tc>
          <w:tcPr>
            <w:tcW w:w="9649" w:type="dxa"/>
            <w:gridSpan w:val="4"/>
            <w:shd w:val="clear" w:color="auto" w:fill="F2F2F2" w:themeFill="background1" w:themeFillShade="F2"/>
          </w:tcPr>
          <w:p w14:paraId="09A058B2" w14:textId="0DA0C25A" w:rsidR="00A05837" w:rsidRPr="00DC708E" w:rsidRDefault="00A05837" w:rsidP="00A05837">
            <w:pPr>
              <w:keepNext/>
              <w:spacing w:before="120" w:after="120"/>
              <w:rPr>
                <w:b/>
                <w:szCs w:val="22"/>
              </w:rPr>
            </w:pPr>
            <w:r>
              <w:rPr>
                <w:b/>
                <w:szCs w:val="22"/>
              </w:rPr>
              <w:t>Other requirements</w:t>
            </w:r>
          </w:p>
        </w:tc>
      </w:tr>
      <w:tr w:rsidR="00A05837" w14:paraId="76E2A074" w14:textId="77777777" w:rsidTr="003B1F83">
        <w:trPr>
          <w:gridAfter w:val="1"/>
          <w:wAfter w:w="10" w:type="dxa"/>
        </w:trPr>
        <w:tc>
          <w:tcPr>
            <w:tcW w:w="709" w:type="dxa"/>
          </w:tcPr>
          <w:p w14:paraId="3AE60E9E" w14:textId="77777777" w:rsidR="00A05837" w:rsidRPr="00E62FBE" w:rsidRDefault="00A05837" w:rsidP="00A05837">
            <w:pPr>
              <w:pStyle w:val="CUTable1"/>
              <w:spacing w:before="120"/>
              <w:rPr>
                <w:b/>
                <w:bCs/>
                <w:shd w:val="clear" w:color="000000" w:fill="auto"/>
              </w:rPr>
            </w:pPr>
          </w:p>
        </w:tc>
        <w:tc>
          <w:tcPr>
            <w:tcW w:w="3260" w:type="dxa"/>
          </w:tcPr>
          <w:p w14:paraId="682D5EB5" w14:textId="77777777" w:rsidR="00A05837" w:rsidRDefault="00A05837" w:rsidP="00A05837">
            <w:pPr>
              <w:spacing w:before="120" w:after="120"/>
              <w:rPr>
                <w:bCs/>
                <w:shd w:val="clear" w:color="000000" w:fill="auto"/>
              </w:rPr>
            </w:pPr>
            <w:r w:rsidRPr="00E62FBE">
              <w:rPr>
                <w:b/>
                <w:bCs/>
                <w:shd w:val="clear" w:color="000000" w:fill="auto"/>
              </w:rPr>
              <w:t xml:space="preserve">Insurance policies required to be </w:t>
            </w:r>
            <w:proofErr w:type="gramStart"/>
            <w:r w:rsidRPr="00E62FBE">
              <w:rPr>
                <w:b/>
                <w:bCs/>
                <w:shd w:val="clear" w:color="000000" w:fill="auto"/>
              </w:rPr>
              <w:t>effected</w:t>
            </w:r>
            <w:proofErr w:type="gramEnd"/>
            <w:r w:rsidRPr="00E62FBE">
              <w:rPr>
                <w:b/>
                <w:bCs/>
                <w:shd w:val="clear" w:color="000000" w:fill="auto"/>
              </w:rPr>
              <w:t xml:space="preserve"> by the </w:t>
            </w:r>
            <w:r>
              <w:rPr>
                <w:b/>
                <w:bCs/>
                <w:shd w:val="clear" w:color="000000" w:fill="auto"/>
              </w:rPr>
              <w:t>Supplier</w:t>
            </w:r>
            <w:r w:rsidRPr="00E62FBE">
              <w:rPr>
                <w:b/>
                <w:bCs/>
                <w:shd w:val="clear" w:color="000000" w:fill="auto"/>
              </w:rPr>
              <w:t>:</w:t>
            </w:r>
          </w:p>
          <w:p w14:paraId="4F113F22" w14:textId="231841B6" w:rsidR="00A05837" w:rsidRDefault="00A05837" w:rsidP="00A05837">
            <w:pPr>
              <w:spacing w:before="120" w:after="120"/>
              <w:rPr>
                <w:bCs/>
                <w:shd w:val="clear" w:color="000000" w:fill="auto"/>
              </w:rPr>
            </w:pPr>
            <w:r w:rsidRPr="00E62FBE">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_Ref58678109 \w \h </w:instrText>
            </w:r>
            <w:r>
              <w:rPr>
                <w:bCs/>
                <w:shd w:val="clear" w:color="000000" w:fill="auto"/>
              </w:rPr>
            </w:r>
            <w:r>
              <w:rPr>
                <w:bCs/>
                <w:shd w:val="clear" w:color="000000" w:fill="auto"/>
              </w:rPr>
              <w:fldChar w:fldCharType="separate"/>
            </w:r>
            <w:r w:rsidR="00783DE0">
              <w:rPr>
                <w:bCs/>
                <w:shd w:val="clear" w:color="000000" w:fill="auto"/>
              </w:rPr>
              <w:t>11.4</w:t>
            </w:r>
            <w:r>
              <w:rPr>
                <w:bCs/>
                <w:shd w:val="clear" w:color="000000" w:fill="auto"/>
              </w:rPr>
              <w:fldChar w:fldCharType="end"/>
            </w:r>
            <w:r w:rsidRPr="00E62FBE">
              <w:rPr>
                <w:bCs/>
                <w:shd w:val="clear" w:color="000000" w:fill="auto"/>
              </w:rPr>
              <w:t>)</w:t>
            </w:r>
          </w:p>
          <w:p w14:paraId="26CB9DC4" w14:textId="05982458" w:rsidR="00A05837" w:rsidRPr="003C2C56" w:rsidRDefault="00A05837" w:rsidP="00A05837">
            <w:pPr>
              <w:spacing w:before="120" w:after="120"/>
              <w:rPr>
                <w:b/>
                <w:bCs/>
                <w:i/>
                <w:shd w:val="clear" w:color="000000" w:fill="auto"/>
              </w:rPr>
            </w:pPr>
          </w:p>
        </w:tc>
        <w:tc>
          <w:tcPr>
            <w:tcW w:w="5670" w:type="dxa"/>
            <w:shd w:val="clear" w:color="auto" w:fill="auto"/>
          </w:tcPr>
          <w:p w14:paraId="6C701DED" w14:textId="77777777" w:rsidR="00A05837" w:rsidRPr="00E62FBE" w:rsidRDefault="00A05837" w:rsidP="00A05837">
            <w:pPr>
              <w:spacing w:before="120" w:after="120"/>
              <w:rPr>
                <w:b/>
                <w:shd w:val="clear" w:color="000000" w:fill="auto"/>
              </w:rPr>
            </w:pPr>
            <w:r w:rsidRPr="00E62FBE">
              <w:rPr>
                <w:b/>
                <w:shd w:val="clear" w:color="000000" w:fill="auto"/>
              </w:rPr>
              <w:t xml:space="preserve">Product </w:t>
            </w:r>
            <w:r>
              <w:rPr>
                <w:b/>
                <w:shd w:val="clear" w:color="000000" w:fill="auto"/>
              </w:rPr>
              <w:t>l</w:t>
            </w:r>
            <w:r w:rsidRPr="00E62FBE">
              <w:rPr>
                <w:b/>
                <w:shd w:val="clear" w:color="000000" w:fill="auto"/>
              </w:rPr>
              <w:t xml:space="preserve">iability </w:t>
            </w:r>
            <w:r>
              <w:rPr>
                <w:b/>
                <w:shd w:val="clear" w:color="000000" w:fill="auto"/>
              </w:rPr>
              <w:t>i</w:t>
            </w:r>
            <w:r w:rsidRPr="00E62FBE">
              <w:rPr>
                <w:b/>
                <w:shd w:val="clear" w:color="000000" w:fill="auto"/>
              </w:rPr>
              <w:t>nsurance</w:t>
            </w:r>
          </w:p>
          <w:p w14:paraId="45BD18F8" w14:textId="01B3CF12" w:rsidR="00067328" w:rsidRPr="00A724FD" w:rsidRDefault="00067328" w:rsidP="00A05837">
            <w:pPr>
              <w:spacing w:before="120" w:after="120"/>
              <w:rPr>
                <w:i/>
                <w:iCs/>
                <w:shd w:val="clear" w:color="000000" w:fill="auto"/>
              </w:rPr>
            </w:pPr>
            <w:r w:rsidRPr="00F85527">
              <w:rPr>
                <w:i/>
                <w:iCs/>
                <w:highlight w:val="cyan"/>
                <w:shd w:val="clear" w:color="000000" w:fill="auto"/>
              </w:rPr>
              <w:t xml:space="preserve">[Note to Tenderer: The product liability insurance amount and duration will be confirmed following the outcome of the </w:t>
            </w:r>
            <w:r w:rsidR="00DE38BC" w:rsidRPr="00F85527">
              <w:rPr>
                <w:i/>
                <w:iCs/>
                <w:highlight w:val="cyan"/>
                <w:shd w:val="clear" w:color="000000" w:fill="auto"/>
              </w:rPr>
              <w:t>RFP</w:t>
            </w:r>
            <w:r w:rsidRPr="00F85527">
              <w:rPr>
                <w:i/>
                <w:iCs/>
                <w:highlight w:val="cyan"/>
                <w:shd w:val="clear" w:color="000000" w:fill="auto"/>
              </w:rPr>
              <w:t xml:space="preserve"> process</w:t>
            </w:r>
            <w:r w:rsidR="00CE55B1">
              <w:rPr>
                <w:i/>
                <w:iCs/>
                <w:highlight w:val="cyan"/>
                <w:shd w:val="clear" w:color="000000" w:fill="auto"/>
              </w:rPr>
              <w:t xml:space="preserve"> – </w:t>
            </w:r>
            <w:r w:rsidR="00CE55B1" w:rsidRPr="00CE55B1">
              <w:rPr>
                <w:i/>
                <w:iCs/>
                <w:highlight w:val="green"/>
                <w:shd w:val="clear" w:color="000000" w:fill="auto"/>
              </w:rPr>
              <w:t>No</w:t>
            </w:r>
            <w:r w:rsidR="007D473A">
              <w:rPr>
                <w:i/>
                <w:iCs/>
                <w:highlight w:val="green"/>
                <w:shd w:val="clear" w:color="000000" w:fill="auto"/>
              </w:rPr>
              <w:t>t</w:t>
            </w:r>
            <w:r w:rsidR="00CE55B1" w:rsidRPr="00CE55B1">
              <w:rPr>
                <w:i/>
                <w:iCs/>
                <w:highlight w:val="green"/>
                <w:shd w:val="clear" w:color="000000" w:fill="auto"/>
              </w:rPr>
              <w:t xml:space="preserve"> </w:t>
            </w:r>
            <w:r w:rsidR="000C517A">
              <w:rPr>
                <w:i/>
                <w:iCs/>
                <w:highlight w:val="green"/>
                <w:shd w:val="clear" w:color="000000" w:fill="auto"/>
              </w:rPr>
              <w:t>Applicable if No Products Offere</w:t>
            </w:r>
            <w:r w:rsidR="00BF206D">
              <w:rPr>
                <w:i/>
                <w:iCs/>
                <w:highlight w:val="green"/>
                <w:shd w:val="clear" w:color="000000" w:fill="auto"/>
              </w:rPr>
              <w:t>d</w:t>
            </w:r>
            <w:r w:rsidR="00D375BA">
              <w:rPr>
                <w:i/>
                <w:iCs/>
                <w:highlight w:val="green"/>
                <w:shd w:val="clear" w:color="000000" w:fill="auto"/>
              </w:rPr>
              <w:t xml:space="preserve">, If Products </w:t>
            </w:r>
            <w:r w:rsidR="00DF0888">
              <w:rPr>
                <w:i/>
                <w:iCs/>
                <w:highlight w:val="green"/>
                <w:shd w:val="clear" w:color="000000" w:fill="auto"/>
              </w:rPr>
              <w:t xml:space="preserve">Offered </w:t>
            </w:r>
            <w:proofErr w:type="gramStart"/>
            <w:r w:rsidR="00DF0888">
              <w:rPr>
                <w:i/>
                <w:iCs/>
                <w:highlight w:val="green"/>
                <w:shd w:val="clear" w:color="000000" w:fill="auto"/>
              </w:rPr>
              <w:t>then</w:t>
            </w:r>
            <w:proofErr w:type="gramEnd"/>
            <w:r w:rsidR="00DF0888">
              <w:rPr>
                <w:i/>
                <w:iCs/>
                <w:highlight w:val="green"/>
                <w:shd w:val="clear" w:color="000000" w:fill="auto"/>
              </w:rPr>
              <w:t xml:space="preserve"> Minimum of $1 Million</w:t>
            </w:r>
            <w:r w:rsidR="00DF3376" w:rsidRPr="00DF3376">
              <w:rPr>
                <w:i/>
                <w:iCs/>
                <w:highlight w:val="green"/>
                <w:shd w:val="clear" w:color="000000" w:fill="auto"/>
              </w:rPr>
              <w:t>];</w:t>
            </w:r>
          </w:p>
          <w:p w14:paraId="2438F001" w14:textId="0B4A8AD7" w:rsidR="00A05837" w:rsidRPr="009F0E08" w:rsidRDefault="00A05837" w:rsidP="00A05837">
            <w:pPr>
              <w:spacing w:before="120" w:after="120"/>
              <w:rPr>
                <w:b/>
                <w:i/>
                <w:shd w:val="clear" w:color="000000" w:fill="auto"/>
              </w:rPr>
            </w:pPr>
            <w:r>
              <w:rPr>
                <w:shd w:val="clear" w:color="000000" w:fill="auto"/>
              </w:rPr>
              <w:t xml:space="preserve">Limit of cover of at least </w:t>
            </w:r>
            <w:r w:rsidRPr="002A0A58">
              <w:rPr>
                <w:shd w:val="clear" w:color="000000" w:fill="auto"/>
              </w:rPr>
              <w:t>$</w:t>
            </w:r>
            <w:r w:rsidRPr="00E902EA">
              <w:rPr>
                <w:highlight w:val="lightGray"/>
                <w:shd w:val="clear" w:color="000000" w:fill="auto"/>
              </w:rPr>
              <w:t>[</w:t>
            </w:r>
            <w:r w:rsidRPr="00AA43D3">
              <w:rPr>
                <w:i/>
                <w:szCs w:val="22"/>
                <w:highlight w:val="lightGray"/>
                <w:shd w:val="clear" w:color="auto" w:fill="F2F2F2"/>
              </w:rPr>
              <w:t>I</w:t>
            </w:r>
            <w:r w:rsidRPr="00AA43D3">
              <w:rPr>
                <w:i/>
                <w:highlight w:val="lightGray"/>
                <w:shd w:val="clear" w:color="auto" w:fill="F2F2F2"/>
              </w:rPr>
              <w:t>nsert</w:t>
            </w:r>
            <w:r w:rsidRPr="00E902EA">
              <w:rPr>
                <w:highlight w:val="lightGray"/>
                <w:shd w:val="clear" w:color="000000" w:fill="auto"/>
              </w:rPr>
              <w:t>]</w:t>
            </w:r>
            <w:r>
              <w:rPr>
                <w:b/>
                <w:i/>
                <w:shd w:val="clear" w:color="000000" w:fill="auto"/>
              </w:rPr>
              <w:t xml:space="preserve"> </w:t>
            </w:r>
            <w:r w:rsidRPr="00E62FBE">
              <w:rPr>
                <w:shd w:val="clear" w:color="000000" w:fill="auto"/>
              </w:rPr>
              <w:t xml:space="preserve">in respect of </w:t>
            </w:r>
            <w:r>
              <w:rPr>
                <w:shd w:val="clear" w:color="000000" w:fill="auto"/>
              </w:rPr>
              <w:t>each occurrence and in the aggregate, to be held for the duration of the Term and for at least seven years thereafter.</w:t>
            </w:r>
          </w:p>
          <w:p w14:paraId="65591C14" w14:textId="4DDB4068" w:rsidR="00A05837" w:rsidRDefault="00A05837" w:rsidP="00A05837">
            <w:pPr>
              <w:keepNext/>
              <w:keepLines/>
              <w:spacing w:before="120" w:after="120"/>
              <w:rPr>
                <w:b/>
                <w:shd w:val="clear" w:color="000000" w:fill="auto"/>
              </w:rPr>
            </w:pPr>
            <w:r w:rsidRPr="00FE00C3">
              <w:rPr>
                <w:b/>
                <w:shd w:val="clear" w:color="000000" w:fill="auto"/>
              </w:rPr>
              <w:t>Public liability insurance</w:t>
            </w:r>
          </w:p>
          <w:p w14:paraId="6F42ACD8" w14:textId="02755BD8" w:rsidR="00067328" w:rsidRPr="00A724FD" w:rsidRDefault="00067328" w:rsidP="00A724FD">
            <w:pPr>
              <w:spacing w:before="120" w:after="120"/>
              <w:rPr>
                <w:i/>
                <w:iCs/>
                <w:shd w:val="clear" w:color="000000" w:fill="auto"/>
              </w:rPr>
            </w:pPr>
            <w:r w:rsidRPr="00A724FD">
              <w:rPr>
                <w:i/>
                <w:iCs/>
                <w:highlight w:val="lightGray"/>
                <w:shd w:val="clear" w:color="000000" w:fill="auto"/>
              </w:rPr>
              <w:t>[</w:t>
            </w:r>
            <w:r w:rsidRPr="00F85527">
              <w:rPr>
                <w:i/>
                <w:iCs/>
                <w:highlight w:val="cyan"/>
                <w:shd w:val="clear" w:color="000000" w:fill="auto"/>
              </w:rPr>
              <w:t xml:space="preserve">Note to Tenderer: The public liability insurance amounts and duration will be confirmed following the outcome of the </w:t>
            </w:r>
            <w:r w:rsidR="00DE38BC" w:rsidRPr="00F85527">
              <w:rPr>
                <w:i/>
                <w:iCs/>
                <w:highlight w:val="cyan"/>
                <w:shd w:val="clear" w:color="000000" w:fill="auto"/>
              </w:rPr>
              <w:t xml:space="preserve">RFP </w:t>
            </w:r>
            <w:r w:rsidRPr="00F85527">
              <w:rPr>
                <w:i/>
                <w:iCs/>
                <w:highlight w:val="cyan"/>
                <w:shd w:val="clear" w:color="000000" w:fill="auto"/>
              </w:rPr>
              <w:t>process</w:t>
            </w:r>
            <w:r w:rsidR="001722FF">
              <w:rPr>
                <w:i/>
                <w:iCs/>
                <w:highlight w:val="cyan"/>
                <w:shd w:val="clear" w:color="000000" w:fill="auto"/>
              </w:rPr>
              <w:t xml:space="preserve">- </w:t>
            </w:r>
            <w:r w:rsidR="001722FF" w:rsidRPr="00744AB8">
              <w:rPr>
                <w:i/>
                <w:iCs/>
                <w:highlight w:val="green"/>
                <w:shd w:val="clear" w:color="000000" w:fill="auto"/>
              </w:rPr>
              <w:t>Minimum of $10 Million</w:t>
            </w:r>
            <w:r w:rsidR="006E120D" w:rsidRPr="006E120D">
              <w:rPr>
                <w:highlight w:val="green"/>
              </w:rPr>
              <w:t>]</w:t>
            </w:r>
            <w:r w:rsidR="006E120D" w:rsidRPr="006E120D">
              <w:rPr>
                <w:i/>
                <w:iCs/>
                <w:highlight w:val="green"/>
                <w:shd w:val="clear" w:color="000000" w:fill="auto"/>
              </w:rPr>
              <w:t>]</w:t>
            </w:r>
          </w:p>
          <w:p w14:paraId="269726D3" w14:textId="763562A6" w:rsidR="00A05837" w:rsidRPr="00FE00C3" w:rsidRDefault="00A05837" w:rsidP="00A05837">
            <w:pPr>
              <w:spacing w:before="120" w:after="120"/>
              <w:rPr>
                <w:shd w:val="clear" w:color="000000" w:fill="auto"/>
              </w:rPr>
            </w:pPr>
            <w:r>
              <w:rPr>
                <w:shd w:val="clear" w:color="000000" w:fill="auto"/>
              </w:rPr>
              <w:t xml:space="preserve">Limit of cover of at least </w:t>
            </w:r>
            <w:r w:rsidRPr="002268D5">
              <w:rPr>
                <w:shd w:val="clear" w:color="000000" w:fill="auto"/>
              </w:rPr>
              <w:t>$</w:t>
            </w:r>
            <w:r w:rsidRPr="00685645">
              <w:rPr>
                <w:highlight w:val="lightGray"/>
                <w:shd w:val="clear" w:color="000000" w:fill="auto"/>
              </w:rPr>
              <w:t>[</w:t>
            </w:r>
            <w:r w:rsidRPr="00685645">
              <w:rPr>
                <w:i/>
                <w:szCs w:val="22"/>
                <w:highlight w:val="lightGray"/>
                <w:shd w:val="clear" w:color="auto" w:fill="F2F2F2"/>
              </w:rPr>
              <w:t>I</w:t>
            </w:r>
            <w:r w:rsidRPr="00685645">
              <w:rPr>
                <w:i/>
                <w:highlight w:val="lightGray"/>
                <w:shd w:val="clear" w:color="auto" w:fill="F2F2F2"/>
              </w:rPr>
              <w:t>nsert</w:t>
            </w:r>
            <w:r w:rsidRPr="00685645">
              <w:rPr>
                <w:highlight w:val="lightGray"/>
                <w:shd w:val="clear" w:color="auto" w:fill="F2F2F2"/>
              </w:rPr>
              <w:t>]</w:t>
            </w:r>
            <w:r w:rsidRPr="00FE00C3">
              <w:rPr>
                <w:shd w:val="clear" w:color="000000" w:fill="auto"/>
              </w:rPr>
              <w:t xml:space="preserve"> in respect of </w:t>
            </w:r>
            <w:r>
              <w:rPr>
                <w:shd w:val="clear" w:color="000000" w:fill="auto"/>
              </w:rPr>
              <w:t xml:space="preserve">each </w:t>
            </w:r>
            <w:r w:rsidRPr="00FE00C3">
              <w:rPr>
                <w:shd w:val="clear" w:color="000000" w:fill="auto"/>
              </w:rPr>
              <w:t xml:space="preserve">occurrence, to be held for the Term. </w:t>
            </w:r>
          </w:p>
          <w:p w14:paraId="0FB93449" w14:textId="0D36EC7B" w:rsidR="00A05837" w:rsidRPr="00FE00C3" w:rsidRDefault="00A05837" w:rsidP="00A05837">
            <w:pPr>
              <w:spacing w:before="120" w:after="120"/>
              <w:rPr>
                <w:shd w:val="clear" w:color="000000" w:fill="auto"/>
              </w:rPr>
            </w:pPr>
            <w:r w:rsidRPr="00FE00C3">
              <w:rPr>
                <w:shd w:val="clear" w:color="000000" w:fill="auto"/>
              </w:rPr>
              <w:t xml:space="preserve">If nothing </w:t>
            </w:r>
            <w:r>
              <w:rPr>
                <w:shd w:val="clear" w:color="000000" w:fill="auto"/>
              </w:rPr>
              <w:t xml:space="preserve">is </w:t>
            </w:r>
            <w:r w:rsidRPr="00FE00C3">
              <w:rPr>
                <w:shd w:val="clear" w:color="000000" w:fill="auto"/>
              </w:rPr>
              <w:t>stated</w:t>
            </w:r>
            <w:r>
              <w:rPr>
                <w:shd w:val="clear" w:color="000000" w:fill="auto"/>
              </w:rPr>
              <w:t>, the limit of cover is at least</w:t>
            </w:r>
            <w:r w:rsidRPr="00FE00C3">
              <w:rPr>
                <w:shd w:val="clear" w:color="000000" w:fill="auto"/>
              </w:rPr>
              <w:t xml:space="preserve"> $</w:t>
            </w:r>
            <w:r w:rsidRPr="004902C4">
              <w:rPr>
                <w:shd w:val="clear" w:color="000000" w:fill="auto"/>
              </w:rPr>
              <w:t>20</w:t>
            </w:r>
            <w:r w:rsidRPr="00FE00C3">
              <w:rPr>
                <w:shd w:val="clear" w:color="000000" w:fill="auto"/>
              </w:rPr>
              <w:t xml:space="preserve"> million in respect of </w:t>
            </w:r>
            <w:r>
              <w:rPr>
                <w:shd w:val="clear" w:color="000000" w:fill="auto"/>
              </w:rPr>
              <w:t xml:space="preserve">each </w:t>
            </w:r>
            <w:r w:rsidRPr="00FE00C3">
              <w:rPr>
                <w:shd w:val="clear" w:color="000000" w:fill="auto"/>
              </w:rPr>
              <w:t xml:space="preserve">occurrence, to be held for the Term. </w:t>
            </w:r>
          </w:p>
          <w:p w14:paraId="4F17A0DF" w14:textId="116BED6E" w:rsidR="00A05837" w:rsidRDefault="00A05837" w:rsidP="00A05837">
            <w:pPr>
              <w:spacing w:before="120" w:after="120"/>
              <w:rPr>
                <w:b/>
                <w:shd w:val="clear" w:color="000000" w:fill="auto"/>
              </w:rPr>
            </w:pPr>
            <w:r w:rsidRPr="00FE00C3">
              <w:rPr>
                <w:b/>
                <w:shd w:val="clear" w:color="000000" w:fill="auto"/>
              </w:rPr>
              <w:t xml:space="preserve">Professional indemnity insurance </w:t>
            </w:r>
          </w:p>
          <w:p w14:paraId="748040DE" w14:textId="39ABDA50" w:rsidR="00981903" w:rsidRPr="007A11C1" w:rsidRDefault="00981903" w:rsidP="00A05837">
            <w:pPr>
              <w:spacing w:before="120" w:after="120"/>
              <w:rPr>
                <w:i/>
                <w:iCs/>
                <w:shd w:val="clear" w:color="000000" w:fill="auto"/>
              </w:rPr>
            </w:pPr>
            <w:r w:rsidRPr="00F85527">
              <w:rPr>
                <w:i/>
                <w:iCs/>
                <w:highlight w:val="cyan"/>
                <w:shd w:val="clear" w:color="000000" w:fill="auto"/>
              </w:rPr>
              <w:t xml:space="preserve">[Note to Tenderer: The professional indemnity insurance amount and duration will be confirmed following the outcome of the </w:t>
            </w:r>
            <w:r w:rsidR="00DE38BC" w:rsidRPr="00F85527">
              <w:rPr>
                <w:i/>
                <w:iCs/>
                <w:highlight w:val="cyan"/>
                <w:shd w:val="clear" w:color="000000" w:fill="auto"/>
              </w:rPr>
              <w:t xml:space="preserve">RFP </w:t>
            </w:r>
            <w:r w:rsidRPr="00F85527">
              <w:rPr>
                <w:i/>
                <w:iCs/>
                <w:highlight w:val="cyan"/>
                <w:shd w:val="clear" w:color="000000" w:fill="auto"/>
              </w:rPr>
              <w:t>process</w:t>
            </w:r>
            <w:r w:rsidR="00744AB8">
              <w:rPr>
                <w:i/>
                <w:iCs/>
                <w:highlight w:val="cyan"/>
                <w:shd w:val="clear" w:color="000000" w:fill="auto"/>
              </w:rPr>
              <w:t xml:space="preserve"> – </w:t>
            </w:r>
            <w:r w:rsidR="00744AB8" w:rsidRPr="00744AB8">
              <w:rPr>
                <w:i/>
                <w:iCs/>
                <w:highlight w:val="green"/>
                <w:shd w:val="clear" w:color="000000" w:fill="auto"/>
              </w:rPr>
              <w:t>Minimum of $1 Million</w:t>
            </w:r>
            <w:r w:rsidR="004B47D7" w:rsidRPr="006E120D">
              <w:rPr>
                <w:highlight w:val="green"/>
              </w:rPr>
              <w:t>]</w:t>
            </w:r>
            <w:r w:rsidR="004B47D7" w:rsidRPr="006E120D">
              <w:rPr>
                <w:i/>
                <w:iCs/>
                <w:highlight w:val="green"/>
                <w:shd w:val="clear" w:color="000000" w:fill="auto"/>
              </w:rPr>
              <w:t>]</w:t>
            </w:r>
            <w:r w:rsidRPr="00F85527">
              <w:rPr>
                <w:i/>
                <w:iCs/>
                <w:highlight w:val="cyan"/>
                <w:shd w:val="clear" w:color="000000" w:fill="auto"/>
              </w:rPr>
              <w:t>.</w:t>
            </w:r>
          </w:p>
          <w:p w14:paraId="3CBCEEB5" w14:textId="6A1A1464" w:rsidR="00067328" w:rsidRPr="007A11C1" w:rsidRDefault="00A05837" w:rsidP="00A05837">
            <w:pPr>
              <w:spacing w:before="120" w:after="120"/>
              <w:rPr>
                <w:shd w:val="clear" w:color="000000" w:fill="auto"/>
              </w:rPr>
            </w:pPr>
            <w:r w:rsidRPr="00BE6346">
              <w:rPr>
                <w:highlight w:val="green"/>
                <w:shd w:val="clear" w:color="000000" w:fill="auto"/>
              </w:rPr>
              <w:t>Required: Yes</w:t>
            </w:r>
            <w:r w:rsidR="00EA50AB" w:rsidRPr="00BE6346">
              <w:rPr>
                <w:highlight w:val="green"/>
                <w:shd w:val="clear" w:color="000000" w:fill="auto"/>
              </w:rPr>
              <w:t>.</w:t>
            </w:r>
          </w:p>
          <w:p w14:paraId="4447EACA" w14:textId="40DB2BB6" w:rsidR="00A05837" w:rsidRDefault="00A05837" w:rsidP="00A05837">
            <w:pPr>
              <w:spacing w:before="120" w:after="120"/>
              <w:rPr>
                <w:shd w:val="clear" w:color="000000" w:fill="auto"/>
              </w:rPr>
            </w:pPr>
            <w:r>
              <w:rPr>
                <w:shd w:val="clear" w:color="000000" w:fill="auto"/>
              </w:rPr>
              <w:lastRenderedPageBreak/>
              <w:t xml:space="preserve">If "Yes" the limit of cover is at least </w:t>
            </w:r>
            <w:r w:rsidRPr="002A0A58">
              <w:rPr>
                <w:shd w:val="clear" w:color="000000" w:fill="auto"/>
              </w:rPr>
              <w:t>$</w:t>
            </w:r>
            <w:r w:rsidRPr="00685645">
              <w:rPr>
                <w:highlight w:val="lightGray"/>
                <w:shd w:val="clear" w:color="000000" w:fill="auto"/>
              </w:rPr>
              <w:t>[</w:t>
            </w:r>
            <w:r w:rsidRPr="00685645">
              <w:rPr>
                <w:i/>
                <w:szCs w:val="22"/>
                <w:highlight w:val="lightGray"/>
              </w:rPr>
              <w:t>I</w:t>
            </w:r>
            <w:r w:rsidRPr="00685645">
              <w:rPr>
                <w:i/>
                <w:highlight w:val="lightGray"/>
                <w:shd w:val="clear" w:color="000000" w:fill="auto"/>
              </w:rPr>
              <w:t>nsert</w:t>
            </w:r>
            <w:r w:rsidRPr="00685645">
              <w:rPr>
                <w:highlight w:val="lightGray"/>
                <w:shd w:val="clear" w:color="000000" w:fill="auto"/>
              </w:rPr>
              <w:t>]</w:t>
            </w:r>
            <w:r>
              <w:rPr>
                <w:shd w:val="clear" w:color="000000" w:fill="auto"/>
              </w:rPr>
              <w:t xml:space="preserve"> in respect of each occurrence and in the aggregate,</w:t>
            </w:r>
            <w:r w:rsidRPr="00FE00C3">
              <w:rPr>
                <w:shd w:val="clear" w:color="000000" w:fill="auto"/>
              </w:rPr>
              <w:t xml:space="preserve"> to be held for</w:t>
            </w:r>
            <w:r>
              <w:rPr>
                <w:shd w:val="clear" w:color="000000" w:fill="auto"/>
              </w:rPr>
              <w:t xml:space="preserve"> the Term and</w:t>
            </w:r>
            <w:r w:rsidRPr="00FE00C3">
              <w:rPr>
                <w:shd w:val="clear" w:color="000000" w:fill="auto"/>
              </w:rPr>
              <w:t xml:space="preserve"> at least seven years </w:t>
            </w:r>
            <w:r>
              <w:rPr>
                <w:shd w:val="clear" w:color="000000" w:fill="auto"/>
              </w:rPr>
              <w:t>there</w:t>
            </w:r>
            <w:r w:rsidRPr="00FE00C3">
              <w:rPr>
                <w:shd w:val="clear" w:color="000000" w:fill="auto"/>
              </w:rPr>
              <w:t xml:space="preserve">after. </w:t>
            </w:r>
          </w:p>
          <w:p w14:paraId="2A393D64" w14:textId="77777777" w:rsidR="00A05837" w:rsidRDefault="00A05837" w:rsidP="00A05837">
            <w:pPr>
              <w:spacing w:before="120" w:after="120"/>
              <w:rPr>
                <w:b/>
                <w:shd w:val="clear" w:color="000000" w:fill="auto"/>
              </w:rPr>
            </w:pPr>
            <w:r w:rsidRPr="00E62FBE">
              <w:rPr>
                <w:b/>
                <w:shd w:val="clear" w:color="000000" w:fill="auto"/>
              </w:rPr>
              <w:t>Workers</w:t>
            </w:r>
            <w:r>
              <w:rPr>
                <w:b/>
                <w:shd w:val="clear" w:color="000000" w:fill="auto"/>
              </w:rPr>
              <w:t>'</w:t>
            </w:r>
            <w:r w:rsidRPr="00E62FBE">
              <w:rPr>
                <w:b/>
                <w:shd w:val="clear" w:color="000000" w:fill="auto"/>
              </w:rPr>
              <w:t xml:space="preserve"> </w:t>
            </w:r>
            <w:r>
              <w:rPr>
                <w:b/>
                <w:shd w:val="clear" w:color="000000" w:fill="auto"/>
              </w:rPr>
              <w:t>c</w:t>
            </w:r>
            <w:r w:rsidRPr="00E62FBE">
              <w:rPr>
                <w:b/>
                <w:shd w:val="clear" w:color="000000" w:fill="auto"/>
              </w:rPr>
              <w:t xml:space="preserve">ompensation </w:t>
            </w:r>
            <w:r>
              <w:rPr>
                <w:b/>
                <w:shd w:val="clear" w:color="000000" w:fill="auto"/>
              </w:rPr>
              <w:t>i</w:t>
            </w:r>
            <w:r w:rsidRPr="00E62FBE">
              <w:rPr>
                <w:b/>
                <w:shd w:val="clear" w:color="000000" w:fill="auto"/>
              </w:rPr>
              <w:t>nsurance</w:t>
            </w:r>
          </w:p>
          <w:p w14:paraId="70F4E504" w14:textId="431D24E0" w:rsidR="00A05837" w:rsidRDefault="00A05837" w:rsidP="00A05837">
            <w:pPr>
              <w:spacing w:before="120" w:after="120"/>
              <w:rPr>
                <w:shd w:val="clear" w:color="000000" w:fill="auto"/>
              </w:rPr>
            </w:pPr>
            <w:r w:rsidRPr="00E62FBE">
              <w:rPr>
                <w:shd w:val="clear" w:color="000000" w:fill="auto"/>
              </w:rPr>
              <w:t xml:space="preserve">Amount of </w:t>
            </w:r>
            <w:r>
              <w:rPr>
                <w:shd w:val="clear" w:color="000000" w:fill="auto"/>
              </w:rPr>
              <w:t>c</w:t>
            </w:r>
            <w:r w:rsidRPr="00E62FBE">
              <w:rPr>
                <w:shd w:val="clear" w:color="000000" w:fill="auto"/>
              </w:rPr>
              <w:t xml:space="preserve">over: </w:t>
            </w:r>
            <w:r>
              <w:rPr>
                <w:shd w:val="clear" w:color="000000" w:fill="auto"/>
              </w:rPr>
              <w:t>t</w:t>
            </w:r>
            <w:r w:rsidRPr="00E62FBE">
              <w:rPr>
                <w:shd w:val="clear" w:color="000000" w:fill="auto"/>
              </w:rPr>
              <w:t xml:space="preserve">he maximum amount required by </w:t>
            </w:r>
            <w:r>
              <w:rPr>
                <w:shd w:val="clear" w:color="000000" w:fill="auto"/>
              </w:rPr>
              <w:t>Law.</w:t>
            </w:r>
          </w:p>
          <w:p w14:paraId="48AA48DE" w14:textId="77777777" w:rsidR="00A05837" w:rsidRPr="00C76611" w:rsidRDefault="00A05837" w:rsidP="00A05837">
            <w:pPr>
              <w:keepNext/>
              <w:spacing w:before="120" w:after="120"/>
              <w:rPr>
                <w:b/>
                <w:shd w:val="clear" w:color="000000" w:fill="auto"/>
              </w:rPr>
            </w:pPr>
            <w:r w:rsidRPr="00C76611">
              <w:rPr>
                <w:b/>
                <w:shd w:val="clear" w:color="000000" w:fill="auto"/>
              </w:rPr>
              <w:t>Cyber security insurance</w:t>
            </w:r>
          </w:p>
          <w:p w14:paraId="22D16885" w14:textId="2F46C312" w:rsidR="000741CB" w:rsidRPr="000741CB" w:rsidRDefault="000741CB" w:rsidP="00A05837">
            <w:pPr>
              <w:spacing w:before="120" w:after="120"/>
              <w:rPr>
                <w:i/>
                <w:iCs/>
                <w:shd w:val="clear" w:color="000000" w:fill="auto"/>
              </w:rPr>
            </w:pPr>
            <w:r w:rsidRPr="00F85527">
              <w:rPr>
                <w:i/>
                <w:iCs/>
                <w:highlight w:val="cyan"/>
                <w:shd w:val="clear" w:color="000000" w:fill="auto"/>
              </w:rPr>
              <w:t>[Note to Tenderer: Please advise whether you hold any form of cyber security insurance and the coverage of that insurance. DCS will confirm the relevance of cyber security insurance as part of the tender process.]</w:t>
            </w:r>
          </w:p>
          <w:p w14:paraId="437098B2" w14:textId="7643F33A" w:rsidR="00A05837" w:rsidRPr="00BE12B9" w:rsidRDefault="00A05837" w:rsidP="00A05837">
            <w:pPr>
              <w:spacing w:before="120" w:after="120"/>
              <w:rPr>
                <w:b/>
                <w:i/>
                <w:sz w:val="18"/>
                <w:shd w:val="clear" w:color="000000" w:fill="auto"/>
              </w:rPr>
            </w:pPr>
            <w:r>
              <w:rPr>
                <w:b/>
                <w:shd w:val="clear" w:color="000000" w:fill="auto"/>
              </w:rPr>
              <w:t xml:space="preserve">Data security breach or wrongful disclosure and use of Personal Information insurance </w:t>
            </w:r>
          </w:p>
          <w:p w14:paraId="4CFC9D8E" w14:textId="5D60D1E9" w:rsidR="00A05837" w:rsidRDefault="00A05837" w:rsidP="00A05837">
            <w:pPr>
              <w:spacing w:before="120" w:after="120"/>
              <w:rPr>
                <w:shd w:val="clear" w:color="000000" w:fill="auto"/>
              </w:rPr>
            </w:pPr>
            <w:r w:rsidRPr="00BE6346">
              <w:rPr>
                <w:highlight w:val="green"/>
                <w:shd w:val="clear" w:color="000000" w:fill="auto"/>
              </w:rPr>
              <w:t xml:space="preserve">Required: </w:t>
            </w:r>
            <w:r w:rsidRPr="00BE6346">
              <w:rPr>
                <w:highlight w:val="green"/>
              </w:rPr>
              <w:t>No</w:t>
            </w:r>
            <w:r w:rsidR="00DE38BC" w:rsidRPr="00BE6346">
              <w:rPr>
                <w:highlight w:val="green"/>
              </w:rPr>
              <w:t>.</w:t>
            </w:r>
          </w:p>
          <w:p w14:paraId="570D151C" w14:textId="79682D2E" w:rsidR="00A05837" w:rsidRDefault="00A05837" w:rsidP="00A05837">
            <w:pPr>
              <w:spacing w:before="120" w:after="120"/>
              <w:rPr>
                <w:b/>
                <w:shd w:val="clear" w:color="000000" w:fill="auto"/>
              </w:rPr>
            </w:pPr>
            <w:r w:rsidRPr="00FE00C3">
              <w:rPr>
                <w:b/>
                <w:shd w:val="clear" w:color="000000" w:fill="auto"/>
              </w:rPr>
              <w:t>Other insurances</w:t>
            </w:r>
          </w:p>
          <w:p w14:paraId="5AE549C2" w14:textId="77777777" w:rsidR="00A05837" w:rsidRDefault="00067328" w:rsidP="00A05837">
            <w:pPr>
              <w:spacing w:before="120" w:after="120"/>
              <w:rPr>
                <w:bCs/>
                <w:i/>
                <w:iCs/>
                <w:shd w:val="clear" w:color="000000" w:fill="auto"/>
              </w:rPr>
            </w:pPr>
            <w:r w:rsidRPr="00F85527">
              <w:rPr>
                <w:bCs/>
                <w:i/>
                <w:iCs/>
                <w:highlight w:val="cyan"/>
                <w:shd w:val="clear" w:color="000000" w:fill="auto"/>
              </w:rPr>
              <w:t>[Note to Tenderer: To be determined by DCS following the outcome of the RF</w:t>
            </w:r>
            <w:r w:rsidR="00A724FD" w:rsidRPr="00F85527">
              <w:rPr>
                <w:bCs/>
                <w:i/>
                <w:iCs/>
                <w:highlight w:val="cyan"/>
                <w:shd w:val="clear" w:color="000000" w:fill="auto"/>
              </w:rPr>
              <w:t>P</w:t>
            </w:r>
            <w:r w:rsidRPr="00F85527">
              <w:rPr>
                <w:bCs/>
                <w:i/>
                <w:iCs/>
                <w:highlight w:val="cyan"/>
                <w:shd w:val="clear" w:color="000000" w:fill="auto"/>
              </w:rPr>
              <w:t xml:space="preserve"> process. </w:t>
            </w:r>
            <w:r w:rsidR="00A724FD" w:rsidRPr="00F85527">
              <w:rPr>
                <w:bCs/>
                <w:i/>
                <w:iCs/>
                <w:highlight w:val="cyan"/>
                <w:shd w:val="clear" w:color="000000" w:fill="auto"/>
              </w:rPr>
              <w:t>The tenderer</w:t>
            </w:r>
            <w:r w:rsidRPr="00F85527">
              <w:rPr>
                <w:bCs/>
                <w:i/>
                <w:iCs/>
                <w:highlight w:val="cyan"/>
                <w:shd w:val="clear" w:color="000000" w:fill="auto"/>
              </w:rPr>
              <w:t xml:space="preserve"> to advise </w:t>
            </w:r>
            <w:r w:rsidR="00DE38BC" w:rsidRPr="00F85527">
              <w:rPr>
                <w:bCs/>
                <w:i/>
                <w:iCs/>
                <w:highlight w:val="cyan"/>
                <w:shd w:val="clear" w:color="000000" w:fill="auto"/>
              </w:rPr>
              <w:t xml:space="preserve">as part of its </w:t>
            </w:r>
            <w:r w:rsidR="00330B70" w:rsidRPr="00F85527">
              <w:rPr>
                <w:bCs/>
                <w:i/>
                <w:iCs/>
                <w:highlight w:val="cyan"/>
                <w:shd w:val="clear" w:color="000000" w:fill="auto"/>
              </w:rPr>
              <w:t xml:space="preserve">RFP response </w:t>
            </w:r>
            <w:r w:rsidRPr="00F85527">
              <w:rPr>
                <w:bCs/>
                <w:i/>
                <w:iCs/>
                <w:highlight w:val="cyan"/>
                <w:shd w:val="clear" w:color="000000" w:fill="auto"/>
              </w:rPr>
              <w:t>any other relevant insurances that it holds.]</w:t>
            </w:r>
          </w:p>
          <w:p w14:paraId="7764F39C" w14:textId="7478A92A" w:rsidR="008C064F" w:rsidRPr="008C064F" w:rsidRDefault="008C064F" w:rsidP="00A05837">
            <w:pPr>
              <w:spacing w:before="120" w:after="120"/>
              <w:rPr>
                <w:shd w:val="clear" w:color="000000" w:fill="auto"/>
              </w:rPr>
            </w:pPr>
            <w:r w:rsidRPr="00BE6346">
              <w:rPr>
                <w:highlight w:val="green"/>
                <w:shd w:val="clear" w:color="000000" w:fill="auto"/>
              </w:rPr>
              <w:t xml:space="preserve">Required: </w:t>
            </w:r>
            <w:r w:rsidRPr="00BE6346">
              <w:rPr>
                <w:highlight w:val="green"/>
              </w:rPr>
              <w:t>No.</w:t>
            </w:r>
          </w:p>
        </w:tc>
      </w:tr>
      <w:tr w:rsidR="00A05837" w:rsidRPr="00F25A4B" w14:paraId="59481609" w14:textId="77777777" w:rsidTr="00996F45">
        <w:tc>
          <w:tcPr>
            <w:tcW w:w="709" w:type="dxa"/>
          </w:tcPr>
          <w:p w14:paraId="5361B208" w14:textId="77777777" w:rsidR="00A05837" w:rsidRPr="00DC708E" w:rsidDel="002839E8" w:rsidRDefault="00A05837" w:rsidP="00A05837">
            <w:pPr>
              <w:pStyle w:val="CUTable1"/>
              <w:spacing w:before="120"/>
            </w:pPr>
          </w:p>
        </w:tc>
        <w:tc>
          <w:tcPr>
            <w:tcW w:w="3260" w:type="dxa"/>
            <w:shd w:val="clear" w:color="auto" w:fill="auto"/>
          </w:tcPr>
          <w:p w14:paraId="65F7B41F" w14:textId="07D934E4" w:rsidR="00A05837" w:rsidRDefault="00A05837" w:rsidP="00A05837">
            <w:pPr>
              <w:pStyle w:val="TableText"/>
              <w:spacing w:before="120" w:after="120"/>
              <w:rPr>
                <w:b/>
              </w:rPr>
            </w:pPr>
            <w:r>
              <w:rPr>
                <w:b/>
              </w:rPr>
              <w:t>Alternative Audit Mechanism:</w:t>
            </w:r>
          </w:p>
          <w:p w14:paraId="6AC5F395" w14:textId="60C6076D" w:rsidR="00A05837" w:rsidRPr="00C76611" w:rsidRDefault="00A05837" w:rsidP="00A05837">
            <w:pPr>
              <w:pStyle w:val="TableText"/>
              <w:spacing w:before="120" w:after="120"/>
              <w:rPr>
                <w:bCs/>
                <w:shd w:val="clear" w:color="000000" w:fill="auto"/>
              </w:rPr>
            </w:pPr>
            <w:r>
              <w:t xml:space="preserve">(Clause </w:t>
            </w:r>
            <w:r>
              <w:fldChar w:fldCharType="begin"/>
            </w:r>
            <w:r>
              <w:instrText xml:space="preserve"> REF _Ref74669660 \w \h </w:instrText>
            </w:r>
            <w:r>
              <w:fldChar w:fldCharType="separate"/>
            </w:r>
            <w:r w:rsidR="00783DE0">
              <w:t>11.5(a)</w:t>
            </w:r>
            <w:r>
              <w:fldChar w:fldCharType="end"/>
            </w:r>
            <w:r>
              <w:t xml:space="preserve">) </w:t>
            </w:r>
          </w:p>
        </w:tc>
        <w:tc>
          <w:tcPr>
            <w:tcW w:w="5680" w:type="dxa"/>
            <w:gridSpan w:val="2"/>
            <w:shd w:val="clear" w:color="auto" w:fill="auto"/>
          </w:tcPr>
          <w:p w14:paraId="5EBE3A76" w14:textId="4F664F75" w:rsidR="00A05837" w:rsidRDefault="00330B70" w:rsidP="00A05837">
            <w:pPr>
              <w:spacing w:before="120" w:after="120"/>
              <w:rPr>
                <w:rFonts w:cs="Arial"/>
                <w:i/>
                <w:szCs w:val="20"/>
              </w:rPr>
            </w:pPr>
            <w:r>
              <w:rPr>
                <w:rFonts w:cs="Arial"/>
                <w:szCs w:val="20"/>
              </w:rPr>
              <w:t>Not a</w:t>
            </w:r>
            <w:r w:rsidR="00A05837" w:rsidRPr="00C76611">
              <w:rPr>
                <w:rFonts w:cs="Arial"/>
                <w:szCs w:val="20"/>
              </w:rPr>
              <w:t xml:space="preserve">pplicable: </w:t>
            </w:r>
            <w:r w:rsidR="00A05837" w:rsidRPr="007A11C1">
              <w:rPr>
                <w:rFonts w:cs="Arial"/>
                <w:iCs/>
                <w:szCs w:val="20"/>
              </w:rPr>
              <w:t>No</w:t>
            </w:r>
            <w:r w:rsidR="00DE38BC">
              <w:rPr>
                <w:rFonts w:cs="Arial"/>
                <w:iCs/>
                <w:szCs w:val="20"/>
              </w:rPr>
              <w:t>.</w:t>
            </w:r>
          </w:p>
          <w:p w14:paraId="417FA775" w14:textId="63DD7FDB" w:rsidR="00A05837" w:rsidRPr="00AF2F3B" w:rsidRDefault="00A05837" w:rsidP="00A05837">
            <w:pPr>
              <w:spacing w:before="120" w:after="120"/>
              <w:rPr>
                <w:rFonts w:cs="Arial"/>
                <w:i/>
                <w:szCs w:val="20"/>
              </w:rPr>
            </w:pPr>
          </w:p>
        </w:tc>
      </w:tr>
      <w:tr w:rsidR="00A05837" w:rsidRPr="00F25A4B" w14:paraId="42D5C7A1" w14:textId="77777777" w:rsidTr="00996F45">
        <w:tc>
          <w:tcPr>
            <w:tcW w:w="709" w:type="dxa"/>
          </w:tcPr>
          <w:p w14:paraId="3D822BA4" w14:textId="77777777" w:rsidR="00A05837" w:rsidRPr="00DC708E" w:rsidDel="002839E8" w:rsidRDefault="00A05837" w:rsidP="00A05837">
            <w:pPr>
              <w:pStyle w:val="CUTable1"/>
              <w:spacing w:before="120"/>
            </w:pPr>
          </w:p>
        </w:tc>
        <w:tc>
          <w:tcPr>
            <w:tcW w:w="3260" w:type="dxa"/>
            <w:shd w:val="clear" w:color="auto" w:fill="auto"/>
          </w:tcPr>
          <w:p w14:paraId="45D0FA49" w14:textId="3549F63A" w:rsidR="00A05837" w:rsidRDefault="00A05837" w:rsidP="00A05837">
            <w:pPr>
              <w:pStyle w:val="TableText"/>
              <w:spacing w:before="120" w:after="120"/>
              <w:rPr>
                <w:b/>
              </w:rPr>
            </w:pPr>
            <w:r>
              <w:rPr>
                <w:b/>
              </w:rPr>
              <w:t>Governance:</w:t>
            </w:r>
          </w:p>
          <w:p w14:paraId="7D1E95D6" w14:textId="3499C6DB" w:rsidR="00A05837" w:rsidRPr="00C76611" w:rsidRDefault="00A05837" w:rsidP="00A05837">
            <w:pPr>
              <w:pStyle w:val="TableText"/>
              <w:spacing w:before="120" w:after="120"/>
            </w:pPr>
            <w:r>
              <w:t xml:space="preserve">(Clause </w:t>
            </w:r>
            <w:r>
              <w:fldChar w:fldCharType="begin"/>
            </w:r>
            <w:r>
              <w:instrText xml:space="preserve"> REF _Ref43672614 \w \h </w:instrText>
            </w:r>
            <w:r>
              <w:fldChar w:fldCharType="separate"/>
            </w:r>
            <w:r w:rsidR="00783DE0">
              <w:t>11.6</w:t>
            </w:r>
            <w:r>
              <w:fldChar w:fldCharType="end"/>
            </w:r>
            <w:r>
              <w:t>)</w:t>
            </w:r>
          </w:p>
        </w:tc>
        <w:tc>
          <w:tcPr>
            <w:tcW w:w="5680" w:type="dxa"/>
            <w:gridSpan w:val="2"/>
            <w:shd w:val="clear" w:color="auto" w:fill="auto"/>
          </w:tcPr>
          <w:p w14:paraId="7E79308F" w14:textId="4354B80F" w:rsidR="00A05837" w:rsidRDefault="00A05837" w:rsidP="00A05837">
            <w:pPr>
              <w:pStyle w:val="Heading3"/>
              <w:numPr>
                <w:ilvl w:val="0"/>
                <w:numId w:val="0"/>
              </w:numPr>
              <w:rPr>
                <w:szCs w:val="20"/>
              </w:rPr>
            </w:pPr>
            <w:r>
              <w:rPr>
                <w:szCs w:val="20"/>
              </w:rPr>
              <w:t>Applicable governance framework: Yes</w:t>
            </w:r>
            <w:r w:rsidR="00DE38BC">
              <w:rPr>
                <w:szCs w:val="20"/>
              </w:rPr>
              <w:t>.</w:t>
            </w:r>
          </w:p>
          <w:p w14:paraId="270340B3" w14:textId="262CEC4C" w:rsidR="00A05837" w:rsidRPr="001B345F" w:rsidRDefault="00A05837" w:rsidP="00A05837">
            <w:pPr>
              <w:spacing w:before="120" w:after="120"/>
              <w:rPr>
                <w:rFonts w:cs="Arial"/>
                <w:szCs w:val="20"/>
              </w:rPr>
            </w:pPr>
            <w:r w:rsidRPr="00067328">
              <w:rPr>
                <w:rFonts w:cs="Arial"/>
                <w:szCs w:val="20"/>
              </w:rPr>
              <w:t>Each party agrees to comply with</w:t>
            </w:r>
            <w:r w:rsidR="00F12DF8">
              <w:rPr>
                <w:rFonts w:cs="Arial"/>
                <w:szCs w:val="20"/>
              </w:rPr>
              <w:t xml:space="preserve"> clause </w:t>
            </w:r>
            <w:r w:rsidR="00F12DF8">
              <w:fldChar w:fldCharType="begin"/>
            </w:r>
            <w:r w:rsidR="00F12DF8">
              <w:instrText xml:space="preserve"> REF _Ref43672614 \w \h </w:instrText>
            </w:r>
            <w:r w:rsidR="00F12DF8">
              <w:fldChar w:fldCharType="separate"/>
            </w:r>
            <w:r w:rsidR="00783DE0">
              <w:t>11.6</w:t>
            </w:r>
            <w:r w:rsidR="00F12DF8">
              <w:fldChar w:fldCharType="end"/>
            </w:r>
            <w:r w:rsidR="00F12DF8">
              <w:t xml:space="preserve"> and</w:t>
            </w:r>
            <w:r w:rsidRPr="00067328">
              <w:rPr>
                <w:rFonts w:cs="Arial"/>
                <w:szCs w:val="20"/>
              </w:rPr>
              <w:t xml:space="preserve"> the </w:t>
            </w:r>
            <w:r w:rsidR="00F12DF8">
              <w:rPr>
                <w:rFonts w:cs="Arial"/>
                <w:szCs w:val="20"/>
              </w:rPr>
              <w:t xml:space="preserve">governance </w:t>
            </w:r>
            <w:r w:rsidRPr="00067328">
              <w:rPr>
                <w:rFonts w:cs="Arial"/>
                <w:szCs w:val="20"/>
              </w:rPr>
              <w:t>arrangements specified in</w:t>
            </w:r>
            <w:r w:rsidR="00A724FD">
              <w:rPr>
                <w:rFonts w:cs="Arial"/>
                <w:szCs w:val="20"/>
              </w:rPr>
              <w:t xml:space="preserve"> </w:t>
            </w:r>
            <w:r w:rsidR="008035D3">
              <w:rPr>
                <w:rFonts w:cs="Arial"/>
                <w:szCs w:val="20"/>
              </w:rPr>
              <w:fldChar w:fldCharType="begin"/>
            </w:r>
            <w:r w:rsidR="008035D3">
              <w:rPr>
                <w:rFonts w:cs="Arial"/>
                <w:szCs w:val="20"/>
              </w:rPr>
              <w:instrText xml:space="preserve"> REF _Ref105594499 \w \h </w:instrText>
            </w:r>
            <w:r w:rsidR="008035D3">
              <w:rPr>
                <w:rFonts w:cs="Arial"/>
                <w:szCs w:val="20"/>
              </w:rPr>
            </w:r>
            <w:r w:rsidR="008035D3">
              <w:rPr>
                <w:rFonts w:cs="Arial"/>
                <w:szCs w:val="20"/>
              </w:rPr>
              <w:fldChar w:fldCharType="separate"/>
            </w:r>
            <w:r w:rsidR="00783DE0">
              <w:rPr>
                <w:rFonts w:cs="Arial"/>
                <w:szCs w:val="20"/>
              </w:rPr>
              <w:t>Attachment 1</w:t>
            </w:r>
            <w:r w:rsidR="008035D3">
              <w:rPr>
                <w:rFonts w:cs="Arial"/>
                <w:szCs w:val="20"/>
              </w:rPr>
              <w:fldChar w:fldCharType="end"/>
            </w:r>
            <w:r w:rsidR="00981903">
              <w:rPr>
                <w:rFonts w:cs="Arial"/>
                <w:szCs w:val="20"/>
              </w:rPr>
              <w:t xml:space="preserve"> </w:t>
            </w:r>
            <w:r w:rsidR="00FC5E9B">
              <w:rPr>
                <w:rFonts w:cs="Arial"/>
                <w:szCs w:val="20"/>
              </w:rPr>
              <w:t>(Governance</w:t>
            </w:r>
            <w:r w:rsidR="00F12DF8">
              <w:rPr>
                <w:rFonts w:cs="Arial"/>
                <w:szCs w:val="20"/>
              </w:rPr>
              <w:t xml:space="preserve"> Arrangements</w:t>
            </w:r>
            <w:r w:rsidR="00FC5E9B">
              <w:rPr>
                <w:rFonts w:cs="Arial"/>
                <w:szCs w:val="20"/>
              </w:rPr>
              <w:t xml:space="preserve">) </w:t>
            </w:r>
            <w:r w:rsidR="00981903">
              <w:rPr>
                <w:rFonts w:cs="Arial"/>
                <w:szCs w:val="20"/>
              </w:rPr>
              <w:t>to these Key Details</w:t>
            </w:r>
            <w:r w:rsidRPr="00067328">
              <w:rPr>
                <w:rFonts w:cs="Arial"/>
                <w:szCs w:val="20"/>
              </w:rPr>
              <w:t>, to the extent required by the Contract Authority (who</w:t>
            </w:r>
            <w:r w:rsidR="00FC5E9B">
              <w:rPr>
                <w:rFonts w:cs="Arial"/>
                <w:szCs w:val="20"/>
              </w:rPr>
              <w:t xml:space="preserve"> </w:t>
            </w:r>
            <w:r w:rsidRPr="00067328">
              <w:rPr>
                <w:rFonts w:cs="Arial"/>
                <w:szCs w:val="20"/>
              </w:rPr>
              <w:t>may</w:t>
            </w:r>
            <w:r w:rsidR="0028582B">
              <w:rPr>
                <w:rFonts w:cs="Arial"/>
                <w:szCs w:val="20"/>
              </w:rPr>
              <w:t xml:space="preserve">, at its discretion, </w:t>
            </w:r>
            <w:r w:rsidRPr="00067328">
              <w:rPr>
                <w:rFonts w:cs="Arial"/>
                <w:szCs w:val="20"/>
              </w:rPr>
              <w:t>choose to implement the governance arrangements in whole or in part from time to time)</w:t>
            </w:r>
            <w:r w:rsidR="0028582B">
              <w:rPr>
                <w:rFonts w:cs="Arial"/>
                <w:szCs w:val="20"/>
              </w:rPr>
              <w:t xml:space="preserve">. </w:t>
            </w:r>
            <w:r w:rsidR="00F12DF8">
              <w:rPr>
                <w:rFonts w:cs="Arial"/>
                <w:szCs w:val="20"/>
              </w:rPr>
              <w:t xml:space="preserve">In accordance with clause </w:t>
            </w:r>
            <w:r w:rsidR="00F12DF8">
              <w:fldChar w:fldCharType="begin"/>
            </w:r>
            <w:r w:rsidR="00F12DF8">
              <w:instrText xml:space="preserve"> REF _Ref43672614 \w \h </w:instrText>
            </w:r>
            <w:r w:rsidR="00F12DF8">
              <w:fldChar w:fldCharType="separate"/>
            </w:r>
            <w:r w:rsidR="00783DE0">
              <w:t>11.6</w:t>
            </w:r>
            <w:r w:rsidR="00F12DF8">
              <w:fldChar w:fldCharType="end"/>
            </w:r>
            <w:r w:rsidR="00F12DF8">
              <w:t>, the parties agree to make available suitably qualified Personnel to attend governance meetings and forums.</w:t>
            </w:r>
          </w:p>
        </w:tc>
      </w:tr>
      <w:tr w:rsidR="00A05837" w:rsidRPr="00DC708E" w14:paraId="5E8CAB43" w14:textId="77777777" w:rsidTr="003007CA">
        <w:tc>
          <w:tcPr>
            <w:tcW w:w="9649" w:type="dxa"/>
            <w:gridSpan w:val="4"/>
            <w:shd w:val="clear" w:color="auto" w:fill="F2F2F2" w:themeFill="background1" w:themeFillShade="F2"/>
          </w:tcPr>
          <w:p w14:paraId="3D14B5BB" w14:textId="78D16209" w:rsidR="00A05837" w:rsidRPr="00DC708E" w:rsidRDefault="00A05837" w:rsidP="00A05837">
            <w:pPr>
              <w:keepNext/>
              <w:spacing w:before="120" w:after="120"/>
              <w:rPr>
                <w:b/>
                <w:szCs w:val="22"/>
              </w:rPr>
            </w:pPr>
            <w:r>
              <w:rPr>
                <w:b/>
                <w:szCs w:val="22"/>
              </w:rPr>
              <w:t xml:space="preserve">Dispute resolution </w:t>
            </w:r>
          </w:p>
        </w:tc>
      </w:tr>
      <w:tr w:rsidR="00A05837" w:rsidRPr="00F25A4B" w14:paraId="750B0747" w14:textId="77777777" w:rsidTr="00996F45">
        <w:tc>
          <w:tcPr>
            <w:tcW w:w="709" w:type="dxa"/>
          </w:tcPr>
          <w:p w14:paraId="608DE33A" w14:textId="77777777" w:rsidR="00A05837" w:rsidRPr="00DC708E" w:rsidDel="002839E8" w:rsidRDefault="00A05837" w:rsidP="00A05837">
            <w:pPr>
              <w:pStyle w:val="CUTable1"/>
              <w:spacing w:before="120"/>
            </w:pPr>
          </w:p>
        </w:tc>
        <w:tc>
          <w:tcPr>
            <w:tcW w:w="3260" w:type="dxa"/>
            <w:shd w:val="clear" w:color="auto" w:fill="auto"/>
          </w:tcPr>
          <w:p w14:paraId="68D7B79E" w14:textId="4CE623E8" w:rsidR="00A05837" w:rsidRDefault="00A05837" w:rsidP="00A05837">
            <w:pPr>
              <w:pStyle w:val="TableText"/>
              <w:spacing w:before="120" w:after="120"/>
              <w:rPr>
                <w:b/>
              </w:rPr>
            </w:pPr>
            <w:r>
              <w:rPr>
                <w:b/>
              </w:rPr>
              <w:t>Alternate dispute resolution procedure:</w:t>
            </w:r>
          </w:p>
          <w:p w14:paraId="3E531577" w14:textId="3E347F3C" w:rsidR="00A05837" w:rsidRPr="003007CA" w:rsidRDefault="00A05837" w:rsidP="00A05837">
            <w:pPr>
              <w:pStyle w:val="TableText"/>
              <w:spacing w:before="120" w:after="120"/>
            </w:pPr>
            <w:r>
              <w:t xml:space="preserve">(Clause </w:t>
            </w:r>
            <w:r>
              <w:fldChar w:fldCharType="begin"/>
            </w:r>
            <w:r>
              <w:instrText xml:space="preserve"> REF _Ref58712324 \w \h </w:instrText>
            </w:r>
            <w:r>
              <w:fldChar w:fldCharType="separate"/>
            </w:r>
            <w:r w:rsidR="00783DE0">
              <w:t>14.1(a)</w:t>
            </w:r>
            <w:r>
              <w:fldChar w:fldCharType="end"/>
            </w:r>
            <w:r>
              <w:t>)</w:t>
            </w:r>
          </w:p>
        </w:tc>
        <w:tc>
          <w:tcPr>
            <w:tcW w:w="5680" w:type="dxa"/>
            <w:gridSpan w:val="2"/>
            <w:shd w:val="clear" w:color="auto" w:fill="auto"/>
          </w:tcPr>
          <w:p w14:paraId="20488F26" w14:textId="2A3D77C1" w:rsidR="00A05837" w:rsidRDefault="00A05837" w:rsidP="00A05837">
            <w:pPr>
              <w:spacing w:before="120" w:after="120"/>
              <w:rPr>
                <w:rFonts w:cs="Arial"/>
                <w:i/>
                <w:szCs w:val="20"/>
              </w:rPr>
            </w:pPr>
            <w:r>
              <w:rPr>
                <w:rFonts w:cs="Arial"/>
                <w:szCs w:val="20"/>
              </w:rPr>
              <w:t xml:space="preserve">Alternate dispute resolution procedure applies to this MICTA: </w:t>
            </w:r>
            <w:r w:rsidRPr="000F1B51">
              <w:rPr>
                <w:rFonts w:cs="Arial"/>
                <w:iCs/>
                <w:szCs w:val="20"/>
              </w:rPr>
              <w:t>No</w:t>
            </w:r>
            <w:r w:rsidR="00FC5E9B">
              <w:rPr>
                <w:rFonts w:cs="Arial"/>
                <w:iCs/>
                <w:szCs w:val="20"/>
              </w:rPr>
              <w:t>.</w:t>
            </w:r>
          </w:p>
          <w:p w14:paraId="146B5791" w14:textId="7603823F" w:rsidR="00A05837" w:rsidRPr="00A60BBB" w:rsidRDefault="00A05837" w:rsidP="00A05837">
            <w:pPr>
              <w:spacing w:before="120" w:after="120"/>
              <w:rPr>
                <w:rFonts w:cs="Arial"/>
                <w:szCs w:val="20"/>
              </w:rPr>
            </w:pPr>
          </w:p>
        </w:tc>
      </w:tr>
      <w:tr w:rsidR="00A05837" w:rsidRPr="00F25A4B" w14:paraId="1FACC56A" w14:textId="77777777" w:rsidTr="00996F45">
        <w:tc>
          <w:tcPr>
            <w:tcW w:w="709" w:type="dxa"/>
          </w:tcPr>
          <w:p w14:paraId="44AA38E9" w14:textId="77777777" w:rsidR="00A05837" w:rsidRPr="00DC708E" w:rsidDel="002839E8" w:rsidRDefault="00A05837" w:rsidP="00A05837">
            <w:pPr>
              <w:pStyle w:val="CUTable1"/>
              <w:spacing w:before="120"/>
            </w:pPr>
          </w:p>
        </w:tc>
        <w:tc>
          <w:tcPr>
            <w:tcW w:w="3260" w:type="dxa"/>
            <w:shd w:val="clear" w:color="auto" w:fill="auto"/>
          </w:tcPr>
          <w:p w14:paraId="4104E478" w14:textId="3242CB86" w:rsidR="00A05837" w:rsidRDefault="00A05837" w:rsidP="00A05837">
            <w:pPr>
              <w:pStyle w:val="TableText"/>
              <w:spacing w:before="120" w:after="120"/>
              <w:rPr>
                <w:b/>
              </w:rPr>
            </w:pPr>
            <w:r>
              <w:rPr>
                <w:b/>
              </w:rPr>
              <w:t xml:space="preserve">Time for dispute resolution: </w:t>
            </w:r>
          </w:p>
          <w:p w14:paraId="51560C99" w14:textId="06F6B38D" w:rsidR="00A05837" w:rsidRPr="003007CA" w:rsidRDefault="00A05837" w:rsidP="00A05837">
            <w:pPr>
              <w:pStyle w:val="TableText"/>
              <w:spacing w:before="120" w:after="120"/>
            </w:pPr>
            <w:r w:rsidRPr="003007CA">
              <w:t>(Clause</w:t>
            </w:r>
            <w:r>
              <w:t xml:space="preserve"> </w:t>
            </w:r>
            <w:r>
              <w:fldChar w:fldCharType="begin"/>
            </w:r>
            <w:r>
              <w:instrText xml:space="preserve"> REF _Ref73698146 \r \h </w:instrText>
            </w:r>
            <w:r>
              <w:fldChar w:fldCharType="separate"/>
            </w:r>
            <w:r w:rsidR="00783DE0">
              <w:t>14.3(a)</w:t>
            </w:r>
            <w:r>
              <w:fldChar w:fldCharType="end"/>
            </w:r>
            <w:r w:rsidRPr="003007CA">
              <w:t>)</w:t>
            </w:r>
          </w:p>
        </w:tc>
        <w:tc>
          <w:tcPr>
            <w:tcW w:w="5680" w:type="dxa"/>
            <w:gridSpan w:val="2"/>
            <w:shd w:val="clear" w:color="auto" w:fill="auto"/>
          </w:tcPr>
          <w:p w14:paraId="59B72519" w14:textId="00E42F48" w:rsidR="00A05837" w:rsidRDefault="00A05837" w:rsidP="00A05837">
            <w:pPr>
              <w:spacing w:before="120" w:after="120"/>
              <w:rPr>
                <w:bCs/>
                <w:iCs/>
              </w:rPr>
            </w:pPr>
            <w:r>
              <w:rPr>
                <w:bCs/>
                <w:iCs/>
              </w:rPr>
              <w:t xml:space="preserve">Alternative </w:t>
            </w:r>
            <w:r w:rsidRPr="00BF019F">
              <w:rPr>
                <w:bCs/>
                <w:iCs/>
              </w:rPr>
              <w:t xml:space="preserve">time for resolution of dispute </w:t>
            </w:r>
            <w:r w:rsidRPr="000F1B51">
              <w:rPr>
                <w:bCs/>
                <w:iCs/>
              </w:rPr>
              <w:t xml:space="preserve">applies: </w:t>
            </w:r>
            <w:r w:rsidRPr="007A11C1">
              <w:rPr>
                <w:rFonts w:cs="Arial"/>
                <w:szCs w:val="20"/>
              </w:rPr>
              <w:t>No</w:t>
            </w:r>
            <w:r w:rsidR="00FC5E9B">
              <w:rPr>
                <w:rFonts w:cs="Arial"/>
                <w:szCs w:val="20"/>
              </w:rPr>
              <w:t>.</w:t>
            </w:r>
          </w:p>
          <w:p w14:paraId="6D2E2E22" w14:textId="555F8A9F" w:rsidR="00A05837" w:rsidRPr="00E531CB" w:rsidRDefault="00A05837" w:rsidP="00A05837">
            <w:pPr>
              <w:spacing w:before="120" w:after="120"/>
              <w:rPr>
                <w:bCs/>
                <w:iCs/>
              </w:rPr>
            </w:pPr>
          </w:p>
        </w:tc>
      </w:tr>
      <w:tr w:rsidR="00A05837" w:rsidRPr="00DC708E" w14:paraId="5A34F32B" w14:textId="77777777" w:rsidTr="00996F45">
        <w:tc>
          <w:tcPr>
            <w:tcW w:w="9649" w:type="dxa"/>
            <w:gridSpan w:val="4"/>
            <w:shd w:val="clear" w:color="auto" w:fill="F2F2F2" w:themeFill="background1" w:themeFillShade="F2"/>
          </w:tcPr>
          <w:p w14:paraId="3EF86484" w14:textId="2C64E270" w:rsidR="00A05837" w:rsidRPr="00DC708E" w:rsidRDefault="00A05837" w:rsidP="00A05837">
            <w:pPr>
              <w:keepNext/>
              <w:spacing w:before="120" w:after="120"/>
              <w:rPr>
                <w:b/>
                <w:szCs w:val="22"/>
              </w:rPr>
            </w:pPr>
            <w:r>
              <w:rPr>
                <w:b/>
                <w:szCs w:val="22"/>
              </w:rPr>
              <w:t>Notices</w:t>
            </w:r>
          </w:p>
        </w:tc>
      </w:tr>
      <w:tr w:rsidR="00A05837" w:rsidRPr="00F25A4B" w14:paraId="3D7D57E6" w14:textId="77777777" w:rsidTr="00996F45">
        <w:tc>
          <w:tcPr>
            <w:tcW w:w="709" w:type="dxa"/>
          </w:tcPr>
          <w:p w14:paraId="3C61A2F2" w14:textId="77777777" w:rsidR="00A05837" w:rsidRPr="00467DF3" w:rsidDel="002839E8" w:rsidRDefault="00A05837" w:rsidP="00A05837">
            <w:pPr>
              <w:pStyle w:val="CUTable1"/>
              <w:spacing w:before="120"/>
            </w:pPr>
          </w:p>
        </w:tc>
        <w:tc>
          <w:tcPr>
            <w:tcW w:w="3260" w:type="dxa"/>
            <w:shd w:val="clear" w:color="auto" w:fill="auto"/>
          </w:tcPr>
          <w:p w14:paraId="08B4EE17" w14:textId="21814230" w:rsidR="00A05837" w:rsidRDefault="00A05837" w:rsidP="00A05837">
            <w:pPr>
              <w:pStyle w:val="TableText"/>
              <w:spacing w:before="120" w:after="120"/>
              <w:rPr>
                <w:b/>
              </w:rPr>
            </w:pPr>
            <w:r>
              <w:rPr>
                <w:b/>
              </w:rPr>
              <w:t xml:space="preserve">Contract Authority address and email address for the purpose of clause </w:t>
            </w:r>
            <w:r>
              <w:rPr>
                <w:b/>
              </w:rPr>
              <w:fldChar w:fldCharType="begin"/>
            </w:r>
            <w:r>
              <w:rPr>
                <w:b/>
              </w:rPr>
              <w:instrText xml:space="preserve"> REF _Ref40392897 \w \h </w:instrText>
            </w:r>
            <w:r>
              <w:rPr>
                <w:b/>
              </w:rPr>
            </w:r>
            <w:r>
              <w:rPr>
                <w:b/>
              </w:rPr>
              <w:fldChar w:fldCharType="separate"/>
            </w:r>
            <w:r w:rsidR="00783DE0">
              <w:rPr>
                <w:b/>
              </w:rPr>
              <w:t>15.11</w:t>
            </w:r>
            <w:r>
              <w:rPr>
                <w:b/>
              </w:rPr>
              <w:fldChar w:fldCharType="end"/>
            </w:r>
            <w:r>
              <w:rPr>
                <w:b/>
              </w:rPr>
              <w:t xml:space="preserve"> Notices:</w:t>
            </w:r>
          </w:p>
          <w:p w14:paraId="201EA978" w14:textId="5F954763" w:rsidR="00A05837" w:rsidRPr="00C76611" w:rsidRDefault="00A05837" w:rsidP="00A05837">
            <w:pPr>
              <w:pStyle w:val="TableText"/>
              <w:spacing w:before="120" w:after="120"/>
            </w:pPr>
            <w:r>
              <w:t xml:space="preserve">(Clause </w:t>
            </w:r>
            <w:r w:rsidRPr="00494AAD">
              <w:fldChar w:fldCharType="begin"/>
            </w:r>
            <w:r w:rsidRPr="00494AAD">
              <w:instrText xml:space="preserve"> REF _Ref40392897 \w \h </w:instrText>
            </w:r>
            <w:r>
              <w:instrText xml:space="preserve"> \* MERGEFORMAT </w:instrText>
            </w:r>
            <w:r w:rsidRPr="00494AAD">
              <w:fldChar w:fldCharType="separate"/>
            </w:r>
            <w:r w:rsidR="00783DE0">
              <w:t>15.11</w:t>
            </w:r>
            <w:r w:rsidRPr="00494AAD">
              <w:fldChar w:fldCharType="end"/>
            </w:r>
            <w:r w:rsidRPr="00663F42">
              <w:t>)</w:t>
            </w:r>
          </w:p>
        </w:tc>
        <w:tc>
          <w:tcPr>
            <w:tcW w:w="5680" w:type="dxa"/>
            <w:gridSpan w:val="2"/>
            <w:shd w:val="clear" w:color="auto" w:fill="auto"/>
          </w:tcPr>
          <w:p w14:paraId="31E7B738" w14:textId="4A558833" w:rsidR="00A05837" w:rsidRDefault="0004689A" w:rsidP="00A05837">
            <w:pPr>
              <w:spacing w:before="120" w:after="120"/>
              <w:rPr>
                <w:rFonts w:cs="Arial"/>
                <w:szCs w:val="20"/>
              </w:rPr>
            </w:pPr>
            <w:r>
              <w:rPr>
                <w:rFonts w:cs="Arial"/>
                <w:szCs w:val="20"/>
              </w:rPr>
              <w:t>Notices are to be sent to</w:t>
            </w:r>
            <w:r w:rsidR="00981903">
              <w:rPr>
                <w:rFonts w:cs="Arial"/>
                <w:szCs w:val="20"/>
              </w:rPr>
              <w:t xml:space="preserve"> </w:t>
            </w:r>
            <w:r>
              <w:rPr>
                <w:rFonts w:cs="Arial"/>
                <w:szCs w:val="20"/>
              </w:rPr>
              <w:t xml:space="preserve">the </w:t>
            </w:r>
            <w:r w:rsidR="00A05837">
              <w:rPr>
                <w:rFonts w:cs="Arial"/>
                <w:szCs w:val="20"/>
              </w:rPr>
              <w:t xml:space="preserve">Contract Authority's </w:t>
            </w:r>
            <w:r w:rsidR="00A05837" w:rsidRPr="00C76611">
              <w:rPr>
                <w:rFonts w:cs="Arial"/>
                <w:szCs w:val="20"/>
              </w:rPr>
              <w:t>Representative</w:t>
            </w:r>
            <w:r w:rsidR="00A05837">
              <w:rPr>
                <w:rFonts w:cs="Arial"/>
                <w:szCs w:val="20"/>
              </w:rPr>
              <w:t xml:space="preserve"> </w:t>
            </w:r>
            <w:r w:rsidR="00981903">
              <w:rPr>
                <w:rFonts w:cs="Arial"/>
                <w:szCs w:val="20"/>
              </w:rPr>
              <w:t xml:space="preserve">at the email address </w:t>
            </w:r>
            <w:r w:rsidR="00A05837">
              <w:rPr>
                <w:rFonts w:cs="Arial"/>
                <w:szCs w:val="20"/>
              </w:rPr>
              <w:t xml:space="preserve">as specified in </w:t>
            </w:r>
            <w:r>
              <w:rPr>
                <w:rFonts w:cs="Arial"/>
                <w:szCs w:val="20"/>
              </w:rPr>
              <w:t xml:space="preserve">Item </w:t>
            </w:r>
            <w:r>
              <w:rPr>
                <w:rFonts w:cs="Arial"/>
                <w:szCs w:val="20"/>
              </w:rPr>
              <w:fldChar w:fldCharType="begin"/>
            </w:r>
            <w:r>
              <w:rPr>
                <w:rFonts w:cs="Arial"/>
                <w:szCs w:val="20"/>
              </w:rPr>
              <w:instrText xml:space="preserve"> REF _Ref105535511 \w \h </w:instrText>
            </w:r>
            <w:r>
              <w:rPr>
                <w:rFonts w:cs="Arial"/>
                <w:szCs w:val="20"/>
              </w:rPr>
            </w:r>
            <w:r>
              <w:rPr>
                <w:rFonts w:cs="Arial"/>
                <w:szCs w:val="20"/>
              </w:rPr>
              <w:fldChar w:fldCharType="separate"/>
            </w:r>
            <w:r w:rsidR="00783DE0">
              <w:rPr>
                <w:rFonts w:cs="Arial"/>
                <w:szCs w:val="20"/>
              </w:rPr>
              <w:t>2</w:t>
            </w:r>
            <w:r>
              <w:rPr>
                <w:rFonts w:cs="Arial"/>
                <w:szCs w:val="20"/>
              </w:rPr>
              <w:fldChar w:fldCharType="end"/>
            </w:r>
            <w:r>
              <w:rPr>
                <w:rFonts w:cs="Arial"/>
                <w:szCs w:val="20"/>
              </w:rPr>
              <w:t xml:space="preserve"> of </w:t>
            </w:r>
            <w:r w:rsidR="00A05837">
              <w:rPr>
                <w:rFonts w:cs="Arial"/>
                <w:szCs w:val="20"/>
              </w:rPr>
              <w:t>these Key Details</w:t>
            </w:r>
            <w:r>
              <w:rPr>
                <w:rFonts w:cs="Arial"/>
                <w:szCs w:val="20"/>
              </w:rPr>
              <w:t xml:space="preserve"> </w:t>
            </w:r>
            <w:r w:rsidR="00DA30A1">
              <w:rPr>
                <w:rFonts w:cs="Arial"/>
                <w:szCs w:val="20"/>
              </w:rPr>
              <w:t xml:space="preserve">with a copy to the </w:t>
            </w:r>
            <w:r w:rsidR="00981903">
              <w:rPr>
                <w:rFonts w:cs="Arial"/>
                <w:szCs w:val="20"/>
              </w:rPr>
              <w:t xml:space="preserve">ICT </w:t>
            </w:r>
            <w:r w:rsidR="00DA30A1">
              <w:rPr>
                <w:rFonts w:cs="Arial"/>
                <w:szCs w:val="20"/>
              </w:rPr>
              <w:t xml:space="preserve">Category Manager </w:t>
            </w:r>
            <w:r w:rsidR="00981903">
              <w:rPr>
                <w:rFonts w:cs="Arial"/>
                <w:szCs w:val="20"/>
              </w:rPr>
              <w:t xml:space="preserve">(specified below) </w:t>
            </w:r>
            <w:r>
              <w:rPr>
                <w:rFonts w:cs="Arial"/>
                <w:szCs w:val="20"/>
              </w:rPr>
              <w:t>or such other person and contact details as notified by the Contract Authority to the Supplier</w:t>
            </w:r>
            <w:r w:rsidR="00330B70">
              <w:rPr>
                <w:rFonts w:cs="Arial"/>
                <w:szCs w:val="20"/>
              </w:rPr>
              <w:t xml:space="preserve"> in writing</w:t>
            </w:r>
            <w:r w:rsidR="00A05837" w:rsidRPr="00C76611">
              <w:rPr>
                <w:rFonts w:cs="Arial"/>
                <w:szCs w:val="20"/>
              </w:rPr>
              <w:t xml:space="preserve">. </w:t>
            </w:r>
          </w:p>
          <w:p w14:paraId="684FB616" w14:textId="77777777" w:rsidR="00DA30A1" w:rsidRDefault="00DA30A1" w:rsidP="00A05837">
            <w:pPr>
              <w:spacing w:before="120" w:after="120"/>
              <w:rPr>
                <w:rFonts w:cs="Arial"/>
                <w:szCs w:val="20"/>
              </w:rPr>
            </w:pPr>
            <w:r>
              <w:rPr>
                <w:rFonts w:cs="Arial"/>
                <w:szCs w:val="20"/>
              </w:rPr>
              <w:t>The ICT Category Manager’s details are below:</w:t>
            </w:r>
          </w:p>
          <w:p w14:paraId="6149571E" w14:textId="46FB6BB3" w:rsidR="00DA30A1" w:rsidRDefault="00DA30A1" w:rsidP="00DA30A1">
            <w:pPr>
              <w:pStyle w:val="TableParagraph"/>
              <w:kinsoku w:val="0"/>
              <w:overflowPunct w:val="0"/>
              <w:spacing w:before="119"/>
              <w:ind w:left="47"/>
              <w:rPr>
                <w:sz w:val="20"/>
                <w:szCs w:val="20"/>
              </w:rPr>
            </w:pPr>
            <w:r>
              <w:rPr>
                <w:sz w:val="20"/>
                <w:szCs w:val="20"/>
              </w:rPr>
              <w:t xml:space="preserve">Address: </w:t>
            </w:r>
            <w:r w:rsidRPr="00253054">
              <w:rPr>
                <w:sz w:val="20"/>
                <w:szCs w:val="20"/>
              </w:rPr>
              <w:t>2-24 Rawson Place, McKell Building</w:t>
            </w:r>
          </w:p>
          <w:p w14:paraId="0CD5BAAF" w14:textId="77777777" w:rsidR="00DA30A1" w:rsidRDefault="00DA30A1" w:rsidP="00A60E79">
            <w:pPr>
              <w:pStyle w:val="TableParagraph"/>
              <w:kinsoku w:val="0"/>
              <w:overflowPunct w:val="0"/>
              <w:spacing w:before="119"/>
              <w:ind w:left="889"/>
              <w:rPr>
                <w:sz w:val="20"/>
                <w:szCs w:val="20"/>
              </w:rPr>
            </w:pPr>
            <w:r w:rsidRPr="00253054">
              <w:rPr>
                <w:sz w:val="20"/>
                <w:szCs w:val="20"/>
              </w:rPr>
              <w:lastRenderedPageBreak/>
              <w:t>Sydney NSW 2000</w:t>
            </w:r>
          </w:p>
          <w:p w14:paraId="2554B3AA" w14:textId="175D4FBB" w:rsidR="00DA30A1" w:rsidRPr="007A11C1" w:rsidRDefault="00DA30A1" w:rsidP="00DA30A1">
            <w:pPr>
              <w:pStyle w:val="TableParagraph"/>
              <w:kinsoku w:val="0"/>
              <w:overflowPunct w:val="0"/>
              <w:spacing w:before="119"/>
              <w:ind w:left="47"/>
              <w:rPr>
                <w:sz w:val="20"/>
                <w:szCs w:val="20"/>
              </w:rPr>
            </w:pPr>
            <w:r>
              <w:rPr>
                <w:sz w:val="20"/>
                <w:szCs w:val="20"/>
              </w:rPr>
              <w:t>Email</w:t>
            </w:r>
            <w:r w:rsidR="007A11C1">
              <w:rPr>
                <w:sz w:val="20"/>
                <w:szCs w:val="20"/>
              </w:rPr>
              <w:t xml:space="preserve"> address</w:t>
            </w:r>
            <w:r>
              <w:rPr>
                <w:sz w:val="20"/>
                <w:szCs w:val="20"/>
              </w:rPr>
              <w:t xml:space="preserve">: </w:t>
            </w:r>
            <w:hyperlink r:id="rId27" w:history="1">
              <w:r w:rsidRPr="00082FC7">
                <w:rPr>
                  <w:rStyle w:val="Hyperlink"/>
                  <w:sz w:val="20"/>
                  <w:szCs w:val="20"/>
                </w:rPr>
                <w:t>pspa@customerservice.nsw.gov.au</w:t>
              </w:r>
            </w:hyperlink>
          </w:p>
        </w:tc>
      </w:tr>
      <w:tr w:rsidR="00A05837" w:rsidRPr="00F25A4B" w14:paraId="537981B9" w14:textId="77777777" w:rsidTr="00996F45">
        <w:tc>
          <w:tcPr>
            <w:tcW w:w="709" w:type="dxa"/>
          </w:tcPr>
          <w:p w14:paraId="0CA1F5EA" w14:textId="77777777" w:rsidR="00A05837" w:rsidRPr="00467DF3" w:rsidDel="002839E8" w:rsidRDefault="00A05837" w:rsidP="00A05837">
            <w:pPr>
              <w:pStyle w:val="CUTable1"/>
              <w:spacing w:before="120"/>
            </w:pPr>
          </w:p>
        </w:tc>
        <w:tc>
          <w:tcPr>
            <w:tcW w:w="3260" w:type="dxa"/>
            <w:shd w:val="clear" w:color="auto" w:fill="auto"/>
          </w:tcPr>
          <w:p w14:paraId="3C63BFF0" w14:textId="75328871" w:rsidR="00A05837" w:rsidRPr="00D45053" w:rsidRDefault="00A05837" w:rsidP="00A05837">
            <w:pPr>
              <w:pStyle w:val="TableText"/>
              <w:spacing w:before="120" w:after="120"/>
              <w:rPr>
                <w:b/>
              </w:rPr>
            </w:pPr>
            <w:r w:rsidRPr="00D45053">
              <w:rPr>
                <w:b/>
              </w:rPr>
              <w:t xml:space="preserve">Supplier address and email address for the purpose of clause </w:t>
            </w:r>
            <w:r w:rsidRPr="009108A9">
              <w:rPr>
                <w:b/>
              </w:rPr>
              <w:fldChar w:fldCharType="begin"/>
            </w:r>
            <w:r w:rsidRPr="009108A9">
              <w:rPr>
                <w:b/>
              </w:rPr>
              <w:instrText xml:space="preserve"> REF _Ref40392897 \w \h  \* MERGEFORMAT </w:instrText>
            </w:r>
            <w:r w:rsidRPr="009108A9">
              <w:rPr>
                <w:b/>
              </w:rPr>
            </w:r>
            <w:r w:rsidRPr="009108A9">
              <w:rPr>
                <w:b/>
              </w:rPr>
              <w:fldChar w:fldCharType="separate"/>
            </w:r>
            <w:r w:rsidR="00783DE0">
              <w:rPr>
                <w:b/>
              </w:rPr>
              <w:t>15.11</w:t>
            </w:r>
            <w:r w:rsidRPr="009108A9">
              <w:rPr>
                <w:b/>
              </w:rPr>
              <w:fldChar w:fldCharType="end"/>
            </w:r>
            <w:r w:rsidRPr="00C76611">
              <w:rPr>
                <w:b/>
              </w:rPr>
              <w:t xml:space="preserve"> Notices</w:t>
            </w:r>
            <w:r>
              <w:rPr>
                <w:b/>
              </w:rPr>
              <w:t>:</w:t>
            </w:r>
          </w:p>
          <w:p w14:paraId="59C7414A" w14:textId="2E660E50" w:rsidR="00A05837" w:rsidRDefault="00A05837" w:rsidP="00A05837">
            <w:pPr>
              <w:pStyle w:val="TableText"/>
              <w:spacing w:before="120" w:after="120"/>
              <w:rPr>
                <w:b/>
              </w:rPr>
            </w:pPr>
            <w:r>
              <w:t xml:space="preserve">(Clause </w:t>
            </w:r>
            <w:r w:rsidRPr="00494AAD">
              <w:fldChar w:fldCharType="begin"/>
            </w:r>
            <w:r w:rsidRPr="00494AAD">
              <w:instrText xml:space="preserve"> REF _Ref40392897 \w \h  \* MERGEFORMAT </w:instrText>
            </w:r>
            <w:r w:rsidRPr="00494AAD">
              <w:fldChar w:fldCharType="separate"/>
            </w:r>
            <w:r w:rsidR="00783DE0">
              <w:t>15.11</w:t>
            </w:r>
            <w:r w:rsidRPr="00494AAD">
              <w:fldChar w:fldCharType="end"/>
            </w:r>
            <w:r w:rsidRPr="00663F42">
              <w:t>)</w:t>
            </w:r>
          </w:p>
        </w:tc>
        <w:tc>
          <w:tcPr>
            <w:tcW w:w="5680" w:type="dxa"/>
            <w:gridSpan w:val="2"/>
            <w:shd w:val="clear" w:color="auto" w:fill="auto"/>
          </w:tcPr>
          <w:p w14:paraId="4C208B53" w14:textId="0AB2E132" w:rsidR="00A05837" w:rsidRDefault="00A05837" w:rsidP="00A05837">
            <w:pPr>
              <w:spacing w:before="120" w:after="120"/>
              <w:rPr>
                <w:rFonts w:cs="Arial"/>
                <w:szCs w:val="20"/>
                <w:highlight w:val="lightGray"/>
              </w:rPr>
            </w:pPr>
            <w:r w:rsidRPr="00C76611">
              <w:rPr>
                <w:rFonts w:cs="Arial"/>
                <w:szCs w:val="20"/>
              </w:rPr>
              <w:t xml:space="preserve">Address: </w:t>
            </w:r>
            <w:r w:rsidRPr="00A50793">
              <w:rPr>
                <w:rFonts w:cs="Arial"/>
                <w:szCs w:val="20"/>
                <w:highlight w:val="yellow"/>
                <w:shd w:val="clear" w:color="auto" w:fill="F2F2F2"/>
              </w:rPr>
              <w:t>[</w:t>
            </w:r>
            <w:r w:rsidRPr="00A50793">
              <w:rPr>
                <w:i/>
                <w:szCs w:val="22"/>
                <w:highlight w:val="yellow"/>
                <w:shd w:val="clear" w:color="auto" w:fill="F2F2F2"/>
              </w:rPr>
              <w:t>I</w:t>
            </w:r>
            <w:r w:rsidRPr="00A50793">
              <w:rPr>
                <w:rFonts w:cs="Arial"/>
                <w:i/>
                <w:szCs w:val="20"/>
                <w:highlight w:val="yellow"/>
                <w:shd w:val="clear" w:color="auto" w:fill="F2F2F2"/>
              </w:rPr>
              <w:t>nsert</w:t>
            </w:r>
            <w:r w:rsidRPr="00A50793">
              <w:rPr>
                <w:rFonts w:cs="Arial"/>
                <w:szCs w:val="20"/>
                <w:highlight w:val="yellow"/>
                <w:shd w:val="clear" w:color="auto" w:fill="F2F2F2"/>
              </w:rPr>
              <w:t>]</w:t>
            </w:r>
          </w:p>
          <w:p w14:paraId="46E91950" w14:textId="31C86150" w:rsidR="00A05837" w:rsidRDefault="00A05837" w:rsidP="00A05837">
            <w:pPr>
              <w:spacing w:before="120" w:after="120"/>
              <w:rPr>
                <w:rFonts w:cs="Arial"/>
                <w:szCs w:val="20"/>
              </w:rPr>
            </w:pPr>
            <w:r w:rsidRPr="00C76611">
              <w:rPr>
                <w:rFonts w:cs="Arial"/>
                <w:szCs w:val="20"/>
              </w:rPr>
              <w:t>Email address:</w:t>
            </w:r>
            <w:r w:rsidRPr="00E902EA">
              <w:rPr>
                <w:rFonts w:cs="Arial"/>
                <w:szCs w:val="20"/>
              </w:rPr>
              <w:t xml:space="preserve"> </w:t>
            </w:r>
            <w:r w:rsidRPr="00A50793">
              <w:rPr>
                <w:rFonts w:cs="Arial"/>
                <w:szCs w:val="20"/>
                <w:highlight w:val="yellow"/>
                <w:shd w:val="clear" w:color="auto" w:fill="F2F2F2"/>
              </w:rPr>
              <w:t>[</w:t>
            </w:r>
            <w:r w:rsidRPr="00A50793">
              <w:rPr>
                <w:i/>
                <w:szCs w:val="22"/>
                <w:highlight w:val="yellow"/>
                <w:shd w:val="clear" w:color="auto" w:fill="F2F2F2"/>
              </w:rPr>
              <w:t>I</w:t>
            </w:r>
            <w:r w:rsidRPr="00A50793">
              <w:rPr>
                <w:rFonts w:cs="Arial"/>
                <w:i/>
                <w:szCs w:val="20"/>
                <w:highlight w:val="yellow"/>
                <w:shd w:val="clear" w:color="auto" w:fill="F2F2F2"/>
              </w:rPr>
              <w:t>nsert</w:t>
            </w:r>
            <w:r w:rsidRPr="00A50793">
              <w:rPr>
                <w:rFonts w:cs="Arial"/>
                <w:szCs w:val="20"/>
                <w:highlight w:val="yellow"/>
                <w:shd w:val="clear" w:color="auto" w:fill="F2F2F2"/>
              </w:rPr>
              <w:t>]</w:t>
            </w:r>
          </w:p>
          <w:p w14:paraId="353F2BA1" w14:textId="1C958FC1" w:rsidR="0004689A" w:rsidRPr="007A11C1" w:rsidRDefault="0004689A" w:rsidP="00A05837">
            <w:pPr>
              <w:spacing w:before="120" w:after="120"/>
              <w:rPr>
                <w:rFonts w:cs="Arial"/>
                <w:i/>
                <w:iCs/>
                <w:szCs w:val="20"/>
              </w:rPr>
            </w:pPr>
            <w:r w:rsidRPr="00A50793">
              <w:rPr>
                <w:rFonts w:cs="Arial"/>
                <w:i/>
                <w:iCs/>
                <w:szCs w:val="20"/>
                <w:highlight w:val="yellow"/>
              </w:rPr>
              <w:t xml:space="preserve">[Note to Tenderer: To be advised by the </w:t>
            </w:r>
            <w:r w:rsidR="0065034A" w:rsidRPr="00A50793">
              <w:rPr>
                <w:rFonts w:cs="Arial"/>
                <w:i/>
                <w:iCs/>
                <w:szCs w:val="20"/>
                <w:highlight w:val="yellow"/>
              </w:rPr>
              <w:t>t</w:t>
            </w:r>
            <w:r w:rsidRPr="00A50793">
              <w:rPr>
                <w:rFonts w:cs="Arial"/>
                <w:i/>
                <w:iCs/>
                <w:szCs w:val="20"/>
                <w:highlight w:val="yellow"/>
              </w:rPr>
              <w:t>enderer.]</w:t>
            </w:r>
          </w:p>
        </w:tc>
      </w:tr>
    </w:tbl>
    <w:p w14:paraId="4AE2F437" w14:textId="01397C2F" w:rsidR="005F20CD" w:rsidRDefault="00981903" w:rsidP="00981903">
      <w:pPr>
        <w:pStyle w:val="AttachmentHeading"/>
      </w:pPr>
      <w:bookmarkStart w:id="8573" w:name="_Ref105594499"/>
      <w:bookmarkStart w:id="8574" w:name="_Ref105645285"/>
      <w:bookmarkStart w:id="8575" w:name="_Toc106227908"/>
      <w:r>
        <w:lastRenderedPageBreak/>
        <w:t xml:space="preserve">– Governance </w:t>
      </w:r>
      <w:bookmarkEnd w:id="8573"/>
      <w:bookmarkEnd w:id="8574"/>
      <w:r w:rsidR="00594943">
        <w:t>Arrangements</w:t>
      </w:r>
      <w:bookmarkEnd w:id="8575"/>
    </w:p>
    <w:p w14:paraId="55D19B64" w14:textId="6F49FF25" w:rsidR="00981903" w:rsidRDefault="00981903" w:rsidP="00D71018">
      <w:pPr>
        <w:pStyle w:val="CUNumber1"/>
        <w:numPr>
          <w:ilvl w:val="0"/>
          <w:numId w:val="27"/>
        </w:numPr>
      </w:pPr>
      <w:bookmarkStart w:id="8576" w:name="_Hlk105650740"/>
      <w:r>
        <w:t xml:space="preserve">This </w:t>
      </w:r>
      <w:r w:rsidR="009B3D1E">
        <w:t>Attachment</w:t>
      </w:r>
      <w:r>
        <w:t xml:space="preserve"> (</w:t>
      </w:r>
      <w:r w:rsidRPr="006C53DA">
        <w:rPr>
          <w:b/>
          <w:bCs/>
        </w:rPr>
        <w:t>Governance</w:t>
      </w:r>
      <w:r w:rsidR="00DE38BC">
        <w:rPr>
          <w:b/>
          <w:bCs/>
        </w:rPr>
        <w:t xml:space="preserve"> </w:t>
      </w:r>
      <w:r w:rsidR="00594943">
        <w:rPr>
          <w:b/>
          <w:bCs/>
        </w:rPr>
        <w:t>Arrangements</w:t>
      </w:r>
      <w:r>
        <w:t xml:space="preserve">) sets out </w:t>
      </w:r>
      <w:r w:rsidR="00511404">
        <w:t xml:space="preserve">the </w:t>
      </w:r>
      <w:r>
        <w:t>governance requirements</w:t>
      </w:r>
      <w:r w:rsidR="00594943">
        <w:t xml:space="preserve"> and arrangements</w:t>
      </w:r>
      <w:r>
        <w:t xml:space="preserve"> of the Contract Authority and the Supplier in connection with the MICTA.</w:t>
      </w:r>
    </w:p>
    <w:p w14:paraId="4EABB63C" w14:textId="3D6D1F41" w:rsidR="00FC5E9B" w:rsidRPr="004B1255" w:rsidRDefault="00FC5E9B" w:rsidP="00D71018">
      <w:pPr>
        <w:pStyle w:val="CUNumber1"/>
        <w:numPr>
          <w:ilvl w:val="0"/>
          <w:numId w:val="27"/>
        </w:numPr>
      </w:pPr>
      <w:r>
        <w:rPr>
          <w:rFonts w:cs="Arial"/>
          <w:szCs w:val="20"/>
        </w:rPr>
        <w:t xml:space="preserve">The Supplier acknowledges and agrees that the Contract Authority </w:t>
      </w:r>
      <w:r w:rsidRPr="00067328">
        <w:rPr>
          <w:rFonts w:cs="Arial"/>
          <w:szCs w:val="20"/>
        </w:rPr>
        <w:t>may</w:t>
      </w:r>
      <w:r>
        <w:rPr>
          <w:rFonts w:cs="Arial"/>
          <w:szCs w:val="20"/>
        </w:rPr>
        <w:t xml:space="preserve">, at its discretion, </w:t>
      </w:r>
      <w:r w:rsidRPr="00067328">
        <w:rPr>
          <w:rFonts w:cs="Arial"/>
          <w:szCs w:val="20"/>
        </w:rPr>
        <w:t xml:space="preserve">choose to implement the governance arrangements in </w:t>
      </w:r>
      <w:r>
        <w:rPr>
          <w:rFonts w:cs="Arial"/>
          <w:szCs w:val="20"/>
        </w:rPr>
        <w:t xml:space="preserve">this Attachment in </w:t>
      </w:r>
      <w:r w:rsidRPr="00067328">
        <w:rPr>
          <w:rFonts w:cs="Arial"/>
          <w:szCs w:val="20"/>
        </w:rPr>
        <w:t>whole or in part from time to time</w:t>
      </w:r>
      <w:r>
        <w:rPr>
          <w:rFonts w:cs="Arial"/>
          <w:szCs w:val="20"/>
        </w:rPr>
        <w:t>.</w:t>
      </w:r>
    </w:p>
    <w:p w14:paraId="60092559" w14:textId="5A183F90" w:rsidR="00981903" w:rsidRDefault="00511404" w:rsidP="00D71018">
      <w:pPr>
        <w:pStyle w:val="CUNumber1"/>
        <w:numPr>
          <w:ilvl w:val="0"/>
          <w:numId w:val="27"/>
        </w:numPr>
        <w:rPr>
          <w:b/>
        </w:rPr>
      </w:pPr>
      <w:r>
        <w:t>Unless otherwise advised by the Contract Authority, t</w:t>
      </w:r>
      <w:r w:rsidR="00981903">
        <w:t xml:space="preserve">he Supplier will participate in the </w:t>
      </w:r>
      <w:r w:rsidR="00981903" w:rsidRPr="004B1255">
        <w:t>following governance activities</w:t>
      </w:r>
      <w:r w:rsidR="00981903">
        <w:t xml:space="preserve"> </w:t>
      </w:r>
      <w:r w:rsidR="00981903" w:rsidRPr="004B1255">
        <w:t xml:space="preserve">in accordance with </w:t>
      </w:r>
      <w:r w:rsidR="00981903">
        <w:t xml:space="preserve">this </w:t>
      </w:r>
      <w:r w:rsidR="009B3D1E">
        <w:t>Attachment</w:t>
      </w:r>
      <w:r w:rsidR="00AB4392">
        <w:t xml:space="preserve"> </w:t>
      </w:r>
      <w:r w:rsidR="00981903">
        <w:t xml:space="preserve">and </w:t>
      </w:r>
      <w:r w:rsidR="00981903" w:rsidRPr="004B1255">
        <w:t>the below Table 1.0.</w:t>
      </w:r>
      <w:r w:rsidR="00981903" w:rsidRPr="004B1255">
        <w:br/>
      </w:r>
      <w:r w:rsidR="00981903" w:rsidRPr="004B1255">
        <w:br/>
      </w:r>
      <w:r w:rsidR="00981903" w:rsidRPr="004B1255">
        <w:rPr>
          <w:b/>
        </w:rPr>
        <w:t xml:space="preserve">Table 1.0: </w:t>
      </w:r>
      <w:r w:rsidR="00981903">
        <w:rPr>
          <w:b/>
        </w:rPr>
        <w:t>MICTA</w:t>
      </w:r>
      <w:r w:rsidR="00981903" w:rsidRPr="004B1255">
        <w:rPr>
          <w:b/>
        </w:rPr>
        <w:t xml:space="preserve"> Governance</w:t>
      </w:r>
    </w:p>
    <w:p w14:paraId="59EAA0F2" w14:textId="77777777" w:rsidR="00981903" w:rsidRPr="004B1255" w:rsidRDefault="00981903" w:rsidP="00D71018">
      <w:pPr>
        <w:pStyle w:val="CUNumber1"/>
        <w:numPr>
          <w:ilvl w:val="0"/>
          <w:numId w:val="27"/>
        </w:numPr>
        <w:rPr>
          <w:b/>
        </w:rPr>
      </w:pPr>
      <w:r>
        <w:t>Unless otherwise advised by the Contract Authority, governance activities will occur at the frequency and timeframes specified below:</w:t>
      </w:r>
    </w:p>
    <w:tbl>
      <w:tblPr>
        <w:tblStyle w:val="TableGrid"/>
        <w:tblW w:w="0" w:type="auto"/>
        <w:tblInd w:w="988" w:type="dxa"/>
        <w:tblLook w:val="04A0" w:firstRow="1" w:lastRow="0" w:firstColumn="1" w:lastColumn="0" w:noHBand="0" w:noVBand="1"/>
      </w:tblPr>
      <w:tblGrid>
        <w:gridCol w:w="2693"/>
        <w:gridCol w:w="2551"/>
        <w:gridCol w:w="2829"/>
      </w:tblGrid>
      <w:tr w:rsidR="00981903" w:rsidRPr="004B1255" w14:paraId="37581197" w14:textId="77777777" w:rsidTr="00316320">
        <w:tc>
          <w:tcPr>
            <w:tcW w:w="2693" w:type="dxa"/>
            <w:shd w:val="clear" w:color="auto" w:fill="BFBFBF" w:themeFill="background1" w:themeFillShade="BF"/>
          </w:tcPr>
          <w:p w14:paraId="192D470C" w14:textId="77777777" w:rsidR="00981903" w:rsidRPr="004B1255" w:rsidRDefault="00981903" w:rsidP="00E90B50">
            <w:pPr>
              <w:rPr>
                <w:b/>
              </w:rPr>
            </w:pPr>
            <w:r w:rsidRPr="004B1255">
              <w:rPr>
                <w:b/>
              </w:rPr>
              <w:t>Activity</w:t>
            </w:r>
          </w:p>
        </w:tc>
        <w:tc>
          <w:tcPr>
            <w:tcW w:w="2551" w:type="dxa"/>
            <w:shd w:val="clear" w:color="auto" w:fill="BFBFBF" w:themeFill="background1" w:themeFillShade="BF"/>
          </w:tcPr>
          <w:p w14:paraId="790B56BF" w14:textId="77777777" w:rsidR="00981903" w:rsidRPr="004B1255" w:rsidRDefault="00981903" w:rsidP="00E90B50">
            <w:pPr>
              <w:rPr>
                <w:b/>
              </w:rPr>
            </w:pPr>
            <w:r w:rsidRPr="004B1255">
              <w:rPr>
                <w:b/>
              </w:rPr>
              <w:t>Frequency</w:t>
            </w:r>
          </w:p>
        </w:tc>
        <w:tc>
          <w:tcPr>
            <w:tcW w:w="2829" w:type="dxa"/>
            <w:shd w:val="clear" w:color="auto" w:fill="BFBFBF" w:themeFill="background1" w:themeFillShade="BF"/>
          </w:tcPr>
          <w:p w14:paraId="430BD0DA" w14:textId="77777777" w:rsidR="00981903" w:rsidRPr="004B1255" w:rsidRDefault="00981903" w:rsidP="00E90B50">
            <w:pPr>
              <w:rPr>
                <w:b/>
              </w:rPr>
            </w:pPr>
            <w:r>
              <w:rPr>
                <w:b/>
              </w:rPr>
              <w:t>Timeframe</w:t>
            </w:r>
          </w:p>
        </w:tc>
      </w:tr>
      <w:tr w:rsidR="00981903" w:rsidRPr="004B1255" w14:paraId="0C6D6713" w14:textId="77777777" w:rsidTr="00316320">
        <w:tc>
          <w:tcPr>
            <w:tcW w:w="2693" w:type="dxa"/>
          </w:tcPr>
          <w:p w14:paraId="48A791E4" w14:textId="77777777" w:rsidR="00981903" w:rsidRPr="004B1255" w:rsidRDefault="00981903" w:rsidP="00E90B50">
            <w:r w:rsidRPr="004B1255">
              <w:t>Level 1</w:t>
            </w:r>
            <w:r>
              <w:t>:</w:t>
            </w:r>
            <w:r w:rsidRPr="004B1255">
              <w:t xml:space="preserve"> Executive Council</w:t>
            </w:r>
          </w:p>
        </w:tc>
        <w:tc>
          <w:tcPr>
            <w:tcW w:w="2551" w:type="dxa"/>
          </w:tcPr>
          <w:p w14:paraId="5F94AEF8" w14:textId="77777777" w:rsidR="00981903" w:rsidRPr="004B1255" w:rsidRDefault="00981903" w:rsidP="00E90B50">
            <w:r>
              <w:t>Ad-hoc</w:t>
            </w:r>
          </w:p>
        </w:tc>
        <w:tc>
          <w:tcPr>
            <w:tcW w:w="2829" w:type="dxa"/>
          </w:tcPr>
          <w:p w14:paraId="66094372" w14:textId="77777777" w:rsidR="00981903" w:rsidRPr="004B1255" w:rsidRDefault="00981903" w:rsidP="00E90B50">
            <w:r>
              <w:t>As necessary, as determined by the Contract Authority and notified to the Supplier.</w:t>
            </w:r>
          </w:p>
        </w:tc>
      </w:tr>
      <w:tr w:rsidR="00981903" w:rsidRPr="004B1255" w14:paraId="149F4C63" w14:textId="77777777" w:rsidTr="00BE6AED">
        <w:trPr>
          <w:trHeight w:val="1847"/>
        </w:trPr>
        <w:tc>
          <w:tcPr>
            <w:tcW w:w="2693" w:type="dxa"/>
          </w:tcPr>
          <w:p w14:paraId="5C1804A4" w14:textId="77777777" w:rsidR="00981903" w:rsidRPr="004B1255" w:rsidRDefault="00981903" w:rsidP="00E90B50">
            <w:r w:rsidRPr="004B1255">
              <w:t>Level 2</w:t>
            </w:r>
            <w:r>
              <w:t>:</w:t>
            </w:r>
            <w:r w:rsidRPr="004B1255">
              <w:t xml:space="preserve"> Executive Steering Group</w:t>
            </w:r>
          </w:p>
        </w:tc>
        <w:tc>
          <w:tcPr>
            <w:tcW w:w="2551" w:type="dxa"/>
          </w:tcPr>
          <w:p w14:paraId="2076DF06" w14:textId="77777777" w:rsidR="00981903" w:rsidRPr="004B1255" w:rsidRDefault="00981903" w:rsidP="00E90B50">
            <w:r>
              <w:t>Annually</w:t>
            </w:r>
            <w:r w:rsidRPr="004B1255">
              <w:t xml:space="preserve"> </w:t>
            </w:r>
            <w:r>
              <w:t>or as needed</w:t>
            </w:r>
          </w:p>
        </w:tc>
        <w:tc>
          <w:tcPr>
            <w:tcW w:w="2829" w:type="dxa"/>
          </w:tcPr>
          <w:p w14:paraId="0B569BAF" w14:textId="77777777" w:rsidR="00981903" w:rsidRPr="004B1255" w:rsidRDefault="00981903" w:rsidP="00E90B50">
            <w:r>
              <w:t>No more often than w</w:t>
            </w:r>
            <w:r w:rsidRPr="004B1255">
              <w:t xml:space="preserve">ithin </w:t>
            </w:r>
            <w:r>
              <w:t>30</w:t>
            </w:r>
            <w:r w:rsidRPr="004B1255">
              <w:t xml:space="preserve"> Business Days following the end of the </w:t>
            </w:r>
            <w:r>
              <w:t>calendar</w:t>
            </w:r>
            <w:r w:rsidRPr="004B1255">
              <w:t xml:space="preserve"> </w:t>
            </w:r>
            <w:r>
              <w:t>year or at such other times as determined by the Contract Authority and notified to the Supplier</w:t>
            </w:r>
            <w:r w:rsidRPr="004B1255">
              <w:t>.</w:t>
            </w:r>
          </w:p>
        </w:tc>
      </w:tr>
      <w:tr w:rsidR="00981903" w:rsidRPr="004B1255" w14:paraId="6C94F6C0" w14:textId="77777777" w:rsidTr="00316320">
        <w:trPr>
          <w:trHeight w:val="1791"/>
        </w:trPr>
        <w:tc>
          <w:tcPr>
            <w:tcW w:w="2693" w:type="dxa"/>
          </w:tcPr>
          <w:p w14:paraId="3E423434" w14:textId="77777777" w:rsidR="00981903" w:rsidRPr="004B1255" w:rsidRDefault="00981903" w:rsidP="00E90B50">
            <w:r w:rsidRPr="004B1255">
              <w:t>Level 3</w:t>
            </w:r>
            <w:r>
              <w:t>:</w:t>
            </w:r>
            <w:r w:rsidRPr="004B1255">
              <w:t xml:space="preserve"> Commercial and Operational </w:t>
            </w:r>
            <w:r>
              <w:t>Forums</w:t>
            </w:r>
          </w:p>
        </w:tc>
        <w:tc>
          <w:tcPr>
            <w:tcW w:w="2551" w:type="dxa"/>
          </w:tcPr>
          <w:p w14:paraId="0CD97840" w14:textId="77777777" w:rsidR="00981903" w:rsidRPr="004B1255" w:rsidRDefault="00981903" w:rsidP="00E90B50">
            <w:r>
              <w:t>Quarterly or as needed</w:t>
            </w:r>
          </w:p>
        </w:tc>
        <w:tc>
          <w:tcPr>
            <w:tcW w:w="2829" w:type="dxa"/>
          </w:tcPr>
          <w:p w14:paraId="0DE6DC0F" w14:textId="77777777" w:rsidR="00981903" w:rsidRPr="004B1255" w:rsidRDefault="00981903" w:rsidP="00E90B50">
            <w:r>
              <w:t>No more often than</w:t>
            </w:r>
            <w:r w:rsidRPr="004B1255">
              <w:t xml:space="preserve"> </w:t>
            </w:r>
            <w:r>
              <w:t>w</w:t>
            </w:r>
            <w:r w:rsidRPr="004B1255">
              <w:t xml:space="preserve">ithin </w:t>
            </w:r>
            <w:r>
              <w:t>7</w:t>
            </w:r>
            <w:r w:rsidRPr="004B1255">
              <w:t xml:space="preserve"> Business Days following the end of the preceding </w:t>
            </w:r>
            <w:r>
              <w:t>quarter or at such other times as determined by the Contract Authority and notified to the Supplier</w:t>
            </w:r>
            <w:r w:rsidRPr="004B1255">
              <w:t>.</w:t>
            </w:r>
          </w:p>
        </w:tc>
      </w:tr>
    </w:tbl>
    <w:p w14:paraId="29CB12A5" w14:textId="77777777" w:rsidR="00981903" w:rsidRPr="004B1255" w:rsidRDefault="00981903" w:rsidP="00981903">
      <w:pPr>
        <w:rPr>
          <w:b/>
          <w:szCs w:val="20"/>
        </w:rPr>
      </w:pPr>
    </w:p>
    <w:p w14:paraId="6E97172F" w14:textId="77777777" w:rsidR="00981903" w:rsidRPr="00EB74CC" w:rsidRDefault="00981903" w:rsidP="00740AB5">
      <w:pPr>
        <w:pStyle w:val="CUNumber1"/>
        <w:numPr>
          <w:ilvl w:val="0"/>
          <w:numId w:val="0"/>
        </w:numPr>
        <w:ind w:left="1248" w:hanging="255"/>
        <w:rPr>
          <w:b/>
        </w:rPr>
      </w:pPr>
      <w:r w:rsidRPr="00EB74CC">
        <w:rPr>
          <w:b/>
        </w:rPr>
        <w:t xml:space="preserve">Governance forums, </w:t>
      </w:r>
      <w:proofErr w:type="gramStart"/>
      <w:r w:rsidRPr="00EB74CC">
        <w:rPr>
          <w:b/>
        </w:rPr>
        <w:t>meetings</w:t>
      </w:r>
      <w:proofErr w:type="gramEnd"/>
      <w:r w:rsidRPr="00EB74CC">
        <w:rPr>
          <w:b/>
        </w:rPr>
        <w:t xml:space="preserve"> and groups</w:t>
      </w:r>
    </w:p>
    <w:p w14:paraId="35615EB6" w14:textId="77777777" w:rsidR="00981903" w:rsidRPr="00837135" w:rsidRDefault="00981903" w:rsidP="00D71018">
      <w:pPr>
        <w:pStyle w:val="CUNumber1"/>
        <w:numPr>
          <w:ilvl w:val="0"/>
          <w:numId w:val="27"/>
        </w:numPr>
      </w:pPr>
      <w:r>
        <w:t>The governance forums, meetings and groups are described in more detail below.</w:t>
      </w:r>
      <w:r>
        <w:tab/>
      </w:r>
    </w:p>
    <w:p w14:paraId="737B30AC" w14:textId="77777777" w:rsidR="00981903" w:rsidRPr="00C35C02" w:rsidRDefault="00981903" w:rsidP="00C35C02">
      <w:pPr>
        <w:pStyle w:val="CUNumber3"/>
        <w:rPr>
          <w:b/>
          <w:bCs/>
        </w:rPr>
      </w:pPr>
      <w:r w:rsidRPr="00C35C02">
        <w:rPr>
          <w:b/>
          <w:bCs/>
        </w:rPr>
        <w:t>Level 3: Commercial and Operational Forums</w:t>
      </w:r>
    </w:p>
    <w:p w14:paraId="58073E67" w14:textId="45A6C9ED" w:rsidR="00981903" w:rsidRPr="00F557B6" w:rsidRDefault="00981903" w:rsidP="00C35C02">
      <w:pPr>
        <w:pStyle w:val="IndentParaLevel2"/>
      </w:pPr>
      <w:r w:rsidRPr="00F557B6">
        <w:t>There will be two forums</w:t>
      </w:r>
      <w:r>
        <w:t>:</w:t>
      </w:r>
      <w:r w:rsidRPr="00F557B6">
        <w:t xml:space="preserve"> </w:t>
      </w:r>
      <w:r>
        <w:t>“</w:t>
      </w:r>
      <w:r w:rsidRPr="00F557B6">
        <w:t>Commercial</w:t>
      </w:r>
      <w:r w:rsidR="00511404">
        <w:t xml:space="preserve"> Forum</w:t>
      </w:r>
      <w:r>
        <w:t>”</w:t>
      </w:r>
      <w:r w:rsidRPr="00F557B6">
        <w:t xml:space="preserve"> and </w:t>
      </w:r>
      <w:r>
        <w:t>“</w:t>
      </w:r>
      <w:r w:rsidRPr="00F557B6">
        <w:t>Operational</w:t>
      </w:r>
      <w:r w:rsidR="00511404">
        <w:t xml:space="preserve"> Forum</w:t>
      </w:r>
      <w:r>
        <w:t>” as described in the tables below:</w:t>
      </w:r>
    </w:p>
    <w:p w14:paraId="28F1E271" w14:textId="77777777" w:rsidR="00981903" w:rsidRPr="00C35C02" w:rsidRDefault="00981903" w:rsidP="00C35C02">
      <w:pPr>
        <w:pStyle w:val="IndentParaLevel2"/>
        <w:rPr>
          <w:b/>
          <w:i/>
          <w:iCs/>
        </w:rPr>
      </w:pPr>
      <w:r w:rsidRPr="00C35C02">
        <w:rPr>
          <w:i/>
          <w:iCs/>
        </w:rPr>
        <w:t>Level 3: A. Commercial Forum</w:t>
      </w:r>
    </w:p>
    <w:tbl>
      <w:tblPr>
        <w:tblW w:w="0" w:type="auto"/>
        <w:tblInd w:w="1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2126"/>
        <w:gridCol w:w="5329"/>
      </w:tblGrid>
      <w:tr w:rsidR="00981903" w:rsidRPr="004B1255" w14:paraId="44880BCC" w14:textId="77777777" w:rsidTr="003B7007">
        <w:tc>
          <w:tcPr>
            <w:tcW w:w="2126" w:type="dxa"/>
            <w:shd w:val="clear" w:color="auto" w:fill="BFBFBF" w:themeFill="background1" w:themeFillShade="BF"/>
            <w:tcMar>
              <w:top w:w="0" w:type="dxa"/>
              <w:left w:w="108" w:type="dxa"/>
              <w:bottom w:w="0" w:type="dxa"/>
              <w:right w:w="108" w:type="dxa"/>
            </w:tcMar>
            <w:hideMark/>
          </w:tcPr>
          <w:p w14:paraId="6288C78A" w14:textId="77777777" w:rsidR="00981903" w:rsidRPr="004B1255" w:rsidRDefault="00981903" w:rsidP="00E90B50">
            <w:pPr>
              <w:spacing w:before="120" w:after="120" w:line="240" w:lineRule="atLeast"/>
              <w:rPr>
                <w:szCs w:val="20"/>
              </w:rPr>
            </w:pPr>
            <w:r w:rsidRPr="004B1255">
              <w:rPr>
                <w:szCs w:val="20"/>
              </w:rPr>
              <w:t>Frequency</w:t>
            </w:r>
          </w:p>
        </w:tc>
        <w:tc>
          <w:tcPr>
            <w:tcW w:w="5329" w:type="dxa"/>
            <w:tcMar>
              <w:top w:w="0" w:type="dxa"/>
              <w:left w:w="108" w:type="dxa"/>
              <w:bottom w:w="0" w:type="dxa"/>
              <w:right w:w="108" w:type="dxa"/>
            </w:tcMar>
            <w:hideMark/>
          </w:tcPr>
          <w:p w14:paraId="345BE5B4" w14:textId="77777777" w:rsidR="00981903" w:rsidRPr="004B1255" w:rsidRDefault="00981903" w:rsidP="00E90B50">
            <w:pPr>
              <w:spacing w:before="120" w:after="120" w:line="240" w:lineRule="atLeast"/>
              <w:ind w:left="567" w:hanging="567"/>
              <w:rPr>
                <w:szCs w:val="20"/>
              </w:rPr>
            </w:pPr>
            <w:r>
              <w:rPr>
                <w:szCs w:val="20"/>
              </w:rPr>
              <w:t xml:space="preserve">As specified in </w:t>
            </w:r>
            <w:r w:rsidRPr="004B1255">
              <w:t>Table 1.0.</w:t>
            </w:r>
          </w:p>
        </w:tc>
      </w:tr>
      <w:tr w:rsidR="00981903" w:rsidRPr="004B1255" w14:paraId="2662319C" w14:textId="77777777" w:rsidTr="003B7007">
        <w:tc>
          <w:tcPr>
            <w:tcW w:w="2126" w:type="dxa"/>
            <w:shd w:val="clear" w:color="auto" w:fill="BFBFBF" w:themeFill="background1" w:themeFillShade="BF"/>
            <w:tcMar>
              <w:top w:w="0" w:type="dxa"/>
              <w:left w:w="108" w:type="dxa"/>
              <w:bottom w:w="0" w:type="dxa"/>
              <w:right w:w="108" w:type="dxa"/>
            </w:tcMar>
            <w:hideMark/>
          </w:tcPr>
          <w:p w14:paraId="3239700B" w14:textId="77777777" w:rsidR="00981903" w:rsidRPr="004B1255" w:rsidRDefault="00981903" w:rsidP="00E90B50">
            <w:pPr>
              <w:spacing w:before="120" w:after="120" w:line="240" w:lineRule="atLeast"/>
              <w:rPr>
                <w:szCs w:val="20"/>
              </w:rPr>
            </w:pPr>
            <w:r w:rsidRPr="004B1255">
              <w:rPr>
                <w:color w:val="000000"/>
                <w:szCs w:val="20"/>
              </w:rPr>
              <w:t>Objective</w:t>
            </w:r>
            <w:r>
              <w:rPr>
                <w:color w:val="000000"/>
                <w:szCs w:val="20"/>
              </w:rPr>
              <w:t>s</w:t>
            </w:r>
          </w:p>
        </w:tc>
        <w:tc>
          <w:tcPr>
            <w:tcW w:w="5329" w:type="dxa"/>
            <w:tcMar>
              <w:top w:w="0" w:type="dxa"/>
              <w:left w:w="108" w:type="dxa"/>
              <w:bottom w:w="0" w:type="dxa"/>
              <w:right w:w="108" w:type="dxa"/>
            </w:tcMar>
            <w:hideMark/>
          </w:tcPr>
          <w:p w14:paraId="608C3527" w14:textId="77777777" w:rsidR="00981903" w:rsidRDefault="00981903" w:rsidP="00E90B50">
            <w:pPr>
              <w:spacing w:before="120" w:after="120" w:line="240" w:lineRule="atLeast"/>
              <w:rPr>
                <w:szCs w:val="20"/>
              </w:rPr>
            </w:pPr>
            <w:r>
              <w:rPr>
                <w:szCs w:val="20"/>
              </w:rPr>
              <w:t>The key objectives are to:</w:t>
            </w:r>
          </w:p>
          <w:p w14:paraId="7DE00D3A" w14:textId="77777777" w:rsidR="00981903" w:rsidRPr="00C21A2A" w:rsidRDefault="00981903" w:rsidP="00D71018">
            <w:pPr>
              <w:pStyle w:val="ListBullet"/>
              <w:numPr>
                <w:ilvl w:val="0"/>
                <w:numId w:val="47"/>
              </w:numPr>
            </w:pPr>
            <w:r w:rsidRPr="00893F01">
              <w:lastRenderedPageBreak/>
              <w:t xml:space="preserve">guide and track the compliance of the Supplier as against its obligations under the </w:t>
            </w:r>
            <w:r w:rsidRPr="00C21A2A">
              <w:t xml:space="preserve">MICTA and any </w:t>
            </w:r>
            <w:proofErr w:type="gramStart"/>
            <w:r w:rsidRPr="00C21A2A">
              <w:t>Contracts</w:t>
            </w:r>
            <w:r>
              <w:t>;</w:t>
            </w:r>
            <w:proofErr w:type="gramEnd"/>
          </w:p>
          <w:p w14:paraId="17687823" w14:textId="6F4B4ADB" w:rsidR="00981903" w:rsidRPr="00C21A2A" w:rsidRDefault="00981903" w:rsidP="00D71018">
            <w:pPr>
              <w:pStyle w:val="ListBullet"/>
              <w:numPr>
                <w:ilvl w:val="0"/>
                <w:numId w:val="47"/>
              </w:numPr>
            </w:pPr>
            <w:r>
              <w:t>provide the forum for the management of any relationship and commercial issues formally escalated to the Commercial Forum and serve as the formal escalation point for all relationship and commercial issues; and</w:t>
            </w:r>
          </w:p>
          <w:p w14:paraId="1DD5992E" w14:textId="77777777" w:rsidR="00981903" w:rsidRPr="00893F01" w:rsidRDefault="00981903" w:rsidP="00D71018">
            <w:pPr>
              <w:pStyle w:val="ListBullet"/>
              <w:numPr>
                <w:ilvl w:val="0"/>
                <w:numId w:val="47"/>
              </w:numPr>
            </w:pPr>
            <w:r w:rsidRPr="00C21A2A">
              <w:t>guide and monitor improvements in the</w:t>
            </w:r>
            <w:r>
              <w:t xml:space="preserve"> Supplier’s Activities</w:t>
            </w:r>
            <w:r w:rsidRPr="00C21A2A">
              <w:t xml:space="preserve"> that may be beneficial to the Supplier and/or </w:t>
            </w:r>
            <w:r>
              <w:t xml:space="preserve">the </w:t>
            </w:r>
            <w:r w:rsidRPr="00893F01">
              <w:t xml:space="preserve">NSW Government.  </w:t>
            </w:r>
          </w:p>
        </w:tc>
      </w:tr>
      <w:tr w:rsidR="00981903" w:rsidRPr="004B1255" w14:paraId="2C0043C6" w14:textId="77777777" w:rsidTr="003B7007">
        <w:tc>
          <w:tcPr>
            <w:tcW w:w="2126" w:type="dxa"/>
            <w:shd w:val="clear" w:color="auto" w:fill="BFBFBF" w:themeFill="background1" w:themeFillShade="BF"/>
            <w:tcMar>
              <w:top w:w="0" w:type="dxa"/>
              <w:left w:w="108" w:type="dxa"/>
              <w:bottom w:w="0" w:type="dxa"/>
              <w:right w:w="108" w:type="dxa"/>
            </w:tcMar>
            <w:hideMark/>
          </w:tcPr>
          <w:p w14:paraId="2015F47B" w14:textId="77777777" w:rsidR="00981903" w:rsidRPr="004B1255" w:rsidRDefault="00981903" w:rsidP="00E90B50">
            <w:pPr>
              <w:spacing w:before="120" w:after="120" w:line="240" w:lineRule="atLeast"/>
              <w:rPr>
                <w:szCs w:val="20"/>
              </w:rPr>
            </w:pPr>
            <w:r w:rsidRPr="004B1255">
              <w:rPr>
                <w:color w:val="000000"/>
                <w:szCs w:val="20"/>
              </w:rPr>
              <w:lastRenderedPageBreak/>
              <w:t>Key Roles and Responsibilities</w:t>
            </w:r>
          </w:p>
        </w:tc>
        <w:tc>
          <w:tcPr>
            <w:tcW w:w="5329" w:type="dxa"/>
            <w:tcMar>
              <w:top w:w="0" w:type="dxa"/>
              <w:left w:w="108" w:type="dxa"/>
              <w:bottom w:w="0" w:type="dxa"/>
              <w:right w:w="108" w:type="dxa"/>
            </w:tcMar>
            <w:hideMark/>
          </w:tcPr>
          <w:p w14:paraId="0550DF1D" w14:textId="77777777" w:rsidR="00981903" w:rsidRPr="004B1255" w:rsidRDefault="00981903" w:rsidP="00E90B50">
            <w:pPr>
              <w:spacing w:before="120" w:after="120" w:line="240" w:lineRule="atLeast"/>
              <w:rPr>
                <w:szCs w:val="20"/>
              </w:rPr>
            </w:pPr>
            <w:r w:rsidRPr="004B1255">
              <w:rPr>
                <w:szCs w:val="20"/>
              </w:rPr>
              <w:t xml:space="preserve">The peak forum for </w:t>
            </w:r>
            <w:r>
              <w:rPr>
                <w:szCs w:val="20"/>
              </w:rPr>
              <w:t>c</w:t>
            </w:r>
            <w:r w:rsidRPr="004B1255">
              <w:rPr>
                <w:szCs w:val="20"/>
              </w:rPr>
              <w:t xml:space="preserve">ommercial governance of this </w:t>
            </w:r>
            <w:r>
              <w:rPr>
                <w:szCs w:val="20"/>
              </w:rPr>
              <w:t>MICTA</w:t>
            </w:r>
            <w:r w:rsidRPr="004B1255">
              <w:rPr>
                <w:szCs w:val="20"/>
              </w:rPr>
              <w:t xml:space="preserve">. This includes the ongoing management, monitoring and reporting of </w:t>
            </w:r>
            <w:r>
              <w:rPr>
                <w:szCs w:val="20"/>
              </w:rPr>
              <w:t>the Supplier</w:t>
            </w:r>
            <w:r w:rsidRPr="004B1255">
              <w:rPr>
                <w:szCs w:val="20"/>
              </w:rPr>
              <w:t xml:space="preserve">’s performance of its obligations in relation to this </w:t>
            </w:r>
            <w:r>
              <w:rPr>
                <w:szCs w:val="20"/>
              </w:rPr>
              <w:t>MICTA</w:t>
            </w:r>
            <w:r w:rsidRPr="004B1255">
              <w:rPr>
                <w:szCs w:val="20"/>
              </w:rPr>
              <w:t xml:space="preserve"> </w:t>
            </w:r>
            <w:r>
              <w:rPr>
                <w:szCs w:val="20"/>
              </w:rPr>
              <w:t xml:space="preserve">and any Contracts </w:t>
            </w:r>
            <w:r w:rsidRPr="004B1255">
              <w:rPr>
                <w:szCs w:val="20"/>
              </w:rPr>
              <w:t xml:space="preserve">and </w:t>
            </w:r>
            <w:r>
              <w:rPr>
                <w:szCs w:val="20"/>
              </w:rPr>
              <w:t xml:space="preserve">all associated </w:t>
            </w:r>
            <w:r w:rsidRPr="004B1255">
              <w:rPr>
                <w:szCs w:val="20"/>
              </w:rPr>
              <w:t xml:space="preserve">commercial matters. </w:t>
            </w:r>
          </w:p>
          <w:p w14:paraId="0A8C1981" w14:textId="77777777" w:rsidR="00981903" w:rsidRPr="004B1255" w:rsidRDefault="00981903" w:rsidP="00E90B50">
            <w:pPr>
              <w:spacing w:before="120" w:after="120" w:line="240" w:lineRule="atLeast"/>
              <w:rPr>
                <w:szCs w:val="20"/>
              </w:rPr>
            </w:pPr>
            <w:r w:rsidRPr="004B1255">
              <w:rPr>
                <w:szCs w:val="20"/>
              </w:rPr>
              <w:t>The roles and responsibilities of this forum include, but are not limited to:</w:t>
            </w:r>
          </w:p>
          <w:p w14:paraId="3BBB25A8" w14:textId="77777777" w:rsidR="00981903" w:rsidRPr="004B1255" w:rsidRDefault="00981903" w:rsidP="00D71018">
            <w:pPr>
              <w:pStyle w:val="ListBullet"/>
              <w:numPr>
                <w:ilvl w:val="0"/>
                <w:numId w:val="48"/>
              </w:numPr>
            </w:pPr>
            <w:r>
              <w:t>monitoring and reviewing the Supplier’s compliance with the MICTA and any Contracts entered into under it (including commercial and financial performance</w:t>
            </w:r>
            <w:proofErr w:type="gramStart"/>
            <w:r>
              <w:t>);</w:t>
            </w:r>
            <w:proofErr w:type="gramEnd"/>
          </w:p>
          <w:p w14:paraId="15A075ED" w14:textId="77777777" w:rsidR="00981903" w:rsidRPr="004B1255" w:rsidRDefault="00981903" w:rsidP="00D71018">
            <w:pPr>
              <w:pStyle w:val="ListBullet"/>
              <w:numPr>
                <w:ilvl w:val="0"/>
                <w:numId w:val="48"/>
              </w:numPr>
            </w:pPr>
            <w:r>
              <w:t>m</w:t>
            </w:r>
            <w:r w:rsidRPr="004B1255">
              <w:t>onitor</w:t>
            </w:r>
            <w:r>
              <w:t>ing</w:t>
            </w:r>
            <w:r w:rsidRPr="004B1255">
              <w:t xml:space="preserve"> </w:t>
            </w:r>
            <w:r>
              <w:t xml:space="preserve">any disputes raised in respect of the MICTA or any </w:t>
            </w:r>
            <w:proofErr w:type="gramStart"/>
            <w:r>
              <w:t>Contracts;</w:t>
            </w:r>
            <w:proofErr w:type="gramEnd"/>
          </w:p>
          <w:p w14:paraId="47D8BB0C" w14:textId="77777777" w:rsidR="00981903" w:rsidRPr="004B1255" w:rsidRDefault="00981903" w:rsidP="00D71018">
            <w:pPr>
              <w:pStyle w:val="ListBullet"/>
              <w:numPr>
                <w:ilvl w:val="0"/>
                <w:numId w:val="48"/>
              </w:numPr>
            </w:pPr>
            <w:r>
              <w:t>p</w:t>
            </w:r>
            <w:r w:rsidRPr="004B1255">
              <w:t>lan</w:t>
            </w:r>
            <w:r>
              <w:t>ning</w:t>
            </w:r>
            <w:r w:rsidRPr="004B1255">
              <w:t xml:space="preserve"> and initiat</w:t>
            </w:r>
            <w:r>
              <w:t>ing</w:t>
            </w:r>
            <w:r w:rsidRPr="004B1255">
              <w:t xml:space="preserve"> independent audits of the </w:t>
            </w:r>
            <w:r>
              <w:t>Supplier</w:t>
            </w:r>
            <w:r w:rsidRPr="004B1255">
              <w:t>’s performance and compliance</w:t>
            </w:r>
            <w:r>
              <w:t xml:space="preserve"> against the MICTA and any Contracts entered into under </w:t>
            </w:r>
            <w:proofErr w:type="gramStart"/>
            <w:r>
              <w:t>it;</w:t>
            </w:r>
            <w:proofErr w:type="gramEnd"/>
          </w:p>
          <w:p w14:paraId="608C8CCE" w14:textId="77777777" w:rsidR="00981903" w:rsidRPr="004B1255" w:rsidRDefault="00981903" w:rsidP="00D71018">
            <w:pPr>
              <w:pStyle w:val="ListBullet"/>
              <w:numPr>
                <w:ilvl w:val="0"/>
                <w:numId w:val="48"/>
              </w:numPr>
            </w:pPr>
            <w:r>
              <w:t>reviewing and assisting with the resolution of items escalated by the Contract Authority or any Eligible Customers (including as part of any cluster / agency procurement forums or service delivery/operational management forums</w:t>
            </w:r>
            <w:proofErr w:type="gramStart"/>
            <w:r>
              <w:t>);</w:t>
            </w:r>
            <w:proofErr w:type="gramEnd"/>
          </w:p>
          <w:p w14:paraId="0B02A5B0" w14:textId="5BA10964" w:rsidR="00981903" w:rsidRPr="004B1255" w:rsidRDefault="00981903" w:rsidP="00D71018">
            <w:pPr>
              <w:pStyle w:val="ListBullet"/>
              <w:numPr>
                <w:ilvl w:val="0"/>
                <w:numId w:val="48"/>
              </w:numPr>
            </w:pPr>
            <w:r>
              <w:t xml:space="preserve">reporting and escalating to the Executive Steering Group </w:t>
            </w:r>
            <w:r w:rsidR="006C53DA">
              <w:t xml:space="preserve">as described in paragraph </w:t>
            </w:r>
            <w:r w:rsidR="006C53DA">
              <w:fldChar w:fldCharType="begin"/>
            </w:r>
            <w:r w:rsidR="006C53DA">
              <w:instrText xml:space="preserve"> REF _Ref105605105 \w \h </w:instrText>
            </w:r>
            <w:r w:rsidR="006C53DA">
              <w:fldChar w:fldCharType="separate"/>
            </w:r>
            <w:r w:rsidR="00783DE0">
              <w:t>5(b)</w:t>
            </w:r>
            <w:r w:rsidR="006C53DA">
              <w:fldChar w:fldCharType="end"/>
            </w:r>
            <w:r w:rsidR="006C53DA">
              <w:t xml:space="preserve"> </w:t>
            </w:r>
            <w:r>
              <w:t>(as necessary</w:t>
            </w:r>
            <w:proofErr w:type="gramStart"/>
            <w:r>
              <w:t>);</w:t>
            </w:r>
            <w:proofErr w:type="gramEnd"/>
          </w:p>
          <w:p w14:paraId="7F9B0529" w14:textId="77777777" w:rsidR="00981903" w:rsidRPr="004B1255" w:rsidRDefault="00981903" w:rsidP="00D71018">
            <w:pPr>
              <w:pStyle w:val="ListBullet"/>
              <w:numPr>
                <w:ilvl w:val="0"/>
                <w:numId w:val="48"/>
              </w:numPr>
            </w:pPr>
            <w:r>
              <w:t>r</w:t>
            </w:r>
            <w:r w:rsidRPr="004B1255">
              <w:t>eview</w:t>
            </w:r>
            <w:r>
              <w:t>ing</w:t>
            </w:r>
            <w:r w:rsidRPr="004B1255">
              <w:t>, identify</w:t>
            </w:r>
            <w:r>
              <w:t>ing</w:t>
            </w:r>
            <w:r w:rsidRPr="004B1255">
              <w:t xml:space="preserve"> and monitor</w:t>
            </w:r>
            <w:r>
              <w:t>ing</w:t>
            </w:r>
            <w:r w:rsidRPr="004B1255">
              <w:t xml:space="preserve"> the implementation of opportunities to improve productivity and reduce costs across NSW </w:t>
            </w:r>
            <w:proofErr w:type="gramStart"/>
            <w:r w:rsidRPr="004B1255">
              <w:t>Government</w:t>
            </w:r>
            <w:r>
              <w:t>;</w:t>
            </w:r>
            <w:proofErr w:type="gramEnd"/>
            <w:r>
              <w:t xml:space="preserve"> </w:t>
            </w:r>
          </w:p>
          <w:p w14:paraId="7921E6E2" w14:textId="77777777" w:rsidR="00981903" w:rsidRPr="004B1255" w:rsidRDefault="00981903" w:rsidP="00D71018">
            <w:pPr>
              <w:pStyle w:val="ListBullet"/>
              <w:numPr>
                <w:ilvl w:val="0"/>
                <w:numId w:val="48"/>
              </w:numPr>
            </w:pPr>
            <w:r>
              <w:t>reviewing and monitoring improvements in procurement processes under each Contract (including any hardware and software procurement models available to the Supplier); and</w:t>
            </w:r>
          </w:p>
          <w:p w14:paraId="24A36902" w14:textId="77777777" w:rsidR="00981903" w:rsidRPr="004B1255" w:rsidRDefault="00981903" w:rsidP="00D71018">
            <w:pPr>
              <w:pStyle w:val="ListBullet"/>
              <w:numPr>
                <w:ilvl w:val="0"/>
                <w:numId w:val="48"/>
              </w:numPr>
            </w:pPr>
            <w:r>
              <w:t>monitoring and providing input into the Supplier’s technology roadmap and technology evolution plans.</w:t>
            </w:r>
          </w:p>
        </w:tc>
      </w:tr>
      <w:tr w:rsidR="00981903" w:rsidRPr="004B1255" w14:paraId="4C41D8B3" w14:textId="77777777" w:rsidTr="003B7007">
        <w:tc>
          <w:tcPr>
            <w:tcW w:w="2126" w:type="dxa"/>
            <w:shd w:val="clear" w:color="auto" w:fill="BFBFBF" w:themeFill="background1" w:themeFillShade="BF"/>
            <w:tcMar>
              <w:top w:w="0" w:type="dxa"/>
              <w:left w:w="108" w:type="dxa"/>
              <w:bottom w:w="0" w:type="dxa"/>
              <w:right w:w="108" w:type="dxa"/>
            </w:tcMar>
            <w:hideMark/>
          </w:tcPr>
          <w:p w14:paraId="2134D8CD" w14:textId="77777777" w:rsidR="00981903" w:rsidRPr="004B1255" w:rsidRDefault="00981903" w:rsidP="00E90B50">
            <w:pPr>
              <w:spacing w:before="120" w:after="120" w:line="240" w:lineRule="atLeast"/>
              <w:rPr>
                <w:szCs w:val="20"/>
              </w:rPr>
            </w:pPr>
            <w:r w:rsidRPr="004B1255">
              <w:rPr>
                <w:color w:val="000000"/>
                <w:szCs w:val="20"/>
              </w:rPr>
              <w:t>Membership N</w:t>
            </w:r>
            <w:r>
              <w:rPr>
                <w:color w:val="000000"/>
                <w:szCs w:val="20"/>
              </w:rPr>
              <w:t>SW</w:t>
            </w:r>
            <w:r w:rsidRPr="004B1255">
              <w:rPr>
                <w:color w:val="000000"/>
                <w:szCs w:val="20"/>
              </w:rPr>
              <w:t xml:space="preserve"> Government </w:t>
            </w:r>
          </w:p>
        </w:tc>
        <w:tc>
          <w:tcPr>
            <w:tcW w:w="5329" w:type="dxa"/>
            <w:tcMar>
              <w:top w:w="0" w:type="dxa"/>
              <w:left w:w="108" w:type="dxa"/>
              <w:bottom w:w="0" w:type="dxa"/>
              <w:right w:w="108" w:type="dxa"/>
            </w:tcMar>
            <w:hideMark/>
          </w:tcPr>
          <w:p w14:paraId="036DEA19" w14:textId="77777777" w:rsidR="00981903" w:rsidRPr="006A1394" w:rsidRDefault="00981903" w:rsidP="00E90B50">
            <w:pPr>
              <w:spacing w:before="120" w:after="120" w:line="240" w:lineRule="atLeast"/>
              <w:rPr>
                <w:szCs w:val="20"/>
              </w:rPr>
            </w:pPr>
            <w:r w:rsidRPr="006A1394">
              <w:rPr>
                <w:szCs w:val="20"/>
              </w:rPr>
              <w:t>Category Manager</w:t>
            </w:r>
            <w:r w:rsidRPr="00334853">
              <w:rPr>
                <w:szCs w:val="20"/>
              </w:rPr>
              <w:t xml:space="preserve">, </w:t>
            </w:r>
            <w:r w:rsidRPr="00E90B50">
              <w:t>ICT Services, ICT/Digital Sourcing</w:t>
            </w:r>
          </w:p>
          <w:p w14:paraId="2ABA6859" w14:textId="0681C274" w:rsidR="00981903" w:rsidRPr="001235B4" w:rsidRDefault="00981903" w:rsidP="00E90B50">
            <w:pPr>
              <w:spacing w:before="120" w:after="120" w:line="240" w:lineRule="atLeast"/>
              <w:rPr>
                <w:szCs w:val="20"/>
              </w:rPr>
            </w:pPr>
            <w:r w:rsidRPr="001235B4">
              <w:rPr>
                <w:szCs w:val="20"/>
              </w:rPr>
              <w:t>Cluster / agency representatives (as required)</w:t>
            </w:r>
            <w:r w:rsidR="006822D5">
              <w:rPr>
                <w:szCs w:val="20"/>
              </w:rPr>
              <w:t>.</w:t>
            </w:r>
          </w:p>
        </w:tc>
      </w:tr>
      <w:tr w:rsidR="00981903" w:rsidRPr="004B1255" w14:paraId="1069DF4D" w14:textId="77777777" w:rsidTr="003B7007">
        <w:tc>
          <w:tcPr>
            <w:tcW w:w="2126" w:type="dxa"/>
            <w:shd w:val="clear" w:color="auto" w:fill="BFBFBF" w:themeFill="background1" w:themeFillShade="BF"/>
            <w:tcMar>
              <w:top w:w="0" w:type="dxa"/>
              <w:left w:w="108" w:type="dxa"/>
              <w:bottom w:w="0" w:type="dxa"/>
              <w:right w:w="108" w:type="dxa"/>
            </w:tcMar>
            <w:hideMark/>
          </w:tcPr>
          <w:p w14:paraId="152337FA" w14:textId="77777777" w:rsidR="00981903" w:rsidRPr="004B1255" w:rsidRDefault="00981903" w:rsidP="00E90B50">
            <w:pPr>
              <w:spacing w:before="120" w:after="120" w:line="240" w:lineRule="atLeast"/>
              <w:rPr>
                <w:szCs w:val="20"/>
              </w:rPr>
            </w:pPr>
            <w:r w:rsidRPr="004B1255">
              <w:rPr>
                <w:color w:val="000000"/>
                <w:szCs w:val="20"/>
              </w:rPr>
              <w:t xml:space="preserve">Membership </w:t>
            </w:r>
            <w:r>
              <w:rPr>
                <w:color w:val="000000"/>
                <w:szCs w:val="20"/>
              </w:rPr>
              <w:t>Supplier</w:t>
            </w:r>
          </w:p>
        </w:tc>
        <w:tc>
          <w:tcPr>
            <w:tcW w:w="5329" w:type="dxa"/>
            <w:tcMar>
              <w:top w:w="0" w:type="dxa"/>
              <w:left w:w="108" w:type="dxa"/>
              <w:bottom w:w="0" w:type="dxa"/>
              <w:right w:w="108" w:type="dxa"/>
            </w:tcMar>
            <w:hideMark/>
          </w:tcPr>
          <w:p w14:paraId="03272959" w14:textId="3B0D868D" w:rsidR="00981903" w:rsidRPr="001235B4" w:rsidRDefault="00981903" w:rsidP="00E90B50">
            <w:pPr>
              <w:spacing w:before="120" w:after="120" w:line="240" w:lineRule="atLeast"/>
              <w:rPr>
                <w:szCs w:val="20"/>
              </w:rPr>
            </w:pPr>
            <w:r w:rsidRPr="001235B4">
              <w:rPr>
                <w:szCs w:val="20"/>
              </w:rPr>
              <w:t>Supplier equivalent roles as agreed with</w:t>
            </w:r>
            <w:r>
              <w:rPr>
                <w:szCs w:val="20"/>
              </w:rPr>
              <w:t xml:space="preserve"> the </w:t>
            </w:r>
            <w:r w:rsidRPr="006A1394">
              <w:rPr>
                <w:szCs w:val="20"/>
              </w:rPr>
              <w:t>ICT Category Manager, ICT/Digital Sourcing</w:t>
            </w:r>
            <w:r w:rsidR="006822D5">
              <w:rPr>
                <w:szCs w:val="20"/>
              </w:rPr>
              <w:t>.</w:t>
            </w:r>
          </w:p>
        </w:tc>
      </w:tr>
    </w:tbl>
    <w:p w14:paraId="5B6DBEF7" w14:textId="77777777" w:rsidR="0041306D" w:rsidRDefault="0041306D" w:rsidP="0041306D">
      <w:pPr>
        <w:pStyle w:val="IndentParaLevel2"/>
      </w:pPr>
    </w:p>
    <w:p w14:paraId="48A847A5" w14:textId="499E5D4A" w:rsidR="00981903" w:rsidRPr="00C35C02" w:rsidRDefault="00981903" w:rsidP="00C35C02">
      <w:pPr>
        <w:pStyle w:val="IndentParaLevel2"/>
        <w:keepNext/>
        <w:rPr>
          <w:i/>
          <w:iCs/>
        </w:rPr>
      </w:pPr>
      <w:r w:rsidRPr="00C35C02">
        <w:rPr>
          <w:i/>
          <w:iCs/>
        </w:rPr>
        <w:lastRenderedPageBreak/>
        <w:t>Level 3: B. Operational Forum</w:t>
      </w:r>
    </w:p>
    <w:tbl>
      <w:tblPr>
        <w:tblW w:w="0" w:type="auto"/>
        <w:tblInd w:w="1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26"/>
        <w:gridCol w:w="5374"/>
      </w:tblGrid>
      <w:tr w:rsidR="00981903" w:rsidRPr="004B1255" w14:paraId="31A865BF" w14:textId="77777777" w:rsidTr="003B7007">
        <w:tc>
          <w:tcPr>
            <w:tcW w:w="2126" w:type="dxa"/>
            <w:shd w:val="clear" w:color="auto" w:fill="BFBFBF" w:themeFill="background1" w:themeFillShade="BF"/>
            <w:tcMar>
              <w:top w:w="0" w:type="dxa"/>
              <w:left w:w="108" w:type="dxa"/>
              <w:bottom w:w="0" w:type="dxa"/>
              <w:right w:w="108" w:type="dxa"/>
            </w:tcMar>
            <w:hideMark/>
          </w:tcPr>
          <w:p w14:paraId="7AD15809" w14:textId="77777777" w:rsidR="00981903" w:rsidRPr="004B1255" w:rsidRDefault="00981903" w:rsidP="00E90B50">
            <w:pPr>
              <w:spacing w:before="120" w:after="120" w:line="240" w:lineRule="atLeast"/>
              <w:rPr>
                <w:szCs w:val="20"/>
              </w:rPr>
            </w:pPr>
            <w:r w:rsidRPr="004B1255">
              <w:rPr>
                <w:szCs w:val="20"/>
              </w:rPr>
              <w:t>Frequency</w:t>
            </w:r>
          </w:p>
        </w:tc>
        <w:tc>
          <w:tcPr>
            <w:tcW w:w="5374" w:type="dxa"/>
            <w:tcMar>
              <w:top w:w="0" w:type="dxa"/>
              <w:left w:w="108" w:type="dxa"/>
              <w:bottom w:w="0" w:type="dxa"/>
              <w:right w:w="108" w:type="dxa"/>
            </w:tcMar>
            <w:hideMark/>
          </w:tcPr>
          <w:p w14:paraId="4C2B3BF8" w14:textId="77777777" w:rsidR="00981903" w:rsidRPr="004B1255" w:rsidRDefault="00981903" w:rsidP="00E90B50">
            <w:pPr>
              <w:spacing w:before="120" w:after="120" w:line="240" w:lineRule="atLeast"/>
              <w:ind w:left="567" w:hanging="567"/>
              <w:rPr>
                <w:szCs w:val="20"/>
              </w:rPr>
            </w:pPr>
            <w:r>
              <w:t xml:space="preserve">As specified in </w:t>
            </w:r>
            <w:r w:rsidRPr="004B1255">
              <w:t>Table 1.0.</w:t>
            </w:r>
            <w:r w:rsidRPr="004B1255" w:rsidDel="00C21A2A">
              <w:rPr>
                <w:szCs w:val="20"/>
              </w:rPr>
              <w:t xml:space="preserve"> </w:t>
            </w:r>
          </w:p>
        </w:tc>
      </w:tr>
      <w:tr w:rsidR="00981903" w:rsidRPr="004B1255" w14:paraId="12C80E96" w14:textId="77777777" w:rsidTr="003B7007">
        <w:tc>
          <w:tcPr>
            <w:tcW w:w="2126" w:type="dxa"/>
            <w:shd w:val="clear" w:color="auto" w:fill="BFBFBF" w:themeFill="background1" w:themeFillShade="BF"/>
            <w:tcMar>
              <w:top w:w="0" w:type="dxa"/>
              <w:left w:w="108" w:type="dxa"/>
              <w:bottom w:w="0" w:type="dxa"/>
              <w:right w:w="108" w:type="dxa"/>
            </w:tcMar>
            <w:hideMark/>
          </w:tcPr>
          <w:p w14:paraId="24542342" w14:textId="77777777" w:rsidR="00981903" w:rsidRPr="004B1255" w:rsidRDefault="00981903" w:rsidP="00E90B50">
            <w:pPr>
              <w:spacing w:before="120" w:after="120" w:line="240" w:lineRule="atLeast"/>
              <w:rPr>
                <w:szCs w:val="20"/>
              </w:rPr>
            </w:pPr>
            <w:r>
              <w:rPr>
                <w:color w:val="000000"/>
                <w:szCs w:val="20"/>
              </w:rPr>
              <w:t>Objectives</w:t>
            </w:r>
            <w:r w:rsidRPr="004B1255">
              <w:rPr>
                <w:color w:val="000000"/>
                <w:szCs w:val="20"/>
              </w:rPr>
              <w:t xml:space="preserve">     </w:t>
            </w:r>
          </w:p>
        </w:tc>
        <w:tc>
          <w:tcPr>
            <w:tcW w:w="5374" w:type="dxa"/>
            <w:tcMar>
              <w:top w:w="0" w:type="dxa"/>
              <w:left w:w="108" w:type="dxa"/>
              <w:bottom w:w="0" w:type="dxa"/>
              <w:right w:w="108" w:type="dxa"/>
            </w:tcMar>
            <w:hideMark/>
          </w:tcPr>
          <w:p w14:paraId="4AD970C5" w14:textId="77777777" w:rsidR="00981903" w:rsidRPr="004B1255" w:rsidRDefault="00981903" w:rsidP="00E90B50">
            <w:pPr>
              <w:spacing w:before="120" w:after="120" w:line="240" w:lineRule="atLeast"/>
              <w:rPr>
                <w:szCs w:val="20"/>
              </w:rPr>
            </w:pPr>
            <w:r>
              <w:rPr>
                <w:szCs w:val="20"/>
              </w:rPr>
              <w:t>The key objective of this forum is t</w:t>
            </w:r>
            <w:r w:rsidRPr="004B1255">
              <w:rPr>
                <w:szCs w:val="20"/>
              </w:rPr>
              <w:t xml:space="preserve">o guide and monitor the operational performance of the </w:t>
            </w:r>
            <w:r>
              <w:rPr>
                <w:szCs w:val="20"/>
              </w:rPr>
              <w:t xml:space="preserve">Supplier’s </w:t>
            </w:r>
            <w:proofErr w:type="gramStart"/>
            <w:r>
              <w:rPr>
                <w:szCs w:val="20"/>
              </w:rPr>
              <w:t xml:space="preserve">Activities </w:t>
            </w:r>
            <w:r w:rsidRPr="004B1255">
              <w:rPr>
                <w:szCs w:val="20"/>
              </w:rPr>
              <w:t xml:space="preserve"> and</w:t>
            </w:r>
            <w:proofErr w:type="gramEnd"/>
            <w:r w:rsidRPr="004B1255">
              <w:rPr>
                <w:szCs w:val="20"/>
              </w:rPr>
              <w:t xml:space="preserve"> </w:t>
            </w:r>
            <w:r>
              <w:rPr>
                <w:szCs w:val="20"/>
              </w:rPr>
              <w:t xml:space="preserve">to </w:t>
            </w:r>
            <w:r w:rsidRPr="004B1255">
              <w:rPr>
                <w:szCs w:val="20"/>
              </w:rPr>
              <w:t>ensure continuous improvement.</w:t>
            </w:r>
          </w:p>
        </w:tc>
      </w:tr>
      <w:tr w:rsidR="00981903" w:rsidRPr="004B1255" w14:paraId="7FBF5354" w14:textId="77777777" w:rsidTr="003B7007">
        <w:tc>
          <w:tcPr>
            <w:tcW w:w="2126" w:type="dxa"/>
            <w:shd w:val="clear" w:color="auto" w:fill="BFBFBF" w:themeFill="background1" w:themeFillShade="BF"/>
            <w:tcMar>
              <w:top w:w="0" w:type="dxa"/>
              <w:left w:w="108" w:type="dxa"/>
              <w:bottom w:w="0" w:type="dxa"/>
              <w:right w:w="108" w:type="dxa"/>
            </w:tcMar>
            <w:hideMark/>
          </w:tcPr>
          <w:p w14:paraId="1FE43BE1" w14:textId="77777777" w:rsidR="00981903" w:rsidRPr="004B1255" w:rsidRDefault="00981903" w:rsidP="00E90B50">
            <w:pPr>
              <w:spacing w:before="120" w:after="120" w:line="240" w:lineRule="atLeast"/>
              <w:rPr>
                <w:szCs w:val="20"/>
              </w:rPr>
            </w:pPr>
            <w:r w:rsidRPr="004B1255">
              <w:rPr>
                <w:color w:val="000000"/>
                <w:szCs w:val="20"/>
              </w:rPr>
              <w:t>Key Responsibilities</w:t>
            </w:r>
          </w:p>
        </w:tc>
        <w:tc>
          <w:tcPr>
            <w:tcW w:w="5374" w:type="dxa"/>
            <w:tcMar>
              <w:top w:w="0" w:type="dxa"/>
              <w:left w:w="108" w:type="dxa"/>
              <w:bottom w:w="0" w:type="dxa"/>
              <w:right w:w="108" w:type="dxa"/>
            </w:tcMar>
            <w:hideMark/>
          </w:tcPr>
          <w:p w14:paraId="11D9E0BC" w14:textId="77777777" w:rsidR="00981903" w:rsidRPr="004B1255" w:rsidRDefault="00981903" w:rsidP="00E90B50">
            <w:pPr>
              <w:spacing w:before="120" w:after="120" w:line="240" w:lineRule="atLeast"/>
              <w:rPr>
                <w:szCs w:val="20"/>
              </w:rPr>
            </w:pPr>
            <w:r w:rsidRPr="004B1255">
              <w:rPr>
                <w:szCs w:val="20"/>
              </w:rPr>
              <w:t xml:space="preserve">The peak forum for the operational performance of the </w:t>
            </w:r>
            <w:r>
              <w:rPr>
                <w:szCs w:val="20"/>
              </w:rPr>
              <w:t>Supplier</w:t>
            </w:r>
            <w:r w:rsidRPr="004B1255">
              <w:rPr>
                <w:szCs w:val="20"/>
              </w:rPr>
              <w:t>’s service delivery under</w:t>
            </w:r>
            <w:r>
              <w:rPr>
                <w:szCs w:val="20"/>
              </w:rPr>
              <w:t xml:space="preserve"> any Contracts</w:t>
            </w:r>
            <w:r w:rsidRPr="004B1255">
              <w:rPr>
                <w:szCs w:val="20"/>
              </w:rPr>
              <w:t>.</w:t>
            </w:r>
          </w:p>
          <w:p w14:paraId="6E8F5666" w14:textId="77777777" w:rsidR="00981903" w:rsidRPr="004B1255" w:rsidRDefault="00981903" w:rsidP="00E90B50">
            <w:pPr>
              <w:spacing w:before="120" w:after="120" w:line="240" w:lineRule="atLeast"/>
              <w:rPr>
                <w:szCs w:val="20"/>
              </w:rPr>
            </w:pPr>
            <w:r w:rsidRPr="004B1255">
              <w:rPr>
                <w:szCs w:val="20"/>
              </w:rPr>
              <w:t>The roles and responsibilities of this forum include, but are not limited to:</w:t>
            </w:r>
          </w:p>
          <w:p w14:paraId="0BF2798C" w14:textId="77777777" w:rsidR="00981903" w:rsidRPr="004B1255" w:rsidRDefault="00981903" w:rsidP="00D71018">
            <w:pPr>
              <w:pStyle w:val="ListBullet"/>
              <w:numPr>
                <w:ilvl w:val="0"/>
                <w:numId w:val="48"/>
              </w:numPr>
            </w:pPr>
            <w:r>
              <w:t xml:space="preserve">reviewing and measurement of </w:t>
            </w:r>
            <w:proofErr w:type="gramStart"/>
            <w:r>
              <w:t>day to day</w:t>
            </w:r>
            <w:proofErr w:type="gramEnd"/>
            <w:r>
              <w:t xml:space="preserve"> service performance and managing any issues to resolution;</w:t>
            </w:r>
          </w:p>
          <w:p w14:paraId="702DB850" w14:textId="77777777" w:rsidR="00981903" w:rsidRPr="004B1255" w:rsidRDefault="00981903" w:rsidP="00D71018">
            <w:pPr>
              <w:pStyle w:val="ListBullet"/>
              <w:numPr>
                <w:ilvl w:val="0"/>
                <w:numId w:val="48"/>
              </w:numPr>
            </w:pPr>
            <w:r>
              <w:t xml:space="preserve">reviewing capability and capacity forecast and </w:t>
            </w:r>
            <w:proofErr w:type="gramStart"/>
            <w:r>
              <w:t>trends;</w:t>
            </w:r>
            <w:proofErr w:type="gramEnd"/>
          </w:p>
          <w:p w14:paraId="2504C7B4" w14:textId="3683A1B4" w:rsidR="00981903" w:rsidRPr="003B7007" w:rsidRDefault="00981903" w:rsidP="00D71018">
            <w:pPr>
              <w:pStyle w:val="ListBullet"/>
              <w:numPr>
                <w:ilvl w:val="0"/>
                <w:numId w:val="48"/>
              </w:numPr>
            </w:pPr>
            <w:r w:rsidRPr="003B7007">
              <w:t>analysis of service hot spots and “action” assignment to service providers</w:t>
            </w:r>
            <w:r w:rsidR="003B7007" w:rsidRPr="003B7007">
              <w:t xml:space="preserve"> and</w:t>
            </w:r>
            <w:r w:rsidRPr="003B7007">
              <w:t xml:space="preserve"> monitor the Supplier’s performance in response to service </w:t>
            </w:r>
            <w:proofErr w:type="gramStart"/>
            <w:r w:rsidRPr="003B7007">
              <w:t>issues;</w:t>
            </w:r>
            <w:proofErr w:type="gramEnd"/>
          </w:p>
          <w:p w14:paraId="436E1AEF" w14:textId="77777777" w:rsidR="00981903" w:rsidRPr="004B1255" w:rsidRDefault="00981903" w:rsidP="00D71018">
            <w:pPr>
              <w:pStyle w:val="ListBullet"/>
              <w:numPr>
                <w:ilvl w:val="0"/>
                <w:numId w:val="48"/>
              </w:numPr>
            </w:pPr>
            <w:r>
              <w:t xml:space="preserve">reviewing performance against any Service </w:t>
            </w:r>
            <w:proofErr w:type="gramStart"/>
            <w:r>
              <w:t>Levels;</w:t>
            </w:r>
            <w:proofErr w:type="gramEnd"/>
            <w:r>
              <w:t xml:space="preserve"> </w:t>
            </w:r>
          </w:p>
          <w:p w14:paraId="720C14CB" w14:textId="5A9E6979" w:rsidR="00981903" w:rsidRDefault="00981903" w:rsidP="00D71018">
            <w:pPr>
              <w:pStyle w:val="ListBullet"/>
              <w:numPr>
                <w:ilvl w:val="0"/>
                <w:numId w:val="48"/>
              </w:numPr>
            </w:pPr>
            <w:r>
              <w:t>monitoring Eligible Customers’ satisfaction in relation to Contract performance and monitoring operational</w:t>
            </w:r>
            <w:r w:rsidR="00511404">
              <w:t xml:space="preserve"> issues</w:t>
            </w:r>
            <w:r>
              <w:t>, Service Level</w:t>
            </w:r>
            <w:r w:rsidR="00511404">
              <w:t xml:space="preserve"> compliance</w:t>
            </w:r>
            <w:r>
              <w:t xml:space="preserve"> or </w:t>
            </w:r>
            <w:r w:rsidR="001B5FE6">
              <w:t>Eligible C</w:t>
            </w:r>
            <w:r>
              <w:t xml:space="preserve">ustomer satisfaction </w:t>
            </w:r>
            <w:proofErr w:type="gramStart"/>
            <w:r>
              <w:t>issues;</w:t>
            </w:r>
            <w:proofErr w:type="gramEnd"/>
          </w:p>
          <w:p w14:paraId="5486A502" w14:textId="0A412632" w:rsidR="00981903" w:rsidRPr="00EE28CD" w:rsidRDefault="00981903" w:rsidP="00D71018">
            <w:pPr>
              <w:pStyle w:val="ListBullet"/>
              <w:numPr>
                <w:ilvl w:val="0"/>
                <w:numId w:val="48"/>
              </w:numPr>
            </w:pPr>
            <w:r>
              <w:t xml:space="preserve">assisting with the resolution of </w:t>
            </w:r>
            <w:r w:rsidR="001B5FE6">
              <w:t xml:space="preserve">Eligible </w:t>
            </w:r>
            <w:r w:rsidR="006C53DA">
              <w:t>C</w:t>
            </w:r>
            <w:r>
              <w:t xml:space="preserve">ustomer satisfaction issues escalated to this </w:t>
            </w:r>
            <w:proofErr w:type="gramStart"/>
            <w:r>
              <w:t>forum;</w:t>
            </w:r>
            <w:proofErr w:type="gramEnd"/>
          </w:p>
          <w:p w14:paraId="4C7521E8" w14:textId="77777777" w:rsidR="00981903" w:rsidRDefault="00981903" w:rsidP="00D71018">
            <w:pPr>
              <w:pStyle w:val="ListBullet"/>
              <w:numPr>
                <w:ilvl w:val="0"/>
                <w:numId w:val="48"/>
              </w:numPr>
            </w:pPr>
            <w:r>
              <w:t xml:space="preserve">monitoring the environment, and the potential impact on both the delivery of services and business as usual </w:t>
            </w:r>
            <w:proofErr w:type="gramStart"/>
            <w:r>
              <w:t>operations;</w:t>
            </w:r>
            <w:proofErr w:type="gramEnd"/>
          </w:p>
          <w:p w14:paraId="44A29580" w14:textId="77777777" w:rsidR="00981903" w:rsidRPr="004B1255" w:rsidRDefault="00981903" w:rsidP="00D71018">
            <w:pPr>
              <w:pStyle w:val="ListBullet"/>
              <w:numPr>
                <w:ilvl w:val="0"/>
                <w:numId w:val="48"/>
              </w:numPr>
            </w:pPr>
            <w:r>
              <w:t xml:space="preserve">facilitating the development of “real business impact” service </w:t>
            </w:r>
            <w:proofErr w:type="gramStart"/>
            <w:r>
              <w:t>reporting;</w:t>
            </w:r>
            <w:proofErr w:type="gramEnd"/>
          </w:p>
          <w:p w14:paraId="2C4E2FA2" w14:textId="77777777" w:rsidR="00981903" w:rsidRPr="004B1255" w:rsidRDefault="00981903" w:rsidP="00D71018">
            <w:pPr>
              <w:pStyle w:val="ListBullet"/>
              <w:numPr>
                <w:ilvl w:val="0"/>
                <w:numId w:val="48"/>
              </w:numPr>
            </w:pPr>
            <w:r>
              <w:t xml:space="preserve">initiating service improvement plans to address delivery performance </w:t>
            </w:r>
            <w:proofErr w:type="gramStart"/>
            <w:r>
              <w:t>issues;</w:t>
            </w:r>
            <w:proofErr w:type="gramEnd"/>
          </w:p>
          <w:p w14:paraId="4E86356A" w14:textId="77777777" w:rsidR="00981903" w:rsidRPr="004B1255" w:rsidRDefault="00981903" w:rsidP="00D71018">
            <w:pPr>
              <w:pStyle w:val="ListBullet"/>
              <w:numPr>
                <w:ilvl w:val="0"/>
                <w:numId w:val="48"/>
              </w:numPr>
            </w:pPr>
            <w:r>
              <w:t>reviewing items escalated from relationship/commercial management forums; and</w:t>
            </w:r>
          </w:p>
          <w:p w14:paraId="0DBBFC00" w14:textId="22F7A790" w:rsidR="00981903" w:rsidRPr="004B1255" w:rsidRDefault="00981903" w:rsidP="00D71018">
            <w:pPr>
              <w:pStyle w:val="ListBullet"/>
              <w:numPr>
                <w:ilvl w:val="0"/>
                <w:numId w:val="48"/>
              </w:numPr>
            </w:pPr>
            <w:r>
              <w:t>r</w:t>
            </w:r>
            <w:r w:rsidRPr="004B1255">
              <w:t>eport</w:t>
            </w:r>
            <w:r>
              <w:t>ing</w:t>
            </w:r>
            <w:r w:rsidRPr="004B1255">
              <w:t xml:space="preserve"> and escalat</w:t>
            </w:r>
            <w:r>
              <w:t>ing</w:t>
            </w:r>
            <w:r w:rsidRPr="004B1255">
              <w:t xml:space="preserve"> to the Executive Steering Group</w:t>
            </w:r>
            <w:r w:rsidR="006C53DA">
              <w:t xml:space="preserve"> as described in paragraph </w:t>
            </w:r>
            <w:r w:rsidR="006C53DA">
              <w:fldChar w:fldCharType="begin"/>
            </w:r>
            <w:r w:rsidR="006C53DA">
              <w:instrText xml:space="preserve"> REF _Ref105605105 \w \h </w:instrText>
            </w:r>
            <w:r w:rsidR="006C53DA">
              <w:fldChar w:fldCharType="separate"/>
            </w:r>
            <w:r w:rsidR="00783DE0">
              <w:t>5(b)</w:t>
            </w:r>
            <w:r w:rsidR="006C53DA">
              <w:fldChar w:fldCharType="end"/>
            </w:r>
            <w:r w:rsidRPr="004B1255">
              <w:t>.</w:t>
            </w:r>
          </w:p>
        </w:tc>
      </w:tr>
      <w:tr w:rsidR="00981903" w:rsidRPr="004B1255" w14:paraId="450691F9" w14:textId="77777777" w:rsidTr="003B7007">
        <w:tc>
          <w:tcPr>
            <w:tcW w:w="2126" w:type="dxa"/>
            <w:shd w:val="clear" w:color="auto" w:fill="BFBFBF" w:themeFill="background1" w:themeFillShade="BF"/>
            <w:tcMar>
              <w:top w:w="0" w:type="dxa"/>
              <w:left w:w="108" w:type="dxa"/>
              <w:bottom w:w="0" w:type="dxa"/>
              <w:right w:w="108" w:type="dxa"/>
            </w:tcMar>
            <w:hideMark/>
          </w:tcPr>
          <w:p w14:paraId="69ECBAB8" w14:textId="77777777" w:rsidR="00981903" w:rsidRPr="004B1255" w:rsidRDefault="00981903" w:rsidP="00E90B50">
            <w:pPr>
              <w:spacing w:before="120" w:after="120" w:line="240" w:lineRule="atLeast"/>
              <w:rPr>
                <w:szCs w:val="20"/>
              </w:rPr>
            </w:pPr>
            <w:r w:rsidRPr="004B1255">
              <w:rPr>
                <w:color w:val="000000"/>
                <w:szCs w:val="20"/>
              </w:rPr>
              <w:t>Membership NSW Government</w:t>
            </w:r>
          </w:p>
        </w:tc>
        <w:tc>
          <w:tcPr>
            <w:tcW w:w="5374" w:type="dxa"/>
            <w:tcMar>
              <w:top w:w="0" w:type="dxa"/>
              <w:left w:w="108" w:type="dxa"/>
              <w:bottom w:w="0" w:type="dxa"/>
              <w:right w:w="108" w:type="dxa"/>
            </w:tcMar>
            <w:hideMark/>
          </w:tcPr>
          <w:p w14:paraId="39C412C4" w14:textId="77777777" w:rsidR="00981903" w:rsidRPr="006A1394" w:rsidRDefault="00981903" w:rsidP="006822D5">
            <w:pPr>
              <w:spacing w:after="0" w:line="240" w:lineRule="atLeast"/>
              <w:rPr>
                <w:szCs w:val="20"/>
              </w:rPr>
            </w:pPr>
            <w:r w:rsidRPr="006A1394">
              <w:rPr>
                <w:szCs w:val="20"/>
              </w:rPr>
              <w:t>Category Manager, ICT Services, ICT/Digital Sourcing</w:t>
            </w:r>
          </w:p>
          <w:p w14:paraId="3210AE97" w14:textId="7D73C278" w:rsidR="00981903" w:rsidRPr="006A1394" w:rsidRDefault="00981903" w:rsidP="006822D5">
            <w:pPr>
              <w:spacing w:after="0" w:line="240" w:lineRule="atLeast"/>
              <w:rPr>
                <w:szCs w:val="20"/>
              </w:rPr>
            </w:pPr>
            <w:r w:rsidRPr="001235B4">
              <w:rPr>
                <w:szCs w:val="20"/>
              </w:rPr>
              <w:t>Cluster / agency representatives (as required)</w:t>
            </w:r>
            <w:r w:rsidR="006822D5">
              <w:rPr>
                <w:szCs w:val="20"/>
              </w:rPr>
              <w:t>.</w:t>
            </w:r>
          </w:p>
        </w:tc>
      </w:tr>
      <w:tr w:rsidR="00981903" w:rsidRPr="004B1255" w14:paraId="1BD74BF2" w14:textId="77777777" w:rsidTr="003B7007">
        <w:tc>
          <w:tcPr>
            <w:tcW w:w="2126" w:type="dxa"/>
            <w:shd w:val="clear" w:color="auto" w:fill="BFBFBF" w:themeFill="background1" w:themeFillShade="BF"/>
            <w:tcMar>
              <w:top w:w="0" w:type="dxa"/>
              <w:left w:w="108" w:type="dxa"/>
              <w:bottom w:w="0" w:type="dxa"/>
              <w:right w:w="108" w:type="dxa"/>
            </w:tcMar>
            <w:hideMark/>
          </w:tcPr>
          <w:p w14:paraId="281AE35C" w14:textId="77777777" w:rsidR="00981903" w:rsidRPr="004B1255" w:rsidRDefault="00981903" w:rsidP="00E90B50">
            <w:pPr>
              <w:spacing w:before="120" w:after="120" w:line="240" w:lineRule="atLeast"/>
              <w:rPr>
                <w:szCs w:val="20"/>
              </w:rPr>
            </w:pPr>
            <w:r w:rsidRPr="004B1255">
              <w:rPr>
                <w:color w:val="000000"/>
                <w:szCs w:val="20"/>
              </w:rPr>
              <w:t xml:space="preserve">Membership </w:t>
            </w:r>
            <w:r>
              <w:rPr>
                <w:color w:val="000000"/>
                <w:szCs w:val="20"/>
              </w:rPr>
              <w:t>Supplier</w:t>
            </w:r>
          </w:p>
        </w:tc>
        <w:tc>
          <w:tcPr>
            <w:tcW w:w="5374" w:type="dxa"/>
            <w:tcMar>
              <w:top w:w="0" w:type="dxa"/>
              <w:left w:w="108" w:type="dxa"/>
              <w:bottom w:w="0" w:type="dxa"/>
              <w:right w:w="108" w:type="dxa"/>
            </w:tcMar>
            <w:hideMark/>
          </w:tcPr>
          <w:p w14:paraId="2A911B76" w14:textId="10EFA1B9" w:rsidR="00981903" w:rsidRPr="001235B4" w:rsidRDefault="00981903" w:rsidP="00E90B50">
            <w:pPr>
              <w:spacing w:before="120" w:after="120" w:line="240" w:lineRule="atLeast"/>
              <w:rPr>
                <w:szCs w:val="20"/>
              </w:rPr>
            </w:pPr>
            <w:r w:rsidRPr="001235B4">
              <w:rPr>
                <w:szCs w:val="20"/>
              </w:rPr>
              <w:t xml:space="preserve">Supplier equivalent roles as agreed with </w:t>
            </w:r>
            <w:r w:rsidR="006C53DA">
              <w:rPr>
                <w:szCs w:val="20"/>
              </w:rPr>
              <w:t xml:space="preserve">the </w:t>
            </w:r>
            <w:r w:rsidRPr="006A1394">
              <w:rPr>
                <w:szCs w:val="20"/>
              </w:rPr>
              <w:t>ICT Category Manager, ICT/Digital Sourcing</w:t>
            </w:r>
            <w:r w:rsidR="006822D5">
              <w:rPr>
                <w:szCs w:val="20"/>
              </w:rPr>
              <w:t>.</w:t>
            </w:r>
          </w:p>
        </w:tc>
      </w:tr>
    </w:tbl>
    <w:p w14:paraId="2D8940BB" w14:textId="77777777" w:rsidR="00981903" w:rsidRPr="004B1255" w:rsidRDefault="00981903" w:rsidP="00981903">
      <w:pPr>
        <w:rPr>
          <w:b/>
        </w:rPr>
      </w:pPr>
    </w:p>
    <w:p w14:paraId="05851A28" w14:textId="605D5A3A" w:rsidR="00981903" w:rsidRPr="00C35C02" w:rsidRDefault="00FC5E9B" w:rsidP="00C35C02">
      <w:pPr>
        <w:pStyle w:val="CUNumber3"/>
        <w:rPr>
          <w:b/>
          <w:bCs/>
        </w:rPr>
      </w:pPr>
      <w:bookmarkStart w:id="8577" w:name="_Ref105605105"/>
      <w:r>
        <w:rPr>
          <w:b/>
          <w:bCs/>
        </w:rPr>
        <w:t xml:space="preserve">Level 2: </w:t>
      </w:r>
      <w:r w:rsidR="00981903" w:rsidRPr="00C35C02">
        <w:rPr>
          <w:b/>
          <w:bCs/>
        </w:rPr>
        <w:t>Executive Steering Group</w:t>
      </w:r>
      <w:bookmarkEnd w:id="8577"/>
    </w:p>
    <w:p w14:paraId="5E492A4D" w14:textId="77777777" w:rsidR="00981903" w:rsidRPr="00145A16" w:rsidRDefault="00981903" w:rsidP="00C35C02">
      <w:pPr>
        <w:pStyle w:val="IndentParaLevel2"/>
        <w:rPr>
          <w:b/>
        </w:rPr>
      </w:pPr>
      <w:r>
        <w:t xml:space="preserve">There will be an </w:t>
      </w:r>
      <w:r w:rsidRPr="00145A16">
        <w:t xml:space="preserve">Executive Steering Group </w:t>
      </w:r>
      <w:r>
        <w:t>as described below</w:t>
      </w:r>
      <w:r w:rsidRPr="00145A16">
        <w:t>:</w:t>
      </w:r>
    </w:p>
    <w:p w14:paraId="37E8A789" w14:textId="77777777" w:rsidR="00981903" w:rsidRPr="00C35C02" w:rsidRDefault="00981903" w:rsidP="00C35C02">
      <w:pPr>
        <w:pStyle w:val="IndentParaLevel2"/>
        <w:keepNext/>
        <w:rPr>
          <w:b/>
          <w:i/>
          <w:iCs/>
        </w:rPr>
      </w:pPr>
      <w:r w:rsidRPr="00C35C02">
        <w:rPr>
          <w:i/>
          <w:iCs/>
        </w:rPr>
        <w:t xml:space="preserve">Level 2: Executive Steering Group </w:t>
      </w:r>
    </w:p>
    <w:tbl>
      <w:tblPr>
        <w:tblW w:w="0" w:type="auto"/>
        <w:tblInd w:w="1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8"/>
        <w:gridCol w:w="5112"/>
      </w:tblGrid>
      <w:tr w:rsidR="00981903" w:rsidRPr="004B1255" w14:paraId="658E2D53" w14:textId="77777777" w:rsidTr="003B7007">
        <w:tc>
          <w:tcPr>
            <w:tcW w:w="2338" w:type="dxa"/>
            <w:shd w:val="clear" w:color="auto" w:fill="BFBFBF" w:themeFill="background1" w:themeFillShade="BF"/>
            <w:tcMar>
              <w:top w:w="0" w:type="dxa"/>
              <w:left w:w="108" w:type="dxa"/>
              <w:bottom w:w="0" w:type="dxa"/>
              <w:right w:w="108" w:type="dxa"/>
            </w:tcMar>
            <w:hideMark/>
          </w:tcPr>
          <w:p w14:paraId="73700B42" w14:textId="77777777" w:rsidR="00981903" w:rsidRPr="004B1255" w:rsidRDefault="00981903" w:rsidP="00E90B50">
            <w:pPr>
              <w:spacing w:before="120" w:after="120" w:line="240" w:lineRule="atLeast"/>
              <w:rPr>
                <w:szCs w:val="20"/>
              </w:rPr>
            </w:pPr>
            <w:r w:rsidRPr="004B1255">
              <w:rPr>
                <w:szCs w:val="20"/>
              </w:rPr>
              <w:t>Frequency</w:t>
            </w:r>
          </w:p>
        </w:tc>
        <w:tc>
          <w:tcPr>
            <w:tcW w:w="5112" w:type="dxa"/>
            <w:tcMar>
              <w:top w:w="0" w:type="dxa"/>
              <w:left w:w="108" w:type="dxa"/>
              <w:bottom w:w="0" w:type="dxa"/>
              <w:right w:w="108" w:type="dxa"/>
            </w:tcMar>
            <w:hideMark/>
          </w:tcPr>
          <w:p w14:paraId="2C6CD0AC" w14:textId="77777777" w:rsidR="00981903" w:rsidRPr="004B1255" w:rsidRDefault="00981903" w:rsidP="00E90B50">
            <w:pPr>
              <w:spacing w:before="120" w:after="120" w:line="240" w:lineRule="atLeast"/>
              <w:ind w:left="567" w:hanging="567"/>
              <w:rPr>
                <w:szCs w:val="20"/>
              </w:rPr>
            </w:pPr>
            <w:r>
              <w:t xml:space="preserve">As specified in </w:t>
            </w:r>
            <w:r w:rsidRPr="004B1255">
              <w:t>Table 1.0.</w:t>
            </w:r>
            <w:r w:rsidDel="00A62976">
              <w:rPr>
                <w:szCs w:val="20"/>
              </w:rPr>
              <w:t xml:space="preserve"> </w:t>
            </w:r>
          </w:p>
        </w:tc>
      </w:tr>
      <w:tr w:rsidR="00981903" w:rsidRPr="004B1255" w14:paraId="319980B3" w14:textId="77777777" w:rsidTr="003B7007">
        <w:tc>
          <w:tcPr>
            <w:tcW w:w="2338" w:type="dxa"/>
            <w:shd w:val="clear" w:color="auto" w:fill="BFBFBF" w:themeFill="background1" w:themeFillShade="BF"/>
            <w:tcMar>
              <w:top w:w="0" w:type="dxa"/>
              <w:left w:w="108" w:type="dxa"/>
              <w:bottom w:w="0" w:type="dxa"/>
              <w:right w:w="108" w:type="dxa"/>
            </w:tcMar>
            <w:hideMark/>
          </w:tcPr>
          <w:p w14:paraId="1A6DB700" w14:textId="77777777" w:rsidR="00981903" w:rsidRPr="004B1255" w:rsidRDefault="00981903" w:rsidP="00E90B50">
            <w:pPr>
              <w:spacing w:before="120" w:after="120" w:line="240" w:lineRule="atLeast"/>
              <w:rPr>
                <w:szCs w:val="20"/>
              </w:rPr>
            </w:pPr>
            <w:r>
              <w:rPr>
                <w:color w:val="000000"/>
                <w:szCs w:val="20"/>
              </w:rPr>
              <w:lastRenderedPageBreak/>
              <w:t>Objectives</w:t>
            </w:r>
            <w:r w:rsidRPr="004B1255">
              <w:rPr>
                <w:color w:val="000000"/>
                <w:szCs w:val="20"/>
              </w:rPr>
              <w:t xml:space="preserve">  </w:t>
            </w:r>
          </w:p>
        </w:tc>
        <w:tc>
          <w:tcPr>
            <w:tcW w:w="5112" w:type="dxa"/>
            <w:tcMar>
              <w:top w:w="0" w:type="dxa"/>
              <w:left w:w="108" w:type="dxa"/>
              <w:bottom w:w="0" w:type="dxa"/>
              <w:right w:w="108" w:type="dxa"/>
            </w:tcMar>
            <w:hideMark/>
          </w:tcPr>
          <w:p w14:paraId="7E123969" w14:textId="70ACCE2F" w:rsidR="00981903" w:rsidRPr="004B1255" w:rsidRDefault="00981903" w:rsidP="00E90B50">
            <w:pPr>
              <w:spacing w:before="120" w:after="120" w:line="240" w:lineRule="atLeast"/>
              <w:rPr>
                <w:szCs w:val="20"/>
              </w:rPr>
            </w:pPr>
            <w:r w:rsidRPr="004B1255">
              <w:rPr>
                <w:szCs w:val="20"/>
              </w:rPr>
              <w:t>T</w:t>
            </w:r>
            <w:r>
              <w:rPr>
                <w:szCs w:val="20"/>
              </w:rPr>
              <w:t>he</w:t>
            </w:r>
            <w:r w:rsidRPr="004B1255">
              <w:rPr>
                <w:szCs w:val="20"/>
              </w:rPr>
              <w:t xml:space="preserve"> </w:t>
            </w:r>
            <w:r>
              <w:rPr>
                <w:szCs w:val="20"/>
              </w:rPr>
              <w:t xml:space="preserve">key objectives of this group </w:t>
            </w:r>
            <w:r w:rsidR="006C53DA">
              <w:rPr>
                <w:szCs w:val="20"/>
              </w:rPr>
              <w:t>are</w:t>
            </w:r>
            <w:r>
              <w:rPr>
                <w:szCs w:val="20"/>
              </w:rPr>
              <w:t xml:space="preserve"> to </w:t>
            </w:r>
            <w:r w:rsidRPr="004B1255">
              <w:rPr>
                <w:szCs w:val="20"/>
              </w:rPr>
              <w:t xml:space="preserve">guide and monitor the health of the </w:t>
            </w:r>
            <w:r>
              <w:rPr>
                <w:szCs w:val="20"/>
              </w:rPr>
              <w:t>Eligible Customer and</w:t>
            </w:r>
            <w:r w:rsidRPr="004B1255">
              <w:rPr>
                <w:szCs w:val="20"/>
              </w:rPr>
              <w:t xml:space="preserve"> </w:t>
            </w:r>
            <w:r>
              <w:rPr>
                <w:szCs w:val="20"/>
              </w:rPr>
              <w:t>Supplier</w:t>
            </w:r>
            <w:r w:rsidRPr="004B1255">
              <w:rPr>
                <w:szCs w:val="20"/>
              </w:rPr>
              <w:t xml:space="preserve"> relationship and service provision, with a view to ensuring that </w:t>
            </w:r>
            <w:r w:rsidR="006C53DA">
              <w:rPr>
                <w:szCs w:val="20"/>
              </w:rPr>
              <w:t xml:space="preserve">the relationship and service provision </w:t>
            </w:r>
            <w:r w:rsidRPr="004B1255">
              <w:rPr>
                <w:szCs w:val="20"/>
              </w:rPr>
              <w:t xml:space="preserve">achieves mutual benefits and meets </w:t>
            </w:r>
            <w:r>
              <w:rPr>
                <w:szCs w:val="20"/>
              </w:rPr>
              <w:t>the</w:t>
            </w:r>
            <w:r w:rsidRPr="004B1255">
              <w:rPr>
                <w:szCs w:val="20"/>
              </w:rPr>
              <w:t xml:space="preserve"> objectives </w:t>
            </w:r>
            <w:r>
              <w:rPr>
                <w:szCs w:val="20"/>
              </w:rPr>
              <w:t xml:space="preserve">(if any) </w:t>
            </w:r>
            <w:r w:rsidRPr="004B1255">
              <w:rPr>
                <w:szCs w:val="20"/>
              </w:rPr>
              <w:t xml:space="preserve">set out in </w:t>
            </w:r>
            <w:r>
              <w:rPr>
                <w:szCs w:val="20"/>
              </w:rPr>
              <w:t>any Contract.</w:t>
            </w:r>
          </w:p>
          <w:p w14:paraId="1C317D1D" w14:textId="77777777" w:rsidR="00981903" w:rsidRPr="004B1255" w:rsidRDefault="00981903" w:rsidP="00E90B50">
            <w:pPr>
              <w:spacing w:before="120" w:after="120" w:line="240" w:lineRule="atLeast"/>
              <w:rPr>
                <w:szCs w:val="20"/>
              </w:rPr>
            </w:pPr>
            <w:r w:rsidRPr="004B1255">
              <w:rPr>
                <w:szCs w:val="20"/>
              </w:rPr>
              <w:t xml:space="preserve">The Executive Steering Group is responsible for managing the overall relationship with the </w:t>
            </w:r>
            <w:r>
              <w:rPr>
                <w:szCs w:val="20"/>
              </w:rPr>
              <w:t>Supplier</w:t>
            </w:r>
            <w:r w:rsidRPr="004B1255">
              <w:rPr>
                <w:szCs w:val="20"/>
              </w:rPr>
              <w:t xml:space="preserve"> and NSW Government.</w:t>
            </w:r>
          </w:p>
        </w:tc>
      </w:tr>
      <w:tr w:rsidR="00981903" w:rsidRPr="004B1255" w14:paraId="51D7D94E" w14:textId="77777777" w:rsidTr="003B7007">
        <w:tc>
          <w:tcPr>
            <w:tcW w:w="2338" w:type="dxa"/>
            <w:shd w:val="clear" w:color="auto" w:fill="BFBFBF" w:themeFill="background1" w:themeFillShade="BF"/>
            <w:tcMar>
              <w:top w:w="0" w:type="dxa"/>
              <w:left w:w="108" w:type="dxa"/>
              <w:bottom w:w="0" w:type="dxa"/>
              <w:right w:w="108" w:type="dxa"/>
            </w:tcMar>
            <w:hideMark/>
          </w:tcPr>
          <w:p w14:paraId="68EB3196" w14:textId="77777777" w:rsidR="00981903" w:rsidRPr="004B1255" w:rsidRDefault="00981903" w:rsidP="00E90B50">
            <w:pPr>
              <w:spacing w:before="120" w:after="120" w:line="240" w:lineRule="atLeast"/>
              <w:rPr>
                <w:szCs w:val="20"/>
              </w:rPr>
            </w:pPr>
            <w:r w:rsidRPr="004B1255">
              <w:rPr>
                <w:color w:val="000000"/>
                <w:szCs w:val="20"/>
              </w:rPr>
              <w:t>Key Responsibilities</w:t>
            </w:r>
          </w:p>
        </w:tc>
        <w:tc>
          <w:tcPr>
            <w:tcW w:w="5112" w:type="dxa"/>
            <w:tcMar>
              <w:top w:w="0" w:type="dxa"/>
              <w:left w:w="108" w:type="dxa"/>
              <w:bottom w:w="0" w:type="dxa"/>
              <w:right w:w="108" w:type="dxa"/>
            </w:tcMar>
            <w:hideMark/>
          </w:tcPr>
          <w:p w14:paraId="21DA2A2D" w14:textId="77777777" w:rsidR="00981903" w:rsidRDefault="00981903" w:rsidP="00E90B50">
            <w:pPr>
              <w:spacing w:before="120" w:after="120" w:line="240" w:lineRule="atLeast"/>
              <w:rPr>
                <w:szCs w:val="20"/>
              </w:rPr>
            </w:pPr>
            <w:r>
              <w:rPr>
                <w:szCs w:val="20"/>
              </w:rPr>
              <w:t xml:space="preserve">This is principally a group </w:t>
            </w:r>
            <w:r w:rsidRPr="004B1255">
              <w:rPr>
                <w:szCs w:val="20"/>
              </w:rPr>
              <w:t xml:space="preserve">to facilitate </w:t>
            </w:r>
            <w:r>
              <w:rPr>
                <w:szCs w:val="20"/>
              </w:rPr>
              <w:t xml:space="preserve">effective </w:t>
            </w:r>
            <w:r w:rsidRPr="004B1255">
              <w:rPr>
                <w:szCs w:val="20"/>
              </w:rPr>
              <w:t xml:space="preserve">relationships between </w:t>
            </w:r>
            <w:r>
              <w:rPr>
                <w:szCs w:val="20"/>
              </w:rPr>
              <w:t xml:space="preserve">Eligible Customers </w:t>
            </w:r>
            <w:r w:rsidRPr="004B1255">
              <w:rPr>
                <w:szCs w:val="20"/>
              </w:rPr>
              <w:t xml:space="preserve">and the </w:t>
            </w:r>
            <w:r>
              <w:rPr>
                <w:szCs w:val="20"/>
              </w:rPr>
              <w:t>Supplier</w:t>
            </w:r>
            <w:r w:rsidRPr="004B1255">
              <w:rPr>
                <w:szCs w:val="20"/>
              </w:rPr>
              <w:t xml:space="preserve"> which results in an effective engagement model between the organisations at all levels. </w:t>
            </w:r>
          </w:p>
          <w:p w14:paraId="4990BC4A" w14:textId="77777777" w:rsidR="00981903" w:rsidRPr="004B1255" w:rsidRDefault="00981903" w:rsidP="00E90B50">
            <w:pPr>
              <w:spacing w:before="120" w:after="120" w:line="240" w:lineRule="atLeast"/>
              <w:rPr>
                <w:szCs w:val="20"/>
              </w:rPr>
            </w:pPr>
            <w:r w:rsidRPr="004B1255">
              <w:rPr>
                <w:szCs w:val="20"/>
              </w:rPr>
              <w:t>The roles and responsibilities of this forum include, but are not limited to:</w:t>
            </w:r>
          </w:p>
          <w:p w14:paraId="509448B6" w14:textId="306ECA33" w:rsidR="00981903" w:rsidRPr="004B1255" w:rsidRDefault="00981903" w:rsidP="00D71018">
            <w:pPr>
              <w:pStyle w:val="ListBullet"/>
              <w:numPr>
                <w:ilvl w:val="0"/>
                <w:numId w:val="48"/>
              </w:numPr>
            </w:pPr>
            <w:r>
              <w:t xml:space="preserve">reviewing the level of performance provided by the Supplier (including in respect of the Supplier’s Activities), the extent to which the Supplier has complied with any Service Levels and its performance with respect to </w:t>
            </w:r>
            <w:r w:rsidR="001B5FE6">
              <w:t>Eligible C</w:t>
            </w:r>
            <w:r>
              <w:t xml:space="preserve">ustomer satisfaction surveys and any other service </w:t>
            </w:r>
            <w:proofErr w:type="gramStart"/>
            <w:r>
              <w:t>metrics;</w:t>
            </w:r>
            <w:proofErr w:type="gramEnd"/>
          </w:p>
          <w:p w14:paraId="63B6422F" w14:textId="77777777" w:rsidR="00981903" w:rsidRPr="004B1255" w:rsidRDefault="00981903" w:rsidP="00D71018">
            <w:pPr>
              <w:pStyle w:val="ListBullet"/>
              <w:numPr>
                <w:ilvl w:val="0"/>
                <w:numId w:val="48"/>
              </w:numPr>
            </w:pPr>
            <w:r>
              <w:t>r</w:t>
            </w:r>
            <w:r w:rsidRPr="004B1255">
              <w:t>eview</w:t>
            </w:r>
            <w:r>
              <w:t>ing</w:t>
            </w:r>
            <w:r w:rsidRPr="004B1255">
              <w:t xml:space="preserve"> compliance with th</w:t>
            </w:r>
            <w:r>
              <w:t xml:space="preserve">is MICTA and any </w:t>
            </w:r>
            <w:proofErr w:type="gramStart"/>
            <w:r>
              <w:t>Contracts;</w:t>
            </w:r>
            <w:proofErr w:type="gramEnd"/>
          </w:p>
          <w:p w14:paraId="6215FDA2" w14:textId="77777777" w:rsidR="00981903" w:rsidRPr="004B1255" w:rsidRDefault="00981903" w:rsidP="00D71018">
            <w:pPr>
              <w:pStyle w:val="ListBullet"/>
              <w:numPr>
                <w:ilvl w:val="0"/>
                <w:numId w:val="48"/>
              </w:numPr>
            </w:pPr>
            <w:r>
              <w:t xml:space="preserve">reviewing and promoting direct and indirect investment by the Supplier in </w:t>
            </w:r>
            <w:proofErr w:type="gramStart"/>
            <w:r>
              <w:t>NSW;</w:t>
            </w:r>
            <w:proofErr w:type="gramEnd"/>
          </w:p>
          <w:p w14:paraId="00B013A9" w14:textId="77777777" w:rsidR="00981903" w:rsidRPr="004B1255" w:rsidRDefault="00981903" w:rsidP="00D71018">
            <w:pPr>
              <w:pStyle w:val="ListBullet"/>
              <w:numPr>
                <w:ilvl w:val="0"/>
                <w:numId w:val="48"/>
              </w:numPr>
            </w:pPr>
            <w:r>
              <w:t xml:space="preserve">reviewing, </w:t>
            </w:r>
            <w:proofErr w:type="gramStart"/>
            <w:r>
              <w:t>promoting</w:t>
            </w:r>
            <w:proofErr w:type="gramEnd"/>
            <w:r>
              <w:t xml:space="preserve"> and tracking social procurement initiatives by the Supplier in relation to small and medium enterprises, regional procurement and Aboriginal businesses; and</w:t>
            </w:r>
          </w:p>
          <w:p w14:paraId="7DEEEBC5" w14:textId="77777777" w:rsidR="00981903" w:rsidRPr="004B1255" w:rsidRDefault="00981903" w:rsidP="00D71018">
            <w:pPr>
              <w:pStyle w:val="ListBullet"/>
              <w:numPr>
                <w:ilvl w:val="0"/>
                <w:numId w:val="48"/>
              </w:numPr>
            </w:pPr>
            <w:r>
              <w:t>r</w:t>
            </w:r>
            <w:r w:rsidRPr="004B1255">
              <w:t>eport</w:t>
            </w:r>
            <w:r>
              <w:t>ing</w:t>
            </w:r>
            <w:r w:rsidRPr="004B1255">
              <w:t xml:space="preserve"> and escalat</w:t>
            </w:r>
            <w:r>
              <w:t>ing</w:t>
            </w:r>
            <w:r w:rsidRPr="004B1255">
              <w:t xml:space="preserve"> to the Executive Council.</w:t>
            </w:r>
          </w:p>
        </w:tc>
      </w:tr>
      <w:tr w:rsidR="00981903" w:rsidRPr="004B1255" w14:paraId="4788DE4D" w14:textId="77777777" w:rsidTr="003B7007">
        <w:tc>
          <w:tcPr>
            <w:tcW w:w="2338" w:type="dxa"/>
            <w:shd w:val="clear" w:color="auto" w:fill="BFBFBF" w:themeFill="background1" w:themeFillShade="BF"/>
            <w:tcMar>
              <w:top w:w="0" w:type="dxa"/>
              <w:left w:w="108" w:type="dxa"/>
              <w:bottom w:w="0" w:type="dxa"/>
              <w:right w:w="108" w:type="dxa"/>
            </w:tcMar>
          </w:tcPr>
          <w:p w14:paraId="1DDCFF5D" w14:textId="2CEAF132" w:rsidR="00981903" w:rsidRPr="004B1255" w:rsidRDefault="00981903" w:rsidP="00E90B50">
            <w:pPr>
              <w:spacing w:before="120" w:after="120" w:line="240" w:lineRule="atLeast"/>
              <w:rPr>
                <w:szCs w:val="20"/>
              </w:rPr>
            </w:pPr>
            <w:r w:rsidRPr="004B1255">
              <w:rPr>
                <w:color w:val="000000"/>
                <w:szCs w:val="20"/>
              </w:rPr>
              <w:t>Membership NSW Government</w:t>
            </w:r>
          </w:p>
        </w:tc>
        <w:tc>
          <w:tcPr>
            <w:tcW w:w="5112" w:type="dxa"/>
            <w:tcMar>
              <w:top w:w="0" w:type="dxa"/>
              <w:left w:w="108" w:type="dxa"/>
              <w:bottom w:w="0" w:type="dxa"/>
              <w:right w:w="108" w:type="dxa"/>
            </w:tcMar>
            <w:hideMark/>
          </w:tcPr>
          <w:p w14:paraId="423D5F96" w14:textId="5CF86EC0" w:rsidR="00981903" w:rsidRPr="001235B4" w:rsidRDefault="00981903" w:rsidP="00E90B50">
            <w:pPr>
              <w:spacing w:before="120" w:after="120" w:line="240" w:lineRule="atLeast"/>
              <w:rPr>
                <w:szCs w:val="20"/>
              </w:rPr>
            </w:pPr>
            <w:r w:rsidRPr="006A1394">
              <w:rPr>
                <w:szCs w:val="20"/>
              </w:rPr>
              <w:t>Director Category Management, ICT/Digital Sourcing</w:t>
            </w:r>
            <w:r w:rsidR="006822D5">
              <w:rPr>
                <w:szCs w:val="20"/>
              </w:rPr>
              <w:t>.</w:t>
            </w:r>
          </w:p>
        </w:tc>
      </w:tr>
      <w:tr w:rsidR="00981903" w:rsidRPr="004B1255" w14:paraId="4DDBFB1E" w14:textId="77777777" w:rsidTr="003B7007">
        <w:tc>
          <w:tcPr>
            <w:tcW w:w="2338" w:type="dxa"/>
            <w:shd w:val="clear" w:color="auto" w:fill="BFBFBF" w:themeFill="background1" w:themeFillShade="BF"/>
            <w:tcMar>
              <w:top w:w="0" w:type="dxa"/>
              <w:left w:w="108" w:type="dxa"/>
              <w:bottom w:w="0" w:type="dxa"/>
              <w:right w:w="108" w:type="dxa"/>
            </w:tcMar>
            <w:hideMark/>
          </w:tcPr>
          <w:p w14:paraId="68C4FD85" w14:textId="77777777" w:rsidR="00981903" w:rsidRPr="004B1255" w:rsidRDefault="00981903" w:rsidP="00E90B50">
            <w:pPr>
              <w:spacing w:before="120" w:after="120" w:line="240" w:lineRule="atLeast"/>
              <w:rPr>
                <w:szCs w:val="20"/>
              </w:rPr>
            </w:pPr>
            <w:r w:rsidRPr="004B1255">
              <w:rPr>
                <w:color w:val="000000"/>
                <w:szCs w:val="20"/>
              </w:rPr>
              <w:t xml:space="preserve">Membership </w:t>
            </w:r>
            <w:r>
              <w:rPr>
                <w:color w:val="000000"/>
                <w:szCs w:val="20"/>
              </w:rPr>
              <w:t>Supplier</w:t>
            </w:r>
          </w:p>
        </w:tc>
        <w:tc>
          <w:tcPr>
            <w:tcW w:w="5112" w:type="dxa"/>
            <w:tcMar>
              <w:top w:w="0" w:type="dxa"/>
              <w:left w:w="108" w:type="dxa"/>
              <w:bottom w:w="0" w:type="dxa"/>
              <w:right w:w="108" w:type="dxa"/>
            </w:tcMar>
            <w:hideMark/>
          </w:tcPr>
          <w:p w14:paraId="683ED771" w14:textId="77777777" w:rsidR="00981903" w:rsidRPr="001235B4" w:rsidRDefault="00981903" w:rsidP="00E90B50">
            <w:pPr>
              <w:spacing w:before="120" w:after="120" w:line="240" w:lineRule="atLeast"/>
              <w:rPr>
                <w:szCs w:val="20"/>
              </w:rPr>
            </w:pPr>
            <w:r w:rsidRPr="001235B4">
              <w:rPr>
                <w:szCs w:val="20"/>
              </w:rPr>
              <w:t xml:space="preserve">Supplier equivalent roles as agreed with </w:t>
            </w:r>
            <w:r w:rsidRPr="006A1394">
              <w:rPr>
                <w:szCs w:val="20"/>
              </w:rPr>
              <w:t>Director Category Management, ICT/Digital Sourcing.</w:t>
            </w:r>
          </w:p>
        </w:tc>
      </w:tr>
    </w:tbl>
    <w:p w14:paraId="0B3D8B6A" w14:textId="77777777" w:rsidR="00981903" w:rsidRPr="004B1255" w:rsidRDefault="00981903" w:rsidP="00981903"/>
    <w:p w14:paraId="531A08FF" w14:textId="27B7D52D" w:rsidR="00981903" w:rsidRPr="00C35C02" w:rsidRDefault="00FC5E9B" w:rsidP="00C35C02">
      <w:pPr>
        <w:pStyle w:val="CUNumber3"/>
        <w:rPr>
          <w:b/>
          <w:bCs/>
        </w:rPr>
      </w:pPr>
      <w:r>
        <w:rPr>
          <w:b/>
          <w:bCs/>
        </w:rPr>
        <w:t xml:space="preserve">Level 1: </w:t>
      </w:r>
      <w:r w:rsidR="00981903" w:rsidRPr="00C35C02">
        <w:rPr>
          <w:b/>
          <w:bCs/>
        </w:rPr>
        <w:t>Executive Council</w:t>
      </w:r>
    </w:p>
    <w:p w14:paraId="28D7EDEA" w14:textId="77777777" w:rsidR="00981903" w:rsidRDefault="00981903" w:rsidP="00C35C02">
      <w:pPr>
        <w:pStyle w:val="IndentParaLevel2"/>
        <w:rPr>
          <w:szCs w:val="20"/>
        </w:rPr>
      </w:pPr>
      <w:r>
        <w:t>There will be an Executive Council as described below:</w:t>
      </w:r>
    </w:p>
    <w:p w14:paraId="100A3965" w14:textId="0379522C" w:rsidR="00981903" w:rsidRPr="004B1255" w:rsidRDefault="00981903" w:rsidP="00E825D2">
      <w:pPr>
        <w:pStyle w:val="IndentParaLevel2"/>
      </w:pPr>
      <w:r w:rsidRPr="00C35C02">
        <w:rPr>
          <w:i/>
          <w:iCs/>
        </w:rPr>
        <w:t xml:space="preserve">Level </w:t>
      </w:r>
      <w:r w:rsidR="00FC5E9B">
        <w:rPr>
          <w:i/>
          <w:iCs/>
        </w:rPr>
        <w:t>1</w:t>
      </w:r>
      <w:r w:rsidRPr="00C35C02">
        <w:rPr>
          <w:i/>
          <w:iCs/>
        </w:rPr>
        <w:t>: Executive Council</w:t>
      </w:r>
    </w:p>
    <w:tbl>
      <w:tblPr>
        <w:tblW w:w="0" w:type="auto"/>
        <w:tblInd w:w="1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06"/>
        <w:gridCol w:w="5894"/>
      </w:tblGrid>
      <w:tr w:rsidR="00981903" w:rsidRPr="004B1255" w14:paraId="27C19675" w14:textId="77777777" w:rsidTr="003B7007">
        <w:tc>
          <w:tcPr>
            <w:tcW w:w="1207" w:type="dxa"/>
            <w:shd w:val="clear" w:color="auto" w:fill="BFBFBF" w:themeFill="background1" w:themeFillShade="BF"/>
            <w:tcMar>
              <w:top w:w="0" w:type="dxa"/>
              <w:left w:w="108" w:type="dxa"/>
              <w:bottom w:w="0" w:type="dxa"/>
              <w:right w:w="108" w:type="dxa"/>
            </w:tcMar>
            <w:hideMark/>
          </w:tcPr>
          <w:p w14:paraId="7348A145" w14:textId="77777777" w:rsidR="00981903" w:rsidRPr="004B1255" w:rsidRDefault="00981903" w:rsidP="00E90B50">
            <w:pPr>
              <w:spacing w:before="120" w:after="120" w:line="240" w:lineRule="atLeast"/>
              <w:rPr>
                <w:szCs w:val="20"/>
              </w:rPr>
            </w:pPr>
            <w:r w:rsidRPr="004B1255">
              <w:rPr>
                <w:szCs w:val="20"/>
              </w:rPr>
              <w:t>Frequency</w:t>
            </w:r>
          </w:p>
        </w:tc>
        <w:tc>
          <w:tcPr>
            <w:tcW w:w="6293" w:type="dxa"/>
            <w:tcMar>
              <w:top w:w="0" w:type="dxa"/>
              <w:left w:w="108" w:type="dxa"/>
              <w:bottom w:w="0" w:type="dxa"/>
              <w:right w:w="108" w:type="dxa"/>
            </w:tcMar>
            <w:hideMark/>
          </w:tcPr>
          <w:p w14:paraId="445FBC24" w14:textId="77777777" w:rsidR="00981903" w:rsidRPr="004B1255" w:rsidRDefault="00981903" w:rsidP="00E90B50">
            <w:pPr>
              <w:spacing w:before="120" w:after="120" w:line="240" w:lineRule="atLeast"/>
              <w:ind w:left="567" w:hanging="567"/>
              <w:rPr>
                <w:szCs w:val="20"/>
              </w:rPr>
            </w:pPr>
            <w:r>
              <w:t xml:space="preserve">As specified in </w:t>
            </w:r>
            <w:r w:rsidRPr="004B1255">
              <w:t>Table 1.0.</w:t>
            </w:r>
          </w:p>
        </w:tc>
      </w:tr>
      <w:tr w:rsidR="00981903" w:rsidRPr="004B1255" w14:paraId="4C9D9947" w14:textId="77777777" w:rsidTr="003B7007">
        <w:tc>
          <w:tcPr>
            <w:tcW w:w="1207" w:type="dxa"/>
            <w:shd w:val="clear" w:color="auto" w:fill="BFBFBF" w:themeFill="background1" w:themeFillShade="BF"/>
            <w:tcMar>
              <w:top w:w="0" w:type="dxa"/>
              <w:left w:w="108" w:type="dxa"/>
              <w:bottom w:w="0" w:type="dxa"/>
              <w:right w:w="108" w:type="dxa"/>
            </w:tcMar>
            <w:hideMark/>
          </w:tcPr>
          <w:p w14:paraId="48B5D720" w14:textId="77777777" w:rsidR="00981903" w:rsidRPr="004B1255" w:rsidRDefault="00981903" w:rsidP="00E90B50">
            <w:pPr>
              <w:spacing w:before="120" w:after="120" w:line="240" w:lineRule="atLeast"/>
              <w:rPr>
                <w:szCs w:val="20"/>
              </w:rPr>
            </w:pPr>
            <w:r>
              <w:rPr>
                <w:color w:val="000000"/>
                <w:szCs w:val="20"/>
              </w:rPr>
              <w:t>Objectives</w:t>
            </w:r>
          </w:p>
        </w:tc>
        <w:tc>
          <w:tcPr>
            <w:tcW w:w="6293" w:type="dxa"/>
            <w:tcMar>
              <w:top w:w="0" w:type="dxa"/>
              <w:left w:w="108" w:type="dxa"/>
              <w:bottom w:w="0" w:type="dxa"/>
              <w:right w:w="108" w:type="dxa"/>
            </w:tcMar>
            <w:hideMark/>
          </w:tcPr>
          <w:p w14:paraId="030AD18D" w14:textId="43C5F1A1" w:rsidR="00981903" w:rsidRPr="004B1255" w:rsidRDefault="00981903" w:rsidP="00E90B50">
            <w:pPr>
              <w:spacing w:before="120" w:after="120" w:line="240" w:lineRule="atLeast"/>
              <w:rPr>
                <w:szCs w:val="20"/>
              </w:rPr>
            </w:pPr>
            <w:r>
              <w:rPr>
                <w:szCs w:val="20"/>
              </w:rPr>
              <w:t>The key objective of the Executive Council is t</w:t>
            </w:r>
            <w:r w:rsidRPr="004B1255">
              <w:rPr>
                <w:szCs w:val="20"/>
              </w:rPr>
              <w:t xml:space="preserve">o guide and monitor the health of the </w:t>
            </w:r>
            <w:r w:rsidR="0075118C">
              <w:rPr>
                <w:szCs w:val="20"/>
              </w:rPr>
              <w:t>relationship between the Contract Authority/</w:t>
            </w:r>
            <w:r>
              <w:rPr>
                <w:szCs w:val="20"/>
              </w:rPr>
              <w:t>Eligible Customer</w:t>
            </w:r>
            <w:r w:rsidR="0075118C">
              <w:rPr>
                <w:szCs w:val="20"/>
              </w:rPr>
              <w:t>s</w:t>
            </w:r>
            <w:r>
              <w:rPr>
                <w:szCs w:val="20"/>
              </w:rPr>
              <w:t xml:space="preserve"> and </w:t>
            </w:r>
            <w:r w:rsidR="0075118C">
              <w:rPr>
                <w:szCs w:val="20"/>
              </w:rPr>
              <w:t xml:space="preserve">the </w:t>
            </w:r>
            <w:r>
              <w:rPr>
                <w:szCs w:val="20"/>
              </w:rPr>
              <w:t>Supplier</w:t>
            </w:r>
            <w:r w:rsidR="0075118C">
              <w:rPr>
                <w:szCs w:val="20"/>
              </w:rPr>
              <w:t>, as well as</w:t>
            </w:r>
            <w:r w:rsidR="00330B70">
              <w:rPr>
                <w:szCs w:val="20"/>
              </w:rPr>
              <w:t xml:space="preserve"> the</w:t>
            </w:r>
            <w:r w:rsidR="0075118C">
              <w:rPr>
                <w:szCs w:val="20"/>
              </w:rPr>
              <w:t xml:space="preserve"> overall performance of the </w:t>
            </w:r>
            <w:r w:rsidR="00330B70">
              <w:rPr>
                <w:szCs w:val="20"/>
              </w:rPr>
              <w:t>Supplier</w:t>
            </w:r>
            <w:r w:rsidRPr="004B1255">
              <w:rPr>
                <w:szCs w:val="20"/>
              </w:rPr>
              <w:t xml:space="preserve">, with a view to ensuring that the </w:t>
            </w:r>
            <w:r>
              <w:rPr>
                <w:szCs w:val="20"/>
              </w:rPr>
              <w:t xml:space="preserve">Supplier’s </w:t>
            </w:r>
            <w:r w:rsidR="0075118C">
              <w:rPr>
                <w:szCs w:val="20"/>
              </w:rPr>
              <w:t xml:space="preserve">contractual obligations </w:t>
            </w:r>
            <w:r w:rsidRPr="004B1255">
              <w:rPr>
                <w:szCs w:val="20"/>
              </w:rPr>
              <w:t xml:space="preserve">are performed, and the relationship between </w:t>
            </w:r>
            <w:r w:rsidR="00D54E8C">
              <w:rPr>
                <w:szCs w:val="20"/>
              </w:rPr>
              <w:t>all relevant</w:t>
            </w:r>
            <w:r w:rsidRPr="004B1255">
              <w:rPr>
                <w:szCs w:val="20"/>
              </w:rPr>
              <w:t xml:space="preserve"> parties is being managed, in a </w:t>
            </w:r>
            <w:r w:rsidRPr="004B1255">
              <w:rPr>
                <w:szCs w:val="20"/>
              </w:rPr>
              <w:lastRenderedPageBreak/>
              <w:t>manner that achieves mutual benefits and meets</w:t>
            </w:r>
            <w:r>
              <w:rPr>
                <w:szCs w:val="20"/>
              </w:rPr>
              <w:t xml:space="preserve"> the outcomes specified below:</w:t>
            </w:r>
          </w:p>
          <w:p w14:paraId="5115C96A" w14:textId="77777777" w:rsidR="00981903" w:rsidRPr="004B1255" w:rsidRDefault="00981903" w:rsidP="00D71018">
            <w:pPr>
              <w:pStyle w:val="ListBullet"/>
              <w:numPr>
                <w:ilvl w:val="0"/>
                <w:numId w:val="48"/>
              </w:numPr>
            </w:pPr>
            <w:r>
              <w:t xml:space="preserve">to share each party’s respective views, objectives and </w:t>
            </w:r>
            <w:proofErr w:type="gramStart"/>
            <w:r>
              <w:t>strategies;</w:t>
            </w:r>
            <w:proofErr w:type="gramEnd"/>
            <w:r>
              <w:t xml:space="preserve"> </w:t>
            </w:r>
          </w:p>
          <w:p w14:paraId="4BDCD461" w14:textId="1EB33F67" w:rsidR="00981903" w:rsidRPr="004B1255" w:rsidRDefault="00981903" w:rsidP="00D71018">
            <w:pPr>
              <w:pStyle w:val="ListBullet"/>
              <w:numPr>
                <w:ilvl w:val="0"/>
                <w:numId w:val="48"/>
              </w:numPr>
            </w:pPr>
            <w:r>
              <w:t>to leverage what the Supplier has to offer in support of the NSW Government</w:t>
            </w:r>
            <w:r w:rsidR="0075118C">
              <w:t xml:space="preserve">’s </w:t>
            </w:r>
            <w:r>
              <w:t>business agenda, Premier’s priorities and the NSW Government</w:t>
            </w:r>
            <w:r w:rsidR="006C53DA">
              <w:t xml:space="preserve">’s </w:t>
            </w:r>
            <w:r>
              <w:t>ICT and digital strategy; and</w:t>
            </w:r>
          </w:p>
          <w:p w14:paraId="71CC7B28" w14:textId="77777777" w:rsidR="00981903" w:rsidRPr="004B1255" w:rsidRDefault="00981903" w:rsidP="00D71018">
            <w:pPr>
              <w:pStyle w:val="ListBullet"/>
              <w:numPr>
                <w:ilvl w:val="0"/>
                <w:numId w:val="48"/>
              </w:numPr>
            </w:pPr>
            <w:r>
              <w:t>to escalate and endeavour to resolve issues not resolved in other governance forums.</w:t>
            </w:r>
          </w:p>
        </w:tc>
      </w:tr>
      <w:tr w:rsidR="00981903" w:rsidRPr="004B1255" w14:paraId="6D35F2B2" w14:textId="77777777" w:rsidTr="003B7007">
        <w:tc>
          <w:tcPr>
            <w:tcW w:w="1207" w:type="dxa"/>
            <w:shd w:val="clear" w:color="auto" w:fill="BFBFBF" w:themeFill="background1" w:themeFillShade="BF"/>
            <w:tcMar>
              <w:top w:w="0" w:type="dxa"/>
              <w:left w:w="108" w:type="dxa"/>
              <w:bottom w:w="0" w:type="dxa"/>
              <w:right w:w="108" w:type="dxa"/>
            </w:tcMar>
            <w:hideMark/>
          </w:tcPr>
          <w:p w14:paraId="550E1A6C" w14:textId="77777777" w:rsidR="00981903" w:rsidRPr="004B1255" w:rsidRDefault="00981903" w:rsidP="00E90B50">
            <w:pPr>
              <w:spacing w:before="120" w:after="120" w:line="240" w:lineRule="atLeast"/>
              <w:rPr>
                <w:szCs w:val="20"/>
              </w:rPr>
            </w:pPr>
            <w:r w:rsidRPr="004B1255">
              <w:rPr>
                <w:color w:val="000000"/>
                <w:szCs w:val="20"/>
              </w:rPr>
              <w:lastRenderedPageBreak/>
              <w:t>Key Roles and Responsibilities</w:t>
            </w:r>
          </w:p>
        </w:tc>
        <w:tc>
          <w:tcPr>
            <w:tcW w:w="6293" w:type="dxa"/>
            <w:tcMar>
              <w:top w:w="0" w:type="dxa"/>
              <w:left w:w="108" w:type="dxa"/>
              <w:bottom w:w="0" w:type="dxa"/>
              <w:right w:w="108" w:type="dxa"/>
            </w:tcMar>
            <w:hideMark/>
          </w:tcPr>
          <w:p w14:paraId="19189514" w14:textId="15E06F44" w:rsidR="00981903" w:rsidRPr="008139A5" w:rsidRDefault="00981903" w:rsidP="00C35C02">
            <w:pPr>
              <w:pStyle w:val="ListBullet"/>
              <w:numPr>
                <w:ilvl w:val="0"/>
                <w:numId w:val="0"/>
              </w:numPr>
            </w:pPr>
            <w:r w:rsidRPr="008139A5">
              <w:t xml:space="preserve">A </w:t>
            </w:r>
            <w:r w:rsidRPr="00E90B50">
              <w:t>committee</w:t>
            </w:r>
            <w:r w:rsidRPr="008139A5">
              <w:t xml:space="preserve"> to facilitate </w:t>
            </w:r>
            <w:r w:rsidR="0075118C">
              <w:t xml:space="preserve">MICTA performance and the </w:t>
            </w:r>
            <w:r w:rsidRPr="008139A5">
              <w:t xml:space="preserve">relationships between </w:t>
            </w:r>
            <w:r w:rsidR="0075118C">
              <w:t>the Contract Authority/</w:t>
            </w:r>
            <w:r w:rsidRPr="008139A5">
              <w:t xml:space="preserve">Eligible Customers and the Supplier </w:t>
            </w:r>
            <w:r w:rsidRPr="00E90B50">
              <w:t xml:space="preserve">which </w:t>
            </w:r>
            <w:r w:rsidR="0075118C">
              <w:t xml:space="preserve">may </w:t>
            </w:r>
            <w:r w:rsidRPr="00E90B50">
              <w:t xml:space="preserve">concern decision </w:t>
            </w:r>
            <w:r w:rsidR="002866F4" w:rsidRPr="00E90B50">
              <w:t>making, performance</w:t>
            </w:r>
            <w:r w:rsidRPr="00E90B50">
              <w:t xml:space="preserve"> review and strategic direction</w:t>
            </w:r>
            <w:r w:rsidRPr="008139A5">
              <w:t>.</w:t>
            </w:r>
            <w:r>
              <w:t xml:space="preserve"> </w:t>
            </w:r>
            <w:r w:rsidRPr="008139A5">
              <w:t xml:space="preserve">This </w:t>
            </w:r>
            <w:r w:rsidRPr="00E90B50">
              <w:t>forum</w:t>
            </w:r>
            <w:r w:rsidRPr="008139A5">
              <w:t xml:space="preserve"> may provide overall direction for the relationship, delivery and a platform for innovation and business improvement focusing on:</w:t>
            </w:r>
          </w:p>
          <w:p w14:paraId="5F1BCCB2" w14:textId="77777777" w:rsidR="00981903" w:rsidRPr="004B1255" w:rsidRDefault="00981903" w:rsidP="00D71018">
            <w:pPr>
              <w:pStyle w:val="ListBullet"/>
              <w:numPr>
                <w:ilvl w:val="0"/>
                <w:numId w:val="48"/>
              </w:numPr>
            </w:pPr>
            <w:r>
              <w:t xml:space="preserve">strategic </w:t>
            </w:r>
            <w:proofErr w:type="gramStart"/>
            <w:r>
              <w:t>alignment;</w:t>
            </w:r>
            <w:proofErr w:type="gramEnd"/>
          </w:p>
          <w:p w14:paraId="4888BDDA" w14:textId="77777777" w:rsidR="00981903" w:rsidRPr="004B1255" w:rsidRDefault="00981903" w:rsidP="00D71018">
            <w:pPr>
              <w:pStyle w:val="ListBullet"/>
              <w:numPr>
                <w:ilvl w:val="0"/>
                <w:numId w:val="48"/>
              </w:numPr>
            </w:pPr>
            <w:r>
              <w:t>sponsorship of the relationship.</w:t>
            </w:r>
          </w:p>
          <w:p w14:paraId="40E83155" w14:textId="00FC95B7" w:rsidR="00981903" w:rsidRPr="004B1255" w:rsidRDefault="00981903" w:rsidP="00D71018">
            <w:pPr>
              <w:pStyle w:val="ListBullet"/>
              <w:numPr>
                <w:ilvl w:val="0"/>
                <w:numId w:val="48"/>
              </w:numPr>
            </w:pPr>
            <w:r>
              <w:t>providing clear direction on NSW Government’s business objectives, Premier’s priorities and the NSW Government</w:t>
            </w:r>
            <w:r w:rsidR="006C53DA">
              <w:t>’s</w:t>
            </w:r>
            <w:r>
              <w:t xml:space="preserve"> ICT and digital </w:t>
            </w:r>
            <w:proofErr w:type="gramStart"/>
            <w:r>
              <w:t>strategies;</w:t>
            </w:r>
            <w:proofErr w:type="gramEnd"/>
          </w:p>
          <w:p w14:paraId="26B95B41" w14:textId="77777777" w:rsidR="00981903" w:rsidRPr="004B1255" w:rsidRDefault="00981903" w:rsidP="00D71018">
            <w:pPr>
              <w:pStyle w:val="ListBullet"/>
              <w:numPr>
                <w:ilvl w:val="0"/>
                <w:numId w:val="48"/>
              </w:numPr>
            </w:pPr>
            <w:r>
              <w:t>promoting a co-operative and effective contractual relationship that achieves value for money for the State of NSW; and</w:t>
            </w:r>
          </w:p>
          <w:p w14:paraId="2FEE8A21" w14:textId="77777777" w:rsidR="00981903" w:rsidRPr="004B1255" w:rsidRDefault="00981903" w:rsidP="00D71018">
            <w:pPr>
              <w:pStyle w:val="ListBullet"/>
              <w:numPr>
                <w:ilvl w:val="0"/>
                <w:numId w:val="48"/>
              </w:numPr>
            </w:pPr>
            <w:r>
              <w:t xml:space="preserve">providing </w:t>
            </w:r>
            <w:r w:rsidRPr="004B1255">
              <w:t>guidance to maximise the value of the relationship.</w:t>
            </w:r>
          </w:p>
        </w:tc>
      </w:tr>
      <w:tr w:rsidR="00981903" w:rsidRPr="004B1255" w14:paraId="6627BDCA" w14:textId="77777777" w:rsidTr="003B7007">
        <w:tc>
          <w:tcPr>
            <w:tcW w:w="1207" w:type="dxa"/>
            <w:shd w:val="clear" w:color="auto" w:fill="BFBFBF" w:themeFill="background1" w:themeFillShade="BF"/>
            <w:tcMar>
              <w:top w:w="0" w:type="dxa"/>
              <w:left w:w="108" w:type="dxa"/>
              <w:bottom w:w="0" w:type="dxa"/>
              <w:right w:w="108" w:type="dxa"/>
            </w:tcMar>
          </w:tcPr>
          <w:p w14:paraId="49AC8748" w14:textId="77777777" w:rsidR="00981903" w:rsidRPr="004B1255" w:rsidRDefault="00981903" w:rsidP="00E90B50">
            <w:pPr>
              <w:spacing w:before="120" w:after="120" w:line="240" w:lineRule="atLeast"/>
              <w:rPr>
                <w:szCs w:val="20"/>
              </w:rPr>
            </w:pPr>
            <w:r w:rsidRPr="004B1255">
              <w:rPr>
                <w:color w:val="000000"/>
                <w:szCs w:val="20"/>
              </w:rPr>
              <w:t>Membership NSW Government</w:t>
            </w:r>
          </w:p>
        </w:tc>
        <w:tc>
          <w:tcPr>
            <w:tcW w:w="6293" w:type="dxa"/>
            <w:tcMar>
              <w:top w:w="0" w:type="dxa"/>
              <w:left w:w="108" w:type="dxa"/>
              <w:bottom w:w="0" w:type="dxa"/>
              <w:right w:w="108" w:type="dxa"/>
            </w:tcMar>
            <w:hideMark/>
          </w:tcPr>
          <w:p w14:paraId="7ACEAF4B" w14:textId="41BDB103" w:rsidR="00981903" w:rsidRPr="004B1255" w:rsidRDefault="00981903" w:rsidP="00E90B50">
            <w:pPr>
              <w:spacing w:before="120" w:after="120" w:line="240" w:lineRule="atLeast"/>
              <w:rPr>
                <w:szCs w:val="20"/>
              </w:rPr>
            </w:pPr>
            <w:r>
              <w:rPr>
                <w:szCs w:val="20"/>
              </w:rPr>
              <w:t>Executive Director, ICT/Digital Sourcing</w:t>
            </w:r>
            <w:r w:rsidR="006822D5">
              <w:rPr>
                <w:szCs w:val="20"/>
              </w:rPr>
              <w:t>.</w:t>
            </w:r>
          </w:p>
        </w:tc>
      </w:tr>
      <w:tr w:rsidR="00981903" w:rsidRPr="004B1255" w14:paraId="49E9F723" w14:textId="77777777" w:rsidTr="003B7007">
        <w:tc>
          <w:tcPr>
            <w:tcW w:w="1207" w:type="dxa"/>
            <w:shd w:val="clear" w:color="auto" w:fill="BFBFBF" w:themeFill="background1" w:themeFillShade="BF"/>
            <w:tcMar>
              <w:top w:w="0" w:type="dxa"/>
              <w:left w:w="108" w:type="dxa"/>
              <w:bottom w:w="0" w:type="dxa"/>
              <w:right w:w="108" w:type="dxa"/>
            </w:tcMar>
            <w:hideMark/>
          </w:tcPr>
          <w:p w14:paraId="1DA8DDCE" w14:textId="77777777" w:rsidR="00981903" w:rsidRPr="004B1255" w:rsidRDefault="00981903" w:rsidP="00E90B50">
            <w:pPr>
              <w:spacing w:before="120" w:after="120" w:line="240" w:lineRule="atLeast"/>
              <w:rPr>
                <w:szCs w:val="20"/>
              </w:rPr>
            </w:pPr>
            <w:r w:rsidRPr="004B1255">
              <w:rPr>
                <w:color w:val="000000"/>
                <w:szCs w:val="20"/>
              </w:rPr>
              <w:t xml:space="preserve">Membership </w:t>
            </w:r>
            <w:r>
              <w:rPr>
                <w:color w:val="000000"/>
                <w:szCs w:val="20"/>
              </w:rPr>
              <w:t>Supplier</w:t>
            </w:r>
          </w:p>
        </w:tc>
        <w:tc>
          <w:tcPr>
            <w:tcW w:w="6293" w:type="dxa"/>
            <w:tcMar>
              <w:top w:w="0" w:type="dxa"/>
              <w:left w:w="108" w:type="dxa"/>
              <w:bottom w:w="0" w:type="dxa"/>
              <w:right w:w="108" w:type="dxa"/>
            </w:tcMar>
            <w:hideMark/>
          </w:tcPr>
          <w:p w14:paraId="7251DF21" w14:textId="44774E50" w:rsidR="00981903" w:rsidRPr="004B1255" w:rsidRDefault="00981903" w:rsidP="00E90B50">
            <w:pPr>
              <w:spacing w:before="120" w:after="120" w:line="240" w:lineRule="atLeast"/>
              <w:rPr>
                <w:szCs w:val="20"/>
              </w:rPr>
            </w:pPr>
            <w:r>
              <w:rPr>
                <w:szCs w:val="20"/>
              </w:rPr>
              <w:t>Supplier</w:t>
            </w:r>
            <w:r w:rsidRPr="004B1255">
              <w:rPr>
                <w:szCs w:val="20"/>
              </w:rPr>
              <w:t xml:space="preserve"> equivalent roles as agreed with </w:t>
            </w:r>
            <w:r w:rsidR="006C53DA">
              <w:rPr>
                <w:szCs w:val="20"/>
              </w:rPr>
              <w:t xml:space="preserve">the </w:t>
            </w:r>
            <w:r>
              <w:rPr>
                <w:szCs w:val="20"/>
              </w:rPr>
              <w:t>Executive Director, ICT/Digital Sourcing</w:t>
            </w:r>
            <w:r w:rsidRPr="004B1255">
              <w:rPr>
                <w:szCs w:val="20"/>
              </w:rPr>
              <w:t>.</w:t>
            </w:r>
          </w:p>
        </w:tc>
      </w:tr>
    </w:tbl>
    <w:p w14:paraId="2FBAE730" w14:textId="77777777" w:rsidR="00981903" w:rsidRPr="004B1255" w:rsidRDefault="00981903" w:rsidP="00981903">
      <w:pPr>
        <w:keepNext/>
        <w:spacing w:after="200" w:line="276" w:lineRule="auto"/>
        <w:ind w:left="714"/>
        <w:contextualSpacing/>
        <w:rPr>
          <w:szCs w:val="20"/>
        </w:rPr>
      </w:pPr>
    </w:p>
    <w:p w14:paraId="3043DE60" w14:textId="77777777" w:rsidR="00981903" w:rsidRPr="004B1255" w:rsidRDefault="00981903" w:rsidP="00740AB5">
      <w:pPr>
        <w:pStyle w:val="CUNumber1"/>
        <w:numPr>
          <w:ilvl w:val="0"/>
          <w:numId w:val="0"/>
        </w:numPr>
        <w:ind w:left="993"/>
        <w:rPr>
          <w:b/>
          <w:szCs w:val="20"/>
        </w:rPr>
      </w:pPr>
      <w:r w:rsidRPr="004B1255">
        <w:rPr>
          <w:b/>
          <w:szCs w:val="20"/>
        </w:rPr>
        <w:t>Qualifications</w:t>
      </w:r>
    </w:p>
    <w:p w14:paraId="36B6DCB8" w14:textId="77777777" w:rsidR="00981903" w:rsidRPr="00EB74CC" w:rsidRDefault="00981903" w:rsidP="00740AB5">
      <w:pPr>
        <w:pStyle w:val="CUNumber1"/>
        <w:tabs>
          <w:tab w:val="clear" w:pos="1248"/>
          <w:tab w:val="num" w:pos="993"/>
        </w:tabs>
      </w:pPr>
      <w:r w:rsidRPr="00EB74CC">
        <w:t>The Supplier acknowledges and agrees that:</w:t>
      </w:r>
    </w:p>
    <w:p w14:paraId="1455924F" w14:textId="0BC7EA76" w:rsidR="00981903" w:rsidRPr="006C53DA" w:rsidRDefault="00981903" w:rsidP="00740AB5">
      <w:pPr>
        <w:pStyle w:val="CUNumber3"/>
        <w:tabs>
          <w:tab w:val="num" w:pos="993"/>
          <w:tab w:val="left" w:pos="1985"/>
        </w:tabs>
        <w:ind w:hanging="935"/>
        <w:rPr>
          <w:szCs w:val="20"/>
        </w:rPr>
      </w:pPr>
      <w:r>
        <w:t>no statement, representation or other conduct by the Contract Authority or an Eligible Customer in any of the forums, meetings or groups referred to in this A</w:t>
      </w:r>
      <w:r w:rsidR="00D54E8C">
        <w:t>ttachment</w:t>
      </w:r>
      <w:r>
        <w:t xml:space="preserve"> will have the effect of varying this MICTA or any Contract or creating any other legal obligations on the part of the Contract Authority or</w:t>
      </w:r>
      <w:r w:rsidR="006F549E">
        <w:t xml:space="preserve"> an</w:t>
      </w:r>
      <w:r>
        <w:t xml:space="preserve"> Eligible Customer; and</w:t>
      </w:r>
    </w:p>
    <w:p w14:paraId="31DA90F4" w14:textId="0F7A5715" w:rsidR="00981903" w:rsidRDefault="00981903" w:rsidP="00740AB5">
      <w:pPr>
        <w:pStyle w:val="CUNumber3"/>
        <w:tabs>
          <w:tab w:val="num" w:pos="993"/>
        </w:tabs>
      </w:pPr>
      <w:r>
        <w:t xml:space="preserve">any variation to this MICTA or a Contract will be </w:t>
      </w:r>
      <w:proofErr w:type="gramStart"/>
      <w:r w:rsidR="001B5FE6">
        <w:t>e</w:t>
      </w:r>
      <w:r>
        <w:t>ffected</w:t>
      </w:r>
      <w:proofErr w:type="gramEnd"/>
      <w:r>
        <w:t xml:space="preserve"> in accordance with the applicable variation process</w:t>
      </w:r>
      <w:r w:rsidR="00D54E8C">
        <w:t xml:space="preserve"> under those agreements</w:t>
      </w:r>
      <w:r>
        <w:t xml:space="preserve">. Similarly, any decision to </w:t>
      </w:r>
      <w:proofErr w:type="gramStart"/>
      <w:r>
        <w:t>enter into</w:t>
      </w:r>
      <w:proofErr w:type="gramEnd"/>
      <w:r>
        <w:t xml:space="preserve"> a Contract or procure any goods or services will follow all applicable Laws and New South Wales government policies.</w:t>
      </w:r>
    </w:p>
    <w:p w14:paraId="28F7B995" w14:textId="77777777" w:rsidR="00981903" w:rsidRDefault="00981903" w:rsidP="00981903"/>
    <w:p w14:paraId="429753E8" w14:textId="77777777" w:rsidR="00981903" w:rsidRDefault="00981903" w:rsidP="00981903">
      <w:pPr>
        <w:spacing w:after="0"/>
      </w:pPr>
      <w:r>
        <w:br w:type="page"/>
      </w:r>
    </w:p>
    <w:p w14:paraId="07FC357B" w14:textId="7D25ED52" w:rsidR="00981903" w:rsidRDefault="009B3D1E" w:rsidP="009B3D1E">
      <w:pPr>
        <w:pStyle w:val="AttachmentHeading"/>
      </w:pPr>
      <w:bookmarkStart w:id="8578" w:name="_Ref105592565"/>
      <w:bookmarkStart w:id="8579" w:name="_Toc106227909"/>
      <w:bookmarkEnd w:id="8576"/>
      <w:r>
        <w:lastRenderedPageBreak/>
        <w:t>– Reporting Templates</w:t>
      </w:r>
      <w:bookmarkEnd w:id="8578"/>
      <w:bookmarkEnd w:id="8579"/>
    </w:p>
    <w:p w14:paraId="3CF8B78C" w14:textId="410B9494" w:rsidR="00316320" w:rsidRDefault="00316320" w:rsidP="00316320">
      <w:pPr>
        <w:rPr>
          <w:b/>
          <w:bCs/>
        </w:rPr>
      </w:pPr>
      <w:r w:rsidRPr="00316320">
        <w:rPr>
          <w:b/>
          <w:bCs/>
        </w:rPr>
        <w:t>Part A: PSPA KPI Performance Report Template</w:t>
      </w:r>
    </w:p>
    <w:p w14:paraId="744FC8C1" w14:textId="592CB623" w:rsidR="0045409F" w:rsidRDefault="00AD54DB" w:rsidP="00316320">
      <w:pPr>
        <w:rPr>
          <w:b/>
          <w:bCs/>
        </w:rPr>
      </w:pPr>
      <w:r w:rsidRPr="006B5870">
        <w:rPr>
          <w:bCs/>
          <w:i/>
          <w:iCs/>
          <w:highlight w:val="green"/>
        </w:rPr>
        <w:t xml:space="preserve">[Note to Tenderer: </w:t>
      </w:r>
      <w:r w:rsidR="0070538E" w:rsidRPr="006B5870">
        <w:rPr>
          <w:bCs/>
          <w:i/>
          <w:iCs/>
          <w:highlight w:val="green"/>
        </w:rPr>
        <w:t>PSPS KPI Performance Report Template separately provided</w:t>
      </w:r>
      <w:r w:rsidRPr="006B5870">
        <w:rPr>
          <w:bCs/>
          <w:i/>
          <w:iCs/>
          <w:highlight w:val="green"/>
        </w:rPr>
        <w:t>.]</w:t>
      </w:r>
    </w:p>
    <w:p w14:paraId="22650266" w14:textId="5287F80E" w:rsidR="00D82A7F" w:rsidRPr="009F48E7" w:rsidRDefault="009F48E7" w:rsidP="00316320">
      <w:pPr>
        <w:rPr>
          <w:b/>
        </w:rPr>
      </w:pPr>
      <w:r w:rsidRPr="009F48E7">
        <w:rPr>
          <w:b/>
        </w:rPr>
        <w:t>Part B: PSPA Contracting Reporting</w:t>
      </w:r>
      <w:r w:rsidR="00D725ED">
        <w:rPr>
          <w:b/>
        </w:rPr>
        <w:t xml:space="preserve"> Template</w:t>
      </w:r>
    </w:p>
    <w:p w14:paraId="539DC715" w14:textId="77777777" w:rsidR="009F48E7" w:rsidRDefault="009F48E7" w:rsidP="009F48E7">
      <w:pPr>
        <w:rPr>
          <w:bCs/>
          <w:i/>
          <w:iCs/>
        </w:rPr>
      </w:pPr>
      <w:r w:rsidRPr="006B5870">
        <w:rPr>
          <w:bCs/>
          <w:i/>
          <w:iCs/>
          <w:highlight w:val="green"/>
        </w:rPr>
        <w:t>[Note to Tenderer: DCS to confirm.]</w:t>
      </w:r>
    </w:p>
    <w:p w14:paraId="0CA290E8" w14:textId="77777777" w:rsidR="009F48E7" w:rsidRPr="009F48E7" w:rsidRDefault="009F48E7" w:rsidP="00316320">
      <w:pPr>
        <w:rPr>
          <w:bCs/>
        </w:rPr>
      </w:pPr>
    </w:p>
    <w:p w14:paraId="022A04C4" w14:textId="77777777" w:rsidR="00316320" w:rsidRPr="00316320" w:rsidRDefault="00316320" w:rsidP="00316320"/>
    <w:p w14:paraId="38AC2A85" w14:textId="24376A21" w:rsidR="002A0A3A" w:rsidRPr="008C199F" w:rsidRDefault="005A58F3">
      <w:pPr>
        <w:pStyle w:val="AnnexureHeading"/>
      </w:pPr>
      <w:bookmarkStart w:id="8580" w:name="_Toc72155355"/>
      <w:bookmarkStart w:id="8581" w:name="_Ref72226103"/>
      <w:bookmarkStart w:id="8582" w:name="_Ref74750236"/>
      <w:bookmarkStart w:id="8583" w:name="_Toc106227910"/>
      <w:bookmarkStart w:id="8584" w:name="_Ref14102455"/>
      <w:bookmarkStart w:id="8585" w:name="_Ref14103472"/>
      <w:bookmarkStart w:id="8586" w:name="_Ref40262520"/>
      <w:bookmarkStart w:id="8587" w:name="_Ref464464981"/>
      <w:bookmarkStart w:id="8588" w:name="_Ref464465002"/>
      <w:bookmarkStart w:id="8589" w:name="_Ref464465013"/>
      <w:r w:rsidRPr="008C199F">
        <w:lastRenderedPageBreak/>
        <w:t xml:space="preserve">- </w:t>
      </w:r>
      <w:r w:rsidR="002A0A3A" w:rsidRPr="008C199F">
        <w:t>KPIs</w:t>
      </w:r>
      <w:bookmarkEnd w:id="8580"/>
      <w:bookmarkEnd w:id="8581"/>
      <w:bookmarkEnd w:id="8582"/>
      <w:bookmarkEnd w:id="8583"/>
      <w:r w:rsidR="002A0A3A" w:rsidRPr="008C199F">
        <w:t xml:space="preserve"> </w:t>
      </w:r>
      <w:bookmarkEnd w:id="8584"/>
      <w:bookmarkEnd w:id="8585"/>
      <w:bookmarkEnd w:id="8586"/>
    </w:p>
    <w:p w14:paraId="3D38A307" w14:textId="00B67DC7" w:rsidR="00257FB6" w:rsidRPr="00FB7A61" w:rsidRDefault="000A5844" w:rsidP="003C2C56">
      <w:pPr>
        <w:rPr>
          <w:bCs/>
          <w:i/>
        </w:rPr>
      </w:pPr>
      <w:r w:rsidRPr="0004689A">
        <w:rPr>
          <w:bCs/>
        </w:rPr>
        <w:t>The following KPIs apply under this MICTA. Each KPI is to be measured over the quarterly reporting period.</w:t>
      </w:r>
    </w:p>
    <w:tbl>
      <w:tblPr>
        <w:tblW w:w="0" w:type="auto"/>
        <w:tblLook w:val="04A0" w:firstRow="1" w:lastRow="0" w:firstColumn="1" w:lastColumn="0" w:noHBand="0" w:noVBand="1"/>
      </w:tblPr>
      <w:tblGrid>
        <w:gridCol w:w="534"/>
        <w:gridCol w:w="3260"/>
        <w:gridCol w:w="4393"/>
        <w:gridCol w:w="828"/>
      </w:tblGrid>
      <w:tr w:rsidR="000A5844" w14:paraId="2032550E" w14:textId="77777777" w:rsidTr="00ED1F4C">
        <w:trPr>
          <w:trHeight w:val="927"/>
          <w:tblHeader/>
        </w:trPr>
        <w:tc>
          <w:tcPr>
            <w:tcW w:w="3794" w:type="dxa"/>
            <w:gridSpan w:val="2"/>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319D5205" w14:textId="77777777" w:rsidR="000A5844" w:rsidRDefault="000A5844" w:rsidP="00ED1F4C">
            <w:pPr>
              <w:spacing w:after="120" w:line="276" w:lineRule="auto"/>
              <w:jc w:val="center"/>
              <w:rPr>
                <w:rFonts w:eastAsia="Calibri" w:cs="Arial"/>
                <w:b/>
                <w:bCs/>
                <w:color w:val="000000"/>
                <w:lang w:eastAsia="en-AU"/>
              </w:rPr>
            </w:pPr>
            <w:r>
              <w:rPr>
                <w:rFonts w:eastAsia="Calibri" w:cs="Arial"/>
                <w:b/>
                <w:bCs/>
                <w:color w:val="000000"/>
                <w:lang w:eastAsia="en-AU"/>
              </w:rPr>
              <w:t>Key Performance Indicator (KPIs)</w:t>
            </w:r>
          </w:p>
        </w:tc>
        <w:tc>
          <w:tcPr>
            <w:tcW w:w="4393" w:type="dxa"/>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7B60593D" w14:textId="77777777" w:rsidR="000A5844" w:rsidRDefault="000A5844" w:rsidP="00ED1F4C">
            <w:pPr>
              <w:spacing w:after="120" w:line="276" w:lineRule="auto"/>
              <w:jc w:val="center"/>
              <w:rPr>
                <w:rFonts w:eastAsia="Calibri" w:cs="Arial"/>
                <w:b/>
                <w:bCs/>
                <w:color w:val="000000"/>
                <w:lang w:eastAsia="en-AU"/>
              </w:rPr>
            </w:pPr>
            <w:r>
              <w:rPr>
                <w:rFonts w:eastAsia="Calibri" w:cs="Arial"/>
                <w:b/>
                <w:bCs/>
                <w:color w:val="000000"/>
                <w:lang w:eastAsia="en-AU"/>
              </w:rPr>
              <w:t>Measure</w:t>
            </w:r>
          </w:p>
        </w:tc>
        <w:tc>
          <w:tcPr>
            <w:tcW w:w="0" w:type="auto"/>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3A4C67AE" w14:textId="77777777" w:rsidR="000A5844" w:rsidRDefault="000A5844" w:rsidP="00ED1F4C">
            <w:pPr>
              <w:spacing w:after="120" w:line="276" w:lineRule="auto"/>
              <w:jc w:val="center"/>
              <w:rPr>
                <w:rFonts w:eastAsia="Calibri" w:cs="Arial"/>
                <w:b/>
                <w:bCs/>
                <w:color w:val="000000"/>
                <w:lang w:eastAsia="en-AU"/>
              </w:rPr>
            </w:pPr>
            <w:r>
              <w:rPr>
                <w:rFonts w:eastAsia="Calibri" w:cs="Arial"/>
                <w:b/>
                <w:bCs/>
                <w:color w:val="000000"/>
                <w:lang w:eastAsia="en-AU"/>
              </w:rPr>
              <w:t xml:space="preserve">Target </w:t>
            </w:r>
          </w:p>
        </w:tc>
      </w:tr>
      <w:tr w:rsidR="000A5844" w14:paraId="000FBC75" w14:textId="77777777" w:rsidTr="00ED1F4C">
        <w:trPr>
          <w:trHeight w:val="350"/>
        </w:trPr>
        <w:tc>
          <w:tcPr>
            <w:tcW w:w="0" w:type="auto"/>
            <w:gridSpan w:val="4"/>
            <w:tcBorders>
              <w:top w:val="single" w:sz="8" w:space="0" w:color="B2B2B2"/>
              <w:left w:val="single" w:sz="8" w:space="0" w:color="B2B2B2"/>
              <w:bottom w:val="single" w:sz="8" w:space="0" w:color="B2B2B2"/>
              <w:right w:val="single" w:sz="8" w:space="0" w:color="B2B2B2"/>
            </w:tcBorders>
            <w:hideMark/>
          </w:tcPr>
          <w:p w14:paraId="45F5C191" w14:textId="77777777" w:rsidR="000A5844" w:rsidRDefault="000A5844" w:rsidP="00ED1F4C">
            <w:pPr>
              <w:spacing w:after="120" w:line="276" w:lineRule="auto"/>
              <w:rPr>
                <w:rFonts w:eastAsia="Calibri" w:cs="Arial"/>
                <w:lang w:eastAsia="en-AU"/>
              </w:rPr>
            </w:pPr>
            <w:r>
              <w:rPr>
                <w:rFonts w:eastAsia="Calibri" w:cs="Arial"/>
                <w:b/>
                <w:bCs/>
                <w:lang w:eastAsia="en-AU"/>
              </w:rPr>
              <w:t>Safety and compliance</w:t>
            </w:r>
          </w:p>
        </w:tc>
      </w:tr>
      <w:tr w:rsidR="000A5844" w14:paraId="3CA0168A" w14:textId="77777777" w:rsidTr="00ED1F4C">
        <w:trPr>
          <w:trHeight w:val="600"/>
        </w:trPr>
        <w:tc>
          <w:tcPr>
            <w:tcW w:w="534" w:type="dxa"/>
            <w:tcBorders>
              <w:top w:val="single" w:sz="8" w:space="0" w:color="B2B2B2"/>
              <w:left w:val="single" w:sz="8" w:space="0" w:color="B2B2B2"/>
              <w:bottom w:val="single" w:sz="8" w:space="0" w:color="B2B2B2"/>
              <w:right w:val="single" w:sz="8" w:space="0" w:color="B2B2B2"/>
            </w:tcBorders>
          </w:tcPr>
          <w:p w14:paraId="76BD93BE" w14:textId="77777777" w:rsidR="000A5844" w:rsidRPr="00645726"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61D9C58D" w14:textId="77777777" w:rsidR="000A5844" w:rsidRDefault="000A5844" w:rsidP="00ED1F4C">
            <w:pPr>
              <w:spacing w:after="120"/>
              <w:rPr>
                <w:rFonts w:cs="Arial"/>
                <w:lang w:eastAsia="en-AU"/>
              </w:rPr>
            </w:pPr>
            <w:r>
              <w:rPr>
                <w:rFonts w:cs="Arial"/>
                <w:lang w:eastAsia="en-AU"/>
              </w:rPr>
              <w:t>Safety</w:t>
            </w:r>
          </w:p>
        </w:tc>
        <w:tc>
          <w:tcPr>
            <w:tcW w:w="4393" w:type="dxa"/>
            <w:tcBorders>
              <w:top w:val="single" w:sz="8" w:space="0" w:color="B2B2B2"/>
              <w:left w:val="nil"/>
              <w:bottom w:val="single" w:sz="8" w:space="0" w:color="B2B2B2"/>
              <w:right w:val="single" w:sz="8" w:space="0" w:color="B2B2B2"/>
            </w:tcBorders>
            <w:hideMark/>
          </w:tcPr>
          <w:p w14:paraId="7A7C9E7E" w14:textId="724BDA53" w:rsidR="000A5844" w:rsidRDefault="000A5844" w:rsidP="00ED1F4C">
            <w:pPr>
              <w:spacing w:after="120"/>
              <w:rPr>
                <w:rFonts w:cs="Arial"/>
                <w:lang w:eastAsia="en-AU"/>
              </w:rPr>
            </w:pPr>
            <w:r>
              <w:rPr>
                <w:rFonts w:cs="Arial"/>
                <w:lang w:eastAsia="en-AU"/>
              </w:rPr>
              <w:t>Number of active Contracts with major safety/environmental incidents, including Lost Time Injuries (LTIs), Medical Treatment Injuries (MTIs) and safe working incidents</w:t>
            </w:r>
            <w:r w:rsidR="00D10A07">
              <w:rPr>
                <w:rFonts w:cs="Arial"/>
                <w:lang w:eastAsia="en-AU"/>
              </w:rPr>
              <w:t>.</w:t>
            </w:r>
          </w:p>
        </w:tc>
        <w:tc>
          <w:tcPr>
            <w:tcW w:w="0" w:type="auto"/>
            <w:tcBorders>
              <w:top w:val="nil"/>
              <w:left w:val="nil"/>
              <w:bottom w:val="single" w:sz="8" w:space="0" w:color="B2B2B2"/>
              <w:right w:val="single" w:sz="8" w:space="0" w:color="B2B2B2"/>
            </w:tcBorders>
            <w:hideMark/>
          </w:tcPr>
          <w:p w14:paraId="19D933AC" w14:textId="77777777" w:rsidR="000A5844" w:rsidRDefault="000A5844" w:rsidP="00ED1F4C">
            <w:pPr>
              <w:spacing w:after="120" w:line="276" w:lineRule="auto"/>
              <w:rPr>
                <w:rFonts w:eastAsia="Calibri" w:cs="Arial"/>
                <w:lang w:eastAsia="en-AU"/>
              </w:rPr>
            </w:pPr>
            <w:r>
              <w:rPr>
                <w:rFonts w:eastAsia="Calibri" w:cs="Arial"/>
                <w:lang w:eastAsia="en-AU"/>
              </w:rPr>
              <w:t>0</w:t>
            </w:r>
          </w:p>
        </w:tc>
      </w:tr>
      <w:tr w:rsidR="000A5844" w14:paraId="0E70C5CE" w14:textId="77777777" w:rsidTr="00ED1F4C">
        <w:trPr>
          <w:trHeight w:val="479"/>
        </w:trPr>
        <w:tc>
          <w:tcPr>
            <w:tcW w:w="534" w:type="dxa"/>
            <w:tcBorders>
              <w:top w:val="single" w:sz="8" w:space="0" w:color="B2B2B2"/>
              <w:left w:val="single" w:sz="8" w:space="0" w:color="B2B2B2"/>
              <w:bottom w:val="single" w:sz="8" w:space="0" w:color="B2B2B2"/>
              <w:right w:val="single" w:sz="8" w:space="0" w:color="B2B2B2"/>
            </w:tcBorders>
          </w:tcPr>
          <w:p w14:paraId="648D89CB"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tcPr>
          <w:p w14:paraId="24EC0C89" w14:textId="78895983" w:rsidR="000A5844" w:rsidRDefault="000A5844" w:rsidP="00ED1F4C">
            <w:pPr>
              <w:spacing w:after="120" w:line="276" w:lineRule="auto"/>
              <w:rPr>
                <w:rFonts w:eastAsia="Calibri" w:cs="Arial"/>
                <w:bCs/>
                <w:lang w:eastAsia="en-AU"/>
              </w:rPr>
            </w:pPr>
            <w:r>
              <w:rPr>
                <w:rFonts w:eastAsia="Calibri" w:cs="Arial"/>
                <w:bCs/>
                <w:lang w:eastAsia="en-AU"/>
              </w:rPr>
              <w:t xml:space="preserve">Compliance with </w:t>
            </w:r>
            <w:r w:rsidR="00FB7A61">
              <w:rPr>
                <w:rFonts w:eastAsia="Calibri" w:cs="Arial"/>
                <w:bCs/>
                <w:lang w:eastAsia="en-AU"/>
              </w:rPr>
              <w:t>s</w:t>
            </w:r>
            <w:r>
              <w:rPr>
                <w:rFonts w:eastAsia="Calibri" w:cs="Arial"/>
                <w:bCs/>
                <w:lang w:eastAsia="en-AU"/>
              </w:rPr>
              <w:t xml:space="preserve">ocial </w:t>
            </w:r>
            <w:r w:rsidR="00FB7A61">
              <w:rPr>
                <w:rFonts w:eastAsia="Calibri" w:cs="Arial"/>
                <w:bCs/>
                <w:lang w:eastAsia="en-AU"/>
              </w:rPr>
              <w:t>p</w:t>
            </w:r>
            <w:r>
              <w:rPr>
                <w:rFonts w:eastAsia="Calibri" w:cs="Arial"/>
                <w:bCs/>
                <w:lang w:eastAsia="en-AU"/>
              </w:rPr>
              <w:t xml:space="preserve">rocurement </w:t>
            </w:r>
            <w:r w:rsidR="00FB7A61">
              <w:rPr>
                <w:rFonts w:eastAsia="Calibri" w:cs="Arial"/>
                <w:bCs/>
                <w:lang w:eastAsia="en-AU"/>
              </w:rPr>
              <w:t>p</w:t>
            </w:r>
            <w:r>
              <w:rPr>
                <w:rFonts w:eastAsia="Calibri" w:cs="Arial"/>
                <w:bCs/>
                <w:lang w:eastAsia="en-AU"/>
              </w:rPr>
              <w:t>olicies</w:t>
            </w:r>
          </w:p>
        </w:tc>
        <w:tc>
          <w:tcPr>
            <w:tcW w:w="4393" w:type="dxa"/>
            <w:tcBorders>
              <w:top w:val="single" w:sz="8" w:space="0" w:color="B2B2B2"/>
              <w:left w:val="nil"/>
              <w:bottom w:val="single" w:sz="8" w:space="0" w:color="B2B2B2"/>
              <w:right w:val="single" w:sz="8" w:space="0" w:color="B2B2B2"/>
            </w:tcBorders>
          </w:tcPr>
          <w:p w14:paraId="0EA9AACE" w14:textId="7DE6576C" w:rsidR="000A5844" w:rsidRPr="00C76611" w:rsidRDefault="000A5844" w:rsidP="00ED1F4C">
            <w:pPr>
              <w:spacing w:after="120"/>
              <w:rPr>
                <w:rFonts w:cs="Arial"/>
                <w:b/>
                <w:lang w:eastAsia="en-AU"/>
              </w:rPr>
            </w:pPr>
            <w:r>
              <w:rPr>
                <w:rFonts w:cs="Arial"/>
                <w:lang w:eastAsia="en-AU"/>
              </w:rPr>
              <w:t xml:space="preserve">Number of incidents of non-compliance with </w:t>
            </w:r>
            <w:r w:rsidR="004F35AD">
              <w:rPr>
                <w:rFonts w:cs="Arial"/>
                <w:lang w:eastAsia="en-AU"/>
              </w:rPr>
              <w:t xml:space="preserve">the </w:t>
            </w:r>
            <w:r>
              <w:rPr>
                <w:rFonts w:cs="Arial"/>
                <w:lang w:eastAsia="en-AU"/>
              </w:rPr>
              <w:t xml:space="preserve">SME </w:t>
            </w:r>
            <w:r w:rsidR="00D10A07">
              <w:rPr>
                <w:rFonts w:cs="Arial"/>
                <w:lang w:eastAsia="en-AU"/>
              </w:rPr>
              <w:t xml:space="preserve">Policies </w:t>
            </w:r>
            <w:r>
              <w:rPr>
                <w:rFonts w:cs="Arial"/>
                <w:lang w:eastAsia="en-AU"/>
              </w:rPr>
              <w:t xml:space="preserve">and </w:t>
            </w:r>
            <w:r w:rsidR="004F35AD">
              <w:rPr>
                <w:rFonts w:cs="Arial"/>
                <w:lang w:eastAsia="en-AU"/>
              </w:rPr>
              <w:t xml:space="preserve">the </w:t>
            </w:r>
            <w:r>
              <w:rPr>
                <w:rFonts w:cs="Arial"/>
                <w:lang w:eastAsia="en-AU"/>
              </w:rPr>
              <w:t>Aboriginal Procurement Polic</w:t>
            </w:r>
            <w:r w:rsidR="004F35AD">
              <w:rPr>
                <w:rFonts w:cs="Arial"/>
                <w:lang w:eastAsia="en-AU"/>
              </w:rPr>
              <w:t>y</w:t>
            </w:r>
            <w:r>
              <w:rPr>
                <w:rFonts w:cs="Arial"/>
                <w:lang w:eastAsia="en-AU"/>
              </w:rPr>
              <w:t xml:space="preserve"> under all Contracts</w:t>
            </w:r>
            <w:r w:rsidR="00D10A07">
              <w:rPr>
                <w:rFonts w:cs="Arial"/>
                <w:lang w:eastAsia="en-AU"/>
              </w:rPr>
              <w:t>.</w:t>
            </w:r>
          </w:p>
        </w:tc>
        <w:tc>
          <w:tcPr>
            <w:tcW w:w="0" w:type="auto"/>
            <w:tcBorders>
              <w:top w:val="nil"/>
              <w:left w:val="nil"/>
              <w:bottom w:val="single" w:sz="8" w:space="0" w:color="B2B2B2"/>
              <w:right w:val="single" w:sz="8" w:space="0" w:color="B2B2B2"/>
            </w:tcBorders>
          </w:tcPr>
          <w:p w14:paraId="1E0A5BCF" w14:textId="77777777" w:rsidR="000A5844" w:rsidRDefault="000A5844" w:rsidP="00ED1F4C">
            <w:pPr>
              <w:spacing w:after="120" w:line="276" w:lineRule="auto"/>
              <w:rPr>
                <w:rFonts w:eastAsia="Calibri" w:cs="Arial"/>
                <w:lang w:eastAsia="en-AU"/>
              </w:rPr>
            </w:pPr>
            <w:r>
              <w:rPr>
                <w:rFonts w:eastAsia="Calibri" w:cs="Arial"/>
                <w:lang w:eastAsia="en-AU"/>
              </w:rPr>
              <w:t>0</w:t>
            </w:r>
          </w:p>
        </w:tc>
      </w:tr>
      <w:tr w:rsidR="000A5844" w14:paraId="05FEB571" w14:textId="77777777" w:rsidTr="00ED1F4C">
        <w:trPr>
          <w:trHeight w:val="366"/>
        </w:trPr>
        <w:tc>
          <w:tcPr>
            <w:tcW w:w="0" w:type="auto"/>
            <w:gridSpan w:val="4"/>
            <w:tcBorders>
              <w:top w:val="single" w:sz="8" w:space="0" w:color="B2B2B2"/>
              <w:left w:val="single" w:sz="8" w:space="0" w:color="B2B2B2"/>
              <w:bottom w:val="single" w:sz="8" w:space="0" w:color="B2B2B2"/>
              <w:right w:val="single" w:sz="8" w:space="0" w:color="B2B2B2"/>
            </w:tcBorders>
            <w:shd w:val="clear" w:color="auto" w:fill="auto"/>
            <w:hideMark/>
          </w:tcPr>
          <w:p w14:paraId="17612CC1" w14:textId="77777777" w:rsidR="000A5844" w:rsidRDefault="000A5844" w:rsidP="00ED1F4C">
            <w:pPr>
              <w:spacing w:after="120" w:line="276" w:lineRule="auto"/>
              <w:rPr>
                <w:rFonts w:eastAsia="Calibri" w:cs="Arial"/>
                <w:lang w:eastAsia="en-AU"/>
              </w:rPr>
            </w:pPr>
            <w:r>
              <w:rPr>
                <w:rFonts w:eastAsia="Calibri" w:cs="Arial"/>
                <w:b/>
                <w:bCs/>
                <w:lang w:eastAsia="en-AU"/>
              </w:rPr>
              <w:t>Delivery</w:t>
            </w:r>
          </w:p>
        </w:tc>
      </w:tr>
      <w:tr w:rsidR="000A5844" w14:paraId="2884DF48" w14:textId="77777777" w:rsidTr="00ED1F4C">
        <w:trPr>
          <w:trHeight w:val="570"/>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178374EA"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tcPr>
          <w:p w14:paraId="2928E5B7" w14:textId="77777777" w:rsidR="000A5844" w:rsidRDefault="000A5844" w:rsidP="00ED1F4C">
            <w:pPr>
              <w:spacing w:after="120"/>
              <w:rPr>
                <w:rFonts w:cs="Arial"/>
                <w:lang w:eastAsia="en-AU"/>
              </w:rPr>
            </w:pPr>
            <w:r>
              <w:rPr>
                <w:rFonts w:cs="Arial"/>
                <w:lang w:eastAsia="en-AU"/>
              </w:rPr>
              <w:t xml:space="preserve">Time </w:t>
            </w:r>
          </w:p>
        </w:tc>
        <w:tc>
          <w:tcPr>
            <w:tcW w:w="4393" w:type="dxa"/>
            <w:tcBorders>
              <w:top w:val="single" w:sz="8" w:space="0" w:color="B2B2B2"/>
              <w:left w:val="nil"/>
              <w:bottom w:val="single" w:sz="8" w:space="0" w:color="B2B2B2"/>
              <w:right w:val="single" w:sz="8" w:space="0" w:color="B2B2B2"/>
            </w:tcBorders>
            <w:shd w:val="clear" w:color="auto" w:fill="auto"/>
          </w:tcPr>
          <w:p w14:paraId="21015382" w14:textId="4824252D" w:rsidR="000A5844" w:rsidRDefault="000A5844" w:rsidP="00ED1F4C">
            <w:pPr>
              <w:spacing w:after="120"/>
              <w:rPr>
                <w:rFonts w:cs="Arial"/>
                <w:lang w:eastAsia="en-AU"/>
              </w:rPr>
            </w:pPr>
            <w:r>
              <w:rPr>
                <w:rFonts w:cs="Arial"/>
                <w:lang w:eastAsia="en-AU"/>
              </w:rPr>
              <w:t>Percentage of Contracts commenced and completed in accordance with contractual timeframes</w:t>
            </w:r>
            <w:r w:rsidR="00D10A07">
              <w:rPr>
                <w:rFonts w:cs="Arial"/>
                <w:lang w:eastAsia="en-AU"/>
              </w:rPr>
              <w:t>.</w:t>
            </w:r>
          </w:p>
        </w:tc>
        <w:tc>
          <w:tcPr>
            <w:tcW w:w="0" w:type="auto"/>
            <w:tcBorders>
              <w:top w:val="single" w:sz="8" w:space="0" w:color="B2B2B2"/>
              <w:left w:val="nil"/>
              <w:bottom w:val="single" w:sz="8" w:space="0" w:color="B2B2B2"/>
              <w:right w:val="single" w:sz="8" w:space="0" w:color="B2B2B2"/>
            </w:tcBorders>
            <w:shd w:val="clear" w:color="auto" w:fill="auto"/>
          </w:tcPr>
          <w:p w14:paraId="4AED5447" w14:textId="77777777" w:rsidR="000A5844" w:rsidRPr="0083513C" w:rsidRDefault="000A5844" w:rsidP="00ED1F4C">
            <w:pPr>
              <w:spacing w:after="120" w:line="276" w:lineRule="auto"/>
              <w:rPr>
                <w:rFonts w:eastAsia="Calibri" w:cs="Arial"/>
                <w:lang w:eastAsia="en-AU"/>
              </w:rPr>
            </w:pPr>
            <w:r w:rsidRPr="009A7738">
              <w:rPr>
                <w:rFonts w:eastAsia="Calibri" w:cs="Arial"/>
                <w:lang w:eastAsia="en-AU"/>
              </w:rPr>
              <w:t>≥</w:t>
            </w:r>
            <w:r w:rsidRPr="0083513C">
              <w:rPr>
                <w:rFonts w:eastAsia="Calibri" w:cs="Arial"/>
                <w:lang w:eastAsia="en-AU"/>
              </w:rPr>
              <w:t xml:space="preserve"> 90%</w:t>
            </w:r>
          </w:p>
          <w:p w14:paraId="0DC70E86" w14:textId="77777777" w:rsidR="000A5844" w:rsidRPr="009A7738" w:rsidRDefault="000A5844" w:rsidP="00ED1F4C">
            <w:pPr>
              <w:spacing w:after="120" w:line="276" w:lineRule="auto"/>
              <w:rPr>
                <w:rFonts w:eastAsia="Calibri" w:cs="Arial"/>
                <w:lang w:eastAsia="en-AU"/>
              </w:rPr>
            </w:pPr>
          </w:p>
        </w:tc>
      </w:tr>
      <w:tr w:rsidR="000A5844" w14:paraId="164C7C79" w14:textId="77777777" w:rsidTr="00ED1F4C">
        <w:trPr>
          <w:trHeight w:val="570"/>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0C769444"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hideMark/>
          </w:tcPr>
          <w:p w14:paraId="3C22B6A4" w14:textId="77777777" w:rsidR="000A5844" w:rsidRDefault="000A5844" w:rsidP="00ED1F4C">
            <w:pPr>
              <w:spacing w:after="120"/>
              <w:rPr>
                <w:rFonts w:cs="Arial"/>
                <w:lang w:eastAsia="en-AU"/>
              </w:rPr>
            </w:pPr>
            <w:r>
              <w:rPr>
                <w:rFonts w:cs="Arial"/>
                <w:lang w:eastAsia="en-AU"/>
              </w:rPr>
              <w:t>Cost</w:t>
            </w:r>
          </w:p>
        </w:tc>
        <w:tc>
          <w:tcPr>
            <w:tcW w:w="4393" w:type="dxa"/>
            <w:tcBorders>
              <w:top w:val="single" w:sz="8" w:space="0" w:color="B2B2B2"/>
              <w:left w:val="nil"/>
              <w:bottom w:val="single" w:sz="8" w:space="0" w:color="B2B2B2"/>
              <w:right w:val="single" w:sz="8" w:space="0" w:color="B2B2B2"/>
            </w:tcBorders>
            <w:shd w:val="clear" w:color="auto" w:fill="auto"/>
            <w:hideMark/>
          </w:tcPr>
          <w:p w14:paraId="1AC5856D" w14:textId="2DB30C09" w:rsidR="000A5844" w:rsidRDefault="000A5844" w:rsidP="00ED1F4C">
            <w:pPr>
              <w:spacing w:after="120"/>
              <w:rPr>
                <w:rFonts w:cs="Arial"/>
                <w:lang w:eastAsia="en-AU"/>
              </w:rPr>
            </w:pPr>
            <w:r>
              <w:rPr>
                <w:rFonts w:cs="Arial"/>
                <w:lang w:eastAsia="en-AU"/>
              </w:rPr>
              <w:t xml:space="preserve">Percentage of Contracts completed for contracted price, or within </w:t>
            </w:r>
            <w:r w:rsidRPr="0065034A">
              <w:rPr>
                <w:rFonts w:cs="Arial"/>
                <w:lang w:eastAsia="en-AU"/>
              </w:rPr>
              <w:t xml:space="preserve">cost estimate </w:t>
            </w:r>
            <w:r w:rsidRPr="007A11C1">
              <w:rPr>
                <w:rFonts w:cs="Arial"/>
                <w:lang w:eastAsia="en-AU"/>
              </w:rPr>
              <w:t>(unless revised estimate agreed with Customer prior to exceeding estimate)</w:t>
            </w:r>
            <w:r w:rsidR="00D10A07">
              <w:rPr>
                <w:rFonts w:cs="Arial"/>
                <w:lang w:eastAsia="en-AU"/>
              </w:rPr>
              <w:t>.</w:t>
            </w:r>
          </w:p>
        </w:tc>
        <w:tc>
          <w:tcPr>
            <w:tcW w:w="0" w:type="auto"/>
            <w:tcBorders>
              <w:top w:val="single" w:sz="8" w:space="0" w:color="B2B2B2"/>
              <w:left w:val="nil"/>
              <w:bottom w:val="single" w:sz="8" w:space="0" w:color="B2B2B2"/>
              <w:right w:val="single" w:sz="8" w:space="0" w:color="B2B2B2"/>
            </w:tcBorders>
            <w:shd w:val="clear" w:color="auto" w:fill="auto"/>
            <w:hideMark/>
          </w:tcPr>
          <w:p w14:paraId="269C63E4" w14:textId="77777777" w:rsidR="000A5844" w:rsidRPr="0083513C" w:rsidRDefault="000A5844" w:rsidP="00ED1F4C">
            <w:pPr>
              <w:spacing w:after="120" w:line="276" w:lineRule="auto"/>
              <w:rPr>
                <w:rFonts w:eastAsia="Calibri" w:cs="Arial"/>
                <w:lang w:eastAsia="en-AU"/>
              </w:rPr>
            </w:pPr>
            <w:r w:rsidRPr="009A7738">
              <w:rPr>
                <w:rFonts w:eastAsia="Calibri" w:cs="Arial"/>
                <w:lang w:eastAsia="en-AU"/>
              </w:rPr>
              <w:t>≥</w:t>
            </w:r>
            <w:r w:rsidRPr="0083513C">
              <w:rPr>
                <w:rFonts w:eastAsia="Calibri" w:cs="Arial"/>
                <w:lang w:eastAsia="en-AU"/>
              </w:rPr>
              <w:t xml:space="preserve"> 90%</w:t>
            </w:r>
          </w:p>
          <w:p w14:paraId="58B0EBA2" w14:textId="77777777" w:rsidR="000A5844" w:rsidRDefault="000A5844" w:rsidP="00ED1F4C">
            <w:pPr>
              <w:spacing w:after="120" w:line="276" w:lineRule="auto"/>
              <w:rPr>
                <w:rFonts w:eastAsia="Calibri" w:cs="Arial"/>
                <w:lang w:eastAsia="en-AU"/>
              </w:rPr>
            </w:pPr>
          </w:p>
        </w:tc>
      </w:tr>
      <w:tr w:rsidR="000A5844" w14:paraId="378409E4" w14:textId="77777777" w:rsidTr="00ED1F4C">
        <w:trPr>
          <w:trHeight w:val="525"/>
        </w:trPr>
        <w:tc>
          <w:tcPr>
            <w:tcW w:w="534" w:type="dxa"/>
            <w:tcBorders>
              <w:top w:val="single" w:sz="8" w:space="0" w:color="B2B2B2"/>
              <w:left w:val="single" w:sz="8" w:space="0" w:color="B2B2B2"/>
              <w:bottom w:val="single" w:sz="8" w:space="0" w:color="B2B2B2"/>
              <w:right w:val="single" w:sz="8" w:space="0" w:color="B2B2B2"/>
            </w:tcBorders>
          </w:tcPr>
          <w:p w14:paraId="0F4FE089"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0665B28D" w14:textId="77777777" w:rsidR="000A5844" w:rsidRPr="00FE00C3" w:rsidRDefault="000A5844" w:rsidP="00ED1F4C">
            <w:pPr>
              <w:spacing w:after="120"/>
              <w:rPr>
                <w:rFonts w:cs="Arial"/>
                <w:lang w:eastAsia="en-AU"/>
              </w:rPr>
            </w:pPr>
            <w:r>
              <w:rPr>
                <w:rFonts w:cs="Arial"/>
                <w:lang w:eastAsia="en-AU"/>
              </w:rPr>
              <w:t>Quality</w:t>
            </w:r>
          </w:p>
        </w:tc>
        <w:tc>
          <w:tcPr>
            <w:tcW w:w="4393" w:type="dxa"/>
            <w:tcBorders>
              <w:top w:val="single" w:sz="8" w:space="0" w:color="B2B2B2"/>
              <w:left w:val="nil"/>
              <w:bottom w:val="single" w:sz="8" w:space="0" w:color="B2B2B2"/>
              <w:right w:val="single" w:sz="8" w:space="0" w:color="B2B2B2"/>
            </w:tcBorders>
            <w:hideMark/>
          </w:tcPr>
          <w:p w14:paraId="067F8958" w14:textId="69C06C37" w:rsidR="000A5844" w:rsidRDefault="000A5844" w:rsidP="00ED1F4C">
            <w:pPr>
              <w:spacing w:after="120"/>
              <w:rPr>
                <w:rFonts w:cs="Arial"/>
                <w:lang w:eastAsia="en-AU"/>
              </w:rPr>
            </w:pPr>
            <w:r>
              <w:rPr>
                <w:rFonts w:cs="Arial"/>
                <w:lang w:eastAsia="en-AU"/>
              </w:rPr>
              <w:t xml:space="preserve">Number of instances of </w:t>
            </w:r>
            <w:proofErr w:type="gramStart"/>
            <w:r>
              <w:rPr>
                <w:rFonts w:cs="Arial"/>
                <w:lang w:eastAsia="en-AU"/>
              </w:rPr>
              <w:t>poor quality</w:t>
            </w:r>
            <w:proofErr w:type="gramEnd"/>
            <w:r>
              <w:rPr>
                <w:rFonts w:cs="Arial"/>
                <w:lang w:eastAsia="en-AU"/>
              </w:rPr>
              <w:t xml:space="preserve"> work under all Contracts, including failure to complete contracted scope, and any instances where deliverables have been rejected by the Customer 2 or more times. </w:t>
            </w:r>
          </w:p>
        </w:tc>
        <w:tc>
          <w:tcPr>
            <w:tcW w:w="0" w:type="auto"/>
            <w:tcBorders>
              <w:top w:val="single" w:sz="8" w:space="0" w:color="B2B2B2"/>
              <w:left w:val="nil"/>
              <w:bottom w:val="single" w:sz="8" w:space="0" w:color="B2B2B2"/>
              <w:right w:val="single" w:sz="8" w:space="0" w:color="B2B2B2"/>
            </w:tcBorders>
            <w:hideMark/>
          </w:tcPr>
          <w:p w14:paraId="4214EAE4" w14:textId="29BB0191" w:rsidR="000A5844" w:rsidRPr="00754118" w:rsidRDefault="000A5844" w:rsidP="00ED1F4C">
            <w:pPr>
              <w:spacing w:after="120" w:line="276" w:lineRule="auto"/>
              <w:rPr>
                <w:rFonts w:eastAsia="Calibri" w:cs="Arial"/>
                <w:lang w:eastAsia="en-AU"/>
              </w:rPr>
            </w:pPr>
            <w:r w:rsidRPr="00754118">
              <w:rPr>
                <w:rFonts w:eastAsia="Calibri" w:cs="Arial"/>
                <w:lang w:eastAsia="en-AU"/>
              </w:rPr>
              <w:t>0</w:t>
            </w:r>
          </w:p>
        </w:tc>
      </w:tr>
      <w:tr w:rsidR="000A5844" w14:paraId="53E2F24A" w14:textId="77777777" w:rsidTr="00ED1F4C">
        <w:trPr>
          <w:trHeight w:val="780"/>
        </w:trPr>
        <w:tc>
          <w:tcPr>
            <w:tcW w:w="534" w:type="dxa"/>
            <w:tcBorders>
              <w:top w:val="single" w:sz="8" w:space="0" w:color="B2B2B2"/>
              <w:left w:val="single" w:sz="8" w:space="0" w:color="B2B2B2"/>
              <w:bottom w:val="single" w:sz="8" w:space="0" w:color="B2B2B2"/>
              <w:right w:val="single" w:sz="8" w:space="0" w:color="B2B2B2"/>
            </w:tcBorders>
          </w:tcPr>
          <w:p w14:paraId="5F7C3A3B"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3BD2D16F" w14:textId="77777777" w:rsidR="000A5844" w:rsidRDefault="000A5844" w:rsidP="00ED1F4C">
            <w:pPr>
              <w:spacing w:after="120"/>
              <w:rPr>
                <w:rFonts w:cs="Arial"/>
                <w:lang w:eastAsia="en-AU"/>
              </w:rPr>
            </w:pPr>
            <w:r>
              <w:rPr>
                <w:rFonts w:cs="Arial"/>
                <w:lang w:eastAsia="en-AU"/>
              </w:rPr>
              <w:t>Personnel</w:t>
            </w:r>
          </w:p>
        </w:tc>
        <w:tc>
          <w:tcPr>
            <w:tcW w:w="4393" w:type="dxa"/>
            <w:tcBorders>
              <w:top w:val="single" w:sz="8" w:space="0" w:color="B2B2B2"/>
              <w:left w:val="nil"/>
              <w:bottom w:val="single" w:sz="8" w:space="0" w:color="B2B2B2"/>
              <w:right w:val="single" w:sz="8" w:space="0" w:color="B2B2B2"/>
            </w:tcBorders>
            <w:hideMark/>
          </w:tcPr>
          <w:p w14:paraId="21B96DA9" w14:textId="11418F57" w:rsidR="000A5844" w:rsidRDefault="000A5844" w:rsidP="00ED1F4C">
            <w:pPr>
              <w:spacing w:after="120"/>
              <w:rPr>
                <w:rFonts w:cs="Arial"/>
                <w:lang w:eastAsia="en-AU"/>
              </w:rPr>
            </w:pPr>
            <w:r>
              <w:rPr>
                <w:rFonts w:cs="Arial"/>
                <w:lang w:eastAsia="en-AU"/>
              </w:rPr>
              <w:t xml:space="preserve">Number of incidents of Supplier’s Personnel who </w:t>
            </w:r>
            <w:r w:rsidR="00A34AEC">
              <w:rPr>
                <w:rFonts w:cs="Arial"/>
                <w:lang w:eastAsia="en-AU"/>
              </w:rPr>
              <w:t>are not competent and/or appropriately accredited, qualified, licensed and/or trained</w:t>
            </w:r>
            <w:r w:rsidR="00E82B46">
              <w:rPr>
                <w:rFonts w:cs="Arial"/>
                <w:lang w:eastAsia="en-AU"/>
              </w:rPr>
              <w:t>,</w:t>
            </w:r>
            <w:r w:rsidR="00A34AEC">
              <w:rPr>
                <w:rFonts w:cs="Arial"/>
                <w:lang w:eastAsia="en-AU"/>
              </w:rPr>
              <w:t xml:space="preserve"> including where the</w:t>
            </w:r>
            <w:r w:rsidR="004E2003">
              <w:rPr>
                <w:rFonts w:cs="Arial"/>
                <w:lang w:eastAsia="en-AU"/>
              </w:rPr>
              <w:t xml:space="preserve">y </w:t>
            </w:r>
            <w:r>
              <w:rPr>
                <w:rFonts w:cs="Arial"/>
                <w:lang w:eastAsia="en-AU"/>
              </w:rPr>
              <w:t xml:space="preserve">fail to meet </w:t>
            </w:r>
            <w:r w:rsidR="00D10A07">
              <w:rPr>
                <w:rFonts w:cs="Arial"/>
                <w:lang w:eastAsia="en-AU"/>
              </w:rPr>
              <w:t xml:space="preserve">the </w:t>
            </w:r>
            <w:r w:rsidR="00FB7A61">
              <w:rPr>
                <w:rFonts w:cs="Arial"/>
                <w:lang w:eastAsia="en-AU"/>
              </w:rPr>
              <w:t>c</w:t>
            </w:r>
            <w:r>
              <w:rPr>
                <w:rFonts w:cs="Arial"/>
                <w:lang w:eastAsia="en-AU"/>
              </w:rPr>
              <w:t xml:space="preserve">apabilities at the requisite levels as set out in </w:t>
            </w:r>
            <w:r w:rsidR="00D10A07">
              <w:rPr>
                <w:rFonts w:cs="Arial"/>
                <w:lang w:eastAsia="en-AU"/>
              </w:rPr>
              <w:fldChar w:fldCharType="begin"/>
            </w:r>
            <w:r w:rsidR="00D10A07">
              <w:rPr>
                <w:rFonts w:cs="Arial"/>
                <w:lang w:eastAsia="en-AU"/>
              </w:rPr>
              <w:instrText xml:space="preserve"> REF _Ref41057668 \w \h </w:instrText>
            </w:r>
            <w:r w:rsidR="00D10A07">
              <w:rPr>
                <w:rFonts w:cs="Arial"/>
                <w:lang w:eastAsia="en-AU"/>
              </w:rPr>
            </w:r>
            <w:r w:rsidR="00D10A07">
              <w:rPr>
                <w:rFonts w:cs="Arial"/>
                <w:lang w:eastAsia="en-AU"/>
              </w:rPr>
              <w:fldChar w:fldCharType="separate"/>
            </w:r>
            <w:r w:rsidR="00783DE0">
              <w:rPr>
                <w:rFonts w:cs="Arial"/>
                <w:lang w:eastAsia="en-AU"/>
              </w:rPr>
              <w:t>Annexure F</w:t>
            </w:r>
            <w:r w:rsidR="00D10A07">
              <w:rPr>
                <w:rFonts w:cs="Arial"/>
                <w:lang w:eastAsia="en-AU"/>
              </w:rPr>
              <w:fldChar w:fldCharType="end"/>
            </w:r>
            <w:r>
              <w:rPr>
                <w:rFonts w:cs="Arial"/>
                <w:lang w:eastAsia="en-AU"/>
              </w:rPr>
              <w:t>.</w:t>
            </w:r>
            <w:r w:rsidR="00C64CC8">
              <w:rPr>
                <w:rFonts w:cs="Arial"/>
                <w:lang w:eastAsia="en-AU"/>
              </w:rPr>
              <w:t xml:space="preserve"> </w:t>
            </w:r>
          </w:p>
        </w:tc>
        <w:tc>
          <w:tcPr>
            <w:tcW w:w="0" w:type="auto"/>
            <w:tcBorders>
              <w:top w:val="single" w:sz="8" w:space="0" w:color="B2B2B2"/>
              <w:left w:val="nil"/>
              <w:bottom w:val="single" w:sz="8" w:space="0" w:color="B2B2B2"/>
              <w:right w:val="single" w:sz="8" w:space="0" w:color="B2B2B2"/>
            </w:tcBorders>
            <w:hideMark/>
          </w:tcPr>
          <w:p w14:paraId="61B0BA2B" w14:textId="77777777" w:rsidR="000A5844" w:rsidRPr="00754118" w:rsidRDefault="000A5844" w:rsidP="00ED1F4C">
            <w:pPr>
              <w:spacing w:after="120" w:line="276" w:lineRule="auto"/>
              <w:rPr>
                <w:rFonts w:eastAsia="Calibri" w:cs="Arial"/>
                <w:lang w:eastAsia="en-AU"/>
              </w:rPr>
            </w:pPr>
            <w:r w:rsidRPr="00754118">
              <w:rPr>
                <w:rFonts w:eastAsia="Calibri" w:cs="Arial"/>
                <w:lang w:eastAsia="en-AU"/>
              </w:rPr>
              <w:t xml:space="preserve">0 </w:t>
            </w:r>
          </w:p>
        </w:tc>
      </w:tr>
      <w:tr w:rsidR="000A5844" w14:paraId="79F58A20" w14:textId="77777777" w:rsidTr="00ED1F4C">
        <w:trPr>
          <w:trHeight w:val="356"/>
        </w:trPr>
        <w:tc>
          <w:tcPr>
            <w:tcW w:w="0" w:type="auto"/>
            <w:gridSpan w:val="4"/>
            <w:tcBorders>
              <w:top w:val="single" w:sz="8" w:space="0" w:color="B2B2B2"/>
              <w:left w:val="single" w:sz="8" w:space="0" w:color="B2B2B2"/>
              <w:bottom w:val="single" w:sz="8" w:space="0" w:color="B2B2B2"/>
              <w:right w:val="single" w:sz="8" w:space="0" w:color="B2B2B2"/>
            </w:tcBorders>
            <w:hideMark/>
          </w:tcPr>
          <w:p w14:paraId="4475E596" w14:textId="77777777" w:rsidR="000A5844" w:rsidRDefault="000A5844" w:rsidP="00ED1F4C">
            <w:pPr>
              <w:spacing w:after="120" w:line="276" w:lineRule="auto"/>
              <w:rPr>
                <w:rFonts w:eastAsia="Calibri" w:cs="Arial"/>
                <w:lang w:eastAsia="en-AU"/>
              </w:rPr>
            </w:pPr>
            <w:r>
              <w:rPr>
                <w:rFonts w:eastAsia="Calibri" w:cs="Arial"/>
                <w:b/>
                <w:bCs/>
                <w:lang w:eastAsia="en-AU"/>
              </w:rPr>
              <w:t>Reporting</w:t>
            </w:r>
          </w:p>
        </w:tc>
      </w:tr>
      <w:tr w:rsidR="000A5844" w14:paraId="68822B1D" w14:textId="77777777" w:rsidTr="00ED1F4C">
        <w:trPr>
          <w:trHeight w:val="1035"/>
        </w:trPr>
        <w:tc>
          <w:tcPr>
            <w:tcW w:w="534" w:type="dxa"/>
            <w:tcBorders>
              <w:top w:val="single" w:sz="8" w:space="0" w:color="B2B2B2"/>
              <w:left w:val="single" w:sz="8" w:space="0" w:color="B2B2B2"/>
              <w:bottom w:val="single" w:sz="8" w:space="0" w:color="B2B2B2"/>
              <w:right w:val="single" w:sz="8" w:space="0" w:color="B2B2B2"/>
            </w:tcBorders>
          </w:tcPr>
          <w:p w14:paraId="5BC0D746" w14:textId="77777777" w:rsidR="000A5844" w:rsidRDefault="000A5844" w:rsidP="00D71018">
            <w:pPr>
              <w:pStyle w:val="CUTable1"/>
              <w:numPr>
                <w:ilvl w:val="0"/>
                <w:numId w:val="35"/>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100F76C5" w14:textId="77777777" w:rsidR="000A5844" w:rsidRDefault="000A5844" w:rsidP="00ED1F4C">
            <w:pPr>
              <w:spacing w:after="120"/>
              <w:rPr>
                <w:rFonts w:cs="Arial"/>
                <w:lang w:eastAsia="en-AU"/>
              </w:rPr>
            </w:pPr>
            <w:r>
              <w:rPr>
                <w:rFonts w:cs="Arial"/>
                <w:lang w:eastAsia="en-AU"/>
              </w:rPr>
              <w:t>Reporting</w:t>
            </w:r>
          </w:p>
        </w:tc>
        <w:tc>
          <w:tcPr>
            <w:tcW w:w="4393" w:type="dxa"/>
            <w:tcBorders>
              <w:top w:val="single" w:sz="8" w:space="0" w:color="B2B2B2"/>
              <w:left w:val="nil"/>
              <w:bottom w:val="single" w:sz="8" w:space="0" w:color="B2B2B2"/>
              <w:right w:val="single" w:sz="8" w:space="0" w:color="B2B2B2"/>
            </w:tcBorders>
            <w:hideMark/>
          </w:tcPr>
          <w:p w14:paraId="3C4C0AFB" w14:textId="2CE59C42" w:rsidR="000A5844" w:rsidRDefault="000A5844" w:rsidP="00ED1F4C">
            <w:pPr>
              <w:spacing w:after="120"/>
              <w:rPr>
                <w:rFonts w:cs="Arial"/>
                <w:lang w:eastAsia="en-AU"/>
              </w:rPr>
            </w:pPr>
            <w:r>
              <w:rPr>
                <w:rFonts w:cs="Arial"/>
                <w:lang w:eastAsia="en-AU"/>
              </w:rPr>
              <w:t>Percentage of Supplier</w:t>
            </w:r>
            <w:r w:rsidR="009E5FE1">
              <w:rPr>
                <w:rFonts w:cs="Arial"/>
                <w:lang w:eastAsia="en-AU"/>
              </w:rPr>
              <w:t>’s</w:t>
            </w:r>
            <w:r>
              <w:rPr>
                <w:rFonts w:cs="Arial"/>
                <w:lang w:eastAsia="en-AU"/>
              </w:rPr>
              <w:t xml:space="preserve"> Reports provided to the Contract Authority by the required </w:t>
            </w:r>
            <w:proofErr w:type="gramStart"/>
            <w:r>
              <w:rPr>
                <w:rFonts w:cs="Arial"/>
                <w:lang w:eastAsia="en-AU"/>
              </w:rPr>
              <w:t>date</w:t>
            </w:r>
            <w:proofErr w:type="gramEnd"/>
            <w:r>
              <w:rPr>
                <w:rFonts w:cs="Arial"/>
                <w:lang w:eastAsia="en-AU"/>
              </w:rPr>
              <w:t xml:space="preserve"> and which contain accurate and complete information</w:t>
            </w:r>
            <w:r w:rsidR="009E5FE1">
              <w:rPr>
                <w:rFonts w:cs="Arial"/>
                <w:lang w:eastAsia="en-AU"/>
              </w:rPr>
              <w:t>.</w:t>
            </w:r>
          </w:p>
        </w:tc>
        <w:tc>
          <w:tcPr>
            <w:tcW w:w="0" w:type="auto"/>
            <w:tcBorders>
              <w:top w:val="single" w:sz="8" w:space="0" w:color="B2B2B2"/>
              <w:left w:val="nil"/>
              <w:bottom w:val="single" w:sz="8" w:space="0" w:color="B2B2B2"/>
              <w:right w:val="single" w:sz="8" w:space="0" w:color="B2B2B2"/>
            </w:tcBorders>
            <w:hideMark/>
          </w:tcPr>
          <w:p w14:paraId="4C4E077D" w14:textId="77777777" w:rsidR="000A5844" w:rsidRDefault="000A5844" w:rsidP="00ED1F4C">
            <w:pPr>
              <w:spacing w:after="120" w:line="276" w:lineRule="auto"/>
              <w:rPr>
                <w:rFonts w:eastAsia="Calibri" w:cs="Arial"/>
                <w:lang w:eastAsia="en-AU"/>
              </w:rPr>
            </w:pPr>
            <w:r>
              <w:rPr>
                <w:rFonts w:eastAsia="Calibri" w:cs="Arial"/>
                <w:lang w:eastAsia="en-AU"/>
              </w:rPr>
              <w:t>≥ 90%</w:t>
            </w:r>
          </w:p>
        </w:tc>
      </w:tr>
    </w:tbl>
    <w:p w14:paraId="360E075E" w14:textId="77777777" w:rsidR="002A0A3A" w:rsidRDefault="002A0A3A" w:rsidP="00DC4291"/>
    <w:p w14:paraId="533D82C7" w14:textId="77777777" w:rsidR="00CB6968" w:rsidRPr="008C199F" w:rsidRDefault="00D117CE">
      <w:pPr>
        <w:pStyle w:val="AnnexureHeading"/>
      </w:pPr>
      <w:bookmarkStart w:id="8590" w:name="_Ref40262358"/>
      <w:bookmarkStart w:id="8591" w:name="_Ref40262406"/>
      <w:bookmarkStart w:id="8592" w:name="_Ref40262424"/>
      <w:bookmarkStart w:id="8593" w:name="_Ref40262446"/>
      <w:bookmarkStart w:id="8594" w:name="_Toc72155356"/>
      <w:bookmarkStart w:id="8595" w:name="_Toc106227911"/>
      <w:r w:rsidRPr="008C199F">
        <w:lastRenderedPageBreak/>
        <w:t xml:space="preserve">- </w:t>
      </w:r>
      <w:r w:rsidR="0023155D" w:rsidRPr="008C199F">
        <w:t>Schedule of Prices</w:t>
      </w:r>
      <w:r w:rsidR="00B155D1" w:rsidRPr="008C199F">
        <w:t xml:space="preserve"> and Indexation</w:t>
      </w:r>
      <w:bookmarkEnd w:id="8587"/>
      <w:bookmarkEnd w:id="8588"/>
      <w:bookmarkEnd w:id="8589"/>
      <w:bookmarkEnd w:id="8590"/>
      <w:bookmarkEnd w:id="8591"/>
      <w:bookmarkEnd w:id="8592"/>
      <w:bookmarkEnd w:id="8593"/>
      <w:bookmarkEnd w:id="8594"/>
      <w:bookmarkEnd w:id="8595"/>
    </w:p>
    <w:p w14:paraId="79CF0021" w14:textId="6CD4CF4D" w:rsidR="00D27905" w:rsidRDefault="00D27905" w:rsidP="00F23FE7">
      <w:pPr>
        <w:rPr>
          <w:b/>
          <w:u w:val="single"/>
        </w:rPr>
      </w:pPr>
      <w:r w:rsidRPr="002B053F">
        <w:rPr>
          <w:b/>
          <w:highlight w:val="yellow"/>
          <w:u w:val="single"/>
        </w:rPr>
        <w:t>Part 1 - Schedule of Prices</w:t>
      </w:r>
    </w:p>
    <w:p w14:paraId="3CB0576B" w14:textId="7F3E0058" w:rsidR="00C37455" w:rsidRPr="006B5870" w:rsidRDefault="00C37455" w:rsidP="00C37455">
      <w:pPr>
        <w:rPr>
          <w:b/>
          <w:highlight w:val="yellow"/>
        </w:rPr>
      </w:pPr>
      <w:r w:rsidRPr="006B5870">
        <w:rPr>
          <w:b/>
          <w:highlight w:val="yellow"/>
        </w:rPr>
        <w:t>[</w:t>
      </w:r>
      <w:r w:rsidRPr="006B5870">
        <w:rPr>
          <w:b/>
          <w:i/>
          <w:highlight w:val="yellow"/>
        </w:rPr>
        <w:t>Insert Schedule of Prices applying to Supplier's standing offer to the Contract Authority</w:t>
      </w:r>
      <w:r w:rsidR="004F35AD" w:rsidRPr="006B5870">
        <w:rPr>
          <w:b/>
          <w:i/>
          <w:highlight w:val="yellow"/>
        </w:rPr>
        <w:t xml:space="preserve">. This will be based on the Pricing Schedule provided as part of each </w:t>
      </w:r>
      <w:r w:rsidR="00DB1DFC" w:rsidRPr="006B5870">
        <w:rPr>
          <w:b/>
          <w:i/>
          <w:highlight w:val="yellow"/>
        </w:rPr>
        <w:t>tenderer’s</w:t>
      </w:r>
      <w:r w:rsidR="004F35AD" w:rsidRPr="006B5870">
        <w:rPr>
          <w:b/>
          <w:i/>
          <w:highlight w:val="yellow"/>
        </w:rPr>
        <w:t xml:space="preserve"> RFP response.</w:t>
      </w:r>
      <w:r w:rsidRPr="006B5870">
        <w:rPr>
          <w:b/>
          <w:highlight w:val="yellow"/>
        </w:rPr>
        <w:t>]</w:t>
      </w:r>
    </w:p>
    <w:p w14:paraId="197BE07F" w14:textId="77777777" w:rsidR="00D27905" w:rsidRDefault="00D27905" w:rsidP="00F23FE7">
      <w:pPr>
        <w:rPr>
          <w:b/>
          <w:u w:val="single"/>
        </w:rPr>
      </w:pPr>
      <w:r w:rsidRPr="00034D46">
        <w:rPr>
          <w:b/>
          <w:u w:val="single"/>
        </w:rPr>
        <w:t>Part 2 - Indexation</w:t>
      </w:r>
    </w:p>
    <w:p w14:paraId="40603563" w14:textId="77777777" w:rsidR="005320EC" w:rsidRPr="0027673D" w:rsidRDefault="005320EC">
      <w:r w:rsidRPr="00034D46">
        <w:t>This Part 2 is only applicable where specified in the Key Details.</w:t>
      </w:r>
    </w:p>
    <w:p w14:paraId="45ECFB38" w14:textId="743E4D31" w:rsidR="00F03BF5" w:rsidRPr="00143345" w:rsidRDefault="009241AD" w:rsidP="00E875F3">
      <w:pPr>
        <w:pStyle w:val="Schedule1"/>
        <w:rPr>
          <w:b w:val="0"/>
          <w:i/>
          <w:sz w:val="24"/>
        </w:rPr>
      </w:pPr>
      <w:bookmarkStart w:id="8596" w:name="_Ref463369163"/>
      <w:r w:rsidRPr="00143345">
        <w:rPr>
          <w:sz w:val="24"/>
        </w:rPr>
        <w:t xml:space="preserve">General </w:t>
      </w:r>
      <w:r w:rsidR="00A27C97" w:rsidRPr="00143345">
        <w:rPr>
          <w:sz w:val="24"/>
        </w:rPr>
        <w:t>R</w:t>
      </w:r>
      <w:r w:rsidRPr="00143345">
        <w:rPr>
          <w:sz w:val="24"/>
        </w:rPr>
        <w:t xml:space="preserve">eview of </w:t>
      </w:r>
      <w:r w:rsidR="00A27C97" w:rsidRPr="00143345">
        <w:rPr>
          <w:sz w:val="24"/>
        </w:rPr>
        <w:t>P</w:t>
      </w:r>
      <w:r w:rsidRPr="00143345">
        <w:rPr>
          <w:sz w:val="24"/>
        </w:rPr>
        <w:t>rices</w:t>
      </w:r>
    </w:p>
    <w:p w14:paraId="2F6E6E88" w14:textId="48F5B44F" w:rsidR="005B6D18" w:rsidRPr="004902C4" w:rsidRDefault="005B6D18">
      <w:pPr>
        <w:pStyle w:val="Schedule3"/>
      </w:pPr>
      <w:r w:rsidRPr="004902C4">
        <w:t xml:space="preserve">This </w:t>
      </w:r>
      <w:r w:rsidR="00C61F90">
        <w:t xml:space="preserve">"General Review of Prices" clause </w:t>
      </w:r>
      <w:r w:rsidRPr="004902C4">
        <w:t xml:space="preserve">applies where specified in the Key Details that </w:t>
      </w:r>
      <w:r w:rsidR="00C61F90">
        <w:t>the "</w:t>
      </w:r>
      <w:r w:rsidR="00C61F90">
        <w:rPr>
          <w:rFonts w:cs="Arial"/>
          <w:szCs w:val="20"/>
        </w:rPr>
        <w:t xml:space="preserve">General </w:t>
      </w:r>
      <w:r w:rsidR="00730D62">
        <w:rPr>
          <w:rFonts w:cs="Arial"/>
          <w:szCs w:val="20"/>
        </w:rPr>
        <w:t>R</w:t>
      </w:r>
      <w:r w:rsidR="00C61F90">
        <w:rPr>
          <w:rFonts w:cs="Arial"/>
          <w:szCs w:val="20"/>
        </w:rPr>
        <w:t xml:space="preserve">eview of </w:t>
      </w:r>
      <w:r w:rsidR="00730D62">
        <w:rPr>
          <w:rFonts w:cs="Arial"/>
          <w:szCs w:val="20"/>
        </w:rPr>
        <w:t>P</w:t>
      </w:r>
      <w:r w:rsidR="00C61F90">
        <w:rPr>
          <w:rFonts w:cs="Arial"/>
          <w:szCs w:val="20"/>
        </w:rPr>
        <w:t>rices"</w:t>
      </w:r>
      <w:r w:rsidR="00C61F90" w:rsidRPr="004902C4">
        <w:t xml:space="preserve"> </w:t>
      </w:r>
      <w:r w:rsidR="002A34F4" w:rsidRPr="004902C4">
        <w:t xml:space="preserve">model </w:t>
      </w:r>
      <w:r w:rsidRPr="004902C4">
        <w:t>applies.</w:t>
      </w:r>
      <w:r w:rsidRPr="004902C4">
        <w:rPr>
          <w:b/>
          <w:i/>
          <w:szCs w:val="20"/>
        </w:rPr>
        <w:t xml:space="preserve"> </w:t>
      </w:r>
    </w:p>
    <w:p w14:paraId="3A93336B" w14:textId="0BD32C25" w:rsidR="005B6D18" w:rsidRPr="004902C4" w:rsidRDefault="005B6D18">
      <w:pPr>
        <w:pStyle w:val="Schedule3"/>
      </w:pPr>
      <w:bookmarkStart w:id="8597" w:name="_Ref463369172"/>
      <w:r w:rsidRPr="004902C4">
        <w:t>Once each year</w:t>
      </w:r>
      <w:r w:rsidR="00A873A8">
        <w:t>,</w:t>
      </w:r>
      <w:r w:rsidRPr="004902C4">
        <w:t xml:space="preserve"> within 30 </w:t>
      </w:r>
      <w:r w:rsidR="002A34F4" w:rsidRPr="004902C4">
        <w:t>d</w:t>
      </w:r>
      <w:r w:rsidRPr="004902C4">
        <w:t xml:space="preserve">ays of the anniversary of the </w:t>
      </w:r>
      <w:r w:rsidR="004C7997">
        <w:t>Effective Date</w:t>
      </w:r>
      <w:r w:rsidRPr="004902C4">
        <w:t xml:space="preserve">, either party may provide a notice </w:t>
      </w:r>
      <w:r w:rsidR="00356D2B">
        <w:t xml:space="preserve">in writing </w:t>
      </w:r>
      <w:r w:rsidRPr="004902C4">
        <w:t>to the other requesting that any prices in the Schedule of Prices be reviewed in accordance with this clause.</w:t>
      </w:r>
      <w:bookmarkEnd w:id="8597"/>
    </w:p>
    <w:p w14:paraId="3C286BCF" w14:textId="53D46132" w:rsidR="005B6D18" w:rsidRDefault="005B6D18">
      <w:pPr>
        <w:pStyle w:val="Schedule3"/>
      </w:pPr>
      <w:r w:rsidRPr="004902C4">
        <w:t>If either party provides a notice</w:t>
      </w:r>
      <w:r w:rsidRPr="00484F9E">
        <w:t xml:space="preserve"> under </w:t>
      </w:r>
      <w:r>
        <w:t xml:space="preserve">paragraph </w:t>
      </w:r>
      <w:r w:rsidR="002A5B89">
        <w:fldChar w:fldCharType="begin"/>
      </w:r>
      <w:r w:rsidR="002A5B89">
        <w:instrText xml:space="preserve"> REF _Ref463369172 \n \h </w:instrText>
      </w:r>
      <w:r w:rsidR="002A5B89">
        <w:fldChar w:fldCharType="separate"/>
      </w:r>
      <w:r w:rsidR="00783DE0">
        <w:t>(b)</w:t>
      </w:r>
      <w:r w:rsidR="002A5B89">
        <w:fldChar w:fldCharType="end"/>
      </w:r>
      <w:r w:rsidRPr="00484F9E">
        <w:t xml:space="preserve">, the </w:t>
      </w:r>
      <w:r w:rsidRPr="007F1267">
        <w:t xml:space="preserve">parties must meet within </w:t>
      </w:r>
      <w:r>
        <w:t>20</w:t>
      </w:r>
      <w:r w:rsidRPr="00535C1F">
        <w:t xml:space="preserve"> Business Days to </w:t>
      </w:r>
      <w:r>
        <w:t xml:space="preserve">hold good faith discussions to attempt to agree </w:t>
      </w:r>
      <w:r w:rsidR="00A873A8">
        <w:t xml:space="preserve">to </w:t>
      </w:r>
      <w:r>
        <w:t>a</w:t>
      </w:r>
      <w:r w:rsidRPr="00535C1F">
        <w:t xml:space="preserve"> revised </w:t>
      </w:r>
      <w:r>
        <w:t xml:space="preserve">Schedule of Prices </w:t>
      </w:r>
      <w:r w:rsidRPr="00535C1F">
        <w:t xml:space="preserve">which reflects the </w:t>
      </w:r>
      <w:r>
        <w:t>Supplier</w:t>
      </w:r>
      <w:r w:rsidRPr="00535C1F">
        <w:t xml:space="preserve">’s actual, direct, </w:t>
      </w:r>
      <w:proofErr w:type="gramStart"/>
      <w:r w:rsidRPr="00535C1F">
        <w:t>proven</w:t>
      </w:r>
      <w:proofErr w:type="gramEnd"/>
      <w:r w:rsidRPr="00535C1F">
        <w:t xml:space="preserve"> and reasonable increases </w:t>
      </w:r>
      <w:r>
        <w:t xml:space="preserve">or decreases </w:t>
      </w:r>
      <w:r w:rsidRPr="00535C1F">
        <w:t xml:space="preserve">in costs. </w:t>
      </w:r>
    </w:p>
    <w:p w14:paraId="75BCB92A" w14:textId="76509154" w:rsidR="005B6D18" w:rsidRDefault="005B6D18">
      <w:pPr>
        <w:pStyle w:val="Schedule3"/>
      </w:pPr>
      <w:r>
        <w:t>If the parties agree to a revised Schedule of Prices, the Schedule of Prices will be deemed to be replaced with the revised Schedule of Prices on and from the date</w:t>
      </w:r>
      <w:r w:rsidR="008F2D7F">
        <w:t xml:space="preserve"> that is 35 Business Days after the date of a notice under paragraph </w:t>
      </w:r>
      <w:r w:rsidR="008F2D7F">
        <w:fldChar w:fldCharType="begin"/>
      </w:r>
      <w:r w:rsidR="008F2D7F">
        <w:instrText xml:space="preserve"> REF _Ref463369172 \n \h </w:instrText>
      </w:r>
      <w:r w:rsidR="008F2D7F">
        <w:fldChar w:fldCharType="separate"/>
      </w:r>
      <w:r w:rsidR="00783DE0">
        <w:t>(b)</w:t>
      </w:r>
      <w:r w:rsidR="008F2D7F">
        <w:fldChar w:fldCharType="end"/>
      </w:r>
      <w:r>
        <w:t xml:space="preserve"> (</w:t>
      </w:r>
      <w:r w:rsidR="0074544E" w:rsidRPr="00C76611">
        <w:rPr>
          <w:b/>
          <w:bCs/>
        </w:rPr>
        <w:t>Rate</w:t>
      </w:r>
      <w:r w:rsidR="0074544E">
        <w:t xml:space="preserve"> </w:t>
      </w:r>
      <w:r>
        <w:rPr>
          <w:b/>
        </w:rPr>
        <w:t>Adjustment Date</w:t>
      </w:r>
      <w:r>
        <w:t>).</w:t>
      </w:r>
      <w:r w:rsidR="00EE481D">
        <w:t xml:space="preserve"> </w:t>
      </w:r>
    </w:p>
    <w:p w14:paraId="64187FB5" w14:textId="3FD29E57" w:rsidR="005B6D18" w:rsidRDefault="005B6D18" w:rsidP="00C76611">
      <w:pPr>
        <w:pStyle w:val="Schedule3"/>
      </w:pPr>
      <w:r w:rsidRPr="00484F9E">
        <w:t>If the parties</w:t>
      </w:r>
      <w:r>
        <w:t xml:space="preserve"> </w:t>
      </w:r>
      <w:r w:rsidRPr="00535C1F">
        <w:t xml:space="preserve">cannot agree to </w:t>
      </w:r>
      <w:r>
        <w:t>a revised</w:t>
      </w:r>
      <w:r w:rsidRPr="007F1267">
        <w:t xml:space="preserve"> </w:t>
      </w:r>
      <w:r>
        <w:t xml:space="preserve">Schedule of Prices </w:t>
      </w:r>
      <w:r w:rsidRPr="007F1267">
        <w:t>within 3</w:t>
      </w:r>
      <w:r>
        <w:t>5</w:t>
      </w:r>
      <w:r w:rsidRPr="0028200B">
        <w:t xml:space="preserve"> Business Days of the</w:t>
      </w:r>
      <w:r w:rsidRPr="00535C1F">
        <w:t xml:space="preserve"> notice under </w:t>
      </w:r>
      <w:r>
        <w:t xml:space="preserve">paragraph </w:t>
      </w:r>
      <w:r w:rsidR="002A5B89">
        <w:fldChar w:fldCharType="begin"/>
      </w:r>
      <w:r w:rsidR="002A5B89">
        <w:instrText xml:space="preserve"> REF _Ref463369172 \n \h </w:instrText>
      </w:r>
      <w:r w:rsidR="002A5B89">
        <w:fldChar w:fldCharType="separate"/>
      </w:r>
      <w:r w:rsidR="00783DE0">
        <w:t>(b)</w:t>
      </w:r>
      <w:r w:rsidR="002A5B89">
        <w:fldChar w:fldCharType="end"/>
      </w:r>
      <w:r>
        <w:t>,</w:t>
      </w:r>
      <w:r w:rsidRPr="00535C1F">
        <w:t xml:space="preserve"> the prices in the </w:t>
      </w:r>
      <w:r>
        <w:t xml:space="preserve">Schedule of Prices </w:t>
      </w:r>
      <w:r w:rsidRPr="00484F9E">
        <w:t xml:space="preserve">will </w:t>
      </w:r>
      <w:r w:rsidR="0067553A">
        <w:t xml:space="preserve">be indexed for </w:t>
      </w:r>
      <w:r w:rsidR="00DE43E3">
        <w:t xml:space="preserve">changes in the price of labour; that is, </w:t>
      </w:r>
      <w:r w:rsidR="0067553A">
        <w:t xml:space="preserve">movements in the </w:t>
      </w:r>
      <w:r w:rsidR="00861391">
        <w:t>w</w:t>
      </w:r>
      <w:r w:rsidR="005F1D26">
        <w:t xml:space="preserve">age </w:t>
      </w:r>
      <w:r w:rsidR="00861391">
        <w:t>p</w:t>
      </w:r>
      <w:r w:rsidR="005F1D26">
        <w:t xml:space="preserve">rice </w:t>
      </w:r>
      <w:r w:rsidR="00861391">
        <w:t>i</w:t>
      </w:r>
      <w:r w:rsidR="005F1D26">
        <w:t>ndex</w:t>
      </w:r>
      <w:r w:rsidR="00861391">
        <w:t xml:space="preserve"> </w:t>
      </w:r>
      <w:r w:rsidR="005F1D26">
        <w:t>(</w:t>
      </w:r>
      <w:r w:rsidR="005F1D26" w:rsidRPr="00861391">
        <w:rPr>
          <w:b/>
          <w:bCs/>
        </w:rPr>
        <w:t>WPI</w:t>
      </w:r>
      <w:r w:rsidR="005F1D26">
        <w:t>)</w:t>
      </w:r>
      <w:r w:rsidR="0067553A">
        <w:t xml:space="preserve"> on and from the</w:t>
      </w:r>
      <w:r w:rsidR="00E843AE">
        <w:t xml:space="preserve"> </w:t>
      </w:r>
      <w:r w:rsidR="0074544E">
        <w:t xml:space="preserve">Rate </w:t>
      </w:r>
      <w:r w:rsidR="00E843AE">
        <w:t>Adjustment Date</w:t>
      </w:r>
      <w:r w:rsidR="0067553A">
        <w:t xml:space="preserve">, calculated in accordance </w:t>
      </w:r>
      <w:r w:rsidR="005B1818">
        <w:t xml:space="preserve">with </w:t>
      </w:r>
      <w:r w:rsidR="00E94A5B">
        <w:t>the following formula:</w:t>
      </w:r>
    </w:p>
    <w:p w14:paraId="4F92DFB2" w14:textId="7C15B781" w:rsidR="005F1D26" w:rsidRDefault="005F1D26" w:rsidP="005F1D26">
      <w:pPr>
        <w:pStyle w:val="Schedule3"/>
        <w:numPr>
          <w:ilvl w:val="0"/>
          <w:numId w:val="0"/>
        </w:numPr>
        <w:ind w:left="1928"/>
      </w:pPr>
      <w:r>
        <w:t xml:space="preserve">For </w:t>
      </w:r>
      <w:r w:rsidR="009F6C6C">
        <w:t>Supplier’s Activities</w:t>
      </w:r>
      <w:r>
        <w:t xml:space="preserve"> delivered in Australia:</w:t>
      </w:r>
    </w:p>
    <w:p w14:paraId="61AC004F" w14:textId="2303605B" w:rsidR="005F1D26" w:rsidRDefault="005F1D26" w:rsidP="005F1D26">
      <w:pPr>
        <w:pStyle w:val="Schedule3"/>
        <w:numPr>
          <w:ilvl w:val="0"/>
          <w:numId w:val="0"/>
        </w:numPr>
        <w:ind w:left="1928"/>
      </w:pPr>
      <w:r>
        <w:t xml:space="preserve">A (WPI </w:t>
      </w:r>
      <w:r w:rsidR="009F6C6C">
        <w:t>i</w:t>
      </w:r>
      <w:r>
        <w:t xml:space="preserve">ndexed) = A × </w:t>
      </w:r>
      <w:r w:rsidRPr="009F6C6C">
        <w:t>(</w:t>
      </w:r>
      <w:r w:rsidRPr="007421D0">
        <w:rPr>
          <w:i/>
          <w:iCs/>
        </w:rPr>
        <w:t>1+</w:t>
      </w:r>
      <w:r>
        <w:rPr>
          <w:bCs/>
          <w:i/>
          <w:iCs/>
        </w:rPr>
        <w:t>WPI</w:t>
      </w:r>
      <w:r w:rsidRPr="007421D0">
        <w:rPr>
          <w:bCs/>
          <w:i/>
          <w:iCs/>
          <w:vertAlign w:val="subscript"/>
        </w:rPr>
        <w:t>AU</w:t>
      </w:r>
      <w:r w:rsidRPr="009F6C6C">
        <w:t>)</w:t>
      </w:r>
      <w:r w:rsidR="0065034A">
        <w:t>.</w:t>
      </w:r>
    </w:p>
    <w:p w14:paraId="741F73F1" w14:textId="77777777" w:rsidR="005F1D26" w:rsidRDefault="005F1D26" w:rsidP="005F1D26">
      <w:pPr>
        <w:pStyle w:val="Schedule3"/>
        <w:numPr>
          <w:ilvl w:val="0"/>
          <w:numId w:val="0"/>
        </w:numPr>
        <w:ind w:left="1928"/>
      </w:pPr>
      <w:r>
        <w:t>Where:</w:t>
      </w:r>
    </w:p>
    <w:p w14:paraId="75AFE460" w14:textId="7231B91D" w:rsidR="005F1D26" w:rsidRDefault="005F1D26" w:rsidP="005F1D26">
      <w:pPr>
        <w:pStyle w:val="Schedule3"/>
        <w:numPr>
          <w:ilvl w:val="0"/>
          <w:numId w:val="0"/>
        </w:numPr>
        <w:ind w:left="1928"/>
      </w:pPr>
      <w:r w:rsidRPr="00B9114B">
        <w:rPr>
          <w:b/>
          <w:bCs/>
        </w:rPr>
        <w:t>A</w:t>
      </w:r>
      <w:r>
        <w:t xml:space="preserve"> is the monetary amount originally specified in th</w:t>
      </w:r>
      <w:r w:rsidR="00B8034B">
        <w:t xml:space="preserve">e Schedule of </w:t>
      </w:r>
      <w:proofErr w:type="gramStart"/>
      <w:r w:rsidR="00B8034B">
        <w:t>Prices</w:t>
      </w:r>
      <w:r>
        <w:t>;</w:t>
      </w:r>
      <w:proofErr w:type="gramEnd"/>
    </w:p>
    <w:p w14:paraId="4D0F2002" w14:textId="2FF22882" w:rsidR="00E94A5B" w:rsidRDefault="00861391">
      <w:pPr>
        <w:pStyle w:val="Schedule3"/>
      </w:pPr>
      <w:r w:rsidRPr="00B9114B">
        <w:rPr>
          <w:b/>
          <w:i/>
          <w:iCs/>
        </w:rPr>
        <w:t>WPI</w:t>
      </w:r>
      <w:r w:rsidRPr="00B9114B">
        <w:rPr>
          <w:b/>
          <w:i/>
          <w:iCs/>
          <w:vertAlign w:val="subscript"/>
        </w:rPr>
        <w:t>AU</w:t>
      </w:r>
      <w:r w:rsidR="005F1D26">
        <w:t xml:space="preserve"> means, unless the parties expressly agree another applicable index, the</w:t>
      </w:r>
      <w:r w:rsidR="00F3767F">
        <w:t xml:space="preserve"> </w:t>
      </w:r>
      <w:r w:rsidR="00DB6F63">
        <w:t>WPI</w:t>
      </w:r>
      <w:r w:rsidR="00BD59AF">
        <w:t>, which measures changes in the price of labour in the Australian labour market, for the relevant industry and is published</w:t>
      </w:r>
      <w:r w:rsidR="005F1D26">
        <w:t xml:space="preserve"> prior to the Rate Adjustment Date over the previous four quarters as maintained and published quarterly by the Australia Bureau of Statistics, or as otherwise determined in accordance with </w:t>
      </w:r>
      <w:r w:rsidR="00B9114B">
        <w:t xml:space="preserve">paragraph </w:t>
      </w:r>
      <w:r w:rsidR="00B9114B">
        <w:fldChar w:fldCharType="begin"/>
      </w:r>
      <w:r w:rsidR="00B9114B">
        <w:instrText xml:space="preserve"> REF _Ref43385533 \n \h </w:instrText>
      </w:r>
      <w:r w:rsidR="00B9114B">
        <w:fldChar w:fldCharType="separate"/>
      </w:r>
      <w:r w:rsidR="00783DE0">
        <w:t>(f)</w:t>
      </w:r>
      <w:r w:rsidR="00B9114B">
        <w:fldChar w:fldCharType="end"/>
      </w:r>
      <w:r w:rsidR="00B9114B">
        <w:t>.</w:t>
      </w:r>
      <w:r w:rsidR="00DE43E3">
        <w:t xml:space="preserve"> </w:t>
      </w:r>
      <w:bookmarkStart w:id="8598" w:name="_Ref43385533"/>
      <w:r w:rsidR="00E94A5B">
        <w:t xml:space="preserve">If the </w:t>
      </w:r>
      <w:r w:rsidR="00903630" w:rsidRPr="00903630">
        <w:rPr>
          <w:bCs/>
          <w:i/>
          <w:iCs/>
        </w:rPr>
        <w:t>WPI</w:t>
      </w:r>
      <w:r w:rsidR="00903630" w:rsidRPr="00903630">
        <w:rPr>
          <w:bCs/>
          <w:i/>
          <w:iCs/>
          <w:vertAlign w:val="subscript"/>
        </w:rPr>
        <w:t>AU</w:t>
      </w:r>
      <w:r w:rsidR="00903630" w:rsidRPr="00903630">
        <w:rPr>
          <w:bCs/>
        </w:rPr>
        <w:t xml:space="preserve"> </w:t>
      </w:r>
      <w:r w:rsidR="00E94A5B" w:rsidRPr="0088171C">
        <w:t xml:space="preserve">ceases to be published or its method of calculation substantially alters, then it is to be replaced by the nearest equivalent index as selected in good faith by </w:t>
      </w:r>
      <w:r w:rsidR="00E94A5B">
        <w:t xml:space="preserve">the </w:t>
      </w:r>
      <w:r w:rsidR="006E7A50">
        <w:t>Contract Authority</w:t>
      </w:r>
      <w:r w:rsidR="00E94A5B" w:rsidRPr="0088171C">
        <w:t>'</w:t>
      </w:r>
      <w:r w:rsidR="00E94A5B">
        <w:t>s</w:t>
      </w:r>
      <w:r w:rsidR="00E94A5B" w:rsidRPr="0088171C">
        <w:t xml:space="preserve"> Representative and any necessary consequential amendments are to be made.</w:t>
      </w:r>
      <w:bookmarkEnd w:id="8598"/>
      <w:r w:rsidR="00E94A5B">
        <w:t xml:space="preserve"> </w:t>
      </w:r>
    </w:p>
    <w:p w14:paraId="49E12F66" w14:textId="23CC12E2" w:rsidR="0065034A" w:rsidRPr="00E42AB3" w:rsidRDefault="0065034A" w:rsidP="0065034A">
      <w:pPr>
        <w:pStyle w:val="Schedule3"/>
      </w:pPr>
      <w:r w:rsidRPr="00E42AB3">
        <w:t xml:space="preserve">The Contract Authority notes that rates for </w:t>
      </w:r>
      <w:r w:rsidR="004F35AD" w:rsidRPr="00E42AB3">
        <w:t>ICT Activities</w:t>
      </w:r>
      <w:r w:rsidRPr="00E42AB3">
        <w:t xml:space="preserve"> provided from overseas are based on domestic rates multiplied by the relevant overseas rate multiplier defined in the Schedule of Prices. The Contract Authority will consider and will not unreasonably reject proposals to adjust any relevant overseas rate multiplier as part of the General Review of Prices where the Supplier can demonstrate the change to </w:t>
      </w:r>
      <w:r w:rsidRPr="00E42AB3">
        <w:lastRenderedPageBreak/>
        <w:t>the multiplier is due to overseas wage price indexation and changes to foreign exchange rates.</w:t>
      </w:r>
    </w:p>
    <w:bookmarkEnd w:id="8596"/>
    <w:p w14:paraId="584BD194" w14:textId="77777777" w:rsidR="007169E2" w:rsidRPr="00143345" w:rsidRDefault="007169E2" w:rsidP="007169E2">
      <w:pPr>
        <w:pStyle w:val="Schedule1"/>
        <w:rPr>
          <w:sz w:val="24"/>
        </w:rPr>
      </w:pPr>
      <w:r w:rsidRPr="00143345">
        <w:rPr>
          <w:sz w:val="24"/>
        </w:rPr>
        <w:t>Foreign Exchange Adjustments</w:t>
      </w:r>
    </w:p>
    <w:p w14:paraId="6FB40756" w14:textId="77777777" w:rsidR="007169E2" w:rsidRDefault="007169E2" w:rsidP="007169E2">
      <w:pPr>
        <w:pStyle w:val="Schedule3"/>
      </w:pPr>
      <w:r>
        <w:t xml:space="preserve">This clause </w:t>
      </w:r>
      <w:r w:rsidRPr="00D6182C">
        <w:t>applies where specified in the Key Details.</w:t>
      </w:r>
    </w:p>
    <w:p w14:paraId="688A4FA6" w14:textId="27E42C95" w:rsidR="007169E2" w:rsidRDefault="007169E2" w:rsidP="007169E2">
      <w:pPr>
        <w:pStyle w:val="Schedule3"/>
      </w:pPr>
      <w:r>
        <w:t>Where this clause applies</w:t>
      </w:r>
      <w:r w:rsidR="00D668ED">
        <w:t>,</w:t>
      </w:r>
      <w:r>
        <w:t xml:space="preserve"> the relevant Australian dollar amount of any rate or price which is stated to be subject to a foreign currency adjustment (</w:t>
      </w:r>
      <w:r>
        <w:rPr>
          <w:b/>
        </w:rPr>
        <w:t>Foreign Currency Amount</w:t>
      </w:r>
      <w:r>
        <w:t>)</w:t>
      </w:r>
      <w:r w:rsidR="00D668ED">
        <w:t xml:space="preserve"> </w:t>
      </w:r>
      <w:r>
        <w:t>will be adjusted in accordance with this clause on each date on which the Schedule of Prices provides that a foreign currency adjustment is to occur (</w:t>
      </w:r>
      <w:r w:rsidRPr="00CA6BA5">
        <w:rPr>
          <w:b/>
        </w:rPr>
        <w:t>FX Review Date</w:t>
      </w:r>
      <w:r>
        <w:t>).</w:t>
      </w:r>
    </w:p>
    <w:p w14:paraId="1D1E723E" w14:textId="77777777" w:rsidR="007169E2" w:rsidRDefault="007169E2" w:rsidP="007169E2">
      <w:pPr>
        <w:pStyle w:val="Schedule3"/>
      </w:pPr>
      <w:r>
        <w:t>The Foreign Currency Amount will be adjusted based on movements in the relevant exchange rate in accordance with the following formula:</w:t>
      </w:r>
    </w:p>
    <w:p w14:paraId="34116D52" w14:textId="519FFA3F" w:rsidR="007169E2" w:rsidRPr="00D941E1" w:rsidRDefault="007169E2" w:rsidP="00996F45">
      <w:pPr>
        <w:pStyle w:val="IndentParaLevel2"/>
        <w:keepNext/>
        <w:rPr>
          <w:b/>
        </w:rPr>
      </w:pPr>
      <w:r w:rsidRPr="00034D46">
        <w:rPr>
          <w:b/>
        </w:rPr>
        <w:t>FCA (Adjusted) = FCA</w:t>
      </w:r>
      <w:r w:rsidR="007D7F3C">
        <w:rPr>
          <w:b/>
        </w:rPr>
        <w:t xml:space="preserve"> × [</w:t>
      </w:r>
      <w:r w:rsidRPr="00034D46">
        <w:rPr>
          <w:b/>
        </w:rPr>
        <w:t>XR</w:t>
      </w:r>
      <w:r>
        <w:rPr>
          <w:b/>
        </w:rPr>
        <w:t xml:space="preserve"> </w:t>
      </w:r>
      <w:r w:rsidRPr="00034D46">
        <w:rPr>
          <w:b/>
        </w:rPr>
        <w:t>(current)</w:t>
      </w:r>
      <w:r>
        <w:rPr>
          <w:b/>
        </w:rPr>
        <w:t xml:space="preserve"> </w:t>
      </w:r>
      <w:r w:rsidRPr="00034D46">
        <w:rPr>
          <w:b/>
        </w:rPr>
        <w:t>/</w:t>
      </w:r>
      <w:r>
        <w:rPr>
          <w:b/>
        </w:rPr>
        <w:t xml:space="preserve"> </w:t>
      </w:r>
      <w:r w:rsidRPr="00034D46">
        <w:rPr>
          <w:b/>
        </w:rPr>
        <w:t>XR</w:t>
      </w:r>
      <w:r>
        <w:rPr>
          <w:b/>
        </w:rPr>
        <w:t xml:space="preserve"> </w:t>
      </w:r>
      <w:r w:rsidRPr="00034D46">
        <w:rPr>
          <w:b/>
        </w:rPr>
        <w:t>(base)</w:t>
      </w:r>
    </w:p>
    <w:p w14:paraId="1B9BB07E" w14:textId="77777777" w:rsidR="007169E2" w:rsidRDefault="007169E2" w:rsidP="007169E2">
      <w:pPr>
        <w:pStyle w:val="IndentParaLevel2"/>
      </w:pPr>
      <w:r>
        <w:t>Where:</w:t>
      </w:r>
    </w:p>
    <w:p w14:paraId="3ECE931C" w14:textId="77777777" w:rsidR="007169E2" w:rsidRPr="00034D46" w:rsidRDefault="007169E2" w:rsidP="007169E2">
      <w:pPr>
        <w:pStyle w:val="IndentParaLevel2"/>
      </w:pPr>
      <w:r w:rsidRPr="00034D46">
        <w:rPr>
          <w:b/>
        </w:rPr>
        <w:t>FCA (Adjusted)</w:t>
      </w:r>
      <w:r>
        <w:t xml:space="preserve"> is the relevant Foreign Currency Amount as </w:t>
      </w:r>
      <w:proofErr w:type="gramStart"/>
      <w:r>
        <w:t>adjusted;</w:t>
      </w:r>
      <w:proofErr w:type="gramEnd"/>
    </w:p>
    <w:p w14:paraId="15EE8200" w14:textId="77777777" w:rsidR="007169E2" w:rsidRDefault="007169E2" w:rsidP="007169E2">
      <w:pPr>
        <w:pStyle w:val="IndentParaLevel2"/>
      </w:pPr>
      <w:r w:rsidRPr="00034D46">
        <w:rPr>
          <w:b/>
        </w:rPr>
        <w:t xml:space="preserve">FCA </w:t>
      </w:r>
      <w:r>
        <w:t xml:space="preserve">is the relevant Foreign Currency Amount specified in the Schedule of Prices which is to be subject to a foreign currency </w:t>
      </w:r>
      <w:proofErr w:type="gramStart"/>
      <w:r>
        <w:t>adjustment;</w:t>
      </w:r>
      <w:proofErr w:type="gramEnd"/>
    </w:p>
    <w:p w14:paraId="79FDF1E5" w14:textId="77777777" w:rsidR="007169E2" w:rsidRDefault="007169E2" w:rsidP="007169E2">
      <w:pPr>
        <w:pStyle w:val="IndentParaLevel2"/>
      </w:pPr>
      <w:r w:rsidRPr="00034D46">
        <w:rPr>
          <w:b/>
        </w:rPr>
        <w:t>XR (current)</w:t>
      </w:r>
      <w:r>
        <w:t xml:space="preserve"> is the relevant exchange rate published by the Reserve Bank of Australia as at the relevant FX Review Date; and</w:t>
      </w:r>
    </w:p>
    <w:p w14:paraId="1E35CB5D" w14:textId="77777777" w:rsidR="00F7742C" w:rsidRPr="00F23FE7" w:rsidRDefault="007169E2" w:rsidP="009A0D58">
      <w:pPr>
        <w:pStyle w:val="IndentParaLevel2"/>
      </w:pPr>
      <w:r w:rsidRPr="00CE0643">
        <w:rPr>
          <w:b/>
        </w:rPr>
        <w:t>XR (base)</w:t>
      </w:r>
      <w:r w:rsidRPr="00CE0643">
        <w:t xml:space="preserve"> is the relevant exchange rate specified in the Schedule of Prices as at the </w:t>
      </w:r>
      <w:r w:rsidR="00D454CD">
        <w:t xml:space="preserve">Effective </w:t>
      </w:r>
      <w:r w:rsidRPr="00E875F3">
        <w:t>Date</w:t>
      </w:r>
      <w:r w:rsidRPr="00CE0643">
        <w:t>.</w:t>
      </w:r>
    </w:p>
    <w:p w14:paraId="10C77B4A" w14:textId="6370CF6E" w:rsidR="008C5FA9" w:rsidRPr="008C199F" w:rsidRDefault="00B97048">
      <w:pPr>
        <w:pStyle w:val="AnnexureHeading"/>
      </w:pPr>
      <w:bookmarkStart w:id="8599" w:name="_Ref441481139"/>
      <w:bookmarkStart w:id="8600" w:name="_Ref43712404"/>
      <w:bookmarkStart w:id="8601" w:name="_Toc72155357"/>
      <w:bookmarkStart w:id="8602" w:name="_Toc106227912"/>
      <w:r w:rsidRPr="008C199F">
        <w:lastRenderedPageBreak/>
        <w:t xml:space="preserve">- </w:t>
      </w:r>
      <w:bookmarkEnd w:id="8569"/>
      <w:bookmarkEnd w:id="8599"/>
      <w:r w:rsidR="00345AE4" w:rsidRPr="008C199F">
        <w:t>Order Proposal</w:t>
      </w:r>
      <w:bookmarkEnd w:id="8600"/>
      <w:bookmarkEnd w:id="8601"/>
      <w:bookmarkEnd w:id="8602"/>
    </w:p>
    <w:tbl>
      <w:tblPr>
        <w:tblW w:w="85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8505"/>
      </w:tblGrid>
      <w:tr w:rsidR="00527CF3" w:rsidRPr="008C5FA9" w14:paraId="34C751F6" w14:textId="77777777" w:rsidTr="00E875F3">
        <w:trPr>
          <w:cantSplit/>
          <w:trHeight w:val="50"/>
        </w:trPr>
        <w:tc>
          <w:tcPr>
            <w:tcW w:w="8505" w:type="dxa"/>
            <w:shd w:val="clear" w:color="auto" w:fill="D9D9D9" w:themeFill="background1" w:themeFillShade="D9"/>
          </w:tcPr>
          <w:p w14:paraId="4FD18AD1" w14:textId="77777777" w:rsidR="00527CF3" w:rsidRPr="008C5FA9" w:rsidRDefault="007429EB">
            <w:pPr>
              <w:keepNext/>
              <w:spacing w:before="120" w:after="120"/>
              <w:rPr>
                <w:b/>
                <w:bCs/>
              </w:rPr>
            </w:pPr>
            <w:r>
              <w:rPr>
                <w:b/>
                <w:bCs/>
              </w:rPr>
              <w:t xml:space="preserve">Part 1 of the </w:t>
            </w:r>
            <w:r w:rsidR="00345AE4">
              <w:rPr>
                <w:b/>
                <w:bCs/>
              </w:rPr>
              <w:t>Order Proposal</w:t>
            </w:r>
            <w:r>
              <w:rPr>
                <w:b/>
                <w:bCs/>
              </w:rPr>
              <w:t xml:space="preserve"> - </w:t>
            </w:r>
            <w:r w:rsidR="00527CF3">
              <w:rPr>
                <w:b/>
                <w:bCs/>
              </w:rPr>
              <w:t>Identification</w:t>
            </w:r>
          </w:p>
        </w:tc>
      </w:tr>
      <w:tr w:rsidR="00527CF3" w:rsidRPr="008C5FA9" w14:paraId="45D6E909" w14:textId="77777777" w:rsidTr="00E875F3">
        <w:trPr>
          <w:cantSplit/>
          <w:trHeight w:val="50"/>
        </w:trPr>
        <w:tc>
          <w:tcPr>
            <w:tcW w:w="8505" w:type="dxa"/>
          </w:tcPr>
          <w:p w14:paraId="0DF0B273" w14:textId="33F722FB" w:rsidR="00C37455" w:rsidRDefault="00C37455">
            <w:pPr>
              <w:keepNext/>
              <w:spacing w:before="120" w:after="120"/>
            </w:pPr>
            <w:r w:rsidRPr="00527CF3">
              <w:rPr>
                <w:bCs/>
                <w:shd w:val="clear" w:color="000000" w:fill="auto"/>
              </w:rPr>
              <w:t>This</w:t>
            </w:r>
            <w:r w:rsidRPr="006B6E6B">
              <w:rPr>
                <w:rFonts w:eastAsia="Arial Unicode MS"/>
                <w:lang w:eastAsia="en-AU"/>
              </w:rPr>
              <w:t xml:space="preserve"> </w:t>
            </w:r>
            <w:r w:rsidRPr="00C76611">
              <w:rPr>
                <w:bCs/>
              </w:rPr>
              <w:t>Order Proposal</w:t>
            </w:r>
            <w:r w:rsidRPr="006B6E6B">
              <w:t xml:space="preserve"> </w:t>
            </w:r>
            <w:r>
              <w:t>is</w:t>
            </w:r>
            <w:r w:rsidRPr="006B6E6B">
              <w:t xml:space="preserve"> issued by </w:t>
            </w:r>
            <w:r>
              <w:t xml:space="preserve">the Eligible Customer </w:t>
            </w:r>
            <w:r w:rsidRPr="006B6E6B">
              <w:t xml:space="preserve">under the </w:t>
            </w:r>
            <w:r>
              <w:t xml:space="preserve">MICTA between </w:t>
            </w:r>
            <w:r w:rsidR="005E2354">
              <w:t xml:space="preserve">the </w:t>
            </w:r>
            <w:r w:rsidR="005E2354">
              <w:rPr>
                <w:szCs w:val="22"/>
              </w:rPr>
              <w:t>Crown in right of the State of New South Wales acting through the Department of Customer Service (</w:t>
            </w:r>
            <w:r w:rsidR="005E2354" w:rsidRPr="00E90B50">
              <w:rPr>
                <w:rFonts w:cs="Arial"/>
                <w:szCs w:val="22"/>
              </w:rPr>
              <w:t>ABN</w:t>
            </w:r>
            <w:r w:rsidR="005E2354">
              <w:rPr>
                <w:rFonts w:cs="Arial"/>
                <w:b/>
                <w:bCs/>
                <w:szCs w:val="22"/>
              </w:rPr>
              <w:t xml:space="preserve"> </w:t>
            </w:r>
            <w:r w:rsidR="005E2354" w:rsidRPr="001F0E7D">
              <w:rPr>
                <w:rFonts w:cs="Arial"/>
                <w:szCs w:val="22"/>
              </w:rPr>
              <w:t xml:space="preserve">81 913 830 </w:t>
            </w:r>
            <w:r w:rsidR="005E2354" w:rsidRPr="005E2354">
              <w:rPr>
                <w:rFonts w:cs="Arial"/>
                <w:szCs w:val="22"/>
              </w:rPr>
              <w:t>179)</w:t>
            </w:r>
            <w:r w:rsidR="005E2354" w:rsidRPr="00143345">
              <w:rPr>
                <w:b/>
              </w:rPr>
              <w:t xml:space="preserve"> </w:t>
            </w:r>
            <w:r w:rsidR="005E2354" w:rsidRPr="00143345">
              <w:rPr>
                <w:bCs/>
              </w:rPr>
              <w:t>(</w:t>
            </w:r>
            <w:r w:rsidR="005E2354" w:rsidRPr="00143345">
              <w:rPr>
                <w:b/>
              </w:rPr>
              <w:t>Contract Authority</w:t>
            </w:r>
            <w:r w:rsidR="005E2354" w:rsidRPr="00143345">
              <w:rPr>
                <w:bCs/>
              </w:rPr>
              <w:t>)</w:t>
            </w:r>
            <w:r w:rsidR="005E2354" w:rsidRPr="00143345">
              <w:rPr>
                <w:b/>
              </w:rPr>
              <w:t xml:space="preserve"> </w:t>
            </w:r>
            <w:r>
              <w:t xml:space="preserve">and </w:t>
            </w:r>
            <w:r w:rsidRPr="002268D5">
              <w:rPr>
                <w:b/>
                <w:highlight w:val="lightGray"/>
              </w:rPr>
              <w:t>[</w:t>
            </w:r>
            <w:r w:rsidRPr="00AF62D2">
              <w:rPr>
                <w:b/>
                <w:i/>
                <w:highlight w:val="lightGray"/>
              </w:rPr>
              <w:t>Insert name of Supplier</w:t>
            </w:r>
            <w:r w:rsidRPr="002268D5">
              <w:rPr>
                <w:b/>
                <w:highlight w:val="lightGray"/>
              </w:rPr>
              <w:t>]</w:t>
            </w:r>
          </w:p>
          <w:p w14:paraId="46EE2DB1" w14:textId="77777777" w:rsidR="00C37455" w:rsidRDefault="00C37455">
            <w:pPr>
              <w:keepNext/>
              <w:spacing w:before="120" w:after="120"/>
              <w:rPr>
                <w:b/>
              </w:rPr>
            </w:pPr>
            <w:r>
              <w:rPr>
                <w:b/>
              </w:rPr>
              <w:t xml:space="preserve">MICTA No: </w:t>
            </w:r>
            <w:r w:rsidRPr="00685645">
              <w:rPr>
                <w:b/>
                <w:highlight w:val="lightGray"/>
              </w:rPr>
              <w:t>[</w:t>
            </w:r>
            <w:r w:rsidRPr="00685645">
              <w:rPr>
                <w:b/>
                <w:i/>
                <w:highlight w:val="lightGray"/>
              </w:rPr>
              <w:t>Insert</w:t>
            </w:r>
            <w:r w:rsidRPr="00685645">
              <w:rPr>
                <w:b/>
                <w:highlight w:val="lightGray"/>
              </w:rPr>
              <w:t>]</w:t>
            </w:r>
          </w:p>
          <w:p w14:paraId="784C71CA" w14:textId="77777777" w:rsidR="00C37455" w:rsidRDefault="00C37455">
            <w:pPr>
              <w:keepNext/>
              <w:spacing w:before="120" w:after="120"/>
              <w:rPr>
                <w:b/>
              </w:rPr>
            </w:pPr>
            <w:r>
              <w:rPr>
                <w:b/>
              </w:rPr>
              <w:t xml:space="preserve">Order Proposal No: </w:t>
            </w:r>
            <w:r w:rsidRPr="00685645">
              <w:rPr>
                <w:b/>
                <w:highlight w:val="lightGray"/>
              </w:rPr>
              <w:t>[</w:t>
            </w:r>
            <w:r w:rsidRPr="00685645">
              <w:rPr>
                <w:b/>
                <w:i/>
                <w:highlight w:val="lightGray"/>
              </w:rPr>
              <w:t>Insert</w:t>
            </w:r>
            <w:r w:rsidRPr="00685645">
              <w:rPr>
                <w:b/>
                <w:highlight w:val="lightGray"/>
              </w:rPr>
              <w:t>]</w:t>
            </w:r>
          </w:p>
          <w:p w14:paraId="0A78E946" w14:textId="77777777" w:rsidR="00C37455" w:rsidRDefault="00C37455">
            <w:pPr>
              <w:keepNext/>
              <w:spacing w:before="120" w:after="120"/>
              <w:rPr>
                <w:b/>
              </w:rPr>
            </w:pPr>
            <w:r>
              <w:rPr>
                <w:b/>
              </w:rPr>
              <w:t xml:space="preserve">Supplier response required by: </w:t>
            </w:r>
            <w:r w:rsidRPr="00685645">
              <w:rPr>
                <w:b/>
                <w:highlight w:val="lightGray"/>
              </w:rPr>
              <w:t>[</w:t>
            </w:r>
            <w:r w:rsidRPr="00685645">
              <w:rPr>
                <w:b/>
                <w:i/>
                <w:highlight w:val="lightGray"/>
              </w:rPr>
              <w:t>Insert</w:t>
            </w:r>
            <w:r w:rsidRPr="00685645">
              <w:rPr>
                <w:b/>
                <w:highlight w:val="lightGray"/>
              </w:rPr>
              <w:t>]</w:t>
            </w:r>
          </w:p>
          <w:p w14:paraId="0C918639" w14:textId="17762313" w:rsidR="00C37455" w:rsidRPr="00C37455" w:rsidRDefault="00C37455" w:rsidP="00213EAD">
            <w:pPr>
              <w:keepNext/>
              <w:spacing w:before="120" w:after="120"/>
              <w:rPr>
                <w:b/>
              </w:rPr>
            </w:pPr>
            <w:r w:rsidRPr="002268D5">
              <w:rPr>
                <w:b/>
              </w:rPr>
              <w:t xml:space="preserve">Order Proposal issued by: </w:t>
            </w:r>
            <w:r w:rsidRPr="00C37455">
              <w:rPr>
                <w:b/>
                <w:highlight w:val="lightGray"/>
              </w:rPr>
              <w:t>[</w:t>
            </w:r>
            <w:r w:rsidRPr="00C37455">
              <w:rPr>
                <w:b/>
                <w:i/>
                <w:highlight w:val="lightGray"/>
              </w:rPr>
              <w:t>Insert name of Eligible Customer, who will be the Customer under the Contract</w:t>
            </w:r>
            <w:r w:rsidRPr="002268D5">
              <w:rPr>
                <w:b/>
                <w:highlight w:val="lightGray"/>
              </w:rPr>
              <w:t>]</w:t>
            </w:r>
          </w:p>
        </w:tc>
      </w:tr>
      <w:tr w:rsidR="00CA408B" w:rsidRPr="008C5FA9" w14:paraId="129E4D64" w14:textId="77777777" w:rsidTr="00FF20CC">
        <w:trPr>
          <w:cantSplit/>
          <w:trHeight w:val="50"/>
        </w:trPr>
        <w:tc>
          <w:tcPr>
            <w:tcW w:w="8505" w:type="dxa"/>
            <w:shd w:val="clear" w:color="auto" w:fill="D9D9D9" w:themeFill="background1" w:themeFillShade="D9"/>
          </w:tcPr>
          <w:p w14:paraId="6C9105F4" w14:textId="228EC053" w:rsidR="00CA408B" w:rsidRPr="008C5FA9" w:rsidRDefault="00CA408B">
            <w:pPr>
              <w:keepNext/>
              <w:spacing w:before="120" w:after="120"/>
              <w:rPr>
                <w:b/>
                <w:bCs/>
              </w:rPr>
            </w:pPr>
            <w:r>
              <w:rPr>
                <w:b/>
                <w:bCs/>
              </w:rPr>
              <w:t>Part 2 of the Order Proposal - Attachment</w:t>
            </w:r>
            <w:r w:rsidR="00991294">
              <w:rPr>
                <w:b/>
                <w:bCs/>
              </w:rPr>
              <w:t>s</w:t>
            </w:r>
          </w:p>
        </w:tc>
      </w:tr>
      <w:tr w:rsidR="000E45F5" w:rsidRPr="008C5FA9" w14:paraId="161D8CAD" w14:textId="77777777" w:rsidTr="00870099">
        <w:trPr>
          <w:cantSplit/>
          <w:trHeight w:val="50"/>
        </w:trPr>
        <w:tc>
          <w:tcPr>
            <w:tcW w:w="8505" w:type="dxa"/>
          </w:tcPr>
          <w:p w14:paraId="6B6DFBD7" w14:textId="2A7BF4C1" w:rsidR="000E45F5" w:rsidRDefault="00B307E9">
            <w:pPr>
              <w:pStyle w:val="TableText"/>
              <w:tabs>
                <w:tab w:val="left" w:pos="568"/>
              </w:tabs>
              <w:spacing w:before="120" w:after="120"/>
              <w:rPr>
                <w:bCs/>
              </w:rPr>
            </w:pPr>
            <w:r w:rsidRPr="002268D5">
              <w:rPr>
                <w:b/>
                <w:bCs/>
              </w:rPr>
              <w:fldChar w:fldCharType="begin"/>
            </w:r>
            <w:r w:rsidRPr="00B307E9">
              <w:rPr>
                <w:b/>
                <w:bCs/>
              </w:rPr>
              <w:instrText xml:space="preserve"> REF _Ref74750389 \r \h </w:instrText>
            </w:r>
            <w:r>
              <w:rPr>
                <w:b/>
                <w:bCs/>
              </w:rPr>
              <w:instrText xml:space="preserve"> \* MERGEFORMAT </w:instrText>
            </w:r>
            <w:r w:rsidRPr="002268D5">
              <w:rPr>
                <w:b/>
                <w:bCs/>
              </w:rPr>
            </w:r>
            <w:r w:rsidRPr="002268D5">
              <w:rPr>
                <w:b/>
                <w:bCs/>
              </w:rPr>
              <w:fldChar w:fldCharType="separate"/>
            </w:r>
            <w:r w:rsidR="00783DE0">
              <w:rPr>
                <w:b/>
                <w:bCs/>
              </w:rPr>
              <w:t>Attachment 1</w:t>
            </w:r>
            <w:r w:rsidRPr="002268D5">
              <w:rPr>
                <w:b/>
                <w:bCs/>
              </w:rPr>
              <w:fldChar w:fldCharType="end"/>
            </w:r>
            <w:r w:rsidR="00CA408B">
              <w:rPr>
                <w:bCs/>
              </w:rPr>
              <w:t xml:space="preserve"> - ICTA Order Form (including proposed Statement of Work)</w:t>
            </w:r>
          </w:p>
          <w:p w14:paraId="6C085123" w14:textId="47A6FBEE" w:rsidR="009F6C6C" w:rsidRPr="0009322E" w:rsidRDefault="009F6C6C" w:rsidP="009F6C6C">
            <w:pPr>
              <w:keepNext/>
              <w:spacing w:before="120" w:after="120"/>
              <w:rPr>
                <w:i/>
                <w:shd w:val="clear" w:color="000000" w:fill="auto"/>
              </w:rPr>
            </w:pPr>
            <w:r w:rsidRPr="009F6C6C">
              <w:rPr>
                <w:b/>
                <w:i/>
                <w:highlight w:val="lightGray"/>
              </w:rPr>
              <w:t>[</w:t>
            </w:r>
            <w:r w:rsidR="00A81EB9">
              <w:rPr>
                <w:b/>
                <w:i/>
                <w:highlight w:val="lightGray"/>
              </w:rPr>
              <w:t xml:space="preserve">Note to user: The </w:t>
            </w:r>
            <w:r w:rsidRPr="009F6C6C">
              <w:rPr>
                <w:b/>
                <w:i/>
                <w:highlight w:val="lightGray"/>
              </w:rPr>
              <w:t>ICTA Order Form</w:t>
            </w:r>
            <w:r w:rsidR="00A81EB9">
              <w:rPr>
                <w:b/>
                <w:i/>
                <w:highlight w:val="lightGray"/>
              </w:rPr>
              <w:t xml:space="preserve"> </w:t>
            </w:r>
            <w:r w:rsidRPr="009F6C6C">
              <w:rPr>
                <w:b/>
                <w:i/>
                <w:highlight w:val="lightGray"/>
              </w:rPr>
              <w:t xml:space="preserve">will either be the Mini-ICTA </w:t>
            </w:r>
            <w:r w:rsidR="005C1A2B">
              <w:rPr>
                <w:b/>
                <w:i/>
                <w:highlight w:val="lightGray"/>
              </w:rPr>
              <w:t>o</w:t>
            </w:r>
            <w:r w:rsidRPr="009F6C6C">
              <w:rPr>
                <w:b/>
                <w:i/>
                <w:highlight w:val="lightGray"/>
              </w:rPr>
              <w:t xml:space="preserve">rder </w:t>
            </w:r>
            <w:r w:rsidR="005C1A2B">
              <w:rPr>
                <w:b/>
                <w:i/>
                <w:highlight w:val="lightGray"/>
              </w:rPr>
              <w:t>f</w:t>
            </w:r>
            <w:r w:rsidRPr="009F6C6C">
              <w:rPr>
                <w:b/>
                <w:i/>
                <w:highlight w:val="lightGray"/>
              </w:rPr>
              <w:t xml:space="preserve">orm </w:t>
            </w:r>
            <w:r w:rsidR="005E2354">
              <w:rPr>
                <w:b/>
                <w:i/>
                <w:highlight w:val="lightGray"/>
              </w:rPr>
              <w:t xml:space="preserve">(including </w:t>
            </w:r>
            <w:r w:rsidR="0013513D">
              <w:rPr>
                <w:b/>
                <w:i/>
                <w:highlight w:val="lightGray"/>
              </w:rPr>
              <w:t xml:space="preserve">any applicable </w:t>
            </w:r>
            <w:r w:rsidR="005E2354">
              <w:rPr>
                <w:b/>
                <w:i/>
                <w:highlight w:val="lightGray"/>
              </w:rPr>
              <w:t xml:space="preserve">Statement of Work) </w:t>
            </w:r>
            <w:r w:rsidRPr="009F6C6C">
              <w:rPr>
                <w:b/>
                <w:i/>
                <w:highlight w:val="lightGray"/>
              </w:rPr>
              <w:t xml:space="preserve">or the Long Form </w:t>
            </w:r>
            <w:r w:rsidR="005C1A2B">
              <w:rPr>
                <w:b/>
                <w:i/>
                <w:highlight w:val="lightGray"/>
              </w:rPr>
              <w:t>o</w:t>
            </w:r>
            <w:r w:rsidRPr="009F6C6C">
              <w:rPr>
                <w:b/>
                <w:i/>
                <w:highlight w:val="lightGray"/>
              </w:rPr>
              <w:t xml:space="preserve">rder </w:t>
            </w:r>
            <w:r w:rsidR="005C1A2B">
              <w:rPr>
                <w:b/>
                <w:i/>
                <w:highlight w:val="lightGray"/>
              </w:rPr>
              <w:t>f</w:t>
            </w:r>
            <w:r w:rsidRPr="009F6C6C">
              <w:rPr>
                <w:b/>
                <w:i/>
                <w:highlight w:val="lightGray"/>
              </w:rPr>
              <w:t>orm</w:t>
            </w:r>
            <w:r w:rsidR="00A81EB9">
              <w:rPr>
                <w:b/>
                <w:i/>
                <w:highlight w:val="lightGray"/>
              </w:rPr>
              <w:t xml:space="preserve"> </w:t>
            </w:r>
            <w:r w:rsidR="005E2354">
              <w:rPr>
                <w:b/>
                <w:i/>
                <w:highlight w:val="lightGray"/>
              </w:rPr>
              <w:t xml:space="preserve">(including </w:t>
            </w:r>
            <w:r w:rsidR="0013513D">
              <w:rPr>
                <w:b/>
                <w:i/>
                <w:highlight w:val="lightGray"/>
              </w:rPr>
              <w:t xml:space="preserve">any applicable </w:t>
            </w:r>
            <w:r w:rsidR="005E2354">
              <w:rPr>
                <w:b/>
                <w:i/>
                <w:highlight w:val="lightGray"/>
              </w:rPr>
              <w:t xml:space="preserve">Statement of Work) </w:t>
            </w:r>
            <w:r w:rsidR="00A81EB9">
              <w:rPr>
                <w:b/>
                <w:i/>
                <w:highlight w:val="lightGray"/>
              </w:rPr>
              <w:t>as applicable</w:t>
            </w:r>
            <w:r w:rsidRPr="009F6C6C">
              <w:rPr>
                <w:b/>
                <w:i/>
                <w:highlight w:val="lightGray"/>
              </w:rPr>
              <w:t>]</w:t>
            </w:r>
          </w:p>
        </w:tc>
      </w:tr>
      <w:tr w:rsidR="00CA408B" w:rsidRPr="008C5FA9" w14:paraId="5145960C" w14:textId="77777777" w:rsidTr="00870099">
        <w:trPr>
          <w:cantSplit/>
          <w:trHeight w:val="50"/>
        </w:trPr>
        <w:tc>
          <w:tcPr>
            <w:tcW w:w="8505" w:type="dxa"/>
          </w:tcPr>
          <w:p w14:paraId="04A53742" w14:textId="132A3452" w:rsidR="00CA408B" w:rsidRPr="002268D5" w:rsidRDefault="00CA408B" w:rsidP="00CA408B">
            <w:pPr>
              <w:pStyle w:val="TableText"/>
              <w:tabs>
                <w:tab w:val="left" w:pos="568"/>
              </w:tabs>
              <w:spacing w:before="120" w:after="120"/>
              <w:rPr>
                <w:bCs/>
              </w:rPr>
            </w:pPr>
            <w:r>
              <w:rPr>
                <w:b/>
                <w:bCs/>
              </w:rPr>
              <w:fldChar w:fldCharType="begin"/>
            </w:r>
            <w:r>
              <w:rPr>
                <w:b/>
                <w:bCs/>
              </w:rPr>
              <w:instrText xml:space="preserve"> REF _Ref74750185 \r \h </w:instrText>
            </w:r>
            <w:r>
              <w:rPr>
                <w:b/>
                <w:bCs/>
              </w:rPr>
            </w:r>
            <w:r>
              <w:rPr>
                <w:b/>
                <w:bCs/>
              </w:rPr>
              <w:fldChar w:fldCharType="separate"/>
            </w:r>
            <w:r w:rsidR="00783DE0">
              <w:rPr>
                <w:b/>
                <w:bCs/>
              </w:rPr>
              <w:t>Attachment 2</w:t>
            </w:r>
            <w:r>
              <w:rPr>
                <w:b/>
                <w:bCs/>
              </w:rPr>
              <w:fldChar w:fldCharType="end"/>
            </w:r>
            <w:r w:rsidR="00B315D8">
              <w:rPr>
                <w:b/>
                <w:bCs/>
              </w:rPr>
              <w:t xml:space="preserve"> </w:t>
            </w:r>
            <w:r>
              <w:rPr>
                <w:bCs/>
              </w:rPr>
              <w:t xml:space="preserve">- Additional Service Levels </w:t>
            </w:r>
          </w:p>
        </w:tc>
      </w:tr>
    </w:tbl>
    <w:p w14:paraId="70F22685" w14:textId="77777777" w:rsidR="00E37DD6" w:rsidRDefault="00E37DD6" w:rsidP="00E37DD6">
      <w:pPr>
        <w:spacing w:after="0"/>
        <w:rPr>
          <w:sz w:val="24"/>
        </w:rPr>
      </w:pPr>
      <w:bookmarkStart w:id="8603" w:name="_Ref441067585"/>
    </w:p>
    <w:p w14:paraId="14BCA239" w14:textId="77777777" w:rsidR="00A87D64" w:rsidRPr="00FE00C3" w:rsidRDefault="00A87D64" w:rsidP="00E37DD6">
      <w:pPr>
        <w:spacing w:after="0"/>
        <w:rPr>
          <w:szCs w:val="20"/>
        </w:rPr>
      </w:pPr>
    </w:p>
    <w:p w14:paraId="0E9C6E07" w14:textId="2A2C5942" w:rsidR="00213EAD" w:rsidRDefault="003E084C" w:rsidP="00D71018">
      <w:pPr>
        <w:pStyle w:val="AttachmentHeading"/>
        <w:numPr>
          <w:ilvl w:val="0"/>
          <w:numId w:val="49"/>
        </w:numPr>
      </w:pPr>
      <w:bookmarkStart w:id="8604" w:name="_Ref441487052"/>
      <w:bookmarkStart w:id="8605" w:name="_Ref74750389"/>
      <w:bookmarkStart w:id="8606" w:name="_Toc106227913"/>
      <w:r>
        <w:lastRenderedPageBreak/>
        <w:t xml:space="preserve">to the </w:t>
      </w:r>
      <w:r w:rsidR="00F140B3" w:rsidRPr="009A0CC5">
        <w:rPr>
          <w:bCs/>
        </w:rPr>
        <w:t>Order Proposal</w:t>
      </w:r>
      <w:r w:rsidR="00F140B3" w:rsidRPr="00C35C02">
        <w:rPr>
          <w:b w:val="0"/>
          <w:bCs/>
        </w:rPr>
        <w:t xml:space="preserve"> </w:t>
      </w:r>
      <w:proofErr w:type="gramStart"/>
      <w:r>
        <w:t xml:space="preserve">- </w:t>
      </w:r>
      <w:bookmarkEnd w:id="8604"/>
      <w:r w:rsidR="00213EAD">
        <w:t xml:space="preserve"> ICTA</w:t>
      </w:r>
      <w:proofErr w:type="gramEnd"/>
      <w:r w:rsidR="00213EAD">
        <w:t xml:space="preserve"> Order Form</w:t>
      </w:r>
      <w:r w:rsidR="00371A7E">
        <w:t xml:space="preserve"> (including proposed Statement of Work)</w:t>
      </w:r>
      <w:bookmarkEnd w:id="8605"/>
      <w:bookmarkEnd w:id="8606"/>
    </w:p>
    <w:p w14:paraId="334F9E65" w14:textId="2B9331F0" w:rsidR="00583E90" w:rsidRPr="00A81EB9" w:rsidRDefault="000E45F5" w:rsidP="002268D5">
      <w:pPr>
        <w:rPr>
          <w:b/>
          <w:i/>
        </w:rPr>
      </w:pPr>
      <w:r w:rsidRPr="002268D5">
        <w:rPr>
          <w:b/>
          <w:i/>
          <w:highlight w:val="lightGray"/>
        </w:rPr>
        <w:t>[Note</w:t>
      </w:r>
      <w:r w:rsidR="0034017C" w:rsidRPr="002268D5">
        <w:rPr>
          <w:b/>
          <w:i/>
          <w:highlight w:val="lightGray"/>
        </w:rPr>
        <w:t xml:space="preserve"> to user: </w:t>
      </w:r>
      <w:r w:rsidR="0063673C">
        <w:rPr>
          <w:b/>
          <w:i/>
          <w:highlight w:val="lightGray"/>
        </w:rPr>
        <w:t xml:space="preserve">Eligible Customer to insert in this </w:t>
      </w:r>
      <w:r w:rsidR="005E2354">
        <w:rPr>
          <w:b/>
          <w:i/>
          <w:highlight w:val="lightGray"/>
        </w:rPr>
        <w:t>A</w:t>
      </w:r>
      <w:r w:rsidR="00E50B4A">
        <w:rPr>
          <w:b/>
          <w:i/>
          <w:highlight w:val="lightGray"/>
        </w:rPr>
        <w:t>ttachment</w:t>
      </w:r>
      <w:r w:rsidRPr="002268D5">
        <w:rPr>
          <w:b/>
          <w:i/>
          <w:highlight w:val="lightGray"/>
        </w:rPr>
        <w:t xml:space="preserve"> the </w:t>
      </w:r>
      <w:r w:rsidR="00A81EB9">
        <w:rPr>
          <w:b/>
          <w:i/>
          <w:highlight w:val="lightGray"/>
        </w:rPr>
        <w:t xml:space="preserve">relevant and </w:t>
      </w:r>
      <w:r w:rsidR="0063673C">
        <w:rPr>
          <w:b/>
          <w:i/>
          <w:highlight w:val="lightGray"/>
        </w:rPr>
        <w:t xml:space="preserve">completed </w:t>
      </w:r>
      <w:r w:rsidRPr="002268D5">
        <w:rPr>
          <w:b/>
          <w:i/>
          <w:highlight w:val="lightGray"/>
        </w:rPr>
        <w:t xml:space="preserve">ICTA Order Form (including </w:t>
      </w:r>
      <w:r w:rsidR="0013513D">
        <w:rPr>
          <w:b/>
          <w:i/>
          <w:highlight w:val="lightGray"/>
        </w:rPr>
        <w:t>any</w:t>
      </w:r>
      <w:r w:rsidRPr="002268D5">
        <w:rPr>
          <w:b/>
          <w:i/>
          <w:highlight w:val="lightGray"/>
        </w:rPr>
        <w:t xml:space="preserve"> proposed Statement of Work)</w:t>
      </w:r>
      <w:r w:rsidR="0063673C">
        <w:rPr>
          <w:b/>
          <w:i/>
          <w:highlight w:val="lightGray"/>
        </w:rPr>
        <w:t>,</w:t>
      </w:r>
      <w:r w:rsidRPr="002268D5">
        <w:rPr>
          <w:b/>
          <w:i/>
          <w:highlight w:val="lightGray"/>
        </w:rPr>
        <w:t xml:space="preserve"> to assist the </w:t>
      </w:r>
      <w:r w:rsidR="00A81EB9">
        <w:rPr>
          <w:b/>
          <w:i/>
          <w:highlight w:val="lightGray"/>
        </w:rPr>
        <w:t>Supplier</w:t>
      </w:r>
      <w:r w:rsidRPr="002268D5">
        <w:rPr>
          <w:b/>
          <w:i/>
          <w:highlight w:val="lightGray"/>
        </w:rPr>
        <w:t xml:space="preserve"> in preparing and submitting a</w:t>
      </w:r>
      <w:r w:rsidR="00867AB3" w:rsidRPr="002268D5">
        <w:rPr>
          <w:b/>
          <w:i/>
          <w:highlight w:val="lightGray"/>
        </w:rPr>
        <w:t xml:space="preserve"> Draft </w:t>
      </w:r>
      <w:r w:rsidRPr="002268D5">
        <w:rPr>
          <w:b/>
          <w:i/>
          <w:highlight w:val="lightGray"/>
        </w:rPr>
        <w:t xml:space="preserve">Order in accordance with clause </w:t>
      </w:r>
      <w:r w:rsidR="00E33102">
        <w:rPr>
          <w:b/>
          <w:i/>
          <w:highlight w:val="lightGray"/>
        </w:rPr>
        <w:fldChar w:fldCharType="begin"/>
      </w:r>
      <w:r w:rsidR="00E33102">
        <w:rPr>
          <w:b/>
          <w:i/>
          <w:highlight w:val="lightGray"/>
        </w:rPr>
        <w:instrText xml:space="preserve"> REF _Ref74758242 \r \h </w:instrText>
      </w:r>
      <w:r w:rsidR="00E33102">
        <w:rPr>
          <w:b/>
          <w:i/>
          <w:highlight w:val="lightGray"/>
        </w:rPr>
      </w:r>
      <w:r w:rsidR="00E33102">
        <w:rPr>
          <w:b/>
          <w:i/>
          <w:highlight w:val="lightGray"/>
        </w:rPr>
        <w:fldChar w:fldCharType="separate"/>
      </w:r>
      <w:r w:rsidR="00783DE0">
        <w:rPr>
          <w:b/>
          <w:i/>
          <w:highlight w:val="lightGray"/>
        </w:rPr>
        <w:t>4.2</w:t>
      </w:r>
      <w:r w:rsidR="00E33102">
        <w:rPr>
          <w:b/>
          <w:i/>
          <w:highlight w:val="lightGray"/>
        </w:rPr>
        <w:fldChar w:fldCharType="end"/>
      </w:r>
      <w:r w:rsidR="0034017C" w:rsidRPr="002268D5">
        <w:rPr>
          <w:b/>
          <w:i/>
          <w:highlight w:val="lightGray"/>
        </w:rPr>
        <w:t xml:space="preserve"> </w:t>
      </w:r>
      <w:r w:rsidRPr="002268D5">
        <w:rPr>
          <w:b/>
          <w:i/>
          <w:highlight w:val="lightGray"/>
        </w:rPr>
        <w:t>of the MICTA</w:t>
      </w:r>
      <w:r w:rsidR="00583E90">
        <w:rPr>
          <w:b/>
          <w:i/>
          <w:highlight w:val="lightGray"/>
        </w:rPr>
        <w:t xml:space="preserve">. The ICTA Order Form will either </w:t>
      </w:r>
      <w:r w:rsidR="00A81EB9">
        <w:rPr>
          <w:b/>
          <w:i/>
          <w:highlight w:val="lightGray"/>
        </w:rPr>
        <w:t xml:space="preserve">be the </w:t>
      </w:r>
      <w:r w:rsidR="00583E90">
        <w:rPr>
          <w:b/>
          <w:i/>
          <w:highlight w:val="lightGray"/>
        </w:rPr>
        <w:t xml:space="preserve">Mini-ICTA </w:t>
      </w:r>
      <w:r w:rsidR="00A81EB9">
        <w:rPr>
          <w:b/>
          <w:i/>
          <w:highlight w:val="lightGray"/>
        </w:rPr>
        <w:t>o</w:t>
      </w:r>
      <w:r w:rsidR="00583E90">
        <w:rPr>
          <w:b/>
          <w:i/>
          <w:highlight w:val="lightGray"/>
        </w:rPr>
        <w:t xml:space="preserve">rder </w:t>
      </w:r>
      <w:r w:rsidR="006C12EA">
        <w:rPr>
          <w:b/>
          <w:i/>
          <w:highlight w:val="lightGray"/>
        </w:rPr>
        <w:t>f</w:t>
      </w:r>
      <w:r w:rsidR="00583E90">
        <w:rPr>
          <w:b/>
          <w:i/>
          <w:highlight w:val="lightGray"/>
        </w:rPr>
        <w:t xml:space="preserve">orm or the Long Form ICTA </w:t>
      </w:r>
      <w:r w:rsidR="00A81EB9">
        <w:rPr>
          <w:b/>
          <w:i/>
          <w:highlight w:val="lightGray"/>
        </w:rPr>
        <w:t>o</w:t>
      </w:r>
      <w:r w:rsidR="00583E90">
        <w:rPr>
          <w:b/>
          <w:i/>
          <w:highlight w:val="lightGray"/>
        </w:rPr>
        <w:t xml:space="preserve">rder </w:t>
      </w:r>
      <w:r w:rsidR="00A81EB9">
        <w:rPr>
          <w:b/>
          <w:i/>
          <w:highlight w:val="lightGray"/>
        </w:rPr>
        <w:t>f</w:t>
      </w:r>
      <w:r w:rsidR="00583E90">
        <w:rPr>
          <w:b/>
          <w:i/>
          <w:highlight w:val="lightGray"/>
        </w:rPr>
        <w:t>orm</w:t>
      </w:r>
      <w:r w:rsidR="00A81EB9">
        <w:rPr>
          <w:b/>
          <w:i/>
          <w:highlight w:val="lightGray"/>
        </w:rPr>
        <w:t xml:space="preserve"> depending on the value and risk of the procurement</w:t>
      </w:r>
      <w:r w:rsidRPr="002268D5">
        <w:rPr>
          <w:b/>
          <w:i/>
          <w:highlight w:val="lightGray"/>
        </w:rPr>
        <w:t>]</w:t>
      </w:r>
    </w:p>
    <w:p w14:paraId="23A81962" w14:textId="1F8B16B8" w:rsidR="00E37DD6" w:rsidRDefault="00213EAD">
      <w:pPr>
        <w:pStyle w:val="AttachmentHeading"/>
      </w:pPr>
      <w:bookmarkStart w:id="8607" w:name="_Ref74750185"/>
      <w:bookmarkStart w:id="8608" w:name="_Ref74755061"/>
      <w:bookmarkStart w:id="8609" w:name="_Toc106227914"/>
      <w:r>
        <w:lastRenderedPageBreak/>
        <w:t xml:space="preserve">to Order Proposal: </w:t>
      </w:r>
      <w:r w:rsidR="008C7BAF">
        <w:t xml:space="preserve">Additional </w:t>
      </w:r>
      <w:bookmarkEnd w:id="8607"/>
      <w:r w:rsidR="00214640">
        <w:t>Service Levels</w:t>
      </w:r>
      <w:bookmarkEnd w:id="8608"/>
      <w:bookmarkEnd w:id="8609"/>
    </w:p>
    <w:p w14:paraId="7EEE9B48" w14:textId="7E8659BE" w:rsidR="000346CD" w:rsidRDefault="008C7BAF" w:rsidP="00C37455">
      <w:pPr>
        <w:rPr>
          <w:b/>
          <w:highlight w:val="lightGray"/>
        </w:rPr>
      </w:pPr>
      <w:r>
        <w:rPr>
          <w:b/>
          <w:i/>
          <w:highlight w:val="lightGray"/>
        </w:rPr>
        <w:t>[</w:t>
      </w:r>
      <w:r w:rsidR="00D36BEB">
        <w:rPr>
          <w:b/>
          <w:i/>
          <w:highlight w:val="lightGray"/>
        </w:rPr>
        <w:t xml:space="preserve">Note to user: </w:t>
      </w:r>
      <w:r w:rsidRPr="0083285D">
        <w:rPr>
          <w:b/>
          <w:i/>
          <w:highlight w:val="lightGray"/>
        </w:rPr>
        <w:t xml:space="preserve">Eligible Customer to insert </w:t>
      </w:r>
      <w:r w:rsidR="0063673C">
        <w:rPr>
          <w:b/>
          <w:i/>
          <w:highlight w:val="lightGray"/>
        </w:rPr>
        <w:t xml:space="preserve">in this </w:t>
      </w:r>
      <w:r w:rsidR="0013513D">
        <w:rPr>
          <w:b/>
          <w:i/>
          <w:highlight w:val="lightGray"/>
        </w:rPr>
        <w:t>A</w:t>
      </w:r>
      <w:r w:rsidR="00E50B4A">
        <w:rPr>
          <w:b/>
          <w:i/>
          <w:highlight w:val="lightGray"/>
        </w:rPr>
        <w:t xml:space="preserve">ttachment </w:t>
      </w:r>
      <w:r w:rsidRPr="0083285D">
        <w:rPr>
          <w:b/>
          <w:i/>
          <w:highlight w:val="lightGray"/>
        </w:rPr>
        <w:t xml:space="preserve">any specific </w:t>
      </w:r>
      <w:r w:rsidR="00803A79">
        <w:rPr>
          <w:b/>
          <w:i/>
          <w:highlight w:val="lightGray"/>
        </w:rPr>
        <w:t>Service Levels</w:t>
      </w:r>
      <w:r w:rsidR="003F2181">
        <w:rPr>
          <w:b/>
          <w:i/>
          <w:highlight w:val="lightGray"/>
        </w:rPr>
        <w:t xml:space="preserve"> </w:t>
      </w:r>
      <w:r w:rsidR="005E2354">
        <w:rPr>
          <w:b/>
          <w:i/>
          <w:highlight w:val="lightGray"/>
        </w:rPr>
        <w:t xml:space="preserve">(if applicable) </w:t>
      </w:r>
      <w:r w:rsidR="003F2181">
        <w:rPr>
          <w:b/>
          <w:i/>
          <w:highlight w:val="lightGray"/>
        </w:rPr>
        <w:t>that will apply under this</w:t>
      </w:r>
      <w:r w:rsidRPr="0083285D">
        <w:rPr>
          <w:b/>
          <w:i/>
          <w:highlight w:val="lightGray"/>
        </w:rPr>
        <w:t xml:space="preserve"> Contract, in addition to those (if any) </w:t>
      </w:r>
      <w:r w:rsidR="00803A79">
        <w:rPr>
          <w:b/>
          <w:i/>
          <w:highlight w:val="lightGray"/>
        </w:rPr>
        <w:t>specified</w:t>
      </w:r>
      <w:r w:rsidRPr="0083285D">
        <w:rPr>
          <w:b/>
          <w:i/>
          <w:highlight w:val="lightGray"/>
        </w:rPr>
        <w:t xml:space="preserve"> in the ICTA</w:t>
      </w:r>
      <w:r w:rsidRPr="0083285D">
        <w:rPr>
          <w:b/>
          <w:highlight w:val="lightGray"/>
        </w:rPr>
        <w:t>]</w:t>
      </w:r>
    </w:p>
    <w:p w14:paraId="0F813E0E" w14:textId="77777777" w:rsidR="002C7A0B" w:rsidRDefault="002C7A0B">
      <w:pPr>
        <w:spacing w:after="0"/>
        <w:rPr>
          <w:i/>
        </w:rPr>
      </w:pPr>
    </w:p>
    <w:p w14:paraId="14881FF3" w14:textId="77777777" w:rsidR="002C7A0B" w:rsidRDefault="002C7A0B">
      <w:pPr>
        <w:spacing w:after="0"/>
        <w:rPr>
          <w:i/>
        </w:rPr>
      </w:pPr>
    </w:p>
    <w:p w14:paraId="6805E6FA" w14:textId="68380872" w:rsidR="002C7A0B" w:rsidRPr="008C199F" w:rsidRDefault="00226AA7">
      <w:pPr>
        <w:pStyle w:val="AnnexureHeading"/>
      </w:pPr>
      <w:bookmarkStart w:id="8610" w:name="_Ref74759131"/>
      <w:bookmarkStart w:id="8611" w:name="_Toc106227915"/>
      <w:r w:rsidRPr="008C199F">
        <w:lastRenderedPageBreak/>
        <w:t xml:space="preserve">- </w:t>
      </w:r>
      <w:r w:rsidR="002C7A0B" w:rsidRPr="008C199F">
        <w:t>Order</w:t>
      </w:r>
      <w:bookmarkEnd w:id="8610"/>
      <w:bookmarkEnd w:id="8611"/>
    </w:p>
    <w:p w14:paraId="41314508" w14:textId="47A3758A" w:rsidR="00326735" w:rsidRDefault="002C7A0B">
      <w:pPr>
        <w:spacing w:after="0"/>
        <w:rPr>
          <w:b/>
          <w:sz w:val="24"/>
        </w:rPr>
      </w:pPr>
      <w:bookmarkStart w:id="8612" w:name="_Toc74758568"/>
      <w:bookmarkStart w:id="8613" w:name="_Toc74753183"/>
      <w:bookmarkStart w:id="8614" w:name="_Toc74755898"/>
      <w:bookmarkStart w:id="8615" w:name="_Toc74758569"/>
      <w:bookmarkStart w:id="8616" w:name="_Toc74753184"/>
      <w:bookmarkStart w:id="8617" w:name="_Toc74755899"/>
      <w:bookmarkStart w:id="8618" w:name="_Toc74758570"/>
      <w:bookmarkStart w:id="8619" w:name="_Ref41051174"/>
      <w:bookmarkStart w:id="8620" w:name="_Toc72155358"/>
      <w:bookmarkStart w:id="8621" w:name="_Ref40383036"/>
      <w:bookmarkStart w:id="8622" w:name="_Ref441481167"/>
      <w:bookmarkEnd w:id="8603"/>
      <w:bookmarkEnd w:id="8612"/>
      <w:bookmarkEnd w:id="8613"/>
      <w:bookmarkEnd w:id="8614"/>
      <w:bookmarkEnd w:id="8615"/>
      <w:bookmarkEnd w:id="8616"/>
      <w:bookmarkEnd w:id="8617"/>
      <w:bookmarkEnd w:id="8618"/>
      <w:r w:rsidDel="00512296">
        <w:t xml:space="preserve"> </w:t>
      </w:r>
      <w:bookmarkEnd w:id="8619"/>
      <w:bookmarkEnd w:id="8620"/>
    </w:p>
    <w:tbl>
      <w:tblPr>
        <w:tblW w:w="85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8505"/>
      </w:tblGrid>
      <w:tr w:rsidR="00326735" w:rsidRPr="008C5FA9" w14:paraId="0D89D2A2" w14:textId="77777777" w:rsidTr="00326735">
        <w:trPr>
          <w:cantSplit/>
          <w:trHeight w:val="50"/>
        </w:trPr>
        <w:tc>
          <w:tcPr>
            <w:tcW w:w="8505" w:type="dxa"/>
            <w:shd w:val="clear" w:color="auto" w:fill="D9D9D9" w:themeFill="background1" w:themeFillShade="D9"/>
          </w:tcPr>
          <w:p w14:paraId="1A320F83" w14:textId="77777777" w:rsidR="00326735" w:rsidRPr="008C5FA9" w:rsidRDefault="00326735" w:rsidP="00326735">
            <w:pPr>
              <w:keepNext/>
              <w:spacing w:before="120" w:after="120"/>
              <w:rPr>
                <w:b/>
                <w:bCs/>
              </w:rPr>
            </w:pPr>
            <w:r>
              <w:rPr>
                <w:b/>
                <w:bCs/>
              </w:rPr>
              <w:t>Part 1 - Identification</w:t>
            </w:r>
          </w:p>
        </w:tc>
      </w:tr>
      <w:tr w:rsidR="00326735" w:rsidRPr="008C5FA9" w14:paraId="668BDA58" w14:textId="77777777" w:rsidTr="00326735">
        <w:trPr>
          <w:cantSplit/>
          <w:trHeight w:val="50"/>
        </w:trPr>
        <w:tc>
          <w:tcPr>
            <w:tcW w:w="8505" w:type="dxa"/>
          </w:tcPr>
          <w:p w14:paraId="0968E826" w14:textId="6061DC8C" w:rsidR="0083285D" w:rsidRDefault="00326735" w:rsidP="00326735">
            <w:pPr>
              <w:keepNext/>
              <w:spacing w:before="120" w:after="120"/>
              <w:rPr>
                <w:b/>
              </w:rPr>
            </w:pPr>
            <w:r w:rsidRPr="00527CF3">
              <w:rPr>
                <w:bCs/>
                <w:shd w:val="clear" w:color="000000" w:fill="auto"/>
              </w:rPr>
              <w:t>This</w:t>
            </w:r>
            <w:r w:rsidRPr="006B6E6B">
              <w:rPr>
                <w:rFonts w:eastAsia="Arial Unicode MS"/>
                <w:lang w:eastAsia="en-AU"/>
              </w:rPr>
              <w:t xml:space="preserve"> </w:t>
            </w:r>
            <w:r w:rsidR="002F1A4A">
              <w:t xml:space="preserve">Order </w:t>
            </w:r>
            <w:r>
              <w:t>is</w:t>
            </w:r>
            <w:r w:rsidRPr="006B6E6B">
              <w:t xml:space="preserve"> issued by </w:t>
            </w:r>
            <w:r>
              <w:t xml:space="preserve">the </w:t>
            </w:r>
            <w:r w:rsidR="002124A1">
              <w:t>Eligible Customer</w:t>
            </w:r>
            <w:r>
              <w:t xml:space="preserve"> </w:t>
            </w:r>
            <w:r w:rsidRPr="006B6E6B">
              <w:t xml:space="preserve">under the </w:t>
            </w:r>
            <w:r w:rsidR="001469AA">
              <w:t>MICTA</w:t>
            </w:r>
            <w:r>
              <w:t xml:space="preserve"> </w:t>
            </w:r>
            <w:r w:rsidRPr="006B6E6B">
              <w:t>between</w:t>
            </w:r>
            <w:r w:rsidR="0083285D">
              <w:t xml:space="preserve"> </w:t>
            </w:r>
            <w:r w:rsidR="002803E7">
              <w:t xml:space="preserve">the </w:t>
            </w:r>
            <w:r w:rsidR="002803E7">
              <w:rPr>
                <w:szCs w:val="22"/>
              </w:rPr>
              <w:t>Crown in right of the State of New South Wales acting through the Department of Customer Service (</w:t>
            </w:r>
            <w:r w:rsidR="002803E7" w:rsidRPr="00E90B50">
              <w:rPr>
                <w:rFonts w:cs="Arial"/>
                <w:szCs w:val="22"/>
              </w:rPr>
              <w:t>ABN</w:t>
            </w:r>
            <w:r w:rsidR="002803E7">
              <w:rPr>
                <w:rFonts w:cs="Arial"/>
                <w:b/>
                <w:bCs/>
                <w:szCs w:val="22"/>
              </w:rPr>
              <w:t xml:space="preserve"> </w:t>
            </w:r>
            <w:r w:rsidR="002803E7" w:rsidRPr="001F0E7D">
              <w:rPr>
                <w:rFonts w:cs="Arial"/>
                <w:szCs w:val="22"/>
              </w:rPr>
              <w:t>81 913 830 179</w:t>
            </w:r>
            <w:r w:rsidR="002803E7">
              <w:rPr>
                <w:rFonts w:cs="Arial"/>
                <w:szCs w:val="22"/>
              </w:rPr>
              <w:t>) (</w:t>
            </w:r>
            <w:r w:rsidR="002803E7" w:rsidRPr="00143345">
              <w:rPr>
                <w:rFonts w:cs="Arial"/>
                <w:b/>
                <w:bCs/>
                <w:szCs w:val="22"/>
              </w:rPr>
              <w:t>Contract Authority</w:t>
            </w:r>
            <w:r w:rsidR="002803E7" w:rsidRPr="002803E7">
              <w:rPr>
                <w:rFonts w:cs="Arial"/>
                <w:szCs w:val="22"/>
              </w:rPr>
              <w:t>)</w:t>
            </w:r>
            <w:r w:rsidR="002803E7" w:rsidRPr="00143345" w:rsidDel="002803E7">
              <w:rPr>
                <w:b/>
              </w:rPr>
              <w:t xml:space="preserve"> </w:t>
            </w:r>
            <w:r w:rsidR="0083285D" w:rsidRPr="002803E7">
              <w:t>and</w:t>
            </w:r>
            <w:r w:rsidR="0083285D">
              <w:t xml:space="preserve"> </w:t>
            </w:r>
            <w:r w:rsidR="0083285D" w:rsidRPr="00685645">
              <w:rPr>
                <w:b/>
                <w:highlight w:val="lightGray"/>
              </w:rPr>
              <w:t>[</w:t>
            </w:r>
            <w:r w:rsidR="0083285D" w:rsidRPr="00685645">
              <w:rPr>
                <w:b/>
                <w:i/>
                <w:highlight w:val="lightGray"/>
              </w:rPr>
              <w:t>Insert name and ABN of Supplier</w:t>
            </w:r>
            <w:r w:rsidR="0083285D" w:rsidRPr="00685645">
              <w:rPr>
                <w:b/>
                <w:highlight w:val="lightGray"/>
              </w:rPr>
              <w:t>]</w:t>
            </w:r>
            <w:r w:rsidR="002803E7">
              <w:rPr>
                <w:b/>
              </w:rPr>
              <w:t xml:space="preserve"> </w:t>
            </w:r>
            <w:r w:rsidR="002803E7" w:rsidRPr="002803E7">
              <w:rPr>
                <w:b/>
              </w:rPr>
              <w:t>(Supplier</w:t>
            </w:r>
            <w:r w:rsidR="002803E7" w:rsidRPr="00143345">
              <w:rPr>
                <w:bCs/>
              </w:rPr>
              <w:t>)</w:t>
            </w:r>
          </w:p>
          <w:p w14:paraId="062E81CF" w14:textId="6D2D870B" w:rsidR="00326735" w:rsidRDefault="001469AA" w:rsidP="00326735">
            <w:pPr>
              <w:keepNext/>
              <w:spacing w:before="120" w:after="120"/>
              <w:rPr>
                <w:b/>
                <w:bCs/>
                <w:shd w:val="clear" w:color="000000" w:fill="auto"/>
              </w:rPr>
            </w:pPr>
            <w:r>
              <w:rPr>
                <w:b/>
              </w:rPr>
              <w:t>MICTA</w:t>
            </w:r>
            <w:r w:rsidR="00985636">
              <w:rPr>
                <w:b/>
                <w:bCs/>
                <w:shd w:val="clear" w:color="000000" w:fill="auto"/>
              </w:rPr>
              <w:t xml:space="preserve"> </w:t>
            </w:r>
            <w:r w:rsidR="00326735" w:rsidRPr="00527CF3">
              <w:rPr>
                <w:b/>
                <w:bCs/>
                <w:shd w:val="clear" w:color="000000" w:fill="auto"/>
              </w:rPr>
              <w:t xml:space="preserve">No: </w:t>
            </w:r>
            <w:r w:rsidR="0083285D" w:rsidRPr="00685645">
              <w:rPr>
                <w:b/>
                <w:bCs/>
                <w:highlight w:val="lightGray"/>
                <w:shd w:val="clear" w:color="000000" w:fill="auto"/>
              </w:rPr>
              <w:t>[</w:t>
            </w:r>
            <w:r w:rsidR="0083285D" w:rsidRPr="00685645">
              <w:rPr>
                <w:b/>
                <w:bCs/>
                <w:i/>
                <w:highlight w:val="lightGray"/>
                <w:shd w:val="clear" w:color="000000" w:fill="auto"/>
              </w:rPr>
              <w:t>Insert</w:t>
            </w:r>
            <w:r w:rsidR="0083285D" w:rsidRPr="00685645">
              <w:rPr>
                <w:b/>
                <w:bCs/>
                <w:highlight w:val="lightGray"/>
                <w:shd w:val="clear" w:color="000000" w:fill="auto"/>
              </w:rPr>
              <w:t>]</w:t>
            </w:r>
          </w:p>
          <w:p w14:paraId="06A2A9B6" w14:textId="49E1A5E5" w:rsidR="0083285D" w:rsidRDefault="0083285D" w:rsidP="00326735">
            <w:pPr>
              <w:keepNext/>
              <w:spacing w:before="120" w:after="120"/>
              <w:rPr>
                <w:b/>
                <w:bCs/>
                <w:shd w:val="clear" w:color="000000" w:fill="auto"/>
              </w:rPr>
            </w:pPr>
            <w:r>
              <w:rPr>
                <w:b/>
                <w:bCs/>
                <w:shd w:val="clear" w:color="000000" w:fill="auto"/>
              </w:rPr>
              <w:t xml:space="preserve">Order No: </w:t>
            </w:r>
            <w:r w:rsidRPr="00685645">
              <w:rPr>
                <w:b/>
                <w:bCs/>
                <w:highlight w:val="lightGray"/>
                <w:shd w:val="clear" w:color="000000" w:fill="auto"/>
              </w:rPr>
              <w:t>[</w:t>
            </w:r>
            <w:r w:rsidRPr="00685645">
              <w:rPr>
                <w:b/>
                <w:bCs/>
                <w:i/>
                <w:highlight w:val="lightGray"/>
                <w:shd w:val="clear" w:color="000000" w:fill="auto"/>
              </w:rPr>
              <w:t>Insert</w:t>
            </w:r>
            <w:r w:rsidRPr="00685645">
              <w:rPr>
                <w:b/>
                <w:bCs/>
                <w:highlight w:val="lightGray"/>
                <w:shd w:val="clear" w:color="000000" w:fill="auto"/>
              </w:rPr>
              <w:t>]</w:t>
            </w:r>
          </w:p>
          <w:p w14:paraId="70A60ED7" w14:textId="11785747" w:rsidR="0083285D" w:rsidRPr="0083285D" w:rsidRDefault="0083285D" w:rsidP="00326735">
            <w:pPr>
              <w:keepNext/>
              <w:spacing w:before="120" w:after="120"/>
              <w:rPr>
                <w:b/>
                <w:bCs/>
                <w:highlight w:val="lightGray"/>
                <w:shd w:val="clear" w:color="000000" w:fill="auto"/>
              </w:rPr>
            </w:pPr>
            <w:r w:rsidRPr="002268D5">
              <w:rPr>
                <w:b/>
                <w:bCs/>
                <w:shd w:val="clear" w:color="000000" w:fill="auto"/>
              </w:rPr>
              <w:t xml:space="preserve">Eligible Customer: </w:t>
            </w:r>
            <w:r w:rsidRPr="0083285D">
              <w:rPr>
                <w:b/>
                <w:bCs/>
                <w:highlight w:val="lightGray"/>
                <w:shd w:val="clear" w:color="000000" w:fill="auto"/>
              </w:rPr>
              <w:t>[</w:t>
            </w:r>
            <w:r w:rsidRPr="0083285D">
              <w:rPr>
                <w:b/>
                <w:bCs/>
                <w:i/>
                <w:highlight w:val="lightGray"/>
                <w:shd w:val="clear" w:color="000000" w:fill="auto"/>
              </w:rPr>
              <w:t xml:space="preserve">Insert name, </w:t>
            </w:r>
            <w:proofErr w:type="gramStart"/>
            <w:r w:rsidRPr="0083285D">
              <w:rPr>
                <w:b/>
                <w:bCs/>
                <w:i/>
                <w:highlight w:val="lightGray"/>
                <w:shd w:val="clear" w:color="000000" w:fill="auto"/>
              </w:rPr>
              <w:t>ABN</w:t>
            </w:r>
            <w:proofErr w:type="gramEnd"/>
            <w:r w:rsidRPr="0083285D">
              <w:rPr>
                <w:b/>
                <w:bCs/>
                <w:i/>
                <w:highlight w:val="lightGray"/>
                <w:shd w:val="clear" w:color="000000" w:fill="auto"/>
              </w:rPr>
              <w:t xml:space="preserve"> and address of Eligible Customer</w:t>
            </w:r>
            <w:r w:rsidRPr="0083285D">
              <w:rPr>
                <w:b/>
                <w:bCs/>
                <w:highlight w:val="lightGray"/>
                <w:shd w:val="clear" w:color="000000" w:fill="auto"/>
              </w:rPr>
              <w:t>]</w:t>
            </w:r>
          </w:p>
          <w:p w14:paraId="413698AC" w14:textId="364F45E6" w:rsidR="0083285D" w:rsidRPr="0083285D" w:rsidRDefault="0083285D" w:rsidP="0083285D">
            <w:pPr>
              <w:keepNext/>
              <w:spacing w:before="120" w:after="120"/>
              <w:rPr>
                <w:b/>
                <w:bCs/>
                <w:shd w:val="clear" w:color="000000" w:fill="auto"/>
              </w:rPr>
            </w:pPr>
            <w:r w:rsidRPr="002268D5">
              <w:rPr>
                <w:b/>
                <w:bCs/>
                <w:shd w:val="clear" w:color="000000" w:fill="auto"/>
              </w:rPr>
              <w:t xml:space="preserve">Supplier: </w:t>
            </w:r>
            <w:r w:rsidRPr="0083285D">
              <w:rPr>
                <w:b/>
                <w:bCs/>
                <w:highlight w:val="lightGray"/>
                <w:shd w:val="clear" w:color="000000" w:fill="auto"/>
              </w:rPr>
              <w:t>[</w:t>
            </w:r>
            <w:r w:rsidRPr="0083285D">
              <w:rPr>
                <w:b/>
                <w:bCs/>
                <w:i/>
                <w:highlight w:val="lightGray"/>
                <w:shd w:val="clear" w:color="000000" w:fill="auto"/>
              </w:rPr>
              <w:t xml:space="preserve">Insert name, </w:t>
            </w:r>
            <w:proofErr w:type="gramStart"/>
            <w:r w:rsidRPr="0083285D">
              <w:rPr>
                <w:b/>
                <w:bCs/>
                <w:i/>
                <w:highlight w:val="lightGray"/>
                <w:shd w:val="clear" w:color="000000" w:fill="auto"/>
              </w:rPr>
              <w:t>ABN</w:t>
            </w:r>
            <w:proofErr w:type="gramEnd"/>
            <w:r w:rsidRPr="0083285D">
              <w:rPr>
                <w:b/>
                <w:bCs/>
                <w:i/>
                <w:highlight w:val="lightGray"/>
                <w:shd w:val="clear" w:color="000000" w:fill="auto"/>
              </w:rPr>
              <w:t xml:space="preserve"> and address of </w:t>
            </w:r>
            <w:r w:rsidRPr="001A04BB">
              <w:rPr>
                <w:b/>
                <w:bCs/>
                <w:i/>
                <w:szCs w:val="20"/>
                <w:highlight w:val="lightGray"/>
                <w:shd w:val="clear" w:color="000000" w:fill="auto"/>
              </w:rPr>
              <w:t>Supplier</w:t>
            </w:r>
            <w:r w:rsidRPr="002268D5">
              <w:rPr>
                <w:b/>
                <w:bCs/>
                <w:szCs w:val="20"/>
                <w:highlight w:val="lightGray"/>
                <w:shd w:val="clear" w:color="000000" w:fill="auto"/>
              </w:rPr>
              <w:t>]</w:t>
            </w:r>
          </w:p>
        </w:tc>
      </w:tr>
      <w:tr w:rsidR="00326735" w:rsidRPr="008C5FA9" w14:paraId="3EB0D817" w14:textId="77777777" w:rsidTr="00326735">
        <w:trPr>
          <w:cantSplit/>
          <w:trHeight w:val="50"/>
        </w:trPr>
        <w:tc>
          <w:tcPr>
            <w:tcW w:w="8505" w:type="dxa"/>
            <w:shd w:val="clear" w:color="auto" w:fill="D9D9D9" w:themeFill="background1" w:themeFillShade="D9"/>
          </w:tcPr>
          <w:p w14:paraId="1E445656" w14:textId="289AC4B3" w:rsidR="00326735" w:rsidRPr="006B6E6B" w:rsidRDefault="00326735">
            <w:pPr>
              <w:keepNext/>
              <w:spacing w:before="120" w:after="120"/>
              <w:rPr>
                <w:rFonts w:eastAsia="Arial Unicode MS"/>
                <w:lang w:eastAsia="en-AU"/>
              </w:rPr>
            </w:pPr>
            <w:r w:rsidRPr="00527CF3">
              <w:rPr>
                <w:b/>
                <w:bCs/>
              </w:rPr>
              <w:t>P</w:t>
            </w:r>
            <w:r>
              <w:rPr>
                <w:b/>
                <w:bCs/>
              </w:rPr>
              <w:t xml:space="preserve">art 2 of the </w:t>
            </w:r>
            <w:r w:rsidR="00F140B3">
              <w:rPr>
                <w:b/>
                <w:bCs/>
              </w:rPr>
              <w:t>Order Proposal</w:t>
            </w:r>
            <w:r>
              <w:rPr>
                <w:b/>
                <w:bCs/>
              </w:rPr>
              <w:t xml:space="preserve"> - </w:t>
            </w:r>
            <w:r w:rsidR="00D003DD">
              <w:rPr>
                <w:b/>
                <w:bCs/>
              </w:rPr>
              <w:t xml:space="preserve">Attachments </w:t>
            </w:r>
          </w:p>
        </w:tc>
      </w:tr>
      <w:tr w:rsidR="00D003DD" w:rsidRPr="008C5FA9" w14:paraId="3EADA733" w14:textId="77777777" w:rsidTr="00FF20CC">
        <w:trPr>
          <w:cantSplit/>
          <w:trHeight w:val="50"/>
        </w:trPr>
        <w:tc>
          <w:tcPr>
            <w:tcW w:w="8505" w:type="dxa"/>
          </w:tcPr>
          <w:p w14:paraId="4B4F5CF3" w14:textId="6C2FE8DB" w:rsidR="00D003DD" w:rsidRPr="0009322E" w:rsidRDefault="006C241A">
            <w:pPr>
              <w:pStyle w:val="TableText"/>
              <w:tabs>
                <w:tab w:val="left" w:pos="568"/>
              </w:tabs>
              <w:spacing w:before="120" w:after="120"/>
              <w:rPr>
                <w:i/>
                <w:shd w:val="clear" w:color="000000" w:fill="auto"/>
              </w:rPr>
            </w:pPr>
            <w:r w:rsidRPr="002268D5">
              <w:rPr>
                <w:b/>
                <w:bCs/>
              </w:rPr>
              <w:fldChar w:fldCharType="begin"/>
            </w:r>
            <w:r w:rsidRPr="002268D5">
              <w:rPr>
                <w:b/>
                <w:bCs/>
              </w:rPr>
              <w:instrText xml:space="preserve"> REF _Ref74751210 \r \h </w:instrText>
            </w:r>
            <w:r w:rsidR="00672BBA" w:rsidRPr="002268D5">
              <w:rPr>
                <w:b/>
                <w:bCs/>
              </w:rPr>
              <w:instrText xml:space="preserve"> \* MERGEFORMAT </w:instrText>
            </w:r>
            <w:r w:rsidRPr="002268D5">
              <w:rPr>
                <w:b/>
                <w:bCs/>
              </w:rPr>
            </w:r>
            <w:r w:rsidRPr="002268D5">
              <w:rPr>
                <w:b/>
                <w:bCs/>
              </w:rPr>
              <w:fldChar w:fldCharType="separate"/>
            </w:r>
            <w:r w:rsidR="00783DE0">
              <w:rPr>
                <w:b/>
                <w:bCs/>
              </w:rPr>
              <w:t>Attachment 1</w:t>
            </w:r>
            <w:r w:rsidRPr="002268D5">
              <w:rPr>
                <w:b/>
                <w:bCs/>
              </w:rPr>
              <w:fldChar w:fldCharType="end"/>
            </w:r>
            <w:r w:rsidR="004C2E67">
              <w:rPr>
                <w:b/>
                <w:bCs/>
              </w:rPr>
              <w:t xml:space="preserve"> to Order</w:t>
            </w:r>
            <w:r w:rsidR="00EB4ADD">
              <w:rPr>
                <w:b/>
                <w:bCs/>
              </w:rPr>
              <w:t xml:space="preserve"> </w:t>
            </w:r>
            <w:r w:rsidR="00D003DD">
              <w:rPr>
                <w:bCs/>
              </w:rPr>
              <w:t>- ICTA Order Form (including Statement of Work)</w:t>
            </w:r>
          </w:p>
        </w:tc>
      </w:tr>
      <w:tr w:rsidR="00D003DD" w:rsidRPr="008C5FA9" w14:paraId="00E0C172" w14:textId="77777777" w:rsidTr="00FF20CC">
        <w:trPr>
          <w:cantSplit/>
          <w:trHeight w:val="50"/>
        </w:trPr>
        <w:tc>
          <w:tcPr>
            <w:tcW w:w="8505" w:type="dxa"/>
          </w:tcPr>
          <w:p w14:paraId="26F42FF6" w14:textId="2FC59F12" w:rsidR="00D003DD" w:rsidRPr="00A26A09" w:rsidRDefault="001057E0" w:rsidP="00FF20CC">
            <w:pPr>
              <w:pStyle w:val="TableText"/>
              <w:tabs>
                <w:tab w:val="left" w:pos="568"/>
              </w:tabs>
              <w:spacing w:before="120" w:after="120"/>
              <w:rPr>
                <w:bCs/>
              </w:rPr>
            </w:pPr>
            <w:r w:rsidRPr="002268D5">
              <w:rPr>
                <w:b/>
                <w:bCs/>
              </w:rPr>
              <w:fldChar w:fldCharType="begin"/>
            </w:r>
            <w:r w:rsidRPr="002268D5">
              <w:rPr>
                <w:b/>
                <w:bCs/>
              </w:rPr>
              <w:instrText xml:space="preserve"> REF _Ref74751915 \r \h </w:instrText>
            </w:r>
            <w:r w:rsidR="00672BBA">
              <w:rPr>
                <w:b/>
                <w:bCs/>
              </w:rPr>
              <w:instrText xml:space="preserve"> \* MERGEFORMAT </w:instrText>
            </w:r>
            <w:r w:rsidRPr="002268D5">
              <w:rPr>
                <w:b/>
                <w:bCs/>
              </w:rPr>
            </w:r>
            <w:r w:rsidRPr="002268D5">
              <w:rPr>
                <w:b/>
                <w:bCs/>
              </w:rPr>
              <w:fldChar w:fldCharType="separate"/>
            </w:r>
            <w:r w:rsidR="00783DE0">
              <w:rPr>
                <w:b/>
                <w:bCs/>
              </w:rPr>
              <w:t>Attachment 2</w:t>
            </w:r>
            <w:r w:rsidRPr="002268D5">
              <w:rPr>
                <w:b/>
                <w:bCs/>
              </w:rPr>
              <w:fldChar w:fldCharType="end"/>
            </w:r>
            <w:r w:rsidR="004C2E67">
              <w:rPr>
                <w:b/>
                <w:bCs/>
              </w:rPr>
              <w:t xml:space="preserve"> to Order</w:t>
            </w:r>
            <w:r w:rsidR="00EB4ADD">
              <w:rPr>
                <w:b/>
                <w:bCs/>
              </w:rPr>
              <w:t xml:space="preserve"> </w:t>
            </w:r>
            <w:r w:rsidR="00D003DD">
              <w:rPr>
                <w:bCs/>
              </w:rPr>
              <w:t xml:space="preserve">- Additional Service Levels </w:t>
            </w:r>
          </w:p>
        </w:tc>
      </w:tr>
    </w:tbl>
    <w:p w14:paraId="6EB21AC0" w14:textId="77777777" w:rsidR="00FA3752" w:rsidRDefault="00FA3752" w:rsidP="002F1A4A">
      <w:pPr>
        <w:rPr>
          <w:bCs/>
          <w:i/>
          <w:highlight w:val="lightGray"/>
        </w:rPr>
      </w:pPr>
    </w:p>
    <w:p w14:paraId="3E49C292" w14:textId="620D0AEA" w:rsidR="00CC17D5" w:rsidRPr="002268D5" w:rsidRDefault="00634B99" w:rsidP="002F1A4A">
      <w:pPr>
        <w:rPr>
          <w:b/>
          <w:bCs/>
          <w:i/>
          <w:sz w:val="24"/>
        </w:rPr>
      </w:pPr>
      <w:r w:rsidRPr="002268D5">
        <w:rPr>
          <w:b/>
          <w:bCs/>
          <w:highlight w:val="lightGray"/>
        </w:rPr>
        <w:t>[</w:t>
      </w:r>
      <w:r w:rsidRPr="002268D5">
        <w:rPr>
          <w:b/>
          <w:bCs/>
          <w:i/>
          <w:highlight w:val="lightGray"/>
        </w:rPr>
        <w:t>Note to user: T</w:t>
      </w:r>
      <w:r w:rsidR="00CC17D5" w:rsidRPr="002268D5">
        <w:rPr>
          <w:b/>
          <w:bCs/>
          <w:i/>
          <w:highlight w:val="lightGray"/>
        </w:rPr>
        <w:t xml:space="preserve">he terms of the </w:t>
      </w:r>
      <w:r w:rsidR="00F56C02">
        <w:rPr>
          <w:b/>
          <w:bCs/>
          <w:i/>
          <w:highlight w:val="lightGray"/>
        </w:rPr>
        <w:t xml:space="preserve">relevant </w:t>
      </w:r>
      <w:r w:rsidR="00CC17D5" w:rsidRPr="002268D5">
        <w:rPr>
          <w:b/>
          <w:bCs/>
          <w:i/>
          <w:highlight w:val="lightGray"/>
        </w:rPr>
        <w:t xml:space="preserve">ICTA will be incorporated </w:t>
      </w:r>
      <w:r w:rsidRPr="002268D5">
        <w:rPr>
          <w:b/>
          <w:bCs/>
          <w:i/>
          <w:highlight w:val="lightGray"/>
        </w:rPr>
        <w:t xml:space="preserve">by reference </w:t>
      </w:r>
      <w:r w:rsidR="00CC17D5" w:rsidRPr="002268D5">
        <w:rPr>
          <w:b/>
          <w:bCs/>
          <w:i/>
          <w:highlight w:val="lightGray"/>
        </w:rPr>
        <w:t>into each Contract</w:t>
      </w:r>
      <w:r w:rsidR="00CC17D5" w:rsidRPr="002268D5">
        <w:rPr>
          <w:b/>
          <w:bCs/>
          <w:highlight w:val="lightGray"/>
        </w:rPr>
        <w:t>]</w:t>
      </w:r>
      <w:r w:rsidR="00FA3752" w:rsidRPr="002268D5">
        <w:rPr>
          <w:b/>
          <w:bCs/>
        </w:rPr>
        <w:t xml:space="preserve"> </w:t>
      </w:r>
    </w:p>
    <w:p w14:paraId="518DDC85" w14:textId="77777777" w:rsidR="002F1A4A" w:rsidRPr="002F1A4A" w:rsidRDefault="002F1A4A" w:rsidP="002F1A4A">
      <w:r w:rsidRPr="00352278">
        <w:rPr>
          <w:bCs/>
        </w:rPr>
        <w:t>Executed</w:t>
      </w:r>
      <w:r w:rsidRPr="00352278">
        <w:t xml:space="preserve"> as an agreement:</w:t>
      </w:r>
    </w:p>
    <w:p w14:paraId="4A51C623" w14:textId="77777777" w:rsidR="002F1A4A" w:rsidRPr="006B6961" w:rsidRDefault="002F1A4A" w:rsidP="002F1A4A">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2F1A4A" w:rsidRPr="006B6961" w14:paraId="03EE6A3C" w14:textId="77777777" w:rsidTr="005B3A30">
        <w:trPr>
          <w:cantSplit/>
        </w:trPr>
        <w:tc>
          <w:tcPr>
            <w:tcW w:w="4784" w:type="dxa"/>
            <w:tcMar>
              <w:left w:w="108" w:type="dxa"/>
              <w:right w:w="108" w:type="dxa"/>
            </w:tcMar>
          </w:tcPr>
          <w:p w14:paraId="3E2B152A" w14:textId="5478CCC9" w:rsidR="002F1A4A" w:rsidRPr="006B6961" w:rsidRDefault="002F1A4A" w:rsidP="00BE12B9">
            <w:pPr>
              <w:pStyle w:val="TableText"/>
              <w:keepNext/>
              <w:ind w:left="-108"/>
              <w:rPr>
                <w:rFonts w:cs="Arial"/>
              </w:rPr>
            </w:pPr>
            <w:r w:rsidRPr="0088567D">
              <w:rPr>
                <w:rFonts w:cs="Arial"/>
                <w:b/>
                <w:bCs/>
              </w:rPr>
              <w:t xml:space="preserve">Signed </w:t>
            </w:r>
            <w:r w:rsidRPr="0088567D">
              <w:rPr>
                <w:rFonts w:cs="Arial"/>
              </w:rPr>
              <w:t xml:space="preserve">for and on behalf of </w:t>
            </w:r>
            <w:r w:rsidRPr="005F33B0">
              <w:rPr>
                <w:rFonts w:cs="Arial"/>
                <w:b/>
                <w:bCs/>
                <w:highlight w:val="lightGray"/>
              </w:rPr>
              <w:t>[</w:t>
            </w:r>
            <w:r w:rsidR="00B4724A" w:rsidRPr="005F33B0">
              <w:rPr>
                <w:b/>
                <w:i/>
                <w:highlight w:val="lightGray"/>
              </w:rPr>
              <w:t>I</w:t>
            </w:r>
            <w:r w:rsidRPr="0088567D">
              <w:rPr>
                <w:rFonts w:cs="Arial"/>
                <w:b/>
                <w:bCs/>
                <w:i/>
                <w:highlight w:val="lightGray"/>
              </w:rPr>
              <w:t>nsert name of</w:t>
            </w:r>
            <w:r w:rsidR="009D7CC0">
              <w:rPr>
                <w:rFonts w:cs="Arial"/>
                <w:b/>
                <w:bCs/>
                <w:i/>
                <w:highlight w:val="lightGray"/>
              </w:rPr>
              <w:t xml:space="preserve"> </w:t>
            </w:r>
            <w:r w:rsidR="002124A1">
              <w:rPr>
                <w:rFonts w:cs="Arial"/>
                <w:b/>
                <w:bCs/>
                <w:i/>
                <w:highlight w:val="lightGray"/>
              </w:rPr>
              <w:t>Eligible Customer</w:t>
            </w:r>
            <w:r w:rsidR="00526FB2">
              <w:rPr>
                <w:rFonts w:cs="Arial"/>
                <w:b/>
                <w:bCs/>
                <w:highlight w:val="lightGray"/>
              </w:rPr>
              <w:t>]</w:t>
            </w:r>
            <w:r w:rsidR="009D7CC0" w:rsidRPr="00AE4DAA">
              <w:rPr>
                <w:rFonts w:cs="Arial"/>
                <w:b/>
                <w:bCs/>
                <w:i/>
              </w:rPr>
              <w:t xml:space="preserve"> </w:t>
            </w:r>
            <w:r w:rsidRPr="0088567D">
              <w:rPr>
                <w:rFonts w:cs="Arial"/>
                <w:b/>
                <w:bCs/>
                <w:szCs w:val="22"/>
              </w:rPr>
              <w:t xml:space="preserve">ABN </w:t>
            </w:r>
            <w:r w:rsidRPr="005F33B0">
              <w:rPr>
                <w:rFonts w:cs="Arial"/>
                <w:b/>
                <w:bCs/>
                <w:szCs w:val="22"/>
                <w:highlight w:val="lightGray"/>
              </w:rPr>
              <w:t>[</w:t>
            </w:r>
            <w:r w:rsidR="00B4724A" w:rsidRPr="005F33B0">
              <w:rPr>
                <w:b/>
                <w:i/>
                <w:highlight w:val="lightGray"/>
              </w:rPr>
              <w:t>I</w:t>
            </w:r>
            <w:r w:rsidRPr="005F33B0">
              <w:rPr>
                <w:rFonts w:cs="Arial"/>
                <w:b/>
                <w:bCs/>
                <w:i/>
                <w:szCs w:val="22"/>
                <w:highlight w:val="lightGray"/>
              </w:rPr>
              <w:t xml:space="preserve">nsert </w:t>
            </w:r>
            <w:r w:rsidRPr="0088567D">
              <w:rPr>
                <w:rFonts w:cs="Arial"/>
                <w:b/>
                <w:bCs/>
                <w:i/>
                <w:szCs w:val="22"/>
                <w:highlight w:val="lightGray"/>
              </w:rPr>
              <w:t>ABN</w:t>
            </w:r>
            <w:r w:rsidRPr="00AE4DAA">
              <w:rPr>
                <w:rFonts w:cs="Arial"/>
                <w:b/>
                <w:bCs/>
                <w:szCs w:val="22"/>
                <w:highlight w:val="lightGray"/>
              </w:rPr>
              <w:t>]</w:t>
            </w:r>
            <w:r w:rsidRPr="0088567D">
              <w:rPr>
                <w:rFonts w:cs="Arial"/>
                <w:b/>
                <w:bCs/>
                <w:szCs w:val="22"/>
              </w:rPr>
              <w:t xml:space="preserve"> </w:t>
            </w:r>
            <w:r w:rsidRPr="0088567D">
              <w:rPr>
                <w:rFonts w:cs="Arial"/>
                <w:bCs/>
              </w:rPr>
              <w:t xml:space="preserve">by its authorised representative, but not </w:t>
            </w:r>
            <w:proofErr w:type="gramStart"/>
            <w:r w:rsidRPr="0088567D">
              <w:rPr>
                <w:rFonts w:cs="Arial"/>
                <w:bCs/>
              </w:rPr>
              <w:t>so as to</w:t>
            </w:r>
            <w:proofErr w:type="gramEnd"/>
            <w:r w:rsidRPr="0088567D">
              <w:rPr>
                <w:rFonts w:cs="Arial"/>
                <w:bCs/>
              </w:rPr>
              <w:t xml:space="preserve"> incur personal liability, in the presence of</w:t>
            </w:r>
            <w:r w:rsidRPr="0088567D">
              <w:rPr>
                <w:rFonts w:cs="Arial"/>
              </w:rPr>
              <w:t>:</w:t>
            </w:r>
          </w:p>
          <w:p w14:paraId="15D7CE0B" w14:textId="77777777" w:rsidR="002F1A4A" w:rsidRPr="006B6961" w:rsidRDefault="002F1A4A" w:rsidP="00BE12B9">
            <w:pPr>
              <w:pStyle w:val="TableText"/>
              <w:keepNext/>
              <w:ind w:left="-108"/>
              <w:rPr>
                <w:rFonts w:cs="Arial"/>
              </w:rPr>
            </w:pPr>
          </w:p>
          <w:p w14:paraId="1308310C" w14:textId="77777777" w:rsidR="002F1A4A" w:rsidRPr="006B6961" w:rsidRDefault="002F1A4A" w:rsidP="00BE12B9">
            <w:pPr>
              <w:pStyle w:val="TableText"/>
              <w:keepNext/>
              <w:ind w:left="-108"/>
              <w:rPr>
                <w:rFonts w:cs="Arial"/>
              </w:rPr>
            </w:pPr>
          </w:p>
        </w:tc>
        <w:tc>
          <w:tcPr>
            <w:tcW w:w="364" w:type="dxa"/>
            <w:tcBorders>
              <w:right w:val="single" w:sz="4" w:space="0" w:color="auto"/>
            </w:tcBorders>
            <w:tcMar>
              <w:left w:w="108" w:type="dxa"/>
              <w:right w:w="108" w:type="dxa"/>
            </w:tcMar>
          </w:tcPr>
          <w:p w14:paraId="3C4E63EA" w14:textId="77777777" w:rsidR="002F1A4A" w:rsidRPr="006B6961" w:rsidRDefault="002F1A4A" w:rsidP="00BE12B9">
            <w:pPr>
              <w:pStyle w:val="TableText"/>
              <w:keepNext/>
              <w:ind w:left="-108"/>
              <w:rPr>
                <w:rFonts w:cs="Arial"/>
              </w:rPr>
            </w:pPr>
          </w:p>
        </w:tc>
        <w:tc>
          <w:tcPr>
            <w:tcW w:w="364" w:type="dxa"/>
            <w:tcBorders>
              <w:left w:val="single" w:sz="4" w:space="0" w:color="auto"/>
            </w:tcBorders>
            <w:tcMar>
              <w:left w:w="108" w:type="dxa"/>
              <w:right w:w="108" w:type="dxa"/>
            </w:tcMar>
          </w:tcPr>
          <w:p w14:paraId="265BD795" w14:textId="77777777" w:rsidR="002F1A4A" w:rsidRPr="006B6961" w:rsidRDefault="002F1A4A" w:rsidP="00BE12B9">
            <w:pPr>
              <w:pStyle w:val="TableText"/>
              <w:keepNext/>
              <w:ind w:left="-108"/>
              <w:rPr>
                <w:rFonts w:cs="Arial"/>
              </w:rPr>
            </w:pPr>
          </w:p>
        </w:tc>
        <w:tc>
          <w:tcPr>
            <w:tcW w:w="4058" w:type="dxa"/>
            <w:tcMar>
              <w:left w:w="108" w:type="dxa"/>
              <w:right w:w="108" w:type="dxa"/>
            </w:tcMar>
          </w:tcPr>
          <w:p w14:paraId="2C6A4539" w14:textId="77777777" w:rsidR="002F1A4A" w:rsidRPr="006B6961" w:rsidRDefault="002F1A4A" w:rsidP="00BE12B9">
            <w:pPr>
              <w:pStyle w:val="TableText"/>
              <w:keepNext/>
              <w:ind w:left="-108"/>
              <w:rPr>
                <w:rFonts w:cs="Arial"/>
              </w:rPr>
            </w:pPr>
          </w:p>
        </w:tc>
      </w:tr>
      <w:tr w:rsidR="002F1A4A" w:rsidRPr="006B6961" w14:paraId="38D4F486" w14:textId="77777777" w:rsidTr="005B3A30">
        <w:trPr>
          <w:cantSplit/>
        </w:trPr>
        <w:tc>
          <w:tcPr>
            <w:tcW w:w="4784" w:type="dxa"/>
            <w:tcBorders>
              <w:bottom w:val="single" w:sz="4" w:space="0" w:color="auto"/>
            </w:tcBorders>
            <w:tcMar>
              <w:left w:w="108" w:type="dxa"/>
              <w:right w:w="108" w:type="dxa"/>
            </w:tcMar>
          </w:tcPr>
          <w:p w14:paraId="6C6E410F" w14:textId="77777777" w:rsidR="002F1A4A" w:rsidRPr="006B6961" w:rsidRDefault="002F1A4A" w:rsidP="00BE12B9">
            <w:pPr>
              <w:pStyle w:val="TableText"/>
              <w:keepNext/>
              <w:ind w:left="-108"/>
              <w:rPr>
                <w:rFonts w:cs="Arial"/>
              </w:rPr>
            </w:pPr>
          </w:p>
        </w:tc>
        <w:tc>
          <w:tcPr>
            <w:tcW w:w="364" w:type="dxa"/>
            <w:tcMar>
              <w:left w:w="108" w:type="dxa"/>
              <w:right w:w="108" w:type="dxa"/>
            </w:tcMar>
          </w:tcPr>
          <w:p w14:paraId="5CC2BE4E" w14:textId="77777777" w:rsidR="002F1A4A" w:rsidRPr="006B6961" w:rsidRDefault="002F1A4A" w:rsidP="00BE12B9">
            <w:pPr>
              <w:pStyle w:val="TableText"/>
              <w:keepNext/>
              <w:ind w:left="-108"/>
              <w:rPr>
                <w:rFonts w:cs="Arial"/>
              </w:rPr>
            </w:pPr>
          </w:p>
        </w:tc>
        <w:tc>
          <w:tcPr>
            <w:tcW w:w="364" w:type="dxa"/>
            <w:tcMar>
              <w:left w:w="108" w:type="dxa"/>
              <w:right w:w="108" w:type="dxa"/>
            </w:tcMar>
          </w:tcPr>
          <w:p w14:paraId="360B98DE" w14:textId="77777777" w:rsidR="002F1A4A" w:rsidRPr="006B6961" w:rsidRDefault="002F1A4A" w:rsidP="00BE12B9">
            <w:pPr>
              <w:pStyle w:val="TableText"/>
              <w:keepNext/>
              <w:ind w:left="-108"/>
              <w:rPr>
                <w:rFonts w:cs="Arial"/>
              </w:rPr>
            </w:pPr>
          </w:p>
        </w:tc>
        <w:tc>
          <w:tcPr>
            <w:tcW w:w="4058" w:type="dxa"/>
            <w:tcBorders>
              <w:bottom w:val="single" w:sz="4" w:space="0" w:color="auto"/>
            </w:tcBorders>
            <w:tcMar>
              <w:left w:w="108" w:type="dxa"/>
              <w:right w:w="108" w:type="dxa"/>
            </w:tcMar>
          </w:tcPr>
          <w:p w14:paraId="75F45104" w14:textId="77777777" w:rsidR="002F1A4A" w:rsidRPr="006B6961" w:rsidRDefault="002F1A4A" w:rsidP="00BE12B9">
            <w:pPr>
              <w:pStyle w:val="TableText"/>
              <w:keepNext/>
              <w:ind w:left="-108"/>
              <w:rPr>
                <w:rFonts w:cs="Arial"/>
              </w:rPr>
            </w:pPr>
          </w:p>
        </w:tc>
      </w:tr>
      <w:tr w:rsidR="002F1A4A" w:rsidRPr="006B6961" w14:paraId="554825EE" w14:textId="77777777" w:rsidTr="005B3A30">
        <w:trPr>
          <w:cantSplit/>
          <w:trHeight w:val="1134"/>
        </w:trPr>
        <w:tc>
          <w:tcPr>
            <w:tcW w:w="4784" w:type="dxa"/>
            <w:tcBorders>
              <w:top w:val="single" w:sz="4" w:space="0" w:color="auto"/>
              <w:bottom w:val="single" w:sz="4" w:space="0" w:color="auto"/>
            </w:tcBorders>
            <w:tcMar>
              <w:left w:w="108" w:type="dxa"/>
              <w:right w:w="108" w:type="dxa"/>
            </w:tcMar>
          </w:tcPr>
          <w:p w14:paraId="5CB58C13" w14:textId="77777777" w:rsidR="002F1A4A" w:rsidRPr="006B6961" w:rsidRDefault="002F1A4A" w:rsidP="00BE12B9">
            <w:pPr>
              <w:pStyle w:val="TableText"/>
              <w:keepNext/>
              <w:ind w:left="-108"/>
              <w:rPr>
                <w:rFonts w:cs="Arial"/>
                <w:szCs w:val="20"/>
              </w:rPr>
            </w:pPr>
            <w:r w:rsidRPr="006B6961">
              <w:rPr>
                <w:rFonts w:cs="Arial"/>
                <w:szCs w:val="20"/>
              </w:rPr>
              <w:t>Signature of witness</w:t>
            </w:r>
          </w:p>
        </w:tc>
        <w:tc>
          <w:tcPr>
            <w:tcW w:w="364" w:type="dxa"/>
            <w:tcMar>
              <w:left w:w="108" w:type="dxa"/>
              <w:right w:w="108" w:type="dxa"/>
            </w:tcMar>
          </w:tcPr>
          <w:p w14:paraId="3BCB951C" w14:textId="77777777" w:rsidR="002F1A4A" w:rsidRPr="006B6961" w:rsidRDefault="002F1A4A" w:rsidP="00BE12B9">
            <w:pPr>
              <w:pStyle w:val="TableText"/>
              <w:keepNext/>
              <w:ind w:left="-108"/>
              <w:rPr>
                <w:rFonts w:cs="Arial"/>
                <w:szCs w:val="20"/>
              </w:rPr>
            </w:pPr>
          </w:p>
        </w:tc>
        <w:tc>
          <w:tcPr>
            <w:tcW w:w="364" w:type="dxa"/>
            <w:tcMar>
              <w:left w:w="108" w:type="dxa"/>
              <w:right w:w="108" w:type="dxa"/>
            </w:tcMar>
          </w:tcPr>
          <w:p w14:paraId="0C2435B5" w14:textId="77777777" w:rsidR="002F1A4A" w:rsidRPr="006B6961" w:rsidRDefault="002F1A4A" w:rsidP="00BE12B9">
            <w:pPr>
              <w:pStyle w:val="TableText"/>
              <w:keepNext/>
              <w:ind w:left="-108"/>
              <w:rPr>
                <w:rFonts w:cs="Arial"/>
                <w:szCs w:val="20"/>
              </w:rPr>
            </w:pPr>
          </w:p>
        </w:tc>
        <w:tc>
          <w:tcPr>
            <w:tcW w:w="4058" w:type="dxa"/>
            <w:tcBorders>
              <w:top w:val="single" w:sz="4" w:space="0" w:color="auto"/>
              <w:bottom w:val="single" w:sz="4" w:space="0" w:color="auto"/>
            </w:tcBorders>
            <w:tcMar>
              <w:left w:w="108" w:type="dxa"/>
              <w:right w:w="108" w:type="dxa"/>
            </w:tcMar>
          </w:tcPr>
          <w:p w14:paraId="642D0EC2" w14:textId="77777777" w:rsidR="002F1A4A" w:rsidRPr="006B6961" w:rsidRDefault="002F1A4A" w:rsidP="00BE12B9">
            <w:pPr>
              <w:pStyle w:val="TableText"/>
              <w:keepNext/>
              <w:ind w:left="-108"/>
              <w:rPr>
                <w:rFonts w:cs="Arial"/>
                <w:szCs w:val="20"/>
              </w:rPr>
            </w:pPr>
            <w:r w:rsidRPr="006B6961">
              <w:rPr>
                <w:rFonts w:cs="Arial"/>
                <w:szCs w:val="20"/>
              </w:rPr>
              <w:t xml:space="preserve">Signature of </w:t>
            </w:r>
            <w:r>
              <w:rPr>
                <w:rFonts w:cs="Arial"/>
                <w:szCs w:val="20"/>
              </w:rPr>
              <w:t>authorised representative</w:t>
            </w:r>
          </w:p>
          <w:p w14:paraId="2F9C168C" w14:textId="77777777" w:rsidR="002F1A4A" w:rsidRPr="006B6961" w:rsidRDefault="002F1A4A" w:rsidP="00BE12B9">
            <w:pPr>
              <w:pStyle w:val="TableText"/>
              <w:keepNext/>
              <w:ind w:left="-108"/>
              <w:rPr>
                <w:rFonts w:cs="Arial"/>
                <w:szCs w:val="20"/>
              </w:rPr>
            </w:pPr>
          </w:p>
          <w:p w14:paraId="1219CC2F" w14:textId="77777777" w:rsidR="002F1A4A" w:rsidRPr="006B6961" w:rsidRDefault="002F1A4A" w:rsidP="00BE12B9">
            <w:pPr>
              <w:pStyle w:val="TableText"/>
              <w:keepNext/>
              <w:ind w:left="-108"/>
              <w:rPr>
                <w:rFonts w:cs="Arial"/>
                <w:szCs w:val="20"/>
              </w:rPr>
            </w:pPr>
          </w:p>
          <w:p w14:paraId="02BAD9F4" w14:textId="77777777" w:rsidR="002F1A4A" w:rsidRPr="006B6961" w:rsidRDefault="002F1A4A" w:rsidP="00BE12B9">
            <w:pPr>
              <w:pStyle w:val="TableText"/>
              <w:keepNext/>
              <w:ind w:left="-108"/>
              <w:rPr>
                <w:rFonts w:cs="Arial"/>
                <w:szCs w:val="20"/>
              </w:rPr>
            </w:pPr>
          </w:p>
        </w:tc>
      </w:tr>
      <w:tr w:rsidR="002F1A4A" w:rsidRPr="006B6961" w14:paraId="44C43408" w14:textId="77777777" w:rsidTr="005B3A30">
        <w:trPr>
          <w:cantSplit/>
        </w:trPr>
        <w:tc>
          <w:tcPr>
            <w:tcW w:w="4784" w:type="dxa"/>
            <w:tcBorders>
              <w:top w:val="single" w:sz="4" w:space="0" w:color="auto"/>
            </w:tcBorders>
            <w:tcMar>
              <w:left w:w="108" w:type="dxa"/>
              <w:right w:w="108" w:type="dxa"/>
            </w:tcMar>
          </w:tcPr>
          <w:p w14:paraId="4BE3EF75" w14:textId="77777777" w:rsidR="002F1A4A" w:rsidRPr="006B6961" w:rsidRDefault="002F1A4A" w:rsidP="00BE12B9">
            <w:pPr>
              <w:pStyle w:val="TableText"/>
              <w:ind w:left="-108"/>
              <w:rPr>
                <w:rFonts w:cs="Arial"/>
                <w:szCs w:val="20"/>
              </w:rPr>
            </w:pPr>
            <w:r w:rsidRPr="006B6961">
              <w:rPr>
                <w:rFonts w:cs="Arial"/>
                <w:szCs w:val="20"/>
              </w:rPr>
              <w:t>Name of witness in full</w:t>
            </w:r>
          </w:p>
        </w:tc>
        <w:tc>
          <w:tcPr>
            <w:tcW w:w="364" w:type="dxa"/>
            <w:tcMar>
              <w:left w:w="108" w:type="dxa"/>
              <w:right w:w="108" w:type="dxa"/>
            </w:tcMar>
          </w:tcPr>
          <w:p w14:paraId="02663DBD" w14:textId="77777777" w:rsidR="002F1A4A" w:rsidRPr="006B6961" w:rsidRDefault="002F1A4A" w:rsidP="00BE12B9">
            <w:pPr>
              <w:pStyle w:val="TableText"/>
              <w:ind w:left="-108"/>
              <w:rPr>
                <w:rFonts w:cs="Arial"/>
                <w:szCs w:val="20"/>
              </w:rPr>
            </w:pPr>
          </w:p>
        </w:tc>
        <w:tc>
          <w:tcPr>
            <w:tcW w:w="364" w:type="dxa"/>
            <w:tcMar>
              <w:left w:w="108" w:type="dxa"/>
              <w:right w:w="108" w:type="dxa"/>
            </w:tcMar>
          </w:tcPr>
          <w:p w14:paraId="275B3428" w14:textId="77777777" w:rsidR="002F1A4A" w:rsidRPr="006B6961" w:rsidRDefault="002F1A4A" w:rsidP="00BE12B9">
            <w:pPr>
              <w:pStyle w:val="TableText"/>
              <w:ind w:left="-108"/>
              <w:rPr>
                <w:rFonts w:cs="Arial"/>
                <w:szCs w:val="20"/>
              </w:rPr>
            </w:pPr>
          </w:p>
        </w:tc>
        <w:tc>
          <w:tcPr>
            <w:tcW w:w="4058" w:type="dxa"/>
            <w:tcBorders>
              <w:top w:val="single" w:sz="4" w:space="0" w:color="auto"/>
            </w:tcBorders>
            <w:tcMar>
              <w:left w:w="108" w:type="dxa"/>
              <w:right w:w="108" w:type="dxa"/>
            </w:tcMar>
          </w:tcPr>
          <w:p w14:paraId="70ECBAB9" w14:textId="77777777" w:rsidR="002F1A4A" w:rsidRPr="006B6961" w:rsidRDefault="002F1A4A" w:rsidP="00BE12B9">
            <w:pPr>
              <w:pStyle w:val="TableText"/>
              <w:ind w:left="-108"/>
              <w:rPr>
                <w:rFonts w:cs="Arial"/>
                <w:szCs w:val="20"/>
              </w:rPr>
            </w:pPr>
            <w:r w:rsidRPr="006B6961">
              <w:rPr>
                <w:rFonts w:cs="Arial"/>
                <w:szCs w:val="20"/>
              </w:rPr>
              <w:t xml:space="preserve">Name of </w:t>
            </w:r>
            <w:r>
              <w:rPr>
                <w:rFonts w:cs="Arial"/>
                <w:szCs w:val="20"/>
              </w:rPr>
              <w:t>authorised representative</w:t>
            </w:r>
            <w:r w:rsidRPr="006B6961">
              <w:rPr>
                <w:rFonts w:cs="Arial"/>
                <w:szCs w:val="20"/>
              </w:rPr>
              <w:t xml:space="preserve"> in full</w:t>
            </w:r>
          </w:p>
        </w:tc>
      </w:tr>
    </w:tbl>
    <w:p w14:paraId="360CF53E" w14:textId="77777777" w:rsidR="002F1A4A" w:rsidRPr="006B6961" w:rsidRDefault="002F1A4A" w:rsidP="002F1A4A">
      <w:pPr>
        <w:rPr>
          <w:rFonts w:cs="Arial"/>
        </w:rPr>
      </w:pPr>
    </w:p>
    <w:p w14:paraId="05BC6748" w14:textId="77777777" w:rsidR="002F1A4A" w:rsidRPr="006B6961" w:rsidRDefault="002F1A4A" w:rsidP="002F1A4A">
      <w:pPr>
        <w:rPr>
          <w:rFonts w:cs="Arial"/>
        </w:rPr>
      </w:pPr>
    </w:p>
    <w:p w14:paraId="27D2F380" w14:textId="77777777" w:rsidR="002F1A4A" w:rsidRPr="006B6961" w:rsidRDefault="002F1A4A" w:rsidP="002F1A4A">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2F1A4A" w:rsidRPr="006B6961" w14:paraId="1A2220B3" w14:textId="77777777" w:rsidTr="005B3A30">
        <w:trPr>
          <w:cantSplit/>
        </w:trPr>
        <w:tc>
          <w:tcPr>
            <w:tcW w:w="4784" w:type="dxa"/>
            <w:tcMar>
              <w:left w:w="108" w:type="dxa"/>
              <w:right w:w="108" w:type="dxa"/>
            </w:tcMar>
          </w:tcPr>
          <w:p w14:paraId="62D42DC5" w14:textId="3D903F3C" w:rsidR="002F1A4A" w:rsidRPr="006B6961" w:rsidRDefault="002F1A4A" w:rsidP="005B3A30">
            <w:pPr>
              <w:pStyle w:val="TableText"/>
              <w:keepNext/>
              <w:rPr>
                <w:rFonts w:cs="Arial"/>
              </w:rPr>
            </w:pPr>
            <w:r w:rsidRPr="0088567D">
              <w:rPr>
                <w:rFonts w:cs="Arial"/>
                <w:b/>
                <w:bCs/>
              </w:rPr>
              <w:t xml:space="preserve">Executed </w:t>
            </w:r>
            <w:r w:rsidRPr="0088567D">
              <w:rPr>
                <w:rFonts w:cs="Arial"/>
              </w:rPr>
              <w:t xml:space="preserve">by </w:t>
            </w:r>
            <w:r w:rsidRPr="005F33B0">
              <w:rPr>
                <w:rFonts w:cs="Arial"/>
                <w:b/>
                <w:bCs/>
                <w:highlight w:val="lightGray"/>
              </w:rPr>
              <w:t>[</w:t>
            </w:r>
            <w:r w:rsidR="00B4724A" w:rsidRPr="005F33B0">
              <w:rPr>
                <w:b/>
                <w:i/>
                <w:highlight w:val="lightGray"/>
              </w:rPr>
              <w:t>I</w:t>
            </w:r>
            <w:r w:rsidRPr="0088567D">
              <w:rPr>
                <w:rFonts w:cs="Arial"/>
                <w:b/>
                <w:bCs/>
                <w:i/>
                <w:highlight w:val="lightGray"/>
              </w:rPr>
              <w:t>nsert name of Supplie</w:t>
            </w:r>
            <w:r w:rsidRPr="005F33B0">
              <w:rPr>
                <w:rFonts w:cs="Arial"/>
                <w:b/>
                <w:bCs/>
                <w:i/>
                <w:highlight w:val="lightGray"/>
              </w:rPr>
              <w:t>r</w:t>
            </w:r>
            <w:r w:rsidRPr="005F33B0">
              <w:rPr>
                <w:rFonts w:cs="Arial"/>
                <w:b/>
                <w:bCs/>
                <w:highlight w:val="lightGray"/>
              </w:rPr>
              <w:t>]</w:t>
            </w:r>
            <w:r w:rsidRPr="0088567D">
              <w:rPr>
                <w:rFonts w:cs="Arial"/>
                <w:b/>
                <w:bCs/>
              </w:rPr>
              <w:t xml:space="preserve"> ABN </w:t>
            </w:r>
            <w:r w:rsidRPr="005F33B0">
              <w:rPr>
                <w:rFonts w:cs="Arial"/>
                <w:b/>
                <w:bCs/>
                <w:highlight w:val="lightGray"/>
              </w:rPr>
              <w:t>[</w:t>
            </w:r>
            <w:r w:rsidR="00B4724A" w:rsidRPr="005F33B0">
              <w:rPr>
                <w:b/>
                <w:i/>
                <w:highlight w:val="lightGray"/>
              </w:rPr>
              <w:t>I</w:t>
            </w:r>
            <w:r w:rsidRPr="005F33B0">
              <w:rPr>
                <w:rFonts w:cs="Arial"/>
                <w:b/>
                <w:bCs/>
                <w:i/>
                <w:highlight w:val="lightGray"/>
              </w:rPr>
              <w:t>nsert ABN</w:t>
            </w:r>
            <w:r w:rsidRPr="005F33B0">
              <w:rPr>
                <w:rFonts w:cs="Arial"/>
                <w:b/>
                <w:bCs/>
                <w:highlight w:val="lightGray"/>
              </w:rPr>
              <w:t>]</w:t>
            </w:r>
            <w:r w:rsidRPr="0088567D">
              <w:rPr>
                <w:rFonts w:cs="Arial"/>
                <w:b/>
                <w:bCs/>
                <w:szCs w:val="22"/>
              </w:rPr>
              <w:t xml:space="preserve"> </w:t>
            </w:r>
            <w:r w:rsidRPr="0088567D">
              <w:rPr>
                <w:rFonts w:cs="Arial"/>
                <w:bCs/>
                <w:szCs w:val="22"/>
              </w:rPr>
              <w:t xml:space="preserve">in accordance with section 127 of the </w:t>
            </w:r>
            <w:r w:rsidRPr="0088567D">
              <w:rPr>
                <w:rFonts w:cs="Arial"/>
                <w:bCs/>
                <w:i/>
                <w:szCs w:val="22"/>
              </w:rPr>
              <w:t xml:space="preserve">Corporations Act 2001 </w:t>
            </w:r>
            <w:r w:rsidRPr="0088567D">
              <w:rPr>
                <w:rFonts w:cs="Arial"/>
                <w:bCs/>
                <w:szCs w:val="22"/>
              </w:rPr>
              <w:t>(</w:t>
            </w:r>
            <w:proofErr w:type="spellStart"/>
            <w:r w:rsidRPr="0088567D">
              <w:rPr>
                <w:rFonts w:cs="Arial"/>
                <w:bCs/>
                <w:szCs w:val="22"/>
              </w:rPr>
              <w:t>Cth</w:t>
            </w:r>
            <w:proofErr w:type="spellEnd"/>
            <w:r w:rsidRPr="0088567D">
              <w:rPr>
                <w:rFonts w:cs="Arial"/>
                <w:bCs/>
                <w:szCs w:val="22"/>
              </w:rPr>
              <w:t>)</w:t>
            </w:r>
            <w:r w:rsidRPr="0088567D">
              <w:rPr>
                <w:rFonts w:cs="Arial"/>
              </w:rPr>
              <w:t>:</w:t>
            </w:r>
          </w:p>
          <w:p w14:paraId="00ECC838" w14:textId="77777777" w:rsidR="002F1A4A" w:rsidRPr="006B6961" w:rsidRDefault="002F1A4A" w:rsidP="005B3A30">
            <w:pPr>
              <w:pStyle w:val="TableText"/>
              <w:keepNext/>
              <w:rPr>
                <w:rFonts w:cs="Arial"/>
              </w:rPr>
            </w:pPr>
          </w:p>
          <w:p w14:paraId="16C9C42B" w14:textId="77777777" w:rsidR="002F1A4A" w:rsidRPr="006B6961" w:rsidRDefault="002F1A4A" w:rsidP="005B3A30">
            <w:pPr>
              <w:pStyle w:val="TableText"/>
              <w:keepNext/>
              <w:rPr>
                <w:rFonts w:cs="Arial"/>
              </w:rPr>
            </w:pPr>
          </w:p>
        </w:tc>
        <w:tc>
          <w:tcPr>
            <w:tcW w:w="364" w:type="dxa"/>
            <w:tcBorders>
              <w:right w:val="single" w:sz="4" w:space="0" w:color="auto"/>
            </w:tcBorders>
            <w:tcMar>
              <w:left w:w="108" w:type="dxa"/>
              <w:right w:w="108" w:type="dxa"/>
            </w:tcMar>
          </w:tcPr>
          <w:p w14:paraId="55776576" w14:textId="77777777" w:rsidR="002F1A4A" w:rsidRPr="006B6961" w:rsidRDefault="002F1A4A" w:rsidP="005B3A30">
            <w:pPr>
              <w:pStyle w:val="TableText"/>
              <w:keepNext/>
              <w:rPr>
                <w:rFonts w:cs="Arial"/>
              </w:rPr>
            </w:pPr>
          </w:p>
        </w:tc>
        <w:tc>
          <w:tcPr>
            <w:tcW w:w="364" w:type="dxa"/>
            <w:tcBorders>
              <w:left w:val="single" w:sz="4" w:space="0" w:color="auto"/>
            </w:tcBorders>
            <w:tcMar>
              <w:left w:w="108" w:type="dxa"/>
              <w:right w:w="108" w:type="dxa"/>
            </w:tcMar>
          </w:tcPr>
          <w:p w14:paraId="607C3BEA" w14:textId="77777777" w:rsidR="002F1A4A" w:rsidRPr="006B6961" w:rsidRDefault="002F1A4A" w:rsidP="005B3A30">
            <w:pPr>
              <w:pStyle w:val="TableText"/>
              <w:keepNext/>
              <w:rPr>
                <w:rFonts w:cs="Arial"/>
              </w:rPr>
            </w:pPr>
          </w:p>
        </w:tc>
        <w:tc>
          <w:tcPr>
            <w:tcW w:w="4058" w:type="dxa"/>
            <w:tcMar>
              <w:left w:w="108" w:type="dxa"/>
              <w:right w:w="108" w:type="dxa"/>
            </w:tcMar>
          </w:tcPr>
          <w:p w14:paraId="191372A7" w14:textId="77777777" w:rsidR="002F1A4A" w:rsidRPr="006B6961" w:rsidRDefault="002F1A4A" w:rsidP="005B3A30">
            <w:pPr>
              <w:pStyle w:val="TableText"/>
              <w:keepNext/>
              <w:rPr>
                <w:rFonts w:cs="Arial"/>
              </w:rPr>
            </w:pPr>
          </w:p>
        </w:tc>
      </w:tr>
      <w:tr w:rsidR="002F1A4A" w:rsidRPr="006B6961" w14:paraId="154E5162" w14:textId="77777777" w:rsidTr="005B3A30">
        <w:trPr>
          <w:cantSplit/>
        </w:trPr>
        <w:tc>
          <w:tcPr>
            <w:tcW w:w="4784" w:type="dxa"/>
            <w:tcBorders>
              <w:bottom w:val="single" w:sz="4" w:space="0" w:color="auto"/>
            </w:tcBorders>
            <w:tcMar>
              <w:left w:w="108" w:type="dxa"/>
              <w:right w:w="108" w:type="dxa"/>
            </w:tcMar>
          </w:tcPr>
          <w:p w14:paraId="2A4D3710" w14:textId="77777777" w:rsidR="002F1A4A" w:rsidRPr="006B6961" w:rsidRDefault="002F1A4A" w:rsidP="005B3A30">
            <w:pPr>
              <w:pStyle w:val="TableText"/>
              <w:keepNext/>
              <w:rPr>
                <w:rFonts w:cs="Arial"/>
              </w:rPr>
            </w:pPr>
          </w:p>
        </w:tc>
        <w:tc>
          <w:tcPr>
            <w:tcW w:w="364" w:type="dxa"/>
            <w:tcMar>
              <w:left w:w="108" w:type="dxa"/>
              <w:right w:w="108" w:type="dxa"/>
            </w:tcMar>
          </w:tcPr>
          <w:p w14:paraId="6F4637F4" w14:textId="77777777" w:rsidR="002F1A4A" w:rsidRPr="006B6961" w:rsidRDefault="002F1A4A" w:rsidP="005B3A30">
            <w:pPr>
              <w:pStyle w:val="TableText"/>
              <w:keepNext/>
              <w:rPr>
                <w:rFonts w:cs="Arial"/>
              </w:rPr>
            </w:pPr>
          </w:p>
        </w:tc>
        <w:tc>
          <w:tcPr>
            <w:tcW w:w="364" w:type="dxa"/>
            <w:tcMar>
              <w:left w:w="108" w:type="dxa"/>
              <w:right w:w="108" w:type="dxa"/>
            </w:tcMar>
          </w:tcPr>
          <w:p w14:paraId="73DD6EFE" w14:textId="77777777" w:rsidR="002F1A4A" w:rsidRPr="006B6961" w:rsidRDefault="002F1A4A" w:rsidP="005B3A30">
            <w:pPr>
              <w:pStyle w:val="TableText"/>
              <w:keepNext/>
              <w:rPr>
                <w:rFonts w:cs="Arial"/>
              </w:rPr>
            </w:pPr>
          </w:p>
        </w:tc>
        <w:tc>
          <w:tcPr>
            <w:tcW w:w="4058" w:type="dxa"/>
            <w:tcBorders>
              <w:bottom w:val="single" w:sz="4" w:space="0" w:color="auto"/>
            </w:tcBorders>
            <w:tcMar>
              <w:left w:w="108" w:type="dxa"/>
              <w:right w:w="108" w:type="dxa"/>
            </w:tcMar>
          </w:tcPr>
          <w:p w14:paraId="10F80116" w14:textId="77777777" w:rsidR="002F1A4A" w:rsidRPr="006B6961" w:rsidRDefault="002F1A4A" w:rsidP="005B3A30">
            <w:pPr>
              <w:pStyle w:val="TableText"/>
              <w:keepNext/>
              <w:rPr>
                <w:rFonts w:cs="Arial"/>
              </w:rPr>
            </w:pPr>
          </w:p>
        </w:tc>
      </w:tr>
      <w:tr w:rsidR="002F1A4A" w:rsidRPr="006B6961" w14:paraId="078A4BB6" w14:textId="77777777" w:rsidTr="005B3A30">
        <w:trPr>
          <w:cantSplit/>
          <w:trHeight w:val="1134"/>
        </w:trPr>
        <w:tc>
          <w:tcPr>
            <w:tcW w:w="4784" w:type="dxa"/>
            <w:tcBorders>
              <w:top w:val="single" w:sz="4" w:space="0" w:color="auto"/>
              <w:bottom w:val="single" w:sz="4" w:space="0" w:color="auto"/>
            </w:tcBorders>
            <w:tcMar>
              <w:left w:w="108" w:type="dxa"/>
              <w:right w:w="108" w:type="dxa"/>
            </w:tcMar>
          </w:tcPr>
          <w:p w14:paraId="7894CC67" w14:textId="77777777" w:rsidR="002F1A4A" w:rsidRPr="006B6961" w:rsidRDefault="002F1A4A" w:rsidP="005B3A30">
            <w:pPr>
              <w:pStyle w:val="TableText"/>
              <w:keepNext/>
              <w:rPr>
                <w:rFonts w:cs="Arial"/>
                <w:szCs w:val="20"/>
              </w:rPr>
            </w:pPr>
            <w:r w:rsidRPr="006B6961">
              <w:rPr>
                <w:rFonts w:cs="Arial"/>
                <w:szCs w:val="20"/>
              </w:rPr>
              <w:t>Signature of Secretary/other Director</w:t>
            </w:r>
          </w:p>
        </w:tc>
        <w:tc>
          <w:tcPr>
            <w:tcW w:w="364" w:type="dxa"/>
            <w:tcMar>
              <w:left w:w="108" w:type="dxa"/>
              <w:right w:w="108" w:type="dxa"/>
            </w:tcMar>
          </w:tcPr>
          <w:p w14:paraId="7F728745" w14:textId="77777777" w:rsidR="002F1A4A" w:rsidRPr="006B6961" w:rsidRDefault="002F1A4A" w:rsidP="005B3A30">
            <w:pPr>
              <w:pStyle w:val="TableText"/>
              <w:keepNext/>
              <w:rPr>
                <w:rFonts w:cs="Arial"/>
                <w:szCs w:val="20"/>
              </w:rPr>
            </w:pPr>
          </w:p>
        </w:tc>
        <w:tc>
          <w:tcPr>
            <w:tcW w:w="364" w:type="dxa"/>
            <w:tcMar>
              <w:left w:w="108" w:type="dxa"/>
              <w:right w:w="108" w:type="dxa"/>
            </w:tcMar>
          </w:tcPr>
          <w:p w14:paraId="67BC6C02" w14:textId="77777777" w:rsidR="002F1A4A" w:rsidRPr="006B6961" w:rsidRDefault="002F1A4A" w:rsidP="005B3A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42887200" w14:textId="77777777" w:rsidR="002F1A4A" w:rsidRPr="006B6961" w:rsidRDefault="002F1A4A" w:rsidP="005B3A30">
            <w:pPr>
              <w:pStyle w:val="TableText"/>
              <w:keepNext/>
              <w:rPr>
                <w:rFonts w:cs="Arial"/>
                <w:szCs w:val="20"/>
              </w:rPr>
            </w:pPr>
            <w:r w:rsidRPr="006B6961">
              <w:rPr>
                <w:rFonts w:cs="Arial"/>
                <w:szCs w:val="20"/>
              </w:rPr>
              <w:t>Signature of Director or Sole Director and Secretary</w:t>
            </w:r>
          </w:p>
        </w:tc>
      </w:tr>
      <w:tr w:rsidR="002F1A4A" w:rsidRPr="006B6961" w14:paraId="47421839" w14:textId="77777777" w:rsidTr="005B3A30">
        <w:trPr>
          <w:cantSplit/>
        </w:trPr>
        <w:tc>
          <w:tcPr>
            <w:tcW w:w="4784" w:type="dxa"/>
            <w:tcBorders>
              <w:top w:val="single" w:sz="4" w:space="0" w:color="auto"/>
            </w:tcBorders>
            <w:tcMar>
              <w:left w:w="108" w:type="dxa"/>
              <w:right w:w="108" w:type="dxa"/>
            </w:tcMar>
          </w:tcPr>
          <w:p w14:paraId="5F873332" w14:textId="77777777" w:rsidR="002F1A4A" w:rsidRPr="006B6961" w:rsidRDefault="002F1A4A" w:rsidP="005B3A30">
            <w:pPr>
              <w:pStyle w:val="TableText"/>
              <w:rPr>
                <w:rFonts w:cs="Arial"/>
                <w:szCs w:val="20"/>
              </w:rPr>
            </w:pPr>
            <w:r w:rsidRPr="006B6961">
              <w:rPr>
                <w:rFonts w:cs="Arial"/>
                <w:szCs w:val="20"/>
              </w:rPr>
              <w:t>Name of Secretary/other Director in full</w:t>
            </w:r>
          </w:p>
        </w:tc>
        <w:tc>
          <w:tcPr>
            <w:tcW w:w="364" w:type="dxa"/>
            <w:tcMar>
              <w:left w:w="108" w:type="dxa"/>
              <w:right w:w="108" w:type="dxa"/>
            </w:tcMar>
          </w:tcPr>
          <w:p w14:paraId="60C3FA33" w14:textId="77777777" w:rsidR="002F1A4A" w:rsidRPr="006B6961" w:rsidRDefault="002F1A4A" w:rsidP="005B3A30">
            <w:pPr>
              <w:pStyle w:val="TableText"/>
              <w:rPr>
                <w:rFonts w:cs="Arial"/>
                <w:szCs w:val="20"/>
              </w:rPr>
            </w:pPr>
          </w:p>
        </w:tc>
        <w:tc>
          <w:tcPr>
            <w:tcW w:w="364" w:type="dxa"/>
            <w:tcMar>
              <w:left w:w="108" w:type="dxa"/>
              <w:right w:w="108" w:type="dxa"/>
            </w:tcMar>
          </w:tcPr>
          <w:p w14:paraId="59626C17" w14:textId="77777777" w:rsidR="002F1A4A" w:rsidRPr="006B6961" w:rsidRDefault="002F1A4A" w:rsidP="005B3A30">
            <w:pPr>
              <w:pStyle w:val="TableText"/>
              <w:rPr>
                <w:rFonts w:cs="Arial"/>
                <w:szCs w:val="20"/>
              </w:rPr>
            </w:pPr>
          </w:p>
        </w:tc>
        <w:tc>
          <w:tcPr>
            <w:tcW w:w="4058" w:type="dxa"/>
            <w:tcBorders>
              <w:top w:val="single" w:sz="4" w:space="0" w:color="auto"/>
            </w:tcBorders>
            <w:tcMar>
              <w:left w:w="108" w:type="dxa"/>
              <w:right w:w="108" w:type="dxa"/>
            </w:tcMar>
          </w:tcPr>
          <w:p w14:paraId="2FD987F9" w14:textId="77777777" w:rsidR="002F1A4A" w:rsidRPr="006B6961" w:rsidRDefault="002F1A4A" w:rsidP="005B3A30">
            <w:pPr>
              <w:pStyle w:val="TableText"/>
              <w:rPr>
                <w:rFonts w:cs="Arial"/>
                <w:szCs w:val="20"/>
              </w:rPr>
            </w:pPr>
            <w:r w:rsidRPr="006B6961">
              <w:rPr>
                <w:rFonts w:cs="Arial"/>
                <w:szCs w:val="20"/>
              </w:rPr>
              <w:t>Name of Director or Sole Director and Secretary in full</w:t>
            </w:r>
          </w:p>
        </w:tc>
      </w:tr>
    </w:tbl>
    <w:p w14:paraId="48752703" w14:textId="395518FB" w:rsidR="00DC23E5" w:rsidRDefault="00DC23E5">
      <w:pPr>
        <w:spacing w:after="0"/>
      </w:pPr>
    </w:p>
    <w:p w14:paraId="3C8F554A" w14:textId="374D1998" w:rsidR="00326735" w:rsidRDefault="00DC23E5" w:rsidP="00D71018">
      <w:pPr>
        <w:pStyle w:val="AttachmentHeading"/>
        <w:numPr>
          <w:ilvl w:val="0"/>
          <w:numId w:val="40"/>
        </w:numPr>
      </w:pPr>
      <w:bookmarkStart w:id="8623" w:name="_Ref74751210"/>
      <w:bookmarkStart w:id="8624" w:name="_Toc106227916"/>
      <w:r>
        <w:lastRenderedPageBreak/>
        <w:t>to Order</w:t>
      </w:r>
      <w:r w:rsidR="006C241A">
        <w:t>: ICTA Order Form (including Statement of Work)</w:t>
      </w:r>
      <w:bookmarkEnd w:id="8623"/>
      <w:bookmarkEnd w:id="8624"/>
    </w:p>
    <w:p w14:paraId="02673588" w14:textId="4697BF1C" w:rsidR="006C241A" w:rsidRPr="00143345" w:rsidRDefault="00943337">
      <w:pPr>
        <w:rPr>
          <w:b/>
          <w:i/>
          <w:iCs/>
          <w:highlight w:val="lightGray"/>
        </w:rPr>
      </w:pPr>
      <w:r w:rsidRPr="00143345">
        <w:rPr>
          <w:b/>
          <w:i/>
          <w:iCs/>
          <w:highlight w:val="lightGray"/>
        </w:rPr>
        <w:t xml:space="preserve">Note to </w:t>
      </w:r>
      <w:r w:rsidR="00107D83">
        <w:rPr>
          <w:b/>
          <w:i/>
          <w:iCs/>
          <w:highlight w:val="lightGray"/>
        </w:rPr>
        <w:t>user</w:t>
      </w:r>
      <w:r w:rsidRPr="00143345">
        <w:rPr>
          <w:b/>
          <w:i/>
          <w:iCs/>
          <w:highlight w:val="lightGray"/>
        </w:rPr>
        <w:t xml:space="preserve">: The relevant Order Form will be the Order Form </w:t>
      </w:r>
      <w:r w:rsidR="002803E7" w:rsidRPr="00143345">
        <w:rPr>
          <w:b/>
          <w:i/>
          <w:iCs/>
          <w:highlight w:val="lightGray"/>
        </w:rPr>
        <w:t xml:space="preserve">(including any Statement of Work) </w:t>
      </w:r>
      <w:r w:rsidRPr="00143345">
        <w:rPr>
          <w:b/>
          <w:i/>
          <w:iCs/>
          <w:highlight w:val="lightGray"/>
        </w:rPr>
        <w:t xml:space="preserve">under either or both the Long Form ICTA or the Mini-ICTA (as applicable). It will be </w:t>
      </w:r>
      <w:r w:rsidR="00AD4DCB" w:rsidRPr="002803E7">
        <w:rPr>
          <w:b/>
          <w:i/>
          <w:iCs/>
          <w:highlight w:val="lightGray"/>
        </w:rPr>
        <w:t xml:space="preserve">finalised </w:t>
      </w:r>
      <w:r w:rsidR="00456B14" w:rsidRPr="002803E7">
        <w:rPr>
          <w:b/>
          <w:i/>
          <w:iCs/>
          <w:highlight w:val="lightGray"/>
        </w:rPr>
        <w:t xml:space="preserve">in accordance with clause </w:t>
      </w:r>
      <w:r w:rsidR="00D003DD" w:rsidRPr="002803E7">
        <w:rPr>
          <w:b/>
          <w:i/>
          <w:iCs/>
          <w:highlight w:val="lightGray"/>
        </w:rPr>
        <w:fldChar w:fldCharType="begin"/>
      </w:r>
      <w:r w:rsidR="00D003DD" w:rsidRPr="002803E7">
        <w:rPr>
          <w:b/>
          <w:i/>
          <w:iCs/>
          <w:highlight w:val="lightGray"/>
        </w:rPr>
        <w:instrText xml:space="preserve"> REF _Ref124841996 \r \h </w:instrText>
      </w:r>
      <w:r w:rsidR="002803E7">
        <w:rPr>
          <w:b/>
          <w:i/>
          <w:iCs/>
          <w:highlight w:val="lightGray"/>
        </w:rPr>
        <w:instrText xml:space="preserve"> \* MERGEFORMAT </w:instrText>
      </w:r>
      <w:r w:rsidR="00D003DD" w:rsidRPr="002803E7">
        <w:rPr>
          <w:b/>
          <w:i/>
          <w:iCs/>
          <w:highlight w:val="lightGray"/>
        </w:rPr>
      </w:r>
      <w:r w:rsidR="00D003DD" w:rsidRPr="002803E7">
        <w:rPr>
          <w:b/>
          <w:i/>
          <w:iCs/>
          <w:highlight w:val="lightGray"/>
        </w:rPr>
        <w:fldChar w:fldCharType="separate"/>
      </w:r>
      <w:r w:rsidR="00783DE0">
        <w:rPr>
          <w:b/>
          <w:i/>
          <w:iCs/>
          <w:highlight w:val="lightGray"/>
        </w:rPr>
        <w:t>5</w:t>
      </w:r>
      <w:r w:rsidR="00D003DD" w:rsidRPr="002803E7">
        <w:rPr>
          <w:b/>
          <w:i/>
          <w:iCs/>
          <w:highlight w:val="lightGray"/>
        </w:rPr>
        <w:fldChar w:fldCharType="end"/>
      </w:r>
      <w:r w:rsidR="00D003DD" w:rsidRPr="002803E7">
        <w:rPr>
          <w:b/>
          <w:i/>
          <w:iCs/>
          <w:highlight w:val="lightGray"/>
        </w:rPr>
        <w:t xml:space="preserve"> </w:t>
      </w:r>
      <w:r w:rsidR="00456B14" w:rsidRPr="002803E7">
        <w:rPr>
          <w:b/>
          <w:i/>
          <w:iCs/>
          <w:highlight w:val="lightGray"/>
        </w:rPr>
        <w:t>of the MICTA</w:t>
      </w:r>
      <w:r w:rsidR="002803E7">
        <w:rPr>
          <w:b/>
          <w:i/>
          <w:iCs/>
          <w:highlight w:val="lightGray"/>
        </w:rPr>
        <w:t>.</w:t>
      </w:r>
      <w:r w:rsidR="00DC23E5" w:rsidRPr="00143345">
        <w:rPr>
          <w:b/>
          <w:i/>
          <w:iCs/>
          <w:highlight w:val="lightGray"/>
        </w:rPr>
        <w:t>]</w:t>
      </w:r>
    </w:p>
    <w:p w14:paraId="37CE01AB" w14:textId="7E64B05A" w:rsidR="006C241A" w:rsidRPr="002268D5" w:rsidRDefault="006C241A" w:rsidP="00D71018">
      <w:pPr>
        <w:pStyle w:val="AttachmentHeading"/>
        <w:numPr>
          <w:ilvl w:val="0"/>
          <w:numId w:val="40"/>
        </w:numPr>
        <w:rPr>
          <w:b w:val="0"/>
        </w:rPr>
      </w:pPr>
      <w:bookmarkStart w:id="8625" w:name="_Ref74751915"/>
      <w:bookmarkStart w:id="8626" w:name="_Toc106227917"/>
      <w:r w:rsidRPr="002268D5">
        <w:lastRenderedPageBreak/>
        <w:t>to Order: Additional Service Levels</w:t>
      </w:r>
      <w:bookmarkEnd w:id="8625"/>
      <w:bookmarkEnd w:id="8626"/>
      <w:r w:rsidRPr="002268D5">
        <w:t xml:space="preserve">  </w:t>
      </w:r>
    </w:p>
    <w:p w14:paraId="0E788768" w14:textId="70E394B1" w:rsidR="00DC23E5" w:rsidRPr="00143345" w:rsidRDefault="006C241A">
      <w:pPr>
        <w:rPr>
          <w:b/>
          <w:i/>
          <w:iCs/>
          <w:highlight w:val="lightGray"/>
        </w:rPr>
      </w:pPr>
      <w:r w:rsidRPr="00143345">
        <w:rPr>
          <w:b/>
          <w:i/>
          <w:iCs/>
          <w:highlight w:val="lightGray"/>
        </w:rPr>
        <w:t xml:space="preserve">[Note to user: </w:t>
      </w:r>
      <w:r w:rsidR="003F2181" w:rsidRPr="00143345">
        <w:rPr>
          <w:b/>
          <w:i/>
          <w:iCs/>
          <w:highlight w:val="lightGray"/>
        </w:rPr>
        <w:t>I</w:t>
      </w:r>
      <w:r w:rsidR="00C55224" w:rsidRPr="00143345">
        <w:rPr>
          <w:b/>
          <w:i/>
          <w:iCs/>
          <w:highlight w:val="lightGray"/>
        </w:rPr>
        <w:t xml:space="preserve">nsert in this </w:t>
      </w:r>
      <w:r w:rsidR="00107D83">
        <w:rPr>
          <w:b/>
          <w:i/>
          <w:iCs/>
          <w:highlight w:val="lightGray"/>
        </w:rPr>
        <w:t>A</w:t>
      </w:r>
      <w:r w:rsidR="00E50B4A" w:rsidRPr="00143345">
        <w:rPr>
          <w:b/>
          <w:i/>
          <w:iCs/>
          <w:highlight w:val="lightGray"/>
        </w:rPr>
        <w:t>ttachment</w:t>
      </w:r>
      <w:r w:rsidR="00C55224" w:rsidRPr="00143345">
        <w:rPr>
          <w:b/>
          <w:i/>
          <w:iCs/>
          <w:highlight w:val="lightGray"/>
        </w:rPr>
        <w:t xml:space="preserve"> </w:t>
      </w:r>
      <w:r w:rsidRPr="00143345">
        <w:rPr>
          <w:b/>
          <w:i/>
          <w:iCs/>
          <w:highlight w:val="lightGray"/>
        </w:rPr>
        <w:t xml:space="preserve">any additional Service Levels that will apply </w:t>
      </w:r>
      <w:r w:rsidR="00803A79" w:rsidRPr="00143345">
        <w:rPr>
          <w:b/>
          <w:i/>
          <w:iCs/>
          <w:highlight w:val="lightGray"/>
        </w:rPr>
        <w:t xml:space="preserve">under this Contract, </w:t>
      </w:r>
      <w:r w:rsidRPr="00143345">
        <w:rPr>
          <w:b/>
          <w:i/>
          <w:iCs/>
          <w:highlight w:val="lightGray"/>
        </w:rPr>
        <w:t xml:space="preserve">in addition to any Service Levels </w:t>
      </w:r>
      <w:r w:rsidR="00803A79" w:rsidRPr="00143345">
        <w:rPr>
          <w:b/>
          <w:i/>
          <w:iCs/>
          <w:highlight w:val="lightGray"/>
        </w:rPr>
        <w:t xml:space="preserve">(if any) specified </w:t>
      </w:r>
      <w:r w:rsidRPr="00143345">
        <w:rPr>
          <w:b/>
          <w:i/>
          <w:iCs/>
          <w:highlight w:val="lightGray"/>
        </w:rPr>
        <w:t xml:space="preserve">in the </w:t>
      </w:r>
      <w:r w:rsidR="002803E7" w:rsidRPr="00143345">
        <w:rPr>
          <w:b/>
          <w:i/>
          <w:iCs/>
          <w:highlight w:val="lightGray"/>
        </w:rPr>
        <w:t xml:space="preserve">relevant </w:t>
      </w:r>
      <w:r w:rsidRPr="00143345">
        <w:rPr>
          <w:b/>
          <w:i/>
          <w:iCs/>
          <w:highlight w:val="lightGray"/>
        </w:rPr>
        <w:t>ICTA]</w:t>
      </w:r>
    </w:p>
    <w:p w14:paraId="5442D80C" w14:textId="1E4A0097" w:rsidR="00E206D8" w:rsidRPr="00A26A09" w:rsidRDefault="00E206D8" w:rsidP="00E206D8">
      <w:pPr>
        <w:rPr>
          <w:i/>
        </w:rPr>
      </w:pPr>
      <w:r w:rsidRPr="00A26A09">
        <w:t>If nothing is stated, no additional Service Levels apply to this Contract.</w:t>
      </w:r>
    </w:p>
    <w:p w14:paraId="5F64C285" w14:textId="77777777" w:rsidR="00E206D8" w:rsidRPr="0009706F" w:rsidRDefault="00E206D8">
      <w:pPr>
        <w:rPr>
          <w:b/>
          <w:i/>
        </w:rPr>
      </w:pPr>
    </w:p>
    <w:p w14:paraId="472503F8" w14:textId="61D6B9BC" w:rsidR="00705818" w:rsidRPr="00015EA8" w:rsidRDefault="005A58F3">
      <w:pPr>
        <w:pStyle w:val="AnnexureHeading"/>
        <w:rPr>
          <w:highlight w:val="yellow"/>
        </w:rPr>
      </w:pPr>
      <w:bookmarkStart w:id="8627" w:name="_Ref41057668"/>
      <w:bookmarkStart w:id="8628" w:name="_Toc72155359"/>
      <w:bookmarkStart w:id="8629" w:name="_Toc106227918"/>
      <w:r w:rsidRPr="00015EA8">
        <w:rPr>
          <w:highlight w:val="yellow"/>
        </w:rPr>
        <w:lastRenderedPageBreak/>
        <w:t>-</w:t>
      </w:r>
      <w:bookmarkStart w:id="8630" w:name="_Ref13759219"/>
      <w:bookmarkStart w:id="8631" w:name="_Ref13759790"/>
      <w:r w:rsidR="00705818" w:rsidRPr="00015EA8">
        <w:rPr>
          <w:highlight w:val="yellow"/>
        </w:rPr>
        <w:t xml:space="preserve"> </w:t>
      </w:r>
      <w:r w:rsidR="001469AA" w:rsidRPr="00015EA8">
        <w:rPr>
          <w:highlight w:val="yellow"/>
        </w:rPr>
        <w:t>MICTA</w:t>
      </w:r>
      <w:r w:rsidR="00A974E9" w:rsidRPr="00015EA8">
        <w:rPr>
          <w:highlight w:val="yellow"/>
        </w:rPr>
        <w:t xml:space="preserve"> </w:t>
      </w:r>
      <w:r w:rsidR="00705818" w:rsidRPr="00015EA8">
        <w:rPr>
          <w:highlight w:val="yellow"/>
        </w:rPr>
        <w:t>Scope</w:t>
      </w:r>
      <w:bookmarkEnd w:id="8627"/>
      <w:bookmarkEnd w:id="8628"/>
      <w:bookmarkEnd w:id="8629"/>
      <w:r w:rsidR="00705818" w:rsidRPr="00015EA8">
        <w:rPr>
          <w:highlight w:val="yellow"/>
        </w:rPr>
        <w:t xml:space="preserve"> </w:t>
      </w:r>
      <w:bookmarkEnd w:id="8621"/>
      <w:bookmarkEnd w:id="8630"/>
      <w:bookmarkEnd w:id="8631"/>
    </w:p>
    <w:p w14:paraId="3001C0CC" w14:textId="44C558BA" w:rsidR="00740AB5" w:rsidRDefault="00740AB5" w:rsidP="00D71018">
      <w:pPr>
        <w:pStyle w:val="Schedule1"/>
        <w:numPr>
          <w:ilvl w:val="1"/>
          <w:numId w:val="46"/>
        </w:numPr>
        <w:rPr>
          <w:sz w:val="24"/>
        </w:rPr>
      </w:pPr>
      <w:bookmarkStart w:id="8632" w:name="_Ref105618280"/>
      <w:r>
        <w:rPr>
          <w:sz w:val="24"/>
        </w:rPr>
        <w:t>Definitions</w:t>
      </w:r>
      <w:bookmarkEnd w:id="8632"/>
    </w:p>
    <w:p w14:paraId="56D8B6D0" w14:textId="3469C6A1" w:rsidR="00740AB5" w:rsidRPr="00740AB5" w:rsidRDefault="00740AB5" w:rsidP="00143345">
      <w:pPr>
        <w:spacing w:after="160" w:line="259" w:lineRule="auto"/>
        <w:ind w:left="964"/>
        <w:rPr>
          <w:bCs/>
          <w:kern w:val="28"/>
          <w:szCs w:val="16"/>
        </w:rPr>
      </w:pPr>
      <w:r w:rsidRPr="00740AB5">
        <w:rPr>
          <w:bCs/>
          <w:kern w:val="28"/>
          <w:szCs w:val="16"/>
        </w:rPr>
        <w:t xml:space="preserve">In this Annexure, </w:t>
      </w:r>
      <w:r>
        <w:rPr>
          <w:bCs/>
          <w:kern w:val="28"/>
          <w:szCs w:val="16"/>
        </w:rPr>
        <w:t>unless the</w:t>
      </w:r>
      <w:r w:rsidR="00DE43E3">
        <w:rPr>
          <w:bCs/>
          <w:kern w:val="28"/>
          <w:szCs w:val="16"/>
        </w:rPr>
        <w:t xml:space="preserve"> contrary intention appears</w:t>
      </w:r>
      <w:r>
        <w:rPr>
          <w:bCs/>
          <w:kern w:val="28"/>
          <w:szCs w:val="16"/>
        </w:rPr>
        <w:t xml:space="preserve">, </w:t>
      </w:r>
      <w:r w:rsidRPr="00740AB5">
        <w:rPr>
          <w:bCs/>
          <w:kern w:val="28"/>
          <w:szCs w:val="16"/>
        </w:rPr>
        <w:t>capitalised terms have the meaning given below or as otherwise defined in th</w:t>
      </w:r>
      <w:r w:rsidR="00DE43E3">
        <w:rPr>
          <w:bCs/>
          <w:kern w:val="28"/>
          <w:szCs w:val="16"/>
        </w:rPr>
        <w:t>is</w:t>
      </w:r>
      <w:r w:rsidRPr="00740AB5">
        <w:rPr>
          <w:bCs/>
          <w:kern w:val="28"/>
          <w:szCs w:val="16"/>
        </w:rPr>
        <w:t xml:space="preserve"> MICTA:</w:t>
      </w:r>
    </w:p>
    <w:p w14:paraId="39030652" w14:textId="35B4F438" w:rsidR="00740AB5" w:rsidRPr="00107D83" w:rsidRDefault="00740AB5" w:rsidP="00143345">
      <w:pPr>
        <w:pStyle w:val="DefinitionNum2"/>
      </w:pPr>
      <w:r w:rsidRPr="00BE6AED">
        <w:rPr>
          <w:b/>
          <w:bCs/>
        </w:rPr>
        <w:t>ICT Professional Services</w:t>
      </w:r>
      <w:r w:rsidRPr="00BE6AED">
        <w:t xml:space="preserve"> mean </w:t>
      </w:r>
      <w:r w:rsidRPr="00107D83">
        <w:t xml:space="preserve">professional services within the scope of the Department of Customer Services’ PSPA, which are used strictly for ICT related projects or activities. </w:t>
      </w:r>
    </w:p>
    <w:p w14:paraId="1F8B6733" w14:textId="77DA9D8A" w:rsidR="00A9705B" w:rsidRDefault="00740AB5" w:rsidP="00143345">
      <w:pPr>
        <w:pStyle w:val="DefinitionNum2"/>
      </w:pPr>
      <w:r w:rsidRPr="001F050E">
        <w:rPr>
          <w:b/>
          <w:bCs/>
        </w:rPr>
        <w:t>PSPA</w:t>
      </w:r>
      <w:r>
        <w:t xml:space="preserve"> has the meaning given to that term in the Additional Conditions.</w:t>
      </w:r>
    </w:p>
    <w:p w14:paraId="18DAA881" w14:textId="69F7E31D" w:rsidR="004115C5" w:rsidRDefault="004115C5" w:rsidP="00143345">
      <w:pPr>
        <w:pStyle w:val="DefinitionNum2"/>
      </w:pPr>
      <w:r w:rsidRPr="001F050E">
        <w:rPr>
          <w:b/>
          <w:bCs/>
        </w:rPr>
        <w:t xml:space="preserve">Related </w:t>
      </w:r>
      <w:r w:rsidR="004108E1" w:rsidRPr="001F050E">
        <w:rPr>
          <w:b/>
          <w:bCs/>
        </w:rPr>
        <w:t xml:space="preserve">Goods and </w:t>
      </w:r>
      <w:r w:rsidRPr="001F050E">
        <w:rPr>
          <w:b/>
          <w:bCs/>
        </w:rPr>
        <w:t>Services</w:t>
      </w:r>
      <w:r>
        <w:t xml:space="preserve"> has the meaning given to that term under paragraph</w:t>
      </w:r>
      <w:r w:rsidR="004108E1">
        <w:t xml:space="preserve"> </w:t>
      </w:r>
      <w:r w:rsidR="000D519F">
        <w:t>3</w:t>
      </w:r>
      <w:r w:rsidR="004108E1">
        <w:t>(b)(iii)</w:t>
      </w:r>
      <w:r w:rsidR="00841264">
        <w:t xml:space="preserve"> of this Annexure</w:t>
      </w:r>
      <w:r w:rsidR="004108E1">
        <w:t>.</w:t>
      </w:r>
    </w:p>
    <w:p w14:paraId="57C787B2" w14:textId="7363E1AC" w:rsidR="00A9705B" w:rsidRDefault="00A9705B" w:rsidP="00143345">
      <w:pPr>
        <w:pStyle w:val="DefinitionNum2"/>
      </w:pPr>
      <w:r w:rsidRPr="001F050E">
        <w:rPr>
          <w:b/>
          <w:bCs/>
        </w:rPr>
        <w:t>Secondee</w:t>
      </w:r>
      <w:r w:rsidR="00730DC1">
        <w:rPr>
          <w:b/>
          <w:bCs/>
        </w:rPr>
        <w:t>(s)</w:t>
      </w:r>
      <w:r>
        <w:t xml:space="preserve"> means a </w:t>
      </w:r>
      <w:r w:rsidR="00107D83">
        <w:t xml:space="preserve">member </w:t>
      </w:r>
      <w:r w:rsidR="00730DC1">
        <w:t xml:space="preserve">or members </w:t>
      </w:r>
      <w:r w:rsidR="00107D83">
        <w:t xml:space="preserve">of the </w:t>
      </w:r>
      <w:r>
        <w:t>Supplier</w:t>
      </w:r>
      <w:r w:rsidR="00107D83">
        <w:t>’s Personnel</w:t>
      </w:r>
      <w:r>
        <w:t xml:space="preserve"> that may be seconded to an Eligible Customer pursuant to the terms of the Contract.</w:t>
      </w:r>
      <w:r w:rsidR="00E37A08">
        <w:t xml:space="preserve"> A Secondee must be a permanent employee of the Supplier.</w:t>
      </w:r>
    </w:p>
    <w:p w14:paraId="2FA6D7D8" w14:textId="6390405B" w:rsidR="00DA7FFB" w:rsidRDefault="00DA7FFB" w:rsidP="00D71018">
      <w:pPr>
        <w:pStyle w:val="Schedule1"/>
        <w:numPr>
          <w:ilvl w:val="1"/>
          <w:numId w:val="46"/>
        </w:numPr>
        <w:rPr>
          <w:sz w:val="24"/>
        </w:rPr>
      </w:pPr>
      <w:r>
        <w:rPr>
          <w:sz w:val="24"/>
        </w:rPr>
        <w:t>Documents</w:t>
      </w:r>
    </w:p>
    <w:p w14:paraId="619D26D3" w14:textId="5CDF15CB" w:rsidR="00DA7FFB" w:rsidRDefault="00DA7FFB" w:rsidP="00DA7FFB">
      <w:pPr>
        <w:pStyle w:val="IndentParaLevel1"/>
      </w:pPr>
      <w:r>
        <w:t xml:space="preserve">This Annexure describes the MICTA Scope. </w:t>
      </w:r>
      <w:r w:rsidR="001F050E">
        <w:t>It comprises the following documents</w:t>
      </w:r>
      <w:r>
        <w:t>:</w:t>
      </w:r>
    </w:p>
    <w:p w14:paraId="7AEF611B" w14:textId="1A21EB67" w:rsidR="00DA7FFB" w:rsidRDefault="004108E1" w:rsidP="00D71018">
      <w:pPr>
        <w:pStyle w:val="DefinitionNum2"/>
        <w:numPr>
          <w:ilvl w:val="1"/>
          <w:numId w:val="54"/>
        </w:numPr>
      </w:pPr>
      <w:r>
        <w:t>paragraphs</w:t>
      </w:r>
      <w:r w:rsidR="004115C5">
        <w:t xml:space="preserve"> </w:t>
      </w:r>
      <w:r>
        <w:fldChar w:fldCharType="begin"/>
      </w:r>
      <w:r>
        <w:instrText xml:space="preserve"> REF _Ref105618280 \n \h </w:instrText>
      </w:r>
      <w:r>
        <w:fldChar w:fldCharType="separate"/>
      </w:r>
      <w:r w:rsidR="00783DE0">
        <w:t>1</w:t>
      </w:r>
      <w:r>
        <w:fldChar w:fldCharType="end"/>
      </w:r>
      <w:r>
        <w:t xml:space="preserve"> to </w:t>
      </w:r>
      <w:r>
        <w:fldChar w:fldCharType="begin"/>
      </w:r>
      <w:r>
        <w:instrText xml:space="preserve"> REF _Ref105618323 \n \h </w:instrText>
      </w:r>
      <w:r>
        <w:fldChar w:fldCharType="separate"/>
      </w:r>
      <w:r w:rsidR="00783DE0">
        <w:t>4</w:t>
      </w:r>
      <w:r>
        <w:fldChar w:fldCharType="end"/>
      </w:r>
      <w:r w:rsidR="00DA7FFB">
        <w:t xml:space="preserve">; and </w:t>
      </w:r>
    </w:p>
    <w:p w14:paraId="3863A369" w14:textId="627439DE" w:rsidR="00DA7FFB" w:rsidRDefault="00DA7FFB" w:rsidP="00DA7FFB">
      <w:pPr>
        <w:pStyle w:val="DefinitionNum2"/>
      </w:pPr>
      <w:r>
        <w:t>the following Attachments:</w:t>
      </w:r>
    </w:p>
    <w:p w14:paraId="51681EDE" w14:textId="41921962" w:rsidR="00DA7FFB" w:rsidRPr="0025037E" w:rsidRDefault="00DA7FFB" w:rsidP="00740AB5">
      <w:pPr>
        <w:pStyle w:val="DefinitionNum3"/>
      </w:pPr>
      <w:r w:rsidRPr="0025037E">
        <w:t xml:space="preserve">Attachment 1 - PSPA Service </w:t>
      </w:r>
      <w:proofErr w:type="gramStart"/>
      <w:r w:rsidRPr="0025037E">
        <w:t>Description</w:t>
      </w:r>
      <w:r w:rsidR="00D21612" w:rsidRPr="0025037E">
        <w:t>s</w:t>
      </w:r>
      <w:r w:rsidR="001A3BAC" w:rsidRPr="0025037E">
        <w:t>;</w:t>
      </w:r>
      <w:proofErr w:type="gramEnd"/>
    </w:p>
    <w:p w14:paraId="2275035E" w14:textId="240A4AE6" w:rsidR="00DA7FFB" w:rsidRPr="0025037E" w:rsidRDefault="00DA7FFB" w:rsidP="00740AB5">
      <w:pPr>
        <w:pStyle w:val="DefinitionNum3"/>
      </w:pPr>
      <w:r w:rsidRPr="0025037E">
        <w:t xml:space="preserve">Attachment 2 - PSPA </w:t>
      </w:r>
      <w:r w:rsidR="00D21612" w:rsidRPr="0025037E">
        <w:t xml:space="preserve">Capability </w:t>
      </w:r>
      <w:proofErr w:type="gramStart"/>
      <w:r w:rsidR="00D21612" w:rsidRPr="0025037E">
        <w:t>Framework</w:t>
      </w:r>
      <w:r w:rsidR="001A3BAC" w:rsidRPr="0025037E">
        <w:t>;</w:t>
      </w:r>
      <w:proofErr w:type="gramEnd"/>
    </w:p>
    <w:p w14:paraId="7E0EE305" w14:textId="2FF2A5DD" w:rsidR="00DA7FFB" w:rsidRPr="0025037E" w:rsidRDefault="00DA7FFB" w:rsidP="00740AB5">
      <w:pPr>
        <w:pStyle w:val="DefinitionNum3"/>
      </w:pPr>
      <w:r w:rsidRPr="0025037E">
        <w:t>Attachment 3 - PSPA Assurance Criteria</w:t>
      </w:r>
      <w:r w:rsidR="001A3BAC" w:rsidRPr="0025037E">
        <w:t>; and</w:t>
      </w:r>
    </w:p>
    <w:p w14:paraId="4A1B7724" w14:textId="00BA733B" w:rsidR="00DA7FFB" w:rsidRPr="0025037E" w:rsidRDefault="00DA7FFB" w:rsidP="005B19A0">
      <w:pPr>
        <w:pStyle w:val="DefinitionNum3"/>
      </w:pPr>
      <w:bookmarkStart w:id="8633" w:name="_Ref105634275"/>
      <w:r w:rsidRPr="0025037E">
        <w:t>Attachment 4 - List of Enrolled Categories.</w:t>
      </w:r>
      <w:bookmarkEnd w:id="8633"/>
      <w:r w:rsidRPr="0025037E">
        <w:t xml:space="preserve"> </w:t>
      </w:r>
    </w:p>
    <w:p w14:paraId="25F4183C" w14:textId="5FD1F086" w:rsidR="00830BAB" w:rsidRPr="007A11C1" w:rsidRDefault="00830BAB" w:rsidP="00D71018">
      <w:pPr>
        <w:pStyle w:val="Schedule1"/>
        <w:numPr>
          <w:ilvl w:val="1"/>
          <w:numId w:val="46"/>
        </w:numPr>
        <w:rPr>
          <w:sz w:val="24"/>
        </w:rPr>
      </w:pPr>
      <w:bookmarkStart w:id="8634" w:name="_Ref105617677"/>
      <w:r w:rsidRPr="007A11C1">
        <w:rPr>
          <w:sz w:val="24"/>
        </w:rPr>
        <w:t>MICTA Scope</w:t>
      </w:r>
      <w:bookmarkEnd w:id="8634"/>
    </w:p>
    <w:p w14:paraId="02B7B645" w14:textId="02EFCAA8" w:rsidR="00830BAB" w:rsidRDefault="00830BAB" w:rsidP="00D71018">
      <w:pPr>
        <w:pStyle w:val="DefinitionNum2"/>
        <w:numPr>
          <w:ilvl w:val="1"/>
          <w:numId w:val="51"/>
        </w:numPr>
      </w:pPr>
      <w:r w:rsidRPr="00830BAB">
        <w:t>This MICTA has been established to facilitate</w:t>
      </w:r>
      <w:r w:rsidR="00B0560B">
        <w:t xml:space="preserve"> the</w:t>
      </w:r>
      <w:r w:rsidRPr="00830BAB">
        <w:t xml:space="preserve"> provision of </w:t>
      </w:r>
      <w:r w:rsidR="00813CB6">
        <w:t xml:space="preserve">ICT </w:t>
      </w:r>
      <w:r w:rsidR="00841264">
        <w:t xml:space="preserve">services, deliverables and/or other activities </w:t>
      </w:r>
      <w:r w:rsidRPr="00830BAB">
        <w:t>to Eligible Customers</w:t>
      </w:r>
      <w:r w:rsidR="00B0560B">
        <w:t xml:space="preserve"> </w:t>
      </w:r>
      <w:r w:rsidR="00DA7FFB">
        <w:t xml:space="preserve">that are </w:t>
      </w:r>
      <w:r w:rsidR="00B0560B">
        <w:t xml:space="preserve">within </w:t>
      </w:r>
      <w:r>
        <w:t xml:space="preserve">the MICTA Scope. </w:t>
      </w:r>
    </w:p>
    <w:p w14:paraId="2871FFE7" w14:textId="0ECAC701" w:rsidR="00DA7FFB" w:rsidRDefault="00830BAB" w:rsidP="00DA7FFB">
      <w:pPr>
        <w:pStyle w:val="DefinitionNum2"/>
      </w:pPr>
      <w:bookmarkStart w:id="8635" w:name="_Ref105617667"/>
      <w:r w:rsidRPr="00740AB5">
        <w:t xml:space="preserve">The MICTA Scope </w:t>
      </w:r>
      <w:r w:rsidR="00841264">
        <w:t xml:space="preserve">for this MICTA </w:t>
      </w:r>
      <w:r w:rsidRPr="00740AB5">
        <w:t>covers</w:t>
      </w:r>
      <w:r w:rsidR="00DA7FFB">
        <w:t>:</w:t>
      </w:r>
      <w:bookmarkEnd w:id="8635"/>
    </w:p>
    <w:p w14:paraId="4C109A2E" w14:textId="5BA163BF" w:rsidR="00DA7FFB" w:rsidRDefault="00830BAB" w:rsidP="00DA7FFB">
      <w:pPr>
        <w:pStyle w:val="DefinitionNum3"/>
      </w:pPr>
      <w:r w:rsidRPr="00782D34">
        <w:t xml:space="preserve">ICT Professional </w:t>
      </w:r>
      <w:proofErr w:type="gramStart"/>
      <w:r w:rsidRPr="00782D34">
        <w:t>Services</w:t>
      </w:r>
      <w:r w:rsidR="00DA7FFB">
        <w:t>;</w:t>
      </w:r>
      <w:proofErr w:type="gramEnd"/>
      <w:r w:rsidR="00DA7FFB">
        <w:t xml:space="preserve"> </w:t>
      </w:r>
    </w:p>
    <w:p w14:paraId="597C7BD7" w14:textId="0E397BC2" w:rsidR="00740AB5" w:rsidRDefault="00740AB5" w:rsidP="00DA7FFB">
      <w:pPr>
        <w:pStyle w:val="DefinitionNum3"/>
      </w:pPr>
      <w:r>
        <w:t>the services, deliverables and other activities described in this Annexure</w:t>
      </w:r>
      <w:r w:rsidR="00782D34">
        <w:t xml:space="preserve"> (including as set out in </w:t>
      </w:r>
      <w:r w:rsidR="00841264">
        <w:t>the Attachments to this Annexure</w:t>
      </w:r>
      <w:r w:rsidR="00782D34">
        <w:t>)</w:t>
      </w:r>
      <w:r>
        <w:t>; and</w:t>
      </w:r>
    </w:p>
    <w:p w14:paraId="3A9DEB67" w14:textId="3CBFA036" w:rsidR="00900B54" w:rsidRDefault="004115C5" w:rsidP="00740AB5">
      <w:pPr>
        <w:pStyle w:val="DefinitionNum3"/>
      </w:pPr>
      <w:r>
        <w:t>software</w:t>
      </w:r>
      <w:r w:rsidR="00841264">
        <w:t>,</w:t>
      </w:r>
      <w:r>
        <w:t xml:space="preserve"> cloud services </w:t>
      </w:r>
      <w:r w:rsidR="00841264">
        <w:t xml:space="preserve">and hardware and other ICT deliverables </w:t>
      </w:r>
      <w:proofErr w:type="gramStart"/>
      <w:r>
        <w:t>where</w:t>
      </w:r>
      <w:proofErr w:type="gramEnd"/>
      <w:r>
        <w:t xml:space="preserve"> provided with the aforementioned service</w:t>
      </w:r>
      <w:r w:rsidR="00841264">
        <w:t>s,</w:t>
      </w:r>
      <w:r>
        <w:t xml:space="preserve"> deliverables</w:t>
      </w:r>
      <w:r w:rsidR="00841264">
        <w:t xml:space="preserve"> or activities</w:t>
      </w:r>
      <w:r>
        <w:t xml:space="preserve"> (</w:t>
      </w:r>
      <w:r w:rsidRPr="004108E1">
        <w:rPr>
          <w:b/>
          <w:bCs/>
        </w:rPr>
        <w:t xml:space="preserve">Related </w:t>
      </w:r>
      <w:r w:rsidR="004108E1">
        <w:rPr>
          <w:b/>
          <w:bCs/>
        </w:rPr>
        <w:t>Goods and Services</w:t>
      </w:r>
      <w:r>
        <w:t>).</w:t>
      </w:r>
    </w:p>
    <w:p w14:paraId="7C5787CC" w14:textId="2795095C" w:rsidR="00EC256C" w:rsidRDefault="00EC256C" w:rsidP="00D71018">
      <w:pPr>
        <w:pStyle w:val="DefinitionNum2"/>
        <w:numPr>
          <w:ilvl w:val="1"/>
          <w:numId w:val="51"/>
        </w:numPr>
      </w:pPr>
      <w:r>
        <w:t xml:space="preserve">The categories/aspects of the MICTA Scope that the Supplier has been approved, and is enrolled, to provide are set out at </w:t>
      </w:r>
      <w:r w:rsidRPr="007A11C1">
        <w:t>Attachment 4</w:t>
      </w:r>
      <w:r>
        <w:t xml:space="preserve"> -</w:t>
      </w:r>
      <w:r w:rsidRPr="007A11C1">
        <w:t xml:space="preserve"> List of Enrolled Categories</w:t>
      </w:r>
      <w:r>
        <w:t>.</w:t>
      </w:r>
      <w:r w:rsidR="00813CB6">
        <w:t xml:space="preserve"> The list of enrolled service</w:t>
      </w:r>
      <w:r w:rsidR="008B1B73">
        <w:t xml:space="preserve"> categories</w:t>
      </w:r>
      <w:r w:rsidR="00813CB6">
        <w:t xml:space="preserve"> may be varied throughout the Term in accordance with the MICTA (including the Additional Conditions).</w:t>
      </w:r>
    </w:p>
    <w:p w14:paraId="2FAF4969" w14:textId="6FBE8DEC" w:rsidR="004108E1" w:rsidRDefault="004108E1" w:rsidP="00D71018">
      <w:pPr>
        <w:pStyle w:val="DefinitionNum2"/>
        <w:numPr>
          <w:ilvl w:val="1"/>
          <w:numId w:val="51"/>
        </w:numPr>
      </w:pPr>
      <w:r>
        <w:lastRenderedPageBreak/>
        <w:t>The purpose of accommodating Related Goods and Services under the PSPA</w:t>
      </w:r>
      <w:r w:rsidR="007E18BA">
        <w:t xml:space="preserve"> and the MICTA Scope</w:t>
      </w:r>
      <w:r>
        <w:t xml:space="preserve"> is to avoid the need for multiple Contracts where </w:t>
      </w:r>
      <w:r w:rsidR="00841264">
        <w:t xml:space="preserve">Related Goods and Services </w:t>
      </w:r>
      <w:r>
        <w:t>are to be provided to an Eligible Customer by the Supplier with ICT Professional Services</w:t>
      </w:r>
      <w:r w:rsidR="00841264">
        <w:t xml:space="preserve"> or the </w:t>
      </w:r>
      <w:r w:rsidR="0085153E">
        <w:t xml:space="preserve">other </w:t>
      </w:r>
      <w:r w:rsidR="00841264">
        <w:t>services, deliverables and activities described in this Annexure</w:t>
      </w:r>
      <w:r>
        <w:t xml:space="preserve">. </w:t>
      </w:r>
    </w:p>
    <w:p w14:paraId="2FC5A2AD" w14:textId="301B9AE7" w:rsidR="004108E1" w:rsidRPr="00740AB5" w:rsidRDefault="00730DC1" w:rsidP="00D71018">
      <w:pPr>
        <w:pStyle w:val="DefinitionNum2"/>
        <w:numPr>
          <w:ilvl w:val="1"/>
          <w:numId w:val="51"/>
        </w:numPr>
      </w:pPr>
      <w:r>
        <w:t xml:space="preserve">For clarity, </w:t>
      </w:r>
      <w:r w:rsidR="004108E1">
        <w:t>Related Goods and Services may be provided on the terms of the Mini-ICTA or Long-Form ICTA</w:t>
      </w:r>
      <w:r>
        <w:t xml:space="preserve"> (as applicable).</w:t>
      </w:r>
      <w:r w:rsidR="004108E1">
        <w:t xml:space="preserve"> </w:t>
      </w:r>
      <w:r>
        <w:t>I</w:t>
      </w:r>
      <w:r w:rsidR="004108E1">
        <w:t>n the case of the</w:t>
      </w:r>
      <w:r w:rsidR="007E18BA">
        <w:t xml:space="preserve"> Long Form ICTA</w:t>
      </w:r>
      <w:r>
        <w:t>,</w:t>
      </w:r>
      <w:r w:rsidR="004108E1">
        <w:t xml:space="preserve"> these terms may </w:t>
      </w:r>
      <w:r>
        <w:t xml:space="preserve">(where applicable) </w:t>
      </w:r>
      <w:r w:rsidR="004108E1">
        <w:t xml:space="preserve">include any </w:t>
      </w:r>
      <w:r w:rsidR="007E18BA">
        <w:t xml:space="preserve">relevant </w:t>
      </w:r>
      <w:r w:rsidR="004108E1">
        <w:t xml:space="preserve">module </w:t>
      </w:r>
      <w:r w:rsidR="007E18BA">
        <w:t>terms under</w:t>
      </w:r>
      <w:r w:rsidR="004108E1">
        <w:t xml:space="preserve"> the</w:t>
      </w:r>
      <w:r w:rsidR="007E18BA">
        <w:t xml:space="preserve"> ICT Purchasing Framework</w:t>
      </w:r>
      <w:r w:rsidR="004108E1">
        <w:t xml:space="preserve">. </w:t>
      </w:r>
    </w:p>
    <w:p w14:paraId="6B1071AC" w14:textId="5B7E22B1" w:rsidR="00C82B55" w:rsidRPr="005B19A0" w:rsidRDefault="00740AB5" w:rsidP="00D71018">
      <w:pPr>
        <w:pStyle w:val="Schedule1"/>
        <w:numPr>
          <w:ilvl w:val="1"/>
          <w:numId w:val="46"/>
        </w:numPr>
        <w:rPr>
          <w:sz w:val="24"/>
        </w:rPr>
      </w:pPr>
      <w:bookmarkStart w:id="8636" w:name="_Ref105618323"/>
      <w:r w:rsidRPr="005B19A0">
        <w:rPr>
          <w:sz w:val="24"/>
        </w:rPr>
        <w:t>ICT Professional Services</w:t>
      </w:r>
      <w:bookmarkEnd w:id="8636"/>
    </w:p>
    <w:p w14:paraId="7FE569E9" w14:textId="05E19C60" w:rsidR="00740AB5" w:rsidRDefault="00740AB5" w:rsidP="00D71018">
      <w:pPr>
        <w:pStyle w:val="DefinitionNum2"/>
        <w:numPr>
          <w:ilvl w:val="1"/>
          <w:numId w:val="53"/>
        </w:numPr>
      </w:pPr>
      <w:r>
        <w:t xml:space="preserve">ICT Professional Services draw on </w:t>
      </w:r>
      <w:r w:rsidR="00BB0178">
        <w:t>the c</w:t>
      </w:r>
      <w:r>
        <w:t>apabilities defined in Attachment 2 to</w:t>
      </w:r>
      <w:r w:rsidR="00730DC1">
        <w:t xml:space="preserve"> </w:t>
      </w:r>
      <w:r w:rsidR="00730DC1">
        <w:fldChar w:fldCharType="begin"/>
      </w:r>
      <w:r w:rsidR="00730DC1">
        <w:instrText xml:space="preserve"> REF _Ref41057668 \w \h </w:instrText>
      </w:r>
      <w:r w:rsidR="00730DC1">
        <w:fldChar w:fldCharType="separate"/>
      </w:r>
      <w:r w:rsidR="00783DE0">
        <w:t>Annexure F</w:t>
      </w:r>
      <w:r w:rsidR="00730DC1">
        <w:fldChar w:fldCharType="end"/>
      </w:r>
      <w:r>
        <w:t>:</w:t>
      </w:r>
      <w:r w:rsidR="0045170A">
        <w:t xml:space="preserve"> </w:t>
      </w:r>
      <w:r>
        <w:t xml:space="preserve">PSPA </w:t>
      </w:r>
      <w:r w:rsidR="0025037E">
        <w:t>Capability Framework</w:t>
      </w:r>
      <w:r>
        <w:t>.</w:t>
      </w:r>
    </w:p>
    <w:p w14:paraId="1F1D1219" w14:textId="0C06228D" w:rsidR="00740AB5" w:rsidRDefault="00740AB5" w:rsidP="005B19A0">
      <w:pPr>
        <w:pStyle w:val="DefinitionNum2"/>
      </w:pPr>
      <w:r>
        <w:t xml:space="preserve">Capabilities are grouped into </w:t>
      </w:r>
      <w:r w:rsidR="00BB0178">
        <w:t>c</w:t>
      </w:r>
      <w:r>
        <w:t xml:space="preserve">ategories for administrative purposes. Categories </w:t>
      </w:r>
      <w:r w:rsidR="00BB0178">
        <w:t xml:space="preserve">are </w:t>
      </w:r>
      <w:r>
        <w:t>also defined in Attachment 2 to</w:t>
      </w:r>
      <w:r w:rsidR="00730DC1">
        <w:t xml:space="preserve"> </w:t>
      </w:r>
      <w:r w:rsidR="00730DC1">
        <w:fldChar w:fldCharType="begin"/>
      </w:r>
      <w:r w:rsidR="00730DC1">
        <w:instrText xml:space="preserve"> REF _Ref41057668 \w \h </w:instrText>
      </w:r>
      <w:r w:rsidR="00730DC1">
        <w:fldChar w:fldCharType="separate"/>
      </w:r>
      <w:r w:rsidR="00783DE0">
        <w:t>Annexure F</w:t>
      </w:r>
      <w:r w:rsidR="00730DC1">
        <w:fldChar w:fldCharType="end"/>
      </w:r>
      <w:r>
        <w:t xml:space="preserve">: PSPA </w:t>
      </w:r>
      <w:r w:rsidR="0025037E">
        <w:t>Capability Framework</w:t>
      </w:r>
      <w:r>
        <w:t>.</w:t>
      </w:r>
    </w:p>
    <w:p w14:paraId="394C05B3" w14:textId="52B7707B" w:rsidR="00740AB5" w:rsidRDefault="00740AB5" w:rsidP="005B19A0">
      <w:pPr>
        <w:pStyle w:val="DefinitionNum2"/>
      </w:pPr>
      <w:r>
        <w:t>Example service descriptions are provided at Attachment 1 to</w:t>
      </w:r>
      <w:r w:rsidR="00730DC1">
        <w:t xml:space="preserve"> </w:t>
      </w:r>
      <w:r w:rsidR="00730DC1">
        <w:fldChar w:fldCharType="begin"/>
      </w:r>
      <w:r w:rsidR="00730DC1">
        <w:instrText xml:space="preserve"> REF _Ref41057668 \w \h </w:instrText>
      </w:r>
      <w:r w:rsidR="00730DC1">
        <w:fldChar w:fldCharType="separate"/>
      </w:r>
      <w:r w:rsidR="00783DE0">
        <w:t>Annexure F</w:t>
      </w:r>
      <w:r w:rsidR="00730DC1">
        <w:fldChar w:fldCharType="end"/>
      </w:r>
      <w:r>
        <w:t xml:space="preserve">: PSPA Service Descriptions for illustrative purposes and demonstrate how </w:t>
      </w:r>
      <w:r w:rsidR="00BB0178">
        <w:t>c</w:t>
      </w:r>
      <w:r>
        <w:t xml:space="preserve">apabilities may be drawn upon to provide </w:t>
      </w:r>
      <w:r w:rsidR="00730DC1">
        <w:t xml:space="preserve">the ICT Activities </w:t>
      </w:r>
      <w:r>
        <w:t xml:space="preserve">to Eligible Customers. </w:t>
      </w:r>
    </w:p>
    <w:p w14:paraId="34837BD8" w14:textId="25B7BB34" w:rsidR="00740AB5" w:rsidRDefault="00740AB5" w:rsidP="005B19A0">
      <w:pPr>
        <w:pStyle w:val="DefinitionNum2"/>
      </w:pPr>
      <w:r>
        <w:t xml:space="preserve">ICT Professional Services can be either or both of the following engagement types: </w:t>
      </w:r>
    </w:p>
    <w:p w14:paraId="3332E2D0" w14:textId="6538196B" w:rsidR="00740AB5" w:rsidRDefault="00740AB5" w:rsidP="005B19A0">
      <w:pPr>
        <w:pStyle w:val="Schedule4"/>
      </w:pPr>
      <w:r w:rsidRPr="00BE7FFC">
        <w:rPr>
          <w:b/>
          <w:bCs/>
          <w:i/>
          <w:iCs/>
        </w:rPr>
        <w:t>Scope-based</w:t>
      </w:r>
      <w:r w:rsidR="00A9705B">
        <w:t>:</w:t>
      </w:r>
      <w:r>
        <w:t xml:space="preserve"> </w:t>
      </w:r>
      <w:r w:rsidR="00A9705B">
        <w:t xml:space="preserve">This is </w:t>
      </w:r>
      <w:r>
        <w:t xml:space="preserve">where the Supplier may be engaged to complete a scope of work set out in an Order, which may include </w:t>
      </w:r>
      <w:r w:rsidR="00A9705B">
        <w:t xml:space="preserve">a </w:t>
      </w:r>
      <w:r>
        <w:t>Statement of Work. Scope based engagements may be priced on a fixed price fixed scope, time and material</w:t>
      </w:r>
      <w:r w:rsidR="00A9705B">
        <w:t>s</w:t>
      </w:r>
      <w:r>
        <w:t xml:space="preserve">, fixed capacity basis or any other commercial model as set out in the Order. </w:t>
      </w:r>
    </w:p>
    <w:p w14:paraId="42341B21" w14:textId="31047851" w:rsidR="00740AB5" w:rsidRDefault="00740AB5" w:rsidP="005B19A0">
      <w:pPr>
        <w:pStyle w:val="Schedule4"/>
      </w:pPr>
      <w:r w:rsidRPr="00BE7FFC">
        <w:rPr>
          <w:b/>
          <w:bCs/>
          <w:i/>
          <w:iCs/>
        </w:rPr>
        <w:t>Resource-based</w:t>
      </w:r>
      <w:r w:rsidR="00A9705B">
        <w:t>:</w:t>
      </w:r>
      <w:r>
        <w:t xml:space="preserve"> </w:t>
      </w:r>
      <w:r w:rsidR="00A9705B">
        <w:t xml:space="preserve">This is </w:t>
      </w:r>
      <w:r>
        <w:t xml:space="preserve">where the Supplier is engaged to provide </w:t>
      </w:r>
      <w:r w:rsidR="00730DC1">
        <w:t xml:space="preserve">the </w:t>
      </w:r>
      <w:r>
        <w:t>Supplier</w:t>
      </w:r>
      <w:r w:rsidR="00730DC1">
        <w:t>’s</w:t>
      </w:r>
      <w:r>
        <w:t xml:space="preserve"> </w:t>
      </w:r>
      <w:r w:rsidR="00A9705B">
        <w:t>S</w:t>
      </w:r>
      <w:r>
        <w:t xml:space="preserve">econdees to </w:t>
      </w:r>
      <w:r w:rsidR="00730DC1">
        <w:t>an Eligible</w:t>
      </w:r>
      <w:r>
        <w:t xml:space="preserve"> Customer. Supplier</w:t>
      </w:r>
      <w:r w:rsidR="00970D5C">
        <w:t>’s</w:t>
      </w:r>
      <w:r>
        <w:t xml:space="preserve"> Secondees are resources which are employed by the Supplier but are used to augment the Customer’s ICT teams and act at the direction of the Customer. </w:t>
      </w:r>
      <w:r w:rsidR="00BE7FFC">
        <w:t xml:space="preserve">Unless otherwise agreed by an Eligible Customer </w:t>
      </w:r>
      <w:r w:rsidR="00F461A0">
        <w:t xml:space="preserve">and the Supplier </w:t>
      </w:r>
      <w:r w:rsidR="00BE7FFC">
        <w:t xml:space="preserve">as part of a Contract, </w:t>
      </w:r>
      <w:proofErr w:type="gramStart"/>
      <w:r w:rsidR="00BE7FFC">
        <w:t>r</w:t>
      </w:r>
      <w:r>
        <w:t>esource based</w:t>
      </w:r>
      <w:proofErr w:type="gramEnd"/>
      <w:r>
        <w:t xml:space="preserve"> engagements may only be provided on a time and materials basis. </w:t>
      </w:r>
    </w:p>
    <w:p w14:paraId="763B2427" w14:textId="519B0BF9" w:rsidR="00186FFE" w:rsidRPr="00730274" w:rsidRDefault="00186FFE" w:rsidP="00D71018">
      <w:pPr>
        <w:pStyle w:val="AttachmentHeading"/>
        <w:numPr>
          <w:ilvl w:val="0"/>
          <w:numId w:val="52"/>
        </w:numPr>
        <w:rPr>
          <w:highlight w:val="yellow"/>
        </w:rPr>
      </w:pPr>
      <w:bookmarkStart w:id="8637" w:name="_Toc106227919"/>
      <w:r w:rsidRPr="00730274">
        <w:rPr>
          <w:highlight w:val="yellow"/>
        </w:rPr>
        <w:lastRenderedPageBreak/>
        <w:t>- PSPA Service Description</w:t>
      </w:r>
      <w:r w:rsidR="00E82B46" w:rsidRPr="00730274">
        <w:rPr>
          <w:highlight w:val="yellow"/>
        </w:rPr>
        <w:t>s</w:t>
      </w:r>
      <w:bookmarkEnd w:id="8637"/>
    </w:p>
    <w:p w14:paraId="57055402" w14:textId="466C4877" w:rsidR="0045170A" w:rsidRPr="0045170A" w:rsidRDefault="0045170A" w:rsidP="00143345">
      <w:r w:rsidRPr="00730274">
        <w:rPr>
          <w:highlight w:val="yellow"/>
        </w:rPr>
        <w:t>[Insert]</w:t>
      </w:r>
    </w:p>
    <w:p w14:paraId="016C80AC" w14:textId="4EB01A9E" w:rsidR="00186FFE" w:rsidRDefault="00186FFE" w:rsidP="00186FFE">
      <w:pPr>
        <w:pStyle w:val="AttachmentHeading"/>
      </w:pPr>
      <w:bookmarkStart w:id="8638" w:name="_Toc106227920"/>
      <w:r>
        <w:lastRenderedPageBreak/>
        <w:t xml:space="preserve">- </w:t>
      </w:r>
      <w:r w:rsidRPr="002D1AA6">
        <w:rPr>
          <w:highlight w:val="yellow"/>
        </w:rPr>
        <w:t xml:space="preserve">PSPA </w:t>
      </w:r>
      <w:r w:rsidR="0025037E" w:rsidRPr="002D1AA6">
        <w:rPr>
          <w:highlight w:val="yellow"/>
        </w:rPr>
        <w:t>Capability Framework</w:t>
      </w:r>
      <w:bookmarkEnd w:id="8638"/>
    </w:p>
    <w:p w14:paraId="1518BD9B" w14:textId="3ED7BABF" w:rsidR="0045170A" w:rsidRPr="0045170A" w:rsidRDefault="0045170A" w:rsidP="00143345">
      <w:r w:rsidRPr="002D1AA6">
        <w:rPr>
          <w:highlight w:val="yellow"/>
        </w:rPr>
        <w:t>[insert]</w:t>
      </w:r>
    </w:p>
    <w:p w14:paraId="5530091D" w14:textId="6D189AC8" w:rsidR="00186FFE" w:rsidRDefault="00186FFE" w:rsidP="00186FFE">
      <w:pPr>
        <w:pStyle w:val="AttachmentHeading"/>
      </w:pPr>
      <w:bookmarkStart w:id="8639" w:name="_Toc106227921"/>
      <w:r>
        <w:lastRenderedPageBreak/>
        <w:t xml:space="preserve">- </w:t>
      </w:r>
      <w:r w:rsidRPr="002D1AA6">
        <w:rPr>
          <w:highlight w:val="yellow"/>
        </w:rPr>
        <w:t>PSPA Assurance Criteria</w:t>
      </w:r>
      <w:bookmarkEnd w:id="8639"/>
    </w:p>
    <w:p w14:paraId="63F6E443" w14:textId="2AD4AF34" w:rsidR="0045170A" w:rsidRPr="0045170A" w:rsidRDefault="0045170A" w:rsidP="00143345">
      <w:r w:rsidRPr="002D1AA6">
        <w:rPr>
          <w:highlight w:val="yellow"/>
        </w:rPr>
        <w:t>[insert]</w:t>
      </w:r>
    </w:p>
    <w:p w14:paraId="07B7DBA4" w14:textId="06184122" w:rsidR="00186FFE" w:rsidRPr="005B19A0" w:rsidRDefault="00186FFE" w:rsidP="005B19A0">
      <w:pPr>
        <w:pStyle w:val="AttachmentHeading"/>
      </w:pPr>
      <w:bookmarkStart w:id="8640" w:name="_Ref105634291"/>
      <w:bookmarkStart w:id="8641" w:name="_Toc106227922"/>
      <w:r>
        <w:lastRenderedPageBreak/>
        <w:t xml:space="preserve">- </w:t>
      </w:r>
      <w:r w:rsidRPr="00D94E19">
        <w:rPr>
          <w:highlight w:val="yellow"/>
        </w:rPr>
        <w:t>List of Enrolled Categories</w:t>
      </w:r>
      <w:bookmarkEnd w:id="8640"/>
      <w:bookmarkEnd w:id="8641"/>
    </w:p>
    <w:p w14:paraId="7540FEE6" w14:textId="5FD06CFC" w:rsidR="00C06856" w:rsidRDefault="00C06856" w:rsidP="00996F45">
      <w:r>
        <w:t>The Supplier has been enrolled to provide services</w:t>
      </w:r>
      <w:r w:rsidR="0045170A">
        <w:t>,</w:t>
      </w:r>
      <w:r>
        <w:t xml:space="preserve"> deliverables </w:t>
      </w:r>
      <w:r w:rsidR="0045170A">
        <w:t xml:space="preserve">and activities </w:t>
      </w:r>
      <w:r>
        <w:t>drawing on capabilities in the following categories</w:t>
      </w:r>
      <w:r w:rsidR="004115C5">
        <w:t>:</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977"/>
        <w:gridCol w:w="3891"/>
        <w:gridCol w:w="1859"/>
      </w:tblGrid>
      <w:tr w:rsidR="00C06856" w14:paraId="097A53F4" w14:textId="77777777" w:rsidTr="00E90B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08DF382F" w14:textId="77777777" w:rsidR="00C06856" w:rsidRPr="00E90B50" w:rsidRDefault="00C06856" w:rsidP="00E90B50">
            <w:pPr>
              <w:spacing w:after="0"/>
              <w:rPr>
                <w:rFonts w:cs="Arial"/>
                <w:sz w:val="20"/>
                <w:szCs w:val="20"/>
              </w:rPr>
            </w:pPr>
            <w:r w:rsidRPr="00840841">
              <w:rPr>
                <w:rFonts w:cs="Arial"/>
                <w:szCs w:val="20"/>
              </w:rPr>
              <w:t>Groups</w:t>
            </w:r>
          </w:p>
        </w:tc>
        <w:tc>
          <w:tcPr>
            <w:tcW w:w="1977" w:type="dxa"/>
          </w:tcPr>
          <w:p w14:paraId="767B2828" w14:textId="77777777" w:rsidR="00C06856" w:rsidRPr="00E90B50" w:rsidRDefault="00C06856" w:rsidP="00E90B50">
            <w:pPr>
              <w:spacing w:after="0"/>
              <w:cnfStyle w:val="100000000000" w:firstRow="1" w:lastRow="0" w:firstColumn="0" w:lastColumn="0" w:oddVBand="0" w:evenVBand="0" w:oddHBand="0" w:evenHBand="0" w:firstRowFirstColumn="0" w:firstRowLastColumn="0" w:lastRowFirstColumn="0" w:lastRowLastColumn="0"/>
              <w:rPr>
                <w:rFonts w:cs="Arial"/>
                <w:sz w:val="20"/>
                <w:szCs w:val="20"/>
              </w:rPr>
            </w:pPr>
            <w:r w:rsidRPr="00840841">
              <w:rPr>
                <w:rFonts w:cs="Arial"/>
                <w:szCs w:val="20"/>
              </w:rPr>
              <w:t>Categories</w:t>
            </w:r>
          </w:p>
        </w:tc>
        <w:tc>
          <w:tcPr>
            <w:tcW w:w="3891" w:type="dxa"/>
          </w:tcPr>
          <w:p w14:paraId="6DC07280" w14:textId="77777777" w:rsidR="00C06856" w:rsidRPr="00E90B50" w:rsidRDefault="00C06856" w:rsidP="00E90B50">
            <w:pPr>
              <w:spacing w:after="0"/>
              <w:cnfStyle w:val="100000000000" w:firstRow="1" w:lastRow="0" w:firstColumn="0" w:lastColumn="0" w:oddVBand="0" w:evenVBand="0" w:oddHBand="0" w:evenHBand="0" w:firstRowFirstColumn="0" w:firstRowLastColumn="0" w:lastRowFirstColumn="0" w:lastRowLastColumn="0"/>
              <w:rPr>
                <w:rFonts w:cs="Arial"/>
                <w:sz w:val="20"/>
                <w:szCs w:val="20"/>
              </w:rPr>
            </w:pPr>
            <w:r w:rsidRPr="00840841">
              <w:rPr>
                <w:rFonts w:cs="Arial"/>
                <w:szCs w:val="20"/>
              </w:rPr>
              <w:t>Description</w:t>
            </w:r>
          </w:p>
        </w:tc>
        <w:tc>
          <w:tcPr>
            <w:tcW w:w="1859" w:type="dxa"/>
          </w:tcPr>
          <w:p w14:paraId="0AF58EF7" w14:textId="77777777" w:rsidR="00C06856" w:rsidRPr="00E90B50" w:rsidRDefault="00C06856" w:rsidP="00E90B50">
            <w:pPr>
              <w:spacing w:after="0"/>
              <w:cnfStyle w:val="100000000000" w:firstRow="1" w:lastRow="0" w:firstColumn="0" w:lastColumn="0" w:oddVBand="0" w:evenVBand="0" w:oddHBand="0" w:evenHBand="0" w:firstRowFirstColumn="0" w:firstRowLastColumn="0" w:lastRowFirstColumn="0" w:lastRowLastColumn="0"/>
              <w:rPr>
                <w:rFonts w:cs="Arial"/>
                <w:sz w:val="20"/>
                <w:szCs w:val="20"/>
              </w:rPr>
            </w:pPr>
            <w:r w:rsidRPr="00840841">
              <w:rPr>
                <w:rFonts w:cs="Arial"/>
                <w:szCs w:val="20"/>
              </w:rPr>
              <w:t>Enrolled [Y/N]</w:t>
            </w:r>
          </w:p>
        </w:tc>
      </w:tr>
      <w:tr w:rsidR="00C06856" w:rsidRPr="002F33FC" w14:paraId="71E1041A"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val="restart"/>
          </w:tcPr>
          <w:p w14:paraId="34F3704A" w14:textId="77777777" w:rsidR="00C06856" w:rsidRPr="005B19A0" w:rsidRDefault="00C06856" w:rsidP="00E90B50">
            <w:pPr>
              <w:spacing w:after="0"/>
              <w:rPr>
                <w:rStyle w:val="normaltextrun"/>
                <w:rFonts w:cs="Arial"/>
                <w:b w:val="0"/>
                <w:bCs w:val="0"/>
                <w:sz w:val="20"/>
                <w:szCs w:val="20"/>
              </w:rPr>
            </w:pPr>
            <w:r w:rsidRPr="005B19A0">
              <w:rPr>
                <w:rStyle w:val="normaltextrun"/>
                <w:rFonts w:cs="Arial"/>
                <w:color w:val="000000"/>
                <w:sz w:val="20"/>
                <w:szCs w:val="20"/>
                <w:shd w:val="clear" w:color="auto" w:fill="FFFFFF"/>
              </w:rPr>
              <w:t>Technology Services</w:t>
            </w:r>
            <w:r w:rsidRPr="005B19A0">
              <w:rPr>
                <w:rStyle w:val="eop"/>
                <w:rFonts w:cs="Arial"/>
                <w:color w:val="000000"/>
                <w:sz w:val="20"/>
                <w:szCs w:val="20"/>
                <w:shd w:val="clear" w:color="auto" w:fill="FFFFFF"/>
              </w:rPr>
              <w:t> </w:t>
            </w:r>
          </w:p>
          <w:p w14:paraId="7A2786A5" w14:textId="77777777" w:rsidR="00C06856" w:rsidRPr="005B19A0" w:rsidRDefault="00C06856" w:rsidP="00E90B50">
            <w:pPr>
              <w:spacing w:after="0"/>
              <w:jc w:val="center"/>
              <w:rPr>
                <w:rFonts w:cs="Arial"/>
                <w:sz w:val="20"/>
                <w:szCs w:val="20"/>
              </w:rPr>
            </w:pPr>
          </w:p>
        </w:tc>
        <w:tc>
          <w:tcPr>
            <w:tcW w:w="1977" w:type="dxa"/>
            <w:vAlign w:val="center"/>
          </w:tcPr>
          <w:p w14:paraId="596557E2"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Application and System Engineering</w:t>
            </w:r>
            <w:r w:rsidRPr="005B19A0">
              <w:rPr>
                <w:rStyle w:val="eop"/>
                <w:rFonts w:cs="Arial"/>
                <w:sz w:val="20"/>
                <w:szCs w:val="20"/>
              </w:rPr>
              <w:t> </w:t>
            </w:r>
          </w:p>
        </w:tc>
        <w:tc>
          <w:tcPr>
            <w:tcW w:w="3891" w:type="dxa"/>
            <w:vAlign w:val="center"/>
          </w:tcPr>
          <w:p w14:paraId="1FE96154"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sz w:val="20"/>
                <w:szCs w:val="20"/>
              </w:rPr>
              <w:t>Capabilities and roles that relate to the design, development, build, implementation and support of applications and application integrations.</w:t>
            </w:r>
            <w:r w:rsidRPr="005B19A0">
              <w:rPr>
                <w:rStyle w:val="eop"/>
                <w:rFonts w:cs="Arial"/>
                <w:sz w:val="20"/>
                <w:szCs w:val="20"/>
              </w:rPr>
              <w:t> </w:t>
            </w:r>
          </w:p>
        </w:tc>
        <w:tc>
          <w:tcPr>
            <w:tcW w:w="1859" w:type="dxa"/>
          </w:tcPr>
          <w:p w14:paraId="5747A064"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55F3CB27"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6067493D" w14:textId="77777777" w:rsidR="00C06856" w:rsidRPr="005B19A0" w:rsidRDefault="00C06856" w:rsidP="00E90B50">
            <w:pPr>
              <w:spacing w:after="0"/>
              <w:rPr>
                <w:rStyle w:val="normaltextrun"/>
                <w:rFonts w:cs="Arial"/>
                <w:b w:val="0"/>
                <w:bCs w:val="0"/>
                <w:sz w:val="20"/>
                <w:szCs w:val="20"/>
              </w:rPr>
            </w:pPr>
          </w:p>
        </w:tc>
        <w:tc>
          <w:tcPr>
            <w:tcW w:w="1977" w:type="dxa"/>
            <w:vAlign w:val="center"/>
          </w:tcPr>
          <w:p w14:paraId="7571834C"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rFonts w:cs="Arial"/>
                <w:sz w:val="20"/>
                <w:szCs w:val="20"/>
              </w:rPr>
              <w:t>Network</w:t>
            </w:r>
            <w:r w:rsidRPr="005B19A0">
              <w:rPr>
                <w:rStyle w:val="eop"/>
                <w:rFonts w:cs="Arial"/>
                <w:sz w:val="20"/>
                <w:szCs w:val="20"/>
              </w:rPr>
              <w:t> </w:t>
            </w:r>
          </w:p>
        </w:tc>
        <w:tc>
          <w:tcPr>
            <w:tcW w:w="3891" w:type="dxa"/>
            <w:vAlign w:val="center"/>
          </w:tcPr>
          <w:p w14:paraId="1EC6E828"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sz w:val="20"/>
                <w:szCs w:val="20"/>
              </w:rPr>
              <w:t>Capabilities and roles that relate to the design, build, implementation and support of networks and telecommunications.</w:t>
            </w:r>
            <w:r w:rsidRPr="005B19A0">
              <w:rPr>
                <w:rStyle w:val="eop"/>
                <w:rFonts w:cs="Arial"/>
                <w:sz w:val="20"/>
                <w:szCs w:val="20"/>
              </w:rPr>
              <w:t> </w:t>
            </w:r>
          </w:p>
        </w:tc>
        <w:tc>
          <w:tcPr>
            <w:tcW w:w="1859" w:type="dxa"/>
          </w:tcPr>
          <w:p w14:paraId="4FC50F96"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73933EEC"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Pr>
          <w:p w14:paraId="04C572F6" w14:textId="77777777" w:rsidR="00C06856" w:rsidRPr="005B19A0" w:rsidRDefault="00C06856" w:rsidP="00E90B50">
            <w:pPr>
              <w:spacing w:after="0"/>
              <w:rPr>
                <w:rStyle w:val="normaltextrun"/>
                <w:rFonts w:cs="Arial"/>
                <w:b w:val="0"/>
                <w:bCs w:val="0"/>
                <w:sz w:val="20"/>
                <w:szCs w:val="20"/>
              </w:rPr>
            </w:pPr>
          </w:p>
        </w:tc>
        <w:tc>
          <w:tcPr>
            <w:tcW w:w="1977" w:type="dxa"/>
            <w:vAlign w:val="center"/>
          </w:tcPr>
          <w:p w14:paraId="25D7E80A"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Infrastructure and Cloud</w:t>
            </w:r>
            <w:r w:rsidRPr="005B19A0">
              <w:rPr>
                <w:rStyle w:val="eop"/>
                <w:rFonts w:cs="Arial"/>
                <w:sz w:val="20"/>
                <w:szCs w:val="20"/>
              </w:rPr>
              <w:t> </w:t>
            </w:r>
          </w:p>
        </w:tc>
        <w:tc>
          <w:tcPr>
            <w:tcW w:w="3891" w:type="dxa"/>
            <w:vAlign w:val="center"/>
          </w:tcPr>
          <w:p w14:paraId="66ED8299"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sz w:val="20"/>
                <w:szCs w:val="20"/>
              </w:rPr>
              <w:t xml:space="preserve">Capabilities and roles that relate to the design, build, implementation, support and operations of infrastructure for both </w:t>
            </w:r>
            <w:proofErr w:type="gramStart"/>
            <w:r w:rsidRPr="005B19A0">
              <w:rPr>
                <w:rStyle w:val="normaltextrun"/>
                <w:sz w:val="20"/>
                <w:szCs w:val="20"/>
              </w:rPr>
              <w:t>on-premise</w:t>
            </w:r>
            <w:proofErr w:type="gramEnd"/>
            <w:r w:rsidRPr="005B19A0">
              <w:rPr>
                <w:rStyle w:val="normaltextrun"/>
                <w:sz w:val="20"/>
                <w:szCs w:val="20"/>
              </w:rPr>
              <w:t xml:space="preserve"> and cloud environments.</w:t>
            </w:r>
            <w:r w:rsidRPr="005B19A0">
              <w:rPr>
                <w:rStyle w:val="eop"/>
                <w:rFonts w:cs="Arial"/>
                <w:sz w:val="20"/>
                <w:szCs w:val="20"/>
              </w:rPr>
              <w:t> </w:t>
            </w:r>
          </w:p>
        </w:tc>
        <w:tc>
          <w:tcPr>
            <w:tcW w:w="1859" w:type="dxa"/>
          </w:tcPr>
          <w:p w14:paraId="40B825E9"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5ECEE0E7"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72E1D76C" w14:textId="77777777" w:rsidR="00C06856" w:rsidRPr="005B19A0" w:rsidRDefault="00C06856" w:rsidP="00E90B50">
            <w:pPr>
              <w:spacing w:after="0"/>
              <w:rPr>
                <w:rStyle w:val="normaltextrun"/>
                <w:rFonts w:cs="Arial"/>
                <w:b w:val="0"/>
                <w:bCs w:val="0"/>
                <w:sz w:val="20"/>
                <w:szCs w:val="20"/>
              </w:rPr>
            </w:pPr>
          </w:p>
        </w:tc>
        <w:tc>
          <w:tcPr>
            <w:tcW w:w="1977" w:type="dxa"/>
            <w:vAlign w:val="center"/>
          </w:tcPr>
          <w:p w14:paraId="5D123575"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rFonts w:cs="Arial"/>
                <w:sz w:val="20"/>
                <w:szCs w:val="20"/>
              </w:rPr>
              <w:t>Data and Analytics</w:t>
            </w:r>
            <w:r w:rsidRPr="005B19A0">
              <w:rPr>
                <w:rStyle w:val="eop"/>
                <w:rFonts w:cs="Arial"/>
                <w:sz w:val="20"/>
                <w:szCs w:val="20"/>
              </w:rPr>
              <w:t> </w:t>
            </w:r>
          </w:p>
        </w:tc>
        <w:tc>
          <w:tcPr>
            <w:tcW w:w="3891" w:type="dxa"/>
            <w:vAlign w:val="center"/>
          </w:tcPr>
          <w:p w14:paraId="1E99A0A6"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sz w:val="20"/>
                <w:szCs w:val="20"/>
              </w:rPr>
              <w:t>Capabilities and roles that relate to the design, build, implementation and support of data and analytics solutions.</w:t>
            </w:r>
            <w:r w:rsidRPr="005B19A0">
              <w:rPr>
                <w:rStyle w:val="eop"/>
                <w:rFonts w:cs="Arial"/>
                <w:sz w:val="20"/>
                <w:szCs w:val="20"/>
              </w:rPr>
              <w:t> </w:t>
            </w:r>
          </w:p>
        </w:tc>
        <w:tc>
          <w:tcPr>
            <w:tcW w:w="1859" w:type="dxa"/>
          </w:tcPr>
          <w:p w14:paraId="06B4BD4D"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7BBE6A64"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Pr>
          <w:p w14:paraId="4196E505" w14:textId="77777777" w:rsidR="00C06856" w:rsidRPr="005B19A0" w:rsidRDefault="00C06856" w:rsidP="00E90B50">
            <w:pPr>
              <w:spacing w:after="0"/>
              <w:rPr>
                <w:rStyle w:val="normaltextrun"/>
                <w:rFonts w:cs="Arial"/>
                <w:b w:val="0"/>
                <w:bCs w:val="0"/>
                <w:sz w:val="20"/>
                <w:szCs w:val="20"/>
              </w:rPr>
            </w:pPr>
          </w:p>
        </w:tc>
        <w:tc>
          <w:tcPr>
            <w:tcW w:w="1977" w:type="dxa"/>
            <w:vAlign w:val="center"/>
          </w:tcPr>
          <w:p w14:paraId="54DCC842"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Cyber Security</w:t>
            </w:r>
            <w:r w:rsidRPr="005B19A0">
              <w:rPr>
                <w:rStyle w:val="eop"/>
                <w:rFonts w:cs="Arial"/>
                <w:sz w:val="20"/>
                <w:szCs w:val="20"/>
              </w:rPr>
              <w:t> - General</w:t>
            </w:r>
          </w:p>
        </w:tc>
        <w:tc>
          <w:tcPr>
            <w:tcW w:w="3891" w:type="dxa"/>
            <w:vAlign w:val="center"/>
          </w:tcPr>
          <w:p w14:paraId="34FB64D8" w14:textId="1E4B73BB"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sz w:val="20"/>
                <w:szCs w:val="20"/>
              </w:rPr>
              <w:t xml:space="preserve">Capabilities and roles that relate to </w:t>
            </w:r>
            <w:r w:rsidR="005B19A0">
              <w:rPr>
                <w:rStyle w:val="normaltextrun"/>
                <w:sz w:val="20"/>
                <w:szCs w:val="20"/>
              </w:rPr>
              <w:t xml:space="preserve">the </w:t>
            </w:r>
            <w:r w:rsidRPr="005B19A0">
              <w:rPr>
                <w:rStyle w:val="normaltextrun"/>
                <w:sz w:val="20"/>
                <w:szCs w:val="20"/>
              </w:rPr>
              <w:t xml:space="preserve">general design, </w:t>
            </w:r>
            <w:proofErr w:type="gramStart"/>
            <w:r w:rsidRPr="005B19A0">
              <w:rPr>
                <w:rStyle w:val="normaltextrun"/>
                <w:sz w:val="20"/>
                <w:szCs w:val="20"/>
              </w:rPr>
              <w:t>assessment</w:t>
            </w:r>
            <w:proofErr w:type="gramEnd"/>
            <w:r w:rsidRPr="005B19A0">
              <w:rPr>
                <w:rStyle w:val="normaltextrun"/>
                <w:sz w:val="20"/>
                <w:szCs w:val="20"/>
              </w:rPr>
              <w:t xml:space="preserve"> and operations of </w:t>
            </w:r>
            <w:r w:rsidR="0007518F">
              <w:rPr>
                <w:rStyle w:val="normaltextrun"/>
                <w:sz w:val="20"/>
                <w:szCs w:val="20"/>
              </w:rPr>
              <w:t>c</w:t>
            </w:r>
            <w:r w:rsidRPr="005B19A0">
              <w:rPr>
                <w:rStyle w:val="normaltextrun"/>
                <w:sz w:val="20"/>
                <w:szCs w:val="20"/>
              </w:rPr>
              <w:t xml:space="preserve">yber </w:t>
            </w:r>
            <w:r w:rsidR="0007518F">
              <w:rPr>
                <w:rStyle w:val="normaltextrun"/>
                <w:sz w:val="20"/>
                <w:szCs w:val="20"/>
              </w:rPr>
              <w:t>s</w:t>
            </w:r>
            <w:r w:rsidRPr="005B19A0">
              <w:rPr>
                <w:rStyle w:val="normaltextrun"/>
                <w:sz w:val="20"/>
                <w:szCs w:val="20"/>
              </w:rPr>
              <w:t>ecurity.</w:t>
            </w:r>
          </w:p>
        </w:tc>
        <w:tc>
          <w:tcPr>
            <w:tcW w:w="1859" w:type="dxa"/>
          </w:tcPr>
          <w:p w14:paraId="2B587648"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5C014E7E"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53046E0C" w14:textId="77777777" w:rsidR="00C06856" w:rsidRPr="005B19A0" w:rsidRDefault="00C06856" w:rsidP="00E90B50">
            <w:pPr>
              <w:spacing w:after="0"/>
              <w:rPr>
                <w:rStyle w:val="normaltextrun"/>
                <w:rFonts w:cs="Arial"/>
                <w:sz w:val="20"/>
                <w:szCs w:val="20"/>
              </w:rPr>
            </w:pPr>
          </w:p>
        </w:tc>
        <w:tc>
          <w:tcPr>
            <w:tcW w:w="1977" w:type="dxa"/>
            <w:vAlign w:val="center"/>
          </w:tcPr>
          <w:p w14:paraId="6BFE959A"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rFonts w:cs="Arial"/>
                <w:sz w:val="20"/>
                <w:szCs w:val="20"/>
              </w:rPr>
            </w:pPr>
            <w:r w:rsidRPr="005B19A0">
              <w:rPr>
                <w:rStyle w:val="normaltextrun"/>
                <w:rFonts w:cs="Arial"/>
                <w:sz w:val="20"/>
                <w:szCs w:val="20"/>
              </w:rPr>
              <w:t>Cyber Security</w:t>
            </w:r>
            <w:r w:rsidRPr="005B19A0">
              <w:rPr>
                <w:rStyle w:val="eop"/>
                <w:rFonts w:cs="Arial"/>
                <w:sz w:val="20"/>
                <w:szCs w:val="20"/>
              </w:rPr>
              <w:t> – Digital Forensics</w:t>
            </w:r>
          </w:p>
        </w:tc>
        <w:tc>
          <w:tcPr>
            <w:tcW w:w="3891" w:type="dxa"/>
            <w:vAlign w:val="center"/>
          </w:tcPr>
          <w:p w14:paraId="20BE2D95" w14:textId="7995B6ED"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5B19A0">
              <w:rPr>
                <w:rStyle w:val="normaltextrun"/>
                <w:sz w:val="20"/>
                <w:szCs w:val="20"/>
              </w:rPr>
              <w:t xml:space="preserve">Capabilities and roles that relate to </w:t>
            </w:r>
            <w:r w:rsidR="0007518F">
              <w:rPr>
                <w:rStyle w:val="normaltextrun"/>
                <w:sz w:val="20"/>
                <w:szCs w:val="20"/>
              </w:rPr>
              <w:t>c</w:t>
            </w:r>
            <w:r w:rsidRPr="005B19A0">
              <w:rPr>
                <w:rStyle w:val="normaltextrun"/>
                <w:sz w:val="20"/>
                <w:szCs w:val="20"/>
              </w:rPr>
              <w:t xml:space="preserve">yber </w:t>
            </w:r>
            <w:r w:rsidR="0007518F">
              <w:rPr>
                <w:rStyle w:val="normaltextrun"/>
                <w:sz w:val="20"/>
                <w:szCs w:val="20"/>
              </w:rPr>
              <w:t>s</w:t>
            </w:r>
            <w:r w:rsidRPr="005B19A0">
              <w:rPr>
                <w:rStyle w:val="normaltextrun"/>
                <w:sz w:val="20"/>
                <w:szCs w:val="20"/>
              </w:rPr>
              <w:t xml:space="preserve">ecurity </w:t>
            </w:r>
            <w:r w:rsidR="0007518F">
              <w:rPr>
                <w:rStyle w:val="normaltextrun"/>
                <w:sz w:val="20"/>
                <w:szCs w:val="20"/>
              </w:rPr>
              <w:t>d</w:t>
            </w:r>
            <w:r w:rsidRPr="005B19A0">
              <w:rPr>
                <w:rStyle w:val="normaltextrun"/>
                <w:sz w:val="20"/>
                <w:szCs w:val="20"/>
              </w:rPr>
              <w:t xml:space="preserve">igital </w:t>
            </w:r>
            <w:r w:rsidR="0007518F">
              <w:rPr>
                <w:rStyle w:val="normaltextrun"/>
                <w:sz w:val="20"/>
                <w:szCs w:val="20"/>
              </w:rPr>
              <w:t>f</w:t>
            </w:r>
            <w:r w:rsidR="0007518F" w:rsidRPr="005B19A0">
              <w:rPr>
                <w:rStyle w:val="normaltextrun"/>
                <w:sz w:val="20"/>
                <w:szCs w:val="20"/>
              </w:rPr>
              <w:t>orensics</w:t>
            </w:r>
            <w:r w:rsidRPr="005B19A0">
              <w:rPr>
                <w:rStyle w:val="normaltextrun"/>
                <w:sz w:val="20"/>
                <w:szCs w:val="20"/>
              </w:rPr>
              <w:t>.</w:t>
            </w:r>
          </w:p>
        </w:tc>
        <w:tc>
          <w:tcPr>
            <w:tcW w:w="1859" w:type="dxa"/>
          </w:tcPr>
          <w:p w14:paraId="3AE771B0"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3DEB8A99"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Pr>
          <w:p w14:paraId="392D24A5" w14:textId="77777777" w:rsidR="00C06856" w:rsidRPr="005B19A0" w:rsidRDefault="00C06856" w:rsidP="00E90B50">
            <w:pPr>
              <w:spacing w:after="0"/>
              <w:rPr>
                <w:rStyle w:val="normaltextrun"/>
                <w:rFonts w:cs="Arial"/>
                <w:sz w:val="20"/>
                <w:szCs w:val="20"/>
              </w:rPr>
            </w:pPr>
          </w:p>
        </w:tc>
        <w:tc>
          <w:tcPr>
            <w:tcW w:w="1977" w:type="dxa"/>
            <w:vAlign w:val="center"/>
          </w:tcPr>
          <w:p w14:paraId="13E3A4DC"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Style w:val="normaltextrun"/>
                <w:rFonts w:cs="Arial"/>
                <w:sz w:val="20"/>
                <w:szCs w:val="20"/>
              </w:rPr>
            </w:pPr>
            <w:r w:rsidRPr="005B19A0">
              <w:rPr>
                <w:rStyle w:val="normaltextrun"/>
                <w:rFonts w:cs="Arial"/>
                <w:sz w:val="20"/>
                <w:szCs w:val="20"/>
              </w:rPr>
              <w:t>Cyber Security</w:t>
            </w:r>
            <w:r w:rsidRPr="005B19A0">
              <w:rPr>
                <w:rStyle w:val="eop"/>
                <w:rFonts w:cs="Arial"/>
                <w:sz w:val="20"/>
                <w:szCs w:val="20"/>
              </w:rPr>
              <w:t> – Incident Response</w:t>
            </w:r>
          </w:p>
        </w:tc>
        <w:tc>
          <w:tcPr>
            <w:tcW w:w="3891" w:type="dxa"/>
            <w:vAlign w:val="center"/>
          </w:tcPr>
          <w:p w14:paraId="1F385A60" w14:textId="110425CB"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5B19A0">
              <w:rPr>
                <w:rStyle w:val="normaltextrun"/>
                <w:sz w:val="20"/>
                <w:szCs w:val="20"/>
              </w:rPr>
              <w:t xml:space="preserve">Capabilities and roles that relate to </w:t>
            </w:r>
            <w:r w:rsidR="0007518F">
              <w:rPr>
                <w:rStyle w:val="normaltextrun"/>
                <w:sz w:val="20"/>
                <w:szCs w:val="20"/>
              </w:rPr>
              <w:t>c</w:t>
            </w:r>
            <w:r w:rsidR="0007518F" w:rsidRPr="005B19A0">
              <w:rPr>
                <w:rStyle w:val="normaltextrun"/>
                <w:sz w:val="20"/>
                <w:szCs w:val="20"/>
              </w:rPr>
              <w:t xml:space="preserve">yber </w:t>
            </w:r>
            <w:r w:rsidR="0007518F">
              <w:rPr>
                <w:rStyle w:val="normaltextrun"/>
                <w:sz w:val="20"/>
                <w:szCs w:val="20"/>
              </w:rPr>
              <w:t>s</w:t>
            </w:r>
            <w:r w:rsidRPr="005B19A0">
              <w:rPr>
                <w:rStyle w:val="normaltextrun"/>
                <w:sz w:val="20"/>
                <w:szCs w:val="20"/>
              </w:rPr>
              <w:t xml:space="preserve">ecurity </w:t>
            </w:r>
            <w:r w:rsidR="0007518F">
              <w:rPr>
                <w:rStyle w:val="normaltextrun"/>
                <w:sz w:val="20"/>
                <w:szCs w:val="20"/>
              </w:rPr>
              <w:t>i</w:t>
            </w:r>
            <w:r w:rsidRPr="005B19A0">
              <w:rPr>
                <w:rStyle w:val="normaltextrun"/>
                <w:sz w:val="20"/>
                <w:szCs w:val="20"/>
              </w:rPr>
              <w:t xml:space="preserve">ncident </w:t>
            </w:r>
            <w:r w:rsidR="0007518F">
              <w:rPr>
                <w:rStyle w:val="normaltextrun"/>
                <w:sz w:val="20"/>
                <w:szCs w:val="20"/>
              </w:rPr>
              <w:t>r</w:t>
            </w:r>
            <w:r w:rsidRPr="005B19A0">
              <w:rPr>
                <w:rStyle w:val="normaltextrun"/>
                <w:sz w:val="20"/>
                <w:szCs w:val="20"/>
              </w:rPr>
              <w:t>esponse.</w:t>
            </w:r>
          </w:p>
        </w:tc>
        <w:tc>
          <w:tcPr>
            <w:tcW w:w="1859" w:type="dxa"/>
          </w:tcPr>
          <w:p w14:paraId="4FEFCF2B"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5C290717"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1030F197" w14:textId="77777777" w:rsidR="00C06856" w:rsidRPr="005B19A0" w:rsidRDefault="00C06856" w:rsidP="00E90B50">
            <w:pPr>
              <w:spacing w:after="0"/>
              <w:rPr>
                <w:rStyle w:val="normaltextrun"/>
                <w:rFonts w:cs="Arial"/>
                <w:sz w:val="20"/>
                <w:szCs w:val="20"/>
              </w:rPr>
            </w:pPr>
          </w:p>
        </w:tc>
        <w:tc>
          <w:tcPr>
            <w:tcW w:w="1977" w:type="dxa"/>
            <w:vAlign w:val="center"/>
          </w:tcPr>
          <w:p w14:paraId="40B0F7CF"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rFonts w:cs="Arial"/>
                <w:sz w:val="20"/>
                <w:szCs w:val="20"/>
              </w:rPr>
            </w:pPr>
            <w:r w:rsidRPr="005B19A0">
              <w:rPr>
                <w:rStyle w:val="normaltextrun"/>
                <w:rFonts w:cs="Arial"/>
                <w:sz w:val="20"/>
                <w:szCs w:val="20"/>
              </w:rPr>
              <w:t>Cyber Security</w:t>
            </w:r>
            <w:r w:rsidRPr="005B19A0">
              <w:rPr>
                <w:rStyle w:val="eop"/>
                <w:rFonts w:cs="Arial"/>
                <w:sz w:val="20"/>
                <w:szCs w:val="20"/>
              </w:rPr>
              <w:t> – Maturity Assessment</w:t>
            </w:r>
          </w:p>
        </w:tc>
        <w:tc>
          <w:tcPr>
            <w:tcW w:w="3891" w:type="dxa"/>
            <w:vAlign w:val="center"/>
          </w:tcPr>
          <w:p w14:paraId="601FA4C0" w14:textId="3BDA6528"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5B19A0">
              <w:rPr>
                <w:rStyle w:val="normaltextrun"/>
                <w:sz w:val="20"/>
                <w:szCs w:val="20"/>
              </w:rPr>
              <w:t xml:space="preserve">Capabilities and roles that relate to </w:t>
            </w:r>
            <w:r w:rsidR="0007518F" w:rsidRPr="005B19A0">
              <w:rPr>
                <w:rStyle w:val="normaltextrun"/>
                <w:sz w:val="20"/>
                <w:szCs w:val="20"/>
              </w:rPr>
              <w:t>cyber security maturity assessment</w:t>
            </w:r>
            <w:r w:rsidRPr="005B19A0">
              <w:rPr>
                <w:rStyle w:val="normaltextrun"/>
                <w:sz w:val="20"/>
                <w:szCs w:val="20"/>
              </w:rPr>
              <w:t>.</w:t>
            </w:r>
          </w:p>
        </w:tc>
        <w:tc>
          <w:tcPr>
            <w:tcW w:w="1859" w:type="dxa"/>
          </w:tcPr>
          <w:p w14:paraId="390050D0"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09D27E3C"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Pr>
          <w:p w14:paraId="2D01DACB" w14:textId="77777777" w:rsidR="00C06856" w:rsidRPr="005B19A0" w:rsidRDefault="00C06856" w:rsidP="00E90B50">
            <w:pPr>
              <w:spacing w:after="0"/>
              <w:rPr>
                <w:rStyle w:val="normaltextrun"/>
                <w:rFonts w:cs="Arial"/>
                <w:sz w:val="20"/>
                <w:szCs w:val="20"/>
              </w:rPr>
            </w:pPr>
          </w:p>
        </w:tc>
        <w:tc>
          <w:tcPr>
            <w:tcW w:w="1977" w:type="dxa"/>
            <w:vAlign w:val="center"/>
          </w:tcPr>
          <w:p w14:paraId="3B3364A1"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Style w:val="normaltextrun"/>
                <w:rFonts w:cs="Arial"/>
                <w:sz w:val="20"/>
                <w:szCs w:val="20"/>
              </w:rPr>
            </w:pPr>
            <w:r w:rsidRPr="005B19A0">
              <w:rPr>
                <w:rStyle w:val="normaltextrun"/>
                <w:rFonts w:cs="Arial"/>
                <w:sz w:val="20"/>
                <w:szCs w:val="20"/>
              </w:rPr>
              <w:t>Cyber Security</w:t>
            </w:r>
            <w:r w:rsidRPr="005B19A0">
              <w:rPr>
                <w:rStyle w:val="eop"/>
                <w:rFonts w:cs="Arial"/>
                <w:sz w:val="20"/>
                <w:szCs w:val="20"/>
              </w:rPr>
              <w:t> – Penetration Testing</w:t>
            </w:r>
          </w:p>
        </w:tc>
        <w:tc>
          <w:tcPr>
            <w:tcW w:w="3891" w:type="dxa"/>
            <w:vAlign w:val="center"/>
          </w:tcPr>
          <w:p w14:paraId="3DA847E2" w14:textId="20CBF6A3"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5B19A0">
              <w:rPr>
                <w:rStyle w:val="normaltextrun"/>
                <w:sz w:val="20"/>
                <w:szCs w:val="20"/>
              </w:rPr>
              <w:t xml:space="preserve">Capabilities and roles that relate to </w:t>
            </w:r>
            <w:r w:rsidR="0007518F" w:rsidRPr="005B19A0">
              <w:rPr>
                <w:rStyle w:val="normaltextrun"/>
                <w:sz w:val="20"/>
                <w:szCs w:val="20"/>
              </w:rPr>
              <w:t>cyber security penetration testing</w:t>
            </w:r>
            <w:r w:rsidRPr="005B19A0">
              <w:rPr>
                <w:rStyle w:val="normaltextrun"/>
                <w:sz w:val="20"/>
                <w:szCs w:val="20"/>
              </w:rPr>
              <w:t>.</w:t>
            </w:r>
          </w:p>
        </w:tc>
        <w:tc>
          <w:tcPr>
            <w:tcW w:w="1859" w:type="dxa"/>
          </w:tcPr>
          <w:p w14:paraId="7BDA894E"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22D41A10"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6B4171E0" w14:textId="77777777" w:rsidR="00C06856" w:rsidRPr="005B19A0" w:rsidRDefault="00C06856" w:rsidP="00E90B50">
            <w:pPr>
              <w:spacing w:after="0"/>
              <w:rPr>
                <w:rStyle w:val="normaltextrun"/>
                <w:rFonts w:cs="Arial"/>
                <w:sz w:val="20"/>
                <w:szCs w:val="20"/>
              </w:rPr>
            </w:pPr>
          </w:p>
        </w:tc>
        <w:tc>
          <w:tcPr>
            <w:tcW w:w="1977" w:type="dxa"/>
            <w:vAlign w:val="center"/>
          </w:tcPr>
          <w:p w14:paraId="48BA936A"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rFonts w:cs="Arial"/>
                <w:sz w:val="20"/>
                <w:szCs w:val="20"/>
              </w:rPr>
            </w:pPr>
            <w:r w:rsidRPr="005B19A0">
              <w:rPr>
                <w:rStyle w:val="normaltextrun"/>
                <w:rFonts w:cs="Arial"/>
                <w:sz w:val="20"/>
                <w:szCs w:val="20"/>
              </w:rPr>
              <w:t>Cyber Security</w:t>
            </w:r>
            <w:r w:rsidRPr="005B19A0">
              <w:rPr>
                <w:rStyle w:val="eop"/>
                <w:rFonts w:cs="Arial"/>
                <w:sz w:val="20"/>
                <w:szCs w:val="20"/>
              </w:rPr>
              <w:t> – Vulnerability Assessment</w:t>
            </w:r>
          </w:p>
        </w:tc>
        <w:tc>
          <w:tcPr>
            <w:tcW w:w="3891" w:type="dxa"/>
            <w:vAlign w:val="center"/>
          </w:tcPr>
          <w:p w14:paraId="38B618DC" w14:textId="4A29B401"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5B19A0">
              <w:rPr>
                <w:rStyle w:val="normaltextrun"/>
                <w:sz w:val="20"/>
                <w:szCs w:val="20"/>
              </w:rPr>
              <w:t xml:space="preserve">Capabilities and roles that relate to </w:t>
            </w:r>
            <w:r w:rsidR="0007518F" w:rsidRPr="005B19A0">
              <w:rPr>
                <w:rStyle w:val="normaltextrun"/>
                <w:sz w:val="20"/>
                <w:szCs w:val="20"/>
              </w:rPr>
              <w:t>cyber security vulnerability assessment</w:t>
            </w:r>
            <w:r w:rsidRPr="005B19A0">
              <w:rPr>
                <w:rStyle w:val="normaltextrun"/>
                <w:sz w:val="20"/>
                <w:szCs w:val="20"/>
              </w:rPr>
              <w:t>.</w:t>
            </w:r>
          </w:p>
        </w:tc>
        <w:tc>
          <w:tcPr>
            <w:tcW w:w="1859" w:type="dxa"/>
          </w:tcPr>
          <w:p w14:paraId="3CE4711C"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16B6F97A" w14:textId="77777777" w:rsidTr="0070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val="restart"/>
          </w:tcPr>
          <w:p w14:paraId="3DF897F4" w14:textId="77777777" w:rsidR="00C06856" w:rsidRPr="005B19A0" w:rsidRDefault="00C06856" w:rsidP="00E90B50">
            <w:pPr>
              <w:spacing w:after="0"/>
              <w:rPr>
                <w:rStyle w:val="normaltextrun"/>
                <w:rFonts w:cs="Arial"/>
                <w:b w:val="0"/>
                <w:bCs w:val="0"/>
                <w:sz w:val="20"/>
                <w:szCs w:val="20"/>
              </w:rPr>
            </w:pPr>
            <w:r w:rsidRPr="005B19A0">
              <w:rPr>
                <w:rStyle w:val="normaltextrun"/>
                <w:rFonts w:cs="Arial"/>
                <w:sz w:val="20"/>
                <w:szCs w:val="20"/>
              </w:rPr>
              <w:t>Common Services</w:t>
            </w:r>
          </w:p>
        </w:tc>
        <w:tc>
          <w:tcPr>
            <w:tcW w:w="1977" w:type="dxa"/>
            <w:vAlign w:val="center"/>
          </w:tcPr>
          <w:p w14:paraId="04EA31B4"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Project</w:t>
            </w:r>
            <w:r w:rsidRPr="005B19A0">
              <w:rPr>
                <w:rStyle w:val="eop"/>
                <w:rFonts w:cs="Arial"/>
                <w:sz w:val="20"/>
                <w:szCs w:val="20"/>
              </w:rPr>
              <w:t> </w:t>
            </w:r>
          </w:p>
        </w:tc>
        <w:tc>
          <w:tcPr>
            <w:tcW w:w="3891" w:type="dxa"/>
            <w:vAlign w:val="center"/>
          </w:tcPr>
          <w:p w14:paraId="27817380"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B19A0">
              <w:rPr>
                <w:rStyle w:val="normaltextrun"/>
                <w:sz w:val="20"/>
                <w:szCs w:val="20"/>
              </w:rPr>
              <w:t>Capabilities and roles that relate to all facets of IT projects.</w:t>
            </w:r>
            <w:r w:rsidRPr="005B19A0">
              <w:rPr>
                <w:rStyle w:val="eop"/>
                <w:rFonts w:cs="Arial"/>
                <w:sz w:val="20"/>
                <w:szCs w:val="20"/>
              </w:rPr>
              <w:t> </w:t>
            </w:r>
          </w:p>
        </w:tc>
        <w:tc>
          <w:tcPr>
            <w:tcW w:w="1859" w:type="dxa"/>
          </w:tcPr>
          <w:p w14:paraId="2C38B651"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B19A0">
              <w:rPr>
                <w:rFonts w:cs="Arial"/>
                <w:sz w:val="20"/>
                <w:szCs w:val="20"/>
              </w:rPr>
              <w:t>[Y/N]</w:t>
            </w:r>
          </w:p>
        </w:tc>
      </w:tr>
      <w:tr w:rsidR="00C06856" w:rsidRPr="002F33FC" w14:paraId="1CF64428" w14:textId="77777777" w:rsidTr="0070538E">
        <w:tc>
          <w:tcPr>
            <w:cnfStyle w:val="001000000000" w:firstRow="0" w:lastRow="0" w:firstColumn="1" w:lastColumn="0" w:oddVBand="0" w:evenVBand="0" w:oddHBand="0" w:evenHBand="0" w:firstRowFirstColumn="0" w:firstRowLastColumn="0" w:lastRowFirstColumn="0" w:lastRowLastColumn="0"/>
            <w:tcW w:w="1616" w:type="dxa"/>
            <w:vMerge/>
          </w:tcPr>
          <w:p w14:paraId="048D6BB4" w14:textId="77777777" w:rsidR="00C06856" w:rsidRPr="005B19A0" w:rsidRDefault="00C06856" w:rsidP="00E90B50">
            <w:pPr>
              <w:spacing w:after="0"/>
              <w:rPr>
                <w:rStyle w:val="normaltextrun"/>
                <w:rFonts w:cs="Arial"/>
                <w:b w:val="0"/>
                <w:bCs w:val="0"/>
                <w:sz w:val="20"/>
                <w:szCs w:val="20"/>
              </w:rPr>
            </w:pPr>
          </w:p>
        </w:tc>
        <w:tc>
          <w:tcPr>
            <w:tcW w:w="1977" w:type="dxa"/>
            <w:vAlign w:val="center"/>
          </w:tcPr>
          <w:p w14:paraId="40699C93"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rFonts w:cs="Arial"/>
                <w:sz w:val="20"/>
                <w:szCs w:val="20"/>
              </w:rPr>
              <w:t>Service Management</w:t>
            </w:r>
            <w:r w:rsidRPr="005B19A0">
              <w:rPr>
                <w:rStyle w:val="eop"/>
                <w:rFonts w:cs="Arial"/>
                <w:sz w:val="20"/>
                <w:szCs w:val="20"/>
              </w:rPr>
              <w:t> </w:t>
            </w:r>
          </w:p>
        </w:tc>
        <w:tc>
          <w:tcPr>
            <w:tcW w:w="3891" w:type="dxa"/>
            <w:vAlign w:val="center"/>
          </w:tcPr>
          <w:p w14:paraId="2EA8987B"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sz w:val="20"/>
                <w:szCs w:val="20"/>
              </w:rPr>
              <w:t>Capabilities and roles that relate ITIL service management processes.</w:t>
            </w:r>
            <w:r w:rsidRPr="005B19A0">
              <w:rPr>
                <w:rStyle w:val="eop"/>
                <w:rFonts w:cs="Arial"/>
                <w:sz w:val="20"/>
                <w:szCs w:val="20"/>
              </w:rPr>
              <w:t> </w:t>
            </w:r>
          </w:p>
        </w:tc>
        <w:tc>
          <w:tcPr>
            <w:tcW w:w="1859" w:type="dxa"/>
          </w:tcPr>
          <w:p w14:paraId="14EE81CD"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39894EF5"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val="restart"/>
          </w:tcPr>
          <w:p w14:paraId="2EA16C3A" w14:textId="77777777" w:rsidR="00C06856" w:rsidRPr="005B19A0" w:rsidRDefault="00C06856" w:rsidP="00E90B50">
            <w:pPr>
              <w:spacing w:after="0"/>
              <w:rPr>
                <w:rFonts w:cs="Arial"/>
                <w:b w:val="0"/>
                <w:bCs w:val="0"/>
                <w:sz w:val="20"/>
                <w:szCs w:val="20"/>
              </w:rPr>
            </w:pPr>
            <w:r w:rsidRPr="005B19A0">
              <w:rPr>
                <w:rStyle w:val="normaltextrun"/>
                <w:rFonts w:cs="Arial"/>
                <w:color w:val="000000"/>
                <w:sz w:val="20"/>
                <w:szCs w:val="20"/>
                <w:bdr w:val="none" w:sz="0" w:space="0" w:color="auto" w:frame="1"/>
              </w:rPr>
              <w:t>Product Specific Services</w:t>
            </w:r>
          </w:p>
        </w:tc>
        <w:tc>
          <w:tcPr>
            <w:tcW w:w="1977" w:type="dxa"/>
            <w:vAlign w:val="center"/>
          </w:tcPr>
          <w:p w14:paraId="01C1C1AB"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B19A0">
              <w:rPr>
                <w:rStyle w:val="normaltextrun"/>
                <w:rFonts w:cs="Arial"/>
                <w:sz w:val="20"/>
                <w:szCs w:val="20"/>
              </w:rPr>
              <w:t>Microsoft</w:t>
            </w:r>
            <w:r w:rsidRPr="005B19A0">
              <w:rPr>
                <w:rStyle w:val="eop"/>
                <w:rFonts w:cs="Arial"/>
                <w:sz w:val="20"/>
                <w:szCs w:val="20"/>
              </w:rPr>
              <w:t> </w:t>
            </w:r>
          </w:p>
        </w:tc>
        <w:tc>
          <w:tcPr>
            <w:tcW w:w="3891" w:type="dxa"/>
            <w:vAlign w:val="center"/>
          </w:tcPr>
          <w:p w14:paraId="012F7360"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Capabilities and roles related to Microsoft technologies.</w:t>
            </w:r>
            <w:r w:rsidRPr="005B19A0">
              <w:rPr>
                <w:rStyle w:val="eop"/>
                <w:rFonts w:cs="Arial"/>
                <w:sz w:val="20"/>
                <w:szCs w:val="20"/>
              </w:rPr>
              <w:t> </w:t>
            </w:r>
          </w:p>
        </w:tc>
        <w:tc>
          <w:tcPr>
            <w:tcW w:w="1859" w:type="dxa"/>
          </w:tcPr>
          <w:p w14:paraId="1469CA79"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133F7595"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63A6CCE6" w14:textId="77777777" w:rsidR="00C06856" w:rsidRPr="005B19A0" w:rsidRDefault="00C06856" w:rsidP="00E90B50">
            <w:pPr>
              <w:spacing w:after="0"/>
              <w:rPr>
                <w:rFonts w:cs="Arial"/>
                <w:b w:val="0"/>
                <w:bCs w:val="0"/>
                <w:sz w:val="20"/>
                <w:szCs w:val="20"/>
              </w:rPr>
            </w:pPr>
          </w:p>
        </w:tc>
        <w:tc>
          <w:tcPr>
            <w:tcW w:w="1977" w:type="dxa"/>
            <w:vAlign w:val="center"/>
          </w:tcPr>
          <w:p w14:paraId="110F72F1"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5B19A0">
              <w:rPr>
                <w:rStyle w:val="normaltextrun"/>
                <w:rFonts w:cs="Arial"/>
                <w:sz w:val="20"/>
                <w:szCs w:val="20"/>
              </w:rPr>
              <w:t>Salesforce</w:t>
            </w:r>
            <w:r w:rsidRPr="005B19A0">
              <w:rPr>
                <w:rStyle w:val="eop"/>
                <w:rFonts w:cs="Arial"/>
                <w:sz w:val="20"/>
                <w:szCs w:val="20"/>
              </w:rPr>
              <w:t> </w:t>
            </w:r>
          </w:p>
        </w:tc>
        <w:tc>
          <w:tcPr>
            <w:tcW w:w="3891" w:type="dxa"/>
            <w:vAlign w:val="center"/>
          </w:tcPr>
          <w:p w14:paraId="18B943CC"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rFonts w:cs="Arial"/>
                <w:sz w:val="20"/>
                <w:szCs w:val="20"/>
              </w:rPr>
              <w:t>Capabilities and roles related to Salesforce technologies.</w:t>
            </w:r>
            <w:r w:rsidRPr="005B19A0">
              <w:rPr>
                <w:rStyle w:val="eop"/>
                <w:rFonts w:cs="Arial"/>
                <w:sz w:val="20"/>
                <w:szCs w:val="20"/>
              </w:rPr>
              <w:t> </w:t>
            </w:r>
          </w:p>
        </w:tc>
        <w:tc>
          <w:tcPr>
            <w:tcW w:w="1859" w:type="dxa"/>
          </w:tcPr>
          <w:p w14:paraId="166A9E16"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7B0335FB" w14:textId="77777777" w:rsidTr="00E9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Pr>
          <w:p w14:paraId="048E8277" w14:textId="77777777" w:rsidR="00C06856" w:rsidRPr="005B19A0" w:rsidRDefault="00C06856" w:rsidP="00E90B50">
            <w:pPr>
              <w:spacing w:after="0"/>
              <w:rPr>
                <w:rFonts w:cs="Arial"/>
                <w:b w:val="0"/>
                <w:bCs w:val="0"/>
                <w:sz w:val="20"/>
                <w:szCs w:val="20"/>
              </w:rPr>
            </w:pPr>
          </w:p>
        </w:tc>
        <w:tc>
          <w:tcPr>
            <w:tcW w:w="1977" w:type="dxa"/>
            <w:vAlign w:val="center"/>
          </w:tcPr>
          <w:p w14:paraId="6A2FBE95"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B19A0">
              <w:rPr>
                <w:rStyle w:val="normaltextrun"/>
                <w:rFonts w:cs="Arial"/>
                <w:sz w:val="20"/>
                <w:szCs w:val="20"/>
              </w:rPr>
              <w:t>SAP</w:t>
            </w:r>
            <w:r w:rsidRPr="005B19A0">
              <w:rPr>
                <w:rStyle w:val="eop"/>
                <w:rFonts w:cs="Arial"/>
                <w:sz w:val="20"/>
                <w:szCs w:val="20"/>
              </w:rPr>
              <w:t> </w:t>
            </w:r>
          </w:p>
        </w:tc>
        <w:tc>
          <w:tcPr>
            <w:tcW w:w="3891" w:type="dxa"/>
            <w:vAlign w:val="center"/>
          </w:tcPr>
          <w:p w14:paraId="44AF528A"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Style w:val="normaltextrun"/>
                <w:rFonts w:cs="Arial"/>
                <w:sz w:val="20"/>
                <w:szCs w:val="20"/>
              </w:rPr>
              <w:t>Capabilities and roles related to SAP technologies.</w:t>
            </w:r>
            <w:r w:rsidRPr="005B19A0">
              <w:rPr>
                <w:rStyle w:val="eop"/>
                <w:rFonts w:cs="Arial"/>
                <w:sz w:val="20"/>
                <w:szCs w:val="20"/>
              </w:rPr>
              <w:t> </w:t>
            </w:r>
          </w:p>
        </w:tc>
        <w:tc>
          <w:tcPr>
            <w:tcW w:w="1859" w:type="dxa"/>
          </w:tcPr>
          <w:p w14:paraId="14FE4E01" w14:textId="77777777" w:rsidR="00C06856" w:rsidRPr="005B19A0" w:rsidRDefault="00C06856" w:rsidP="00E90B5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5B19A0">
              <w:rPr>
                <w:rFonts w:cs="Arial"/>
                <w:sz w:val="20"/>
                <w:szCs w:val="20"/>
              </w:rPr>
              <w:t>[Y/N]</w:t>
            </w:r>
          </w:p>
        </w:tc>
      </w:tr>
      <w:tr w:rsidR="00C06856" w:rsidRPr="002F33FC" w14:paraId="625A511E" w14:textId="77777777" w:rsidTr="00E90B50">
        <w:tc>
          <w:tcPr>
            <w:cnfStyle w:val="001000000000" w:firstRow="0" w:lastRow="0" w:firstColumn="1" w:lastColumn="0" w:oddVBand="0" w:evenVBand="0" w:oddHBand="0" w:evenHBand="0" w:firstRowFirstColumn="0" w:firstRowLastColumn="0" w:lastRowFirstColumn="0" w:lastRowLastColumn="0"/>
            <w:tcW w:w="1616" w:type="dxa"/>
            <w:vMerge/>
          </w:tcPr>
          <w:p w14:paraId="453AD22C" w14:textId="77777777" w:rsidR="00C06856" w:rsidRPr="005B19A0" w:rsidRDefault="00C06856" w:rsidP="00E90B50">
            <w:pPr>
              <w:spacing w:after="0"/>
              <w:rPr>
                <w:rFonts w:cs="Arial"/>
                <w:b w:val="0"/>
                <w:bCs w:val="0"/>
                <w:sz w:val="20"/>
                <w:szCs w:val="20"/>
              </w:rPr>
            </w:pPr>
          </w:p>
        </w:tc>
        <w:tc>
          <w:tcPr>
            <w:tcW w:w="1977" w:type="dxa"/>
            <w:vAlign w:val="center"/>
          </w:tcPr>
          <w:p w14:paraId="7C9DC2B7" w14:textId="3855E7F7" w:rsidR="00C06856" w:rsidRPr="005B19A0" w:rsidRDefault="00C9191E" w:rsidP="00E90B50">
            <w:pPr>
              <w:spacing w:after="0"/>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Style w:val="normaltextrun"/>
              </w:rPr>
              <w:t>AWS</w:t>
            </w:r>
          </w:p>
        </w:tc>
        <w:tc>
          <w:tcPr>
            <w:tcW w:w="3891" w:type="dxa"/>
            <w:vAlign w:val="center"/>
          </w:tcPr>
          <w:p w14:paraId="4B43D36D" w14:textId="52B0CD5D"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Style w:val="normaltextrun"/>
                <w:rFonts w:cs="Arial"/>
                <w:sz w:val="20"/>
                <w:szCs w:val="20"/>
              </w:rPr>
              <w:t xml:space="preserve">Capabilities and roles related to </w:t>
            </w:r>
            <w:r w:rsidR="00D82502">
              <w:rPr>
                <w:rStyle w:val="normaltextrun"/>
                <w:rFonts w:cs="Arial"/>
                <w:sz w:val="20"/>
                <w:szCs w:val="20"/>
              </w:rPr>
              <w:t>A</w:t>
            </w:r>
            <w:r w:rsidR="00D82502">
              <w:rPr>
                <w:rStyle w:val="normaltextrun"/>
                <w:rFonts w:cs="Arial"/>
              </w:rPr>
              <w:t>WS</w:t>
            </w:r>
            <w:r w:rsidRPr="005B19A0">
              <w:rPr>
                <w:rStyle w:val="normaltextrun"/>
                <w:rFonts w:cs="Arial"/>
                <w:sz w:val="20"/>
                <w:szCs w:val="20"/>
              </w:rPr>
              <w:t xml:space="preserve"> technologies.</w:t>
            </w:r>
            <w:r w:rsidRPr="005B19A0">
              <w:rPr>
                <w:rStyle w:val="eop"/>
                <w:rFonts w:cs="Arial"/>
                <w:sz w:val="20"/>
                <w:szCs w:val="20"/>
              </w:rPr>
              <w:t> </w:t>
            </w:r>
          </w:p>
        </w:tc>
        <w:tc>
          <w:tcPr>
            <w:tcW w:w="1859" w:type="dxa"/>
          </w:tcPr>
          <w:p w14:paraId="0412DAA3" w14:textId="77777777" w:rsidR="00C06856" w:rsidRPr="005B19A0" w:rsidRDefault="00C06856" w:rsidP="00E90B5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5B19A0">
              <w:rPr>
                <w:rFonts w:cs="Arial"/>
                <w:sz w:val="20"/>
                <w:szCs w:val="20"/>
              </w:rPr>
              <w:t>[Y/N]</w:t>
            </w:r>
          </w:p>
        </w:tc>
      </w:tr>
    </w:tbl>
    <w:p w14:paraId="2334996F" w14:textId="598EABBD" w:rsidR="00C06856" w:rsidRPr="004245D8" w:rsidRDefault="00C06856" w:rsidP="00996F45"/>
    <w:bookmarkEnd w:id="8622"/>
    <w:p w14:paraId="3F75B4BE" w14:textId="77777777" w:rsidR="00412C00" w:rsidRDefault="00412C00" w:rsidP="002771B2"/>
    <w:p w14:paraId="21A3A09C" w14:textId="77777777" w:rsidR="00F2419D" w:rsidRPr="008C199F" w:rsidRDefault="00F2419D">
      <w:pPr>
        <w:pStyle w:val="AnnexureHeading"/>
      </w:pPr>
      <w:bookmarkStart w:id="8642" w:name="_Toc41296552"/>
      <w:bookmarkStart w:id="8643" w:name="_Toc41296343"/>
      <w:bookmarkStart w:id="8644" w:name="_Toc41260659"/>
      <w:bookmarkStart w:id="8645" w:name="_Toc41212924"/>
      <w:bookmarkStart w:id="8646" w:name="_Ref38233375"/>
      <w:bookmarkStart w:id="8647" w:name="_Ref43504796"/>
      <w:bookmarkStart w:id="8648" w:name="_Ref43711678"/>
      <w:bookmarkStart w:id="8649" w:name="_Toc72155360"/>
      <w:bookmarkStart w:id="8650" w:name="_Toc106227923"/>
      <w:r w:rsidRPr="008C199F">
        <w:lastRenderedPageBreak/>
        <w:t>- Financial Security</w:t>
      </w:r>
      <w:bookmarkEnd w:id="8642"/>
      <w:bookmarkEnd w:id="8643"/>
      <w:bookmarkEnd w:id="8644"/>
      <w:bookmarkEnd w:id="8645"/>
      <w:bookmarkEnd w:id="8646"/>
      <w:bookmarkEnd w:id="8647"/>
      <w:bookmarkEnd w:id="8648"/>
      <w:bookmarkEnd w:id="8649"/>
      <w:bookmarkEnd w:id="8650"/>
    </w:p>
    <w:p w14:paraId="1D55545F" w14:textId="74359F87" w:rsidR="00F2419D" w:rsidRDefault="00F2419D" w:rsidP="00F2419D">
      <w:pPr>
        <w:rPr>
          <w:b/>
        </w:rPr>
      </w:pPr>
      <w:r>
        <w:t>This deed poll (</w:t>
      </w:r>
      <w:r>
        <w:rPr>
          <w:b/>
        </w:rPr>
        <w:t>Deed</w:t>
      </w:r>
      <w:r w:rsidR="00D62ACC">
        <w:rPr>
          <w:b/>
        </w:rPr>
        <w:t xml:space="preserve"> Poll</w:t>
      </w:r>
      <w:r>
        <w:t>) is made on the date of execution of this Deed</w:t>
      </w:r>
      <w:r w:rsidR="00D62ACC">
        <w:t xml:space="preserve"> Poll</w:t>
      </w:r>
    </w:p>
    <w:p w14:paraId="6D926FDD" w14:textId="3786C61F" w:rsidR="00F2419D" w:rsidRDefault="00F2419D" w:rsidP="00F2419D">
      <w:pPr>
        <w:ind w:left="1837" w:hanging="1837"/>
      </w:pPr>
      <w:r>
        <w:rPr>
          <w:b/>
        </w:rPr>
        <w:t>In favour of:</w:t>
      </w:r>
      <w:r>
        <w:rPr>
          <w:b/>
        </w:rPr>
        <w:tab/>
      </w:r>
      <w:r w:rsidR="002803E7" w:rsidRPr="00143345">
        <w:rPr>
          <w:bCs/>
        </w:rPr>
        <w:t xml:space="preserve">The </w:t>
      </w:r>
      <w:r w:rsidR="002803E7" w:rsidRPr="002803E7">
        <w:rPr>
          <w:bCs/>
          <w:szCs w:val="22"/>
        </w:rPr>
        <w:t>Crown in</w:t>
      </w:r>
      <w:r w:rsidR="002803E7">
        <w:rPr>
          <w:szCs w:val="22"/>
        </w:rPr>
        <w:t xml:space="preserve"> right of the State of New South Wales acting through the Department of Customer Service (</w:t>
      </w:r>
      <w:r w:rsidR="002803E7" w:rsidRPr="00E90B50">
        <w:rPr>
          <w:rFonts w:cs="Arial"/>
          <w:szCs w:val="22"/>
        </w:rPr>
        <w:t>ABN</w:t>
      </w:r>
      <w:r w:rsidR="002803E7">
        <w:rPr>
          <w:rFonts w:cs="Arial"/>
          <w:b/>
          <w:bCs/>
          <w:szCs w:val="22"/>
        </w:rPr>
        <w:t xml:space="preserve"> </w:t>
      </w:r>
      <w:r w:rsidR="002803E7" w:rsidRPr="001F0E7D">
        <w:rPr>
          <w:rFonts w:cs="Arial"/>
          <w:szCs w:val="22"/>
        </w:rPr>
        <w:t>81 913 830 179</w:t>
      </w:r>
      <w:r w:rsidR="002803E7" w:rsidRPr="002803E7">
        <w:rPr>
          <w:rFonts w:cs="Arial"/>
          <w:szCs w:val="22"/>
        </w:rPr>
        <w:t>)</w:t>
      </w:r>
      <w:r w:rsidR="002803E7" w:rsidRPr="00143345">
        <w:rPr>
          <w:b/>
        </w:rPr>
        <w:t xml:space="preserve"> </w:t>
      </w:r>
      <w:r w:rsidRPr="002803E7">
        <w:t xml:space="preserve">of </w:t>
      </w:r>
      <w:r w:rsidR="002803E7">
        <w:t>McKell Building, 2-24 Rawson Place, Sydney NSW 2000</w:t>
      </w:r>
      <w:r>
        <w:t xml:space="preserve"> (</w:t>
      </w:r>
      <w:r w:rsidR="006E7A50">
        <w:rPr>
          <w:b/>
        </w:rPr>
        <w:t>Contract Authority</w:t>
      </w:r>
      <w:r>
        <w:t>)</w:t>
      </w:r>
    </w:p>
    <w:p w14:paraId="25DA69B2" w14:textId="73F9BC7D" w:rsidR="00F2419D" w:rsidRDefault="00F2419D" w:rsidP="00F2419D">
      <w:pPr>
        <w:ind w:left="1837" w:hanging="1837"/>
      </w:pPr>
      <w:r>
        <w:rPr>
          <w:b/>
        </w:rPr>
        <w:t>Given by:</w:t>
      </w:r>
      <w:r>
        <w:tab/>
      </w:r>
      <w:r w:rsidR="0083285D" w:rsidRPr="002268D5">
        <w:rPr>
          <w:b/>
          <w:highlight w:val="lightGray"/>
        </w:rPr>
        <w:t>[</w:t>
      </w:r>
      <w:r w:rsidR="0083285D" w:rsidRPr="0083285D">
        <w:rPr>
          <w:b/>
          <w:i/>
          <w:highlight w:val="lightGray"/>
        </w:rPr>
        <w:t xml:space="preserve">Insert full name of </w:t>
      </w:r>
      <w:r w:rsidR="0083285D" w:rsidRPr="002268D5">
        <w:rPr>
          <w:b/>
          <w:i/>
          <w:highlight w:val="lightGray"/>
        </w:rPr>
        <w:t>Institution</w:t>
      </w:r>
      <w:r w:rsidR="0083285D" w:rsidRPr="002268D5">
        <w:rPr>
          <w:b/>
          <w:highlight w:val="lightGray"/>
        </w:rPr>
        <w:t>]</w:t>
      </w:r>
      <w:r w:rsidR="0083285D">
        <w:rPr>
          <w:b/>
        </w:rPr>
        <w:t xml:space="preserve"> </w:t>
      </w:r>
      <w:r w:rsidR="00ED2DBE" w:rsidRPr="0083285D">
        <w:rPr>
          <w:b/>
        </w:rPr>
        <w:t>ABN</w:t>
      </w:r>
      <w:r w:rsidR="00DF1C0C">
        <w:t xml:space="preserve"> </w:t>
      </w:r>
      <w:r w:rsidR="00DF1C0C" w:rsidRPr="002268D5">
        <w:rPr>
          <w:b/>
          <w:highlight w:val="lightGray"/>
        </w:rPr>
        <w:t>[</w:t>
      </w:r>
      <w:r w:rsidR="00485F37">
        <w:rPr>
          <w:b/>
          <w:i/>
          <w:highlight w:val="lightGray"/>
        </w:rPr>
        <w:t>I</w:t>
      </w:r>
      <w:r w:rsidR="00DF1C0C" w:rsidRPr="00E902EA">
        <w:rPr>
          <w:b/>
          <w:i/>
          <w:highlight w:val="lightGray"/>
        </w:rPr>
        <w:t>nsert</w:t>
      </w:r>
      <w:r w:rsidR="00485F37">
        <w:rPr>
          <w:b/>
          <w:i/>
          <w:highlight w:val="lightGray"/>
        </w:rPr>
        <w:t xml:space="preserve"> ABN</w:t>
      </w:r>
      <w:r w:rsidR="00DF1C0C" w:rsidRPr="002268D5">
        <w:rPr>
          <w:b/>
          <w:highlight w:val="lightGray"/>
        </w:rPr>
        <w:t>]</w:t>
      </w:r>
      <w:r w:rsidR="00DF1C0C" w:rsidRPr="001A04BB">
        <w:t xml:space="preserve"> </w:t>
      </w:r>
      <w:r w:rsidR="00EE271B" w:rsidRPr="00DF1C0C">
        <w:t>o</w:t>
      </w:r>
      <w:r w:rsidR="00720AE7" w:rsidRPr="00DF1C0C">
        <w:t>f</w:t>
      </w:r>
      <w:r w:rsidR="00EE271B">
        <w:t xml:space="preserve"> </w:t>
      </w:r>
      <w:r w:rsidR="00F13D90">
        <w:rPr>
          <w:b/>
          <w:highlight w:val="lightGray"/>
        </w:rPr>
        <w:t>[</w:t>
      </w:r>
      <w:r w:rsidR="00F13D90">
        <w:rPr>
          <w:b/>
          <w:i/>
          <w:highlight w:val="lightGray"/>
        </w:rPr>
        <w:t>I</w:t>
      </w:r>
      <w:r w:rsidR="00F13D90" w:rsidRPr="003C2C56">
        <w:rPr>
          <w:b/>
          <w:i/>
          <w:highlight w:val="lightGray"/>
        </w:rPr>
        <w:t xml:space="preserve">nsert </w:t>
      </w:r>
      <w:r w:rsidR="00F13D90">
        <w:rPr>
          <w:b/>
          <w:i/>
          <w:highlight w:val="lightGray"/>
        </w:rPr>
        <w:t xml:space="preserve">registered </w:t>
      </w:r>
      <w:r w:rsidR="00F13D90" w:rsidRPr="003C2C56">
        <w:rPr>
          <w:b/>
          <w:i/>
          <w:highlight w:val="lightGray"/>
        </w:rPr>
        <w:t>address</w:t>
      </w:r>
      <w:r w:rsidR="00F13D90">
        <w:rPr>
          <w:b/>
          <w:highlight w:val="lightGray"/>
        </w:rPr>
        <w:t>]</w:t>
      </w:r>
      <w:r w:rsidR="00F13D90">
        <w:t xml:space="preserve"> </w:t>
      </w:r>
      <w:r>
        <w:t>(</w:t>
      </w:r>
      <w:r>
        <w:rPr>
          <w:b/>
        </w:rPr>
        <w:t>Institution</w:t>
      </w:r>
      <w:r>
        <w:t>)</w:t>
      </w:r>
    </w:p>
    <w:p w14:paraId="4715A79B" w14:textId="77777777" w:rsidR="00F2419D" w:rsidRDefault="00F2419D" w:rsidP="00F2419D">
      <w:pPr>
        <w:pStyle w:val="Subtitle"/>
        <w:spacing w:before="480"/>
      </w:pPr>
      <w:r>
        <w:t>Recitals</w:t>
      </w:r>
    </w:p>
    <w:p w14:paraId="24CBCC43" w14:textId="6BBBF21D" w:rsidR="00F2419D" w:rsidRDefault="00F2419D" w:rsidP="00D71018">
      <w:pPr>
        <w:pStyle w:val="Background"/>
        <w:numPr>
          <w:ilvl w:val="0"/>
          <w:numId w:val="34"/>
        </w:numPr>
      </w:pPr>
      <w:r>
        <w:t xml:space="preserve">The </w:t>
      </w:r>
      <w:r w:rsidR="006E7A50">
        <w:t>Contract Authority</w:t>
      </w:r>
      <w:r>
        <w:t xml:space="preserve"> and</w:t>
      </w:r>
      <w:r w:rsidR="00685645">
        <w:t xml:space="preserve"> </w:t>
      </w:r>
      <w:r w:rsidR="00685645" w:rsidRPr="00AE4DAA">
        <w:rPr>
          <w:highlight w:val="lightGray"/>
        </w:rPr>
        <w:t>[</w:t>
      </w:r>
      <w:r w:rsidR="00685645" w:rsidRPr="00AE4DAA">
        <w:rPr>
          <w:i/>
          <w:highlight w:val="lightGray"/>
        </w:rPr>
        <w:t>Insert Supplier Name</w:t>
      </w:r>
      <w:r w:rsidR="00685645" w:rsidRPr="00AE4DAA">
        <w:rPr>
          <w:highlight w:val="lightGray"/>
        </w:rPr>
        <w:t>]</w:t>
      </w:r>
      <w:r w:rsidR="00685645">
        <w:t xml:space="preserve"> </w:t>
      </w:r>
      <w:r>
        <w:t>ABN</w:t>
      </w:r>
      <w:r w:rsidR="00685645">
        <w:t xml:space="preserve"> </w:t>
      </w:r>
      <w:r w:rsidR="00685645" w:rsidRPr="00AE4DAA">
        <w:rPr>
          <w:highlight w:val="lightGray"/>
        </w:rPr>
        <w:t>[</w:t>
      </w:r>
      <w:r w:rsidR="00685645" w:rsidRPr="00AE4DAA">
        <w:rPr>
          <w:i/>
          <w:highlight w:val="lightGray"/>
        </w:rPr>
        <w:t>Insert ABN</w:t>
      </w:r>
      <w:r w:rsidR="00685645" w:rsidRPr="00AE4DAA">
        <w:rPr>
          <w:highlight w:val="lightGray"/>
        </w:rPr>
        <w:t>]</w:t>
      </w:r>
      <w:r w:rsidR="00685645">
        <w:t xml:space="preserve"> </w:t>
      </w:r>
      <w:r>
        <w:t>(</w:t>
      </w:r>
      <w:r w:rsidRPr="002771B2">
        <w:rPr>
          <w:b/>
        </w:rPr>
        <w:t>Supplier</w:t>
      </w:r>
      <w:r>
        <w:t>) entered in</w:t>
      </w:r>
      <w:r w:rsidR="001A04BB">
        <w:t xml:space="preserve">to </w:t>
      </w:r>
      <w:r>
        <w:t>a</w:t>
      </w:r>
      <w:r w:rsidR="00D10B36">
        <w:t>n</w:t>
      </w:r>
      <w:r>
        <w:t xml:space="preserve"> </w:t>
      </w:r>
      <w:r w:rsidR="00D10B36">
        <w:t xml:space="preserve">agreement </w:t>
      </w:r>
      <w:r>
        <w:t>titled</w:t>
      </w:r>
      <w:r w:rsidR="00685645">
        <w:t xml:space="preserve"> </w:t>
      </w:r>
      <w:r w:rsidR="00685645" w:rsidRPr="00AE4DAA">
        <w:rPr>
          <w:highlight w:val="lightGray"/>
        </w:rPr>
        <w:t>["</w:t>
      </w:r>
      <w:r w:rsidR="00685645" w:rsidRPr="00AE4DAA">
        <w:rPr>
          <w:i/>
          <w:highlight w:val="lightGray"/>
        </w:rPr>
        <w:t>Insert title</w:t>
      </w:r>
      <w:r w:rsidR="00685645" w:rsidRPr="00AE4DAA">
        <w:rPr>
          <w:highlight w:val="lightGray"/>
        </w:rPr>
        <w:t>"]</w:t>
      </w:r>
      <w:r w:rsidR="00685645">
        <w:t xml:space="preserve"> dated </w:t>
      </w:r>
      <w:r w:rsidR="00685645" w:rsidRPr="00AE4DAA">
        <w:rPr>
          <w:highlight w:val="lightGray"/>
        </w:rPr>
        <w:t>[</w:t>
      </w:r>
      <w:r w:rsidR="00685645" w:rsidRPr="00AE4DAA">
        <w:rPr>
          <w:i/>
          <w:highlight w:val="lightGray"/>
        </w:rPr>
        <w:t>Insert date</w:t>
      </w:r>
      <w:r w:rsidR="00685645" w:rsidRPr="00AE4DAA">
        <w:rPr>
          <w:highlight w:val="lightGray"/>
        </w:rPr>
        <w:t>]</w:t>
      </w:r>
      <w:r>
        <w:t xml:space="preserve"> (</w:t>
      </w:r>
      <w:r w:rsidR="00D10B36">
        <w:rPr>
          <w:b/>
        </w:rPr>
        <w:t>Agreement</w:t>
      </w:r>
      <w:r>
        <w:t xml:space="preserve">). </w:t>
      </w:r>
    </w:p>
    <w:p w14:paraId="3967EFD8" w14:textId="58B0F57A" w:rsidR="00F2419D" w:rsidRDefault="00F2419D" w:rsidP="00F2419D">
      <w:pPr>
        <w:pStyle w:val="Background"/>
      </w:pPr>
      <w:r>
        <w:t xml:space="preserve">Under the provisions of the </w:t>
      </w:r>
      <w:r w:rsidR="00D10B36">
        <w:t>Agreement</w:t>
      </w:r>
      <w:r>
        <w:t xml:space="preserve">, the Supplier is required to provide this Deed </w:t>
      </w:r>
      <w:r w:rsidR="00D62ACC">
        <w:t xml:space="preserve">Poll </w:t>
      </w:r>
      <w:r>
        <w:t xml:space="preserve">to the </w:t>
      </w:r>
      <w:r w:rsidR="006E7A50">
        <w:t>Contract Authority</w:t>
      </w:r>
      <w:r>
        <w:t>.</w:t>
      </w:r>
    </w:p>
    <w:p w14:paraId="63691293" w14:textId="77777777" w:rsidR="00F2419D" w:rsidRDefault="00F2419D" w:rsidP="00F2419D">
      <w:pPr>
        <w:pStyle w:val="Subtitle"/>
      </w:pPr>
      <w:r>
        <w:t>Operative</w:t>
      </w:r>
    </w:p>
    <w:p w14:paraId="50FA7AD3" w14:textId="2444364D" w:rsidR="00F2419D" w:rsidRDefault="00F2419D" w:rsidP="00D71018">
      <w:pPr>
        <w:pStyle w:val="CUNumber1"/>
        <w:numPr>
          <w:ilvl w:val="0"/>
          <w:numId w:val="29"/>
        </w:numPr>
        <w:tabs>
          <w:tab w:val="clear" w:pos="1248"/>
          <w:tab w:val="num" w:pos="964"/>
        </w:tabs>
        <w:ind w:left="964"/>
      </w:pPr>
      <w:r>
        <w:t xml:space="preserve">The Institution unconditionally undertakes and covenants to pay to the </w:t>
      </w:r>
      <w:r w:rsidR="006E7A50">
        <w:t>Contract Authority</w:t>
      </w:r>
      <w:r>
        <w:t xml:space="preserve"> on demand without reference to the Supplier and notwithstanding any notice given by the Supplier to the Institution not to do so, any sum or sums which may from time to time be demanded in writing by the </w:t>
      </w:r>
      <w:r w:rsidR="006E7A50">
        <w:t>Contract Authority</w:t>
      </w:r>
      <w:r>
        <w:t xml:space="preserve"> to a maximum aggregate sum of</w:t>
      </w:r>
      <w:r w:rsidR="00AE4DAA">
        <w:t xml:space="preserve"> </w:t>
      </w:r>
      <w:r w:rsidR="002652F8">
        <w:t>$</w:t>
      </w:r>
      <w:r w:rsidR="00AE4DAA" w:rsidRPr="00AE4DAA">
        <w:rPr>
          <w:highlight w:val="lightGray"/>
        </w:rPr>
        <w:t>[</w:t>
      </w:r>
      <w:r w:rsidR="00AE4DAA" w:rsidRPr="00AE4DAA">
        <w:rPr>
          <w:i/>
          <w:highlight w:val="lightGray"/>
        </w:rPr>
        <w:t>Insert</w:t>
      </w:r>
      <w:r w:rsidR="00AE4DAA" w:rsidRPr="00AE4DAA">
        <w:rPr>
          <w:highlight w:val="lightGray"/>
        </w:rPr>
        <w:t>]</w:t>
      </w:r>
      <w:r w:rsidR="00AE4DAA">
        <w:t>.</w:t>
      </w:r>
    </w:p>
    <w:p w14:paraId="3446E04C" w14:textId="07916B70" w:rsidR="00F2419D" w:rsidRDefault="00F2419D" w:rsidP="00D71018">
      <w:pPr>
        <w:pStyle w:val="CUNumber1"/>
        <w:numPr>
          <w:ilvl w:val="0"/>
          <w:numId w:val="29"/>
        </w:numPr>
        <w:tabs>
          <w:tab w:val="clear" w:pos="1248"/>
          <w:tab w:val="num" w:pos="964"/>
        </w:tabs>
        <w:ind w:left="964"/>
      </w:pPr>
      <w:r>
        <w:t xml:space="preserve">The Institution's liability under this Deed </w:t>
      </w:r>
      <w:r w:rsidR="00D62ACC">
        <w:t xml:space="preserve">Poll </w:t>
      </w:r>
      <w:r>
        <w:t xml:space="preserve">will be a continuing liability and will continue until payment is made under this Deed </w:t>
      </w:r>
      <w:r w:rsidR="00D62ACC">
        <w:t xml:space="preserve">Poll </w:t>
      </w:r>
      <w:r>
        <w:t xml:space="preserve">of the maximum aggregate sum or until the </w:t>
      </w:r>
      <w:r w:rsidR="006E7A50">
        <w:t>Contract Authority</w:t>
      </w:r>
      <w:r>
        <w:t xml:space="preserve"> notifies the Institution that this Deed</w:t>
      </w:r>
      <w:r w:rsidR="00D62ACC">
        <w:t xml:space="preserve"> Poll</w:t>
      </w:r>
      <w:r>
        <w:t xml:space="preserve"> is no longer required.</w:t>
      </w:r>
    </w:p>
    <w:p w14:paraId="1E178FD0" w14:textId="268C4482" w:rsidR="00F2419D" w:rsidRDefault="00F2419D" w:rsidP="00D71018">
      <w:pPr>
        <w:pStyle w:val="CUNumber1"/>
        <w:numPr>
          <w:ilvl w:val="0"/>
          <w:numId w:val="29"/>
        </w:numPr>
        <w:tabs>
          <w:tab w:val="clear" w:pos="1248"/>
          <w:tab w:val="num" w:pos="964"/>
        </w:tabs>
        <w:ind w:left="964"/>
      </w:pPr>
      <w:r>
        <w:t xml:space="preserve">The liability of the Institution under this Deed </w:t>
      </w:r>
      <w:r w:rsidR="00D62ACC">
        <w:t xml:space="preserve">Poll </w:t>
      </w:r>
      <w:r>
        <w:t xml:space="preserve">must not be discharged or impaired by reason of any variation or variations (with or without the knowledge or consent of the Institution) in any of the stipulations or provisions of the </w:t>
      </w:r>
      <w:r w:rsidR="00D10B36">
        <w:t xml:space="preserve">Agreement </w:t>
      </w:r>
      <w:r>
        <w:t xml:space="preserve">or the activities to be provided by the Supplier under the </w:t>
      </w:r>
      <w:r w:rsidR="00D10B36">
        <w:t xml:space="preserve">Agreement </w:t>
      </w:r>
      <w:r>
        <w:t xml:space="preserve">or acts or things to be executed, performed and done under the </w:t>
      </w:r>
      <w:r w:rsidR="00D10B36">
        <w:t xml:space="preserve">Agreement </w:t>
      </w:r>
      <w:r>
        <w:t xml:space="preserve">or by reason of any breach or breaches of the </w:t>
      </w:r>
      <w:r w:rsidR="00D10B36">
        <w:t xml:space="preserve">Agreement </w:t>
      </w:r>
      <w:r>
        <w:t xml:space="preserve">by the Supplier or the </w:t>
      </w:r>
      <w:r w:rsidR="006E7A50">
        <w:t>Contract Authority</w:t>
      </w:r>
      <w:r>
        <w:t>.</w:t>
      </w:r>
    </w:p>
    <w:p w14:paraId="08F4EDFD" w14:textId="02B2B1FD" w:rsidR="00F2419D" w:rsidRDefault="00F2419D" w:rsidP="00D71018">
      <w:pPr>
        <w:pStyle w:val="CUNumber1"/>
        <w:numPr>
          <w:ilvl w:val="0"/>
          <w:numId w:val="29"/>
        </w:numPr>
        <w:tabs>
          <w:tab w:val="clear" w:pos="1248"/>
          <w:tab w:val="num" w:pos="964"/>
        </w:tabs>
        <w:ind w:left="964"/>
      </w:pPr>
      <w:r>
        <w:t xml:space="preserve">The Institution may, at any time, without being required to do </w:t>
      </w:r>
      <w:r w:rsidR="00D96B8F">
        <w:t xml:space="preserve">so, </w:t>
      </w:r>
      <w:r>
        <w:t xml:space="preserve">pay to the </w:t>
      </w:r>
      <w:r w:rsidR="006E7A50">
        <w:t>Contract Authority</w:t>
      </w:r>
      <w:r>
        <w:t xml:space="preserve"> the maximum aggregate sum less any amount or amounts it may previously have paid under this Deed</w:t>
      </w:r>
      <w:r w:rsidR="00D62ACC">
        <w:t xml:space="preserve"> Poll</w:t>
      </w:r>
      <w:r w:rsidR="00D96B8F">
        <w:t>,</w:t>
      </w:r>
      <w:r>
        <w:t xml:space="preserve"> and </w:t>
      </w:r>
      <w:proofErr w:type="gramStart"/>
      <w:r>
        <w:t>as a consequence</w:t>
      </w:r>
      <w:proofErr w:type="gramEnd"/>
      <w:r w:rsidR="00D96B8F">
        <w:t>,</w:t>
      </w:r>
      <w:r>
        <w:t xml:space="preserve"> the liability of the Institution under this Deed </w:t>
      </w:r>
      <w:r w:rsidR="00D62ACC">
        <w:t xml:space="preserve">Poll </w:t>
      </w:r>
      <w:r>
        <w:t xml:space="preserve">will immediately cease. </w:t>
      </w:r>
    </w:p>
    <w:p w14:paraId="375ACB11" w14:textId="1E8F7987" w:rsidR="00F2419D" w:rsidRDefault="00F2419D" w:rsidP="00D71018">
      <w:pPr>
        <w:pStyle w:val="CUNumber1"/>
        <w:numPr>
          <w:ilvl w:val="0"/>
          <w:numId w:val="29"/>
        </w:numPr>
        <w:tabs>
          <w:tab w:val="clear" w:pos="1248"/>
          <w:tab w:val="num" w:pos="964"/>
        </w:tabs>
        <w:ind w:left="964"/>
      </w:pPr>
      <w:r>
        <w:t xml:space="preserve">This Deed </w:t>
      </w:r>
      <w:r w:rsidR="00D62ACC">
        <w:t xml:space="preserve">Poll </w:t>
      </w:r>
      <w:r>
        <w:t>will be governed by, and construed in accordance with, the laws of the State of New South Wales, Australia.</w:t>
      </w:r>
    </w:p>
    <w:p w14:paraId="312D21F2" w14:textId="77777777" w:rsidR="00F2419D" w:rsidRDefault="00F2419D" w:rsidP="00F2419D">
      <w:pPr>
        <w:rPr>
          <w:b/>
        </w:rPr>
      </w:pPr>
      <w:r>
        <w:rPr>
          <w:b/>
        </w:rPr>
        <w:br w:type="page"/>
      </w:r>
    </w:p>
    <w:p w14:paraId="2B7C016E" w14:textId="7EDEC3EA" w:rsidR="00F2419D" w:rsidRDefault="002803E7" w:rsidP="002803E7">
      <w:pPr>
        <w:rPr>
          <w:b/>
        </w:rPr>
      </w:pPr>
      <w:r>
        <w:rPr>
          <w:b/>
        </w:rPr>
        <w:lastRenderedPageBreak/>
        <w:t xml:space="preserve">  </w:t>
      </w:r>
      <w:r w:rsidR="00F2419D">
        <w:rPr>
          <w:b/>
        </w:rPr>
        <w:t>Executed as a deed poll: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3969"/>
      </w:tblGrid>
      <w:tr w:rsidR="00246D7C" w14:paraId="60B24022" w14:textId="77777777" w:rsidTr="00246D7C">
        <w:tc>
          <w:tcPr>
            <w:tcW w:w="3823" w:type="dxa"/>
          </w:tcPr>
          <w:p w14:paraId="245ED077" w14:textId="77777777" w:rsidR="00246D7C" w:rsidRDefault="00246D7C" w:rsidP="00246D7C">
            <w:pPr>
              <w:pStyle w:val="TableText"/>
              <w:spacing w:before="0"/>
              <w:rPr>
                <w:sz w:val="21"/>
                <w:szCs w:val="21"/>
              </w:rPr>
            </w:pPr>
            <w:r>
              <w:rPr>
                <w:b/>
              </w:rPr>
              <w:t xml:space="preserve">Signed, </w:t>
            </w:r>
            <w:proofErr w:type="gramStart"/>
            <w:r>
              <w:rPr>
                <w:b/>
              </w:rPr>
              <w:t>sealed</w:t>
            </w:r>
            <w:proofErr w:type="gramEnd"/>
            <w:r>
              <w:rPr>
                <w:b/>
              </w:rPr>
              <w:t xml:space="preserve"> and delivered</w:t>
            </w:r>
            <w:r>
              <w:rPr>
                <w:b/>
                <w:sz w:val="21"/>
                <w:szCs w:val="21"/>
              </w:rPr>
              <w:t xml:space="preserve"> </w:t>
            </w:r>
            <w:r w:rsidRPr="00143345">
              <w:rPr>
                <w:szCs w:val="20"/>
              </w:rPr>
              <w:t xml:space="preserve">for and </w:t>
            </w:r>
            <w:r w:rsidRPr="0045170A">
              <w:rPr>
                <w:szCs w:val="20"/>
              </w:rPr>
              <w:t>on behalf o</w:t>
            </w:r>
            <w:r>
              <w:t xml:space="preserve">f </w:t>
            </w:r>
            <w:r w:rsidRPr="00AE4DAA">
              <w:rPr>
                <w:b/>
                <w:highlight w:val="lightGray"/>
              </w:rPr>
              <w:t>[</w:t>
            </w:r>
            <w:r w:rsidRPr="00AE4DAA">
              <w:rPr>
                <w:b/>
                <w:i/>
                <w:highlight w:val="lightGray"/>
              </w:rPr>
              <w:t>Insert</w:t>
            </w:r>
            <w:r w:rsidRPr="00AE4DAA">
              <w:rPr>
                <w:b/>
                <w:highlight w:val="lightGray"/>
              </w:rPr>
              <w:t>]</w:t>
            </w:r>
            <w:r>
              <w:rPr>
                <w:b/>
              </w:rPr>
              <w:t xml:space="preserve"> ABN </w:t>
            </w:r>
            <w:r w:rsidRPr="00AE4DAA">
              <w:rPr>
                <w:b/>
                <w:highlight w:val="lightGray"/>
              </w:rPr>
              <w:t>[</w:t>
            </w:r>
            <w:r w:rsidRPr="00AE4DAA">
              <w:rPr>
                <w:b/>
                <w:i/>
                <w:highlight w:val="lightGray"/>
              </w:rPr>
              <w:t>Insert ABN</w:t>
            </w:r>
            <w:r w:rsidRPr="00AE4DAA">
              <w:rPr>
                <w:b/>
                <w:highlight w:val="lightGray"/>
              </w:rPr>
              <w:t>]</w:t>
            </w:r>
            <w:r>
              <w:rPr>
                <w:b/>
              </w:rPr>
              <w:t xml:space="preserve"> </w:t>
            </w:r>
            <w:r>
              <w:t>by its</w:t>
            </w:r>
            <w:r>
              <w:rPr>
                <w:sz w:val="21"/>
                <w:szCs w:val="21"/>
              </w:rPr>
              <w:t xml:space="preserve"> </w:t>
            </w:r>
            <w:r>
              <w:t xml:space="preserve">attorney </w:t>
            </w:r>
          </w:p>
          <w:p w14:paraId="64702E49" w14:textId="77777777" w:rsidR="00246D7C" w:rsidRDefault="00246D7C" w:rsidP="00246D7C">
            <w:pPr>
              <w:pStyle w:val="NormalSingle"/>
              <w:keepNext/>
              <w:spacing w:before="0"/>
              <w:rPr>
                <w:sz w:val="17"/>
                <w:szCs w:val="21"/>
              </w:rPr>
            </w:pPr>
          </w:p>
          <w:p w14:paraId="3EAC842E" w14:textId="77777777" w:rsidR="00246D7C" w:rsidRDefault="00246D7C" w:rsidP="00246D7C">
            <w:pPr>
              <w:pStyle w:val="NormalSingle"/>
              <w:keepNext/>
              <w:spacing w:before="0"/>
              <w:rPr>
                <w:szCs w:val="21"/>
              </w:rPr>
            </w:pPr>
            <w:r>
              <w:rPr>
                <w:szCs w:val="21"/>
              </w:rPr>
              <w:t>...........................................................</w:t>
            </w:r>
          </w:p>
          <w:p w14:paraId="7B57B47F" w14:textId="77777777" w:rsidR="00246D7C" w:rsidRDefault="00246D7C" w:rsidP="00246D7C">
            <w:pPr>
              <w:pStyle w:val="TableText"/>
              <w:spacing w:before="0"/>
            </w:pPr>
            <w:r>
              <w:t>Name of attorney (print)</w:t>
            </w:r>
          </w:p>
          <w:p w14:paraId="6EB45988" w14:textId="77777777" w:rsidR="00246D7C" w:rsidRDefault="00246D7C" w:rsidP="00246D7C">
            <w:pPr>
              <w:pStyle w:val="TableText"/>
              <w:spacing w:before="0"/>
            </w:pPr>
            <w:r>
              <w:t xml:space="preserve">Under power of attorney </w:t>
            </w:r>
          </w:p>
          <w:p w14:paraId="17DB97BE" w14:textId="77777777" w:rsidR="00246D7C" w:rsidRDefault="00246D7C" w:rsidP="00246D7C">
            <w:pPr>
              <w:pStyle w:val="TableText"/>
              <w:spacing w:before="0"/>
            </w:pPr>
            <w:r>
              <w:t>Registration Number / Book Number</w:t>
            </w:r>
          </w:p>
          <w:p w14:paraId="5E5905B3" w14:textId="77777777" w:rsidR="00246D7C" w:rsidRDefault="00246D7C" w:rsidP="00246D7C">
            <w:pPr>
              <w:pStyle w:val="TableText"/>
              <w:spacing w:before="0"/>
              <w:rPr>
                <w:sz w:val="12"/>
                <w:szCs w:val="12"/>
              </w:rPr>
            </w:pPr>
            <w:r>
              <w:rPr>
                <w:sz w:val="12"/>
                <w:szCs w:val="12"/>
              </w:rPr>
              <w:t>(Powers of attorney created in Victoria do not have a number. Insert the date of the power of attorney instead.)</w:t>
            </w:r>
          </w:p>
          <w:p w14:paraId="183C8E47" w14:textId="77777777" w:rsidR="00246D7C" w:rsidRDefault="00246D7C" w:rsidP="00246D7C">
            <w:pPr>
              <w:pStyle w:val="TableText"/>
              <w:spacing w:before="0"/>
              <w:rPr>
                <w:sz w:val="21"/>
                <w:szCs w:val="21"/>
              </w:rPr>
            </w:pPr>
          </w:p>
          <w:p w14:paraId="662B02FF" w14:textId="77777777" w:rsidR="00246D7C" w:rsidRDefault="00246D7C" w:rsidP="00246D7C">
            <w:pPr>
              <w:pStyle w:val="NormalSingle"/>
              <w:keepNext/>
              <w:spacing w:before="0"/>
              <w:rPr>
                <w:sz w:val="17"/>
                <w:szCs w:val="21"/>
              </w:rPr>
            </w:pPr>
            <w:r>
              <w:rPr>
                <w:szCs w:val="21"/>
              </w:rPr>
              <w:t>...........................................................</w:t>
            </w:r>
          </w:p>
          <w:p w14:paraId="1B1EDC3C" w14:textId="77777777" w:rsidR="00246D7C" w:rsidRDefault="00246D7C" w:rsidP="00246D7C">
            <w:pPr>
              <w:pStyle w:val="TableText"/>
              <w:spacing w:before="0"/>
              <w:rPr>
                <w:sz w:val="21"/>
                <w:szCs w:val="21"/>
              </w:rPr>
            </w:pPr>
          </w:p>
          <w:p w14:paraId="7BA419E0" w14:textId="11FC9B3E" w:rsidR="00246D7C" w:rsidRDefault="00246D7C" w:rsidP="00246D7C">
            <w:pPr>
              <w:pStyle w:val="TableText"/>
              <w:spacing w:before="0"/>
            </w:pPr>
            <w:r>
              <w:t>in the presence of:</w:t>
            </w:r>
          </w:p>
          <w:p w14:paraId="22DC4476" w14:textId="77777777" w:rsidR="00246D7C" w:rsidRDefault="00246D7C" w:rsidP="00246D7C">
            <w:pPr>
              <w:pStyle w:val="TableText"/>
              <w:spacing w:before="0"/>
            </w:pPr>
          </w:p>
          <w:p w14:paraId="4722BD1D" w14:textId="136743E3" w:rsidR="00246D7C" w:rsidRPr="00246D7C" w:rsidRDefault="00246D7C" w:rsidP="00246D7C">
            <w:pPr>
              <w:pStyle w:val="TableText"/>
              <w:spacing w:before="0"/>
            </w:pPr>
          </w:p>
        </w:tc>
        <w:tc>
          <w:tcPr>
            <w:tcW w:w="708" w:type="dxa"/>
          </w:tcPr>
          <w:p w14:paraId="56EA52D5" w14:textId="77777777" w:rsidR="00246D7C" w:rsidRPr="00246D7C" w:rsidRDefault="00246D7C" w:rsidP="00246D7C">
            <w:pPr>
              <w:spacing w:before="0" w:after="0"/>
            </w:pPr>
            <w:r w:rsidRPr="00246D7C">
              <w:t>)</w:t>
            </w:r>
          </w:p>
          <w:p w14:paraId="04C20AFD" w14:textId="77777777" w:rsidR="00246D7C" w:rsidRPr="00246D7C" w:rsidRDefault="00246D7C" w:rsidP="00246D7C">
            <w:pPr>
              <w:spacing w:before="0" w:after="0"/>
            </w:pPr>
            <w:r w:rsidRPr="00246D7C">
              <w:t>)</w:t>
            </w:r>
          </w:p>
          <w:p w14:paraId="700BA156" w14:textId="77777777" w:rsidR="00246D7C" w:rsidRPr="00246D7C" w:rsidRDefault="00246D7C" w:rsidP="00246D7C">
            <w:pPr>
              <w:spacing w:before="0" w:after="0"/>
            </w:pPr>
            <w:r w:rsidRPr="00246D7C">
              <w:t>)</w:t>
            </w:r>
          </w:p>
          <w:p w14:paraId="25BD7BD6" w14:textId="77777777" w:rsidR="00246D7C" w:rsidRPr="00246D7C" w:rsidRDefault="00246D7C" w:rsidP="00246D7C">
            <w:pPr>
              <w:spacing w:before="0" w:after="0"/>
            </w:pPr>
            <w:r w:rsidRPr="00246D7C">
              <w:t>)</w:t>
            </w:r>
          </w:p>
          <w:p w14:paraId="26CD669D" w14:textId="77777777" w:rsidR="00246D7C" w:rsidRPr="00246D7C" w:rsidRDefault="00246D7C" w:rsidP="00246D7C">
            <w:pPr>
              <w:spacing w:before="0" w:after="0"/>
            </w:pPr>
            <w:r w:rsidRPr="00246D7C">
              <w:t>)</w:t>
            </w:r>
          </w:p>
          <w:p w14:paraId="0213AD37" w14:textId="77777777" w:rsidR="00246D7C" w:rsidRPr="00246D7C" w:rsidRDefault="00246D7C" w:rsidP="00246D7C">
            <w:pPr>
              <w:spacing w:before="0" w:after="0"/>
            </w:pPr>
            <w:r w:rsidRPr="00246D7C">
              <w:t>)</w:t>
            </w:r>
          </w:p>
          <w:p w14:paraId="1ABDEDF6" w14:textId="57B3DF45" w:rsidR="00246D7C" w:rsidRPr="00246D7C" w:rsidRDefault="00246D7C" w:rsidP="00246D7C">
            <w:pPr>
              <w:spacing w:before="0" w:after="0"/>
              <w:rPr>
                <w:b/>
              </w:rPr>
            </w:pPr>
            <w:r w:rsidRPr="00246D7C">
              <w:t>)</w:t>
            </w:r>
          </w:p>
        </w:tc>
        <w:tc>
          <w:tcPr>
            <w:tcW w:w="3969" w:type="dxa"/>
          </w:tcPr>
          <w:p w14:paraId="035EA37A" w14:textId="77777777" w:rsidR="00246D7C" w:rsidRDefault="00246D7C" w:rsidP="00246D7C">
            <w:pPr>
              <w:spacing w:before="0" w:after="0"/>
              <w:rPr>
                <w:b/>
                <w:i/>
              </w:rPr>
            </w:pPr>
          </w:p>
        </w:tc>
      </w:tr>
      <w:tr w:rsidR="00246D7C" w14:paraId="3F959AED" w14:textId="77777777" w:rsidTr="00246D7C">
        <w:tc>
          <w:tcPr>
            <w:tcW w:w="3823" w:type="dxa"/>
          </w:tcPr>
          <w:p w14:paraId="1F7DDD51" w14:textId="77777777" w:rsidR="00246D7C" w:rsidRDefault="00246D7C" w:rsidP="00246D7C">
            <w:pPr>
              <w:pStyle w:val="TableText"/>
              <w:spacing w:before="0"/>
            </w:pPr>
            <w:r>
              <w:t>...........................................................</w:t>
            </w:r>
          </w:p>
          <w:p w14:paraId="3AA02539" w14:textId="77777777" w:rsidR="00246D7C" w:rsidRDefault="00246D7C" w:rsidP="00246D7C">
            <w:pPr>
              <w:pStyle w:val="TableText"/>
              <w:spacing w:before="0"/>
            </w:pPr>
            <w:r>
              <w:t>Signature of witness</w:t>
            </w:r>
          </w:p>
          <w:p w14:paraId="2CC0C969" w14:textId="77777777" w:rsidR="00246D7C" w:rsidRDefault="00246D7C" w:rsidP="00246D7C">
            <w:pPr>
              <w:pStyle w:val="TableText"/>
              <w:spacing w:before="0"/>
            </w:pPr>
          </w:p>
          <w:p w14:paraId="7AFB827B" w14:textId="77777777" w:rsidR="00246D7C" w:rsidRDefault="00246D7C" w:rsidP="00246D7C">
            <w:pPr>
              <w:pStyle w:val="TableText"/>
              <w:spacing w:before="0"/>
            </w:pPr>
            <w:r>
              <w:t>...........................................................</w:t>
            </w:r>
          </w:p>
          <w:p w14:paraId="315336C3" w14:textId="1DC99183" w:rsidR="00246D7C" w:rsidRDefault="00246D7C" w:rsidP="00246D7C">
            <w:pPr>
              <w:spacing w:before="0" w:after="0"/>
              <w:rPr>
                <w:b/>
                <w:i/>
              </w:rPr>
            </w:pPr>
            <w:r>
              <w:t>Name of witness (print)</w:t>
            </w:r>
          </w:p>
        </w:tc>
        <w:tc>
          <w:tcPr>
            <w:tcW w:w="708" w:type="dxa"/>
          </w:tcPr>
          <w:p w14:paraId="6068AB95" w14:textId="77777777" w:rsidR="00246D7C" w:rsidRDefault="00246D7C" w:rsidP="00246D7C">
            <w:pPr>
              <w:spacing w:before="0" w:after="0"/>
              <w:rPr>
                <w:b/>
                <w:i/>
              </w:rPr>
            </w:pPr>
          </w:p>
        </w:tc>
        <w:tc>
          <w:tcPr>
            <w:tcW w:w="3969" w:type="dxa"/>
          </w:tcPr>
          <w:p w14:paraId="1AD28D5C" w14:textId="77777777" w:rsidR="00246D7C" w:rsidRDefault="00246D7C" w:rsidP="00246D7C">
            <w:pPr>
              <w:pStyle w:val="TableText"/>
              <w:spacing w:before="0"/>
            </w:pPr>
            <w:r>
              <w:t>...........................................................</w:t>
            </w:r>
          </w:p>
          <w:p w14:paraId="1A85BDB1" w14:textId="77777777" w:rsidR="00246D7C" w:rsidRDefault="00246D7C" w:rsidP="00246D7C">
            <w:pPr>
              <w:pStyle w:val="TableText"/>
              <w:spacing w:before="0"/>
            </w:pPr>
            <w:r>
              <w:t>Signature of attorney</w:t>
            </w:r>
          </w:p>
          <w:p w14:paraId="17CAFCC8" w14:textId="77777777" w:rsidR="00246D7C" w:rsidRDefault="00246D7C" w:rsidP="00246D7C">
            <w:pPr>
              <w:pStyle w:val="TableText"/>
              <w:spacing w:before="0"/>
            </w:pPr>
            <w:r>
              <w:t xml:space="preserve">By executing this </w:t>
            </w:r>
            <w:proofErr w:type="gramStart"/>
            <w:r>
              <w:t>document</w:t>
            </w:r>
            <w:proofErr w:type="gramEnd"/>
            <w:r>
              <w:t xml:space="preserve"> the attorney states that the attorney has received no notice of revocation of the power of attorney</w:t>
            </w:r>
          </w:p>
          <w:p w14:paraId="61503116" w14:textId="77777777" w:rsidR="00246D7C" w:rsidRDefault="00246D7C" w:rsidP="00246D7C">
            <w:pPr>
              <w:pStyle w:val="TableText"/>
              <w:spacing w:before="0"/>
            </w:pPr>
          </w:p>
          <w:p w14:paraId="5C780E2E" w14:textId="77777777" w:rsidR="00246D7C" w:rsidRDefault="00246D7C" w:rsidP="00246D7C">
            <w:pPr>
              <w:pStyle w:val="TableText"/>
              <w:spacing w:before="0"/>
            </w:pPr>
            <w:r>
              <w:t>........................................................</w:t>
            </w:r>
          </w:p>
          <w:p w14:paraId="2A8B5DAE" w14:textId="52E71567" w:rsidR="00246D7C" w:rsidRPr="00246D7C" w:rsidRDefault="00246D7C" w:rsidP="00246D7C">
            <w:pPr>
              <w:pStyle w:val="TableText"/>
              <w:spacing w:before="0"/>
            </w:pPr>
            <w:r>
              <w:t>Date</w:t>
            </w:r>
          </w:p>
        </w:tc>
      </w:tr>
    </w:tbl>
    <w:p w14:paraId="7FD97F06" w14:textId="77777777" w:rsidR="00246D7C" w:rsidRDefault="00246D7C" w:rsidP="00F2419D">
      <w:pPr>
        <w:rPr>
          <w:b/>
          <w:i/>
        </w:rPr>
      </w:pPr>
    </w:p>
    <w:p w14:paraId="47353979" w14:textId="77777777" w:rsidR="00F2419D" w:rsidRDefault="00F2419D" w:rsidP="00F2419D"/>
    <w:p w14:paraId="36A1DB5C" w14:textId="40DC2A00" w:rsidR="00345210" w:rsidRDefault="00345210">
      <w:pPr>
        <w:spacing w:after="0"/>
      </w:pPr>
      <w:r>
        <w:br w:type="page"/>
      </w:r>
    </w:p>
    <w:p w14:paraId="6A7194F1" w14:textId="069256CF" w:rsidR="00F2419D" w:rsidRPr="008C199F" w:rsidRDefault="00D57DFA">
      <w:pPr>
        <w:pStyle w:val="AnnexureHeading"/>
      </w:pPr>
      <w:bookmarkStart w:id="8651" w:name="_Ref58749407"/>
      <w:bookmarkStart w:id="8652" w:name="_Toc72155361"/>
      <w:bookmarkStart w:id="8653" w:name="_Toc106227924"/>
      <w:r w:rsidRPr="008C199F">
        <w:lastRenderedPageBreak/>
        <w:t xml:space="preserve">- </w:t>
      </w:r>
      <w:r w:rsidR="00345210" w:rsidRPr="008C199F">
        <w:t>Additional Conditions</w:t>
      </w:r>
      <w:bookmarkEnd w:id="8651"/>
      <w:bookmarkEnd w:id="8652"/>
      <w:bookmarkEnd w:id="8653"/>
    </w:p>
    <w:p w14:paraId="53270903" w14:textId="603FDFA9" w:rsidR="006B6814" w:rsidRDefault="006B6814" w:rsidP="003C2C56">
      <w:r>
        <w:t>The following Additional Conditions apply to this MICTA</w:t>
      </w:r>
      <w:r w:rsidR="00E825D2">
        <w:t>:</w:t>
      </w:r>
    </w:p>
    <w:p w14:paraId="3072B2B9" w14:textId="155DB38B" w:rsidR="000F457F" w:rsidRPr="0045170A" w:rsidRDefault="000F457F" w:rsidP="003C2C56">
      <w:pPr>
        <w:rPr>
          <w:b/>
          <w:bCs/>
        </w:rPr>
      </w:pPr>
      <w:r w:rsidRPr="0045170A">
        <w:rPr>
          <w:b/>
          <w:bCs/>
        </w:rPr>
        <w:t>Scope</w:t>
      </w:r>
      <w:r w:rsidR="00E825D2">
        <w:rPr>
          <w:b/>
          <w:bCs/>
        </w:rPr>
        <w:t xml:space="preserve"> and operative terms</w:t>
      </w:r>
    </w:p>
    <w:p w14:paraId="7067E088" w14:textId="0CC7BD1E" w:rsidR="00E825D2" w:rsidRDefault="00E825D2" w:rsidP="00D71018">
      <w:pPr>
        <w:pStyle w:val="ListParagraph"/>
        <w:numPr>
          <w:ilvl w:val="0"/>
          <w:numId w:val="44"/>
        </w:numPr>
      </w:pPr>
      <w:r>
        <w:t xml:space="preserve">These Additional Conditions are made pursuant to clause </w:t>
      </w:r>
      <w:r>
        <w:fldChar w:fldCharType="begin"/>
      </w:r>
      <w:r>
        <w:instrText xml:space="preserve"> REF _Ref58508753 \w \h </w:instrText>
      </w:r>
      <w:r>
        <w:fldChar w:fldCharType="separate"/>
      </w:r>
      <w:r w:rsidR="00783DE0">
        <w:t>1.8</w:t>
      </w:r>
      <w:r>
        <w:fldChar w:fldCharType="end"/>
      </w:r>
      <w:r>
        <w:t>. To the extent of any conflict or inconsistency between the other terms of this MICTA and these Additional Conditions, these Additional Conditions have priority to the extent of the conflict or inconsistency.</w:t>
      </w:r>
    </w:p>
    <w:p w14:paraId="02CEE0F8" w14:textId="77777777" w:rsidR="00E825D2" w:rsidRDefault="00E825D2" w:rsidP="00E825D2">
      <w:pPr>
        <w:pStyle w:val="ListParagraph"/>
      </w:pPr>
    </w:p>
    <w:p w14:paraId="7A27A245" w14:textId="46BD8A1A" w:rsidR="0034749E" w:rsidRDefault="000F457F" w:rsidP="00D71018">
      <w:pPr>
        <w:pStyle w:val="ListParagraph"/>
        <w:numPr>
          <w:ilvl w:val="0"/>
          <w:numId w:val="44"/>
        </w:numPr>
      </w:pPr>
      <w:r>
        <w:t>The parties agree that</w:t>
      </w:r>
      <w:r w:rsidR="006D1CC2">
        <w:t>:</w:t>
      </w:r>
    </w:p>
    <w:p w14:paraId="030073B1" w14:textId="77777777" w:rsidR="0045170A" w:rsidRDefault="0045170A" w:rsidP="00143345">
      <w:pPr>
        <w:pStyle w:val="ListParagraph"/>
      </w:pPr>
    </w:p>
    <w:p w14:paraId="6D86DFB9" w14:textId="7D947BEE" w:rsidR="00C87C6A" w:rsidRDefault="00C87C6A" w:rsidP="00D71018">
      <w:pPr>
        <w:pStyle w:val="ListParagraph"/>
        <w:numPr>
          <w:ilvl w:val="1"/>
          <w:numId w:val="44"/>
        </w:numPr>
      </w:pPr>
      <w:r>
        <w:t xml:space="preserve">to deliver the ICT Activities the Supplier must be a registered supplier under the NSW Government’s ICT Services Scheme and must retain that registration for the Term of this MICTA and any Contract </w:t>
      </w:r>
      <w:proofErr w:type="gramStart"/>
      <w:r>
        <w:t>entered into</w:t>
      </w:r>
      <w:proofErr w:type="gramEnd"/>
      <w:r>
        <w:t xml:space="preserve"> under it;</w:t>
      </w:r>
      <w:r w:rsidR="004B45E5">
        <w:t xml:space="preserve"> and</w:t>
      </w:r>
    </w:p>
    <w:p w14:paraId="3F5643A0" w14:textId="413B9C04" w:rsidR="004B45E5" w:rsidRDefault="006D1CC2" w:rsidP="00D71018">
      <w:pPr>
        <w:pStyle w:val="ListParagraph"/>
        <w:numPr>
          <w:ilvl w:val="1"/>
          <w:numId w:val="44"/>
        </w:numPr>
      </w:pPr>
      <w:r>
        <w:fldChar w:fldCharType="begin"/>
      </w:r>
      <w:r>
        <w:instrText xml:space="preserve"> REF _Ref41057668 \w \h </w:instrText>
      </w:r>
      <w:r>
        <w:fldChar w:fldCharType="separate"/>
      </w:r>
      <w:r w:rsidR="00783DE0">
        <w:t>Annexure F</w:t>
      </w:r>
      <w:r>
        <w:fldChar w:fldCharType="end"/>
      </w:r>
      <w:r>
        <w:t xml:space="preserve"> </w:t>
      </w:r>
      <w:r w:rsidR="0034749E">
        <w:t xml:space="preserve">(MICTA Scope) </w:t>
      </w:r>
      <w:r w:rsidR="000F457F">
        <w:t>describes the service</w:t>
      </w:r>
      <w:r w:rsidR="0045170A">
        <w:t>s,</w:t>
      </w:r>
      <w:r w:rsidR="0054588F">
        <w:t xml:space="preserve"> deliverables </w:t>
      </w:r>
      <w:r w:rsidR="0045170A">
        <w:t xml:space="preserve">and activities </w:t>
      </w:r>
      <w:r w:rsidR="000F457F">
        <w:t>that may be procured under the</w:t>
      </w:r>
      <w:r w:rsidR="00744518">
        <w:t xml:space="preserve"> Department of Customer Services’ Professional Services Purchasing Arrangement</w:t>
      </w:r>
      <w:r w:rsidR="000F457F">
        <w:t xml:space="preserve"> </w:t>
      </w:r>
      <w:r w:rsidR="00744518">
        <w:t>(</w:t>
      </w:r>
      <w:r w:rsidR="000F457F" w:rsidRPr="006D52F4">
        <w:rPr>
          <w:b/>
          <w:bCs/>
        </w:rPr>
        <w:t>PSPA</w:t>
      </w:r>
      <w:r w:rsidR="00744518">
        <w:t>)</w:t>
      </w:r>
      <w:r w:rsidR="000F457F" w:rsidRPr="000F457F">
        <w:t>.</w:t>
      </w:r>
      <w:r w:rsidR="000F457F">
        <w:t xml:space="preserve"> The </w:t>
      </w:r>
      <w:r w:rsidR="0054588F">
        <w:t>categories of services</w:t>
      </w:r>
      <w:r w:rsidR="0045170A">
        <w:t>,</w:t>
      </w:r>
      <w:r w:rsidR="0054588F">
        <w:t xml:space="preserve"> </w:t>
      </w:r>
      <w:proofErr w:type="gramStart"/>
      <w:r w:rsidR="0054588F">
        <w:t>deliverables</w:t>
      </w:r>
      <w:proofErr w:type="gramEnd"/>
      <w:r w:rsidR="0045170A">
        <w:t xml:space="preserve"> and activities</w:t>
      </w:r>
      <w:r w:rsidR="0054588F">
        <w:t xml:space="preserve"> </w:t>
      </w:r>
      <w:r w:rsidR="000F457F">
        <w:t xml:space="preserve">that the Supplier </w:t>
      </w:r>
      <w:r w:rsidR="0034749E">
        <w:t>is enrolled to provide is</w:t>
      </w:r>
      <w:r w:rsidR="000F457F">
        <w:t xml:space="preserve"> set out </w:t>
      </w:r>
      <w:r w:rsidR="0034749E">
        <w:t xml:space="preserve">at Attachment 4 </w:t>
      </w:r>
      <w:r w:rsidR="004B45E5">
        <w:t>to</w:t>
      </w:r>
      <w:r w:rsidR="0034749E">
        <w:t xml:space="preserve"> </w:t>
      </w:r>
      <w:r w:rsidR="0034749E">
        <w:fldChar w:fldCharType="begin"/>
      </w:r>
      <w:r w:rsidR="0034749E">
        <w:instrText xml:space="preserve"> REF _Ref41057668 \w \h </w:instrText>
      </w:r>
      <w:r w:rsidR="0034749E">
        <w:fldChar w:fldCharType="separate"/>
      </w:r>
      <w:r w:rsidR="00783DE0">
        <w:t>Annexure F</w:t>
      </w:r>
      <w:r w:rsidR="0034749E">
        <w:fldChar w:fldCharType="end"/>
      </w:r>
      <w:r w:rsidR="00C276D7">
        <w:t xml:space="preserve"> (as may be varied in accordance with the MICTA terms)</w:t>
      </w:r>
      <w:r w:rsidR="004B45E5">
        <w:t>.</w:t>
      </w:r>
      <w:r>
        <w:t xml:space="preserve"> </w:t>
      </w:r>
    </w:p>
    <w:p w14:paraId="67D7218E" w14:textId="77777777" w:rsidR="005F2396" w:rsidRDefault="005F2396" w:rsidP="00E825D2">
      <w:pPr>
        <w:pStyle w:val="ListParagraph"/>
        <w:ind w:left="1440"/>
      </w:pPr>
    </w:p>
    <w:p w14:paraId="29FD836E" w14:textId="1DD8534D" w:rsidR="004B45E5" w:rsidRDefault="0070538E" w:rsidP="00D71018">
      <w:pPr>
        <w:pStyle w:val="ListParagraph"/>
        <w:numPr>
          <w:ilvl w:val="0"/>
          <w:numId w:val="44"/>
        </w:numPr>
      </w:pPr>
      <w:bookmarkStart w:id="8654" w:name="_Ref106222637"/>
      <w:r>
        <w:t>T</w:t>
      </w:r>
      <w:r w:rsidR="0095255E">
        <w:t xml:space="preserve">he </w:t>
      </w:r>
      <w:r w:rsidR="004B45E5">
        <w:t>Supplier may only supply ICT Activities which</w:t>
      </w:r>
      <w:r w:rsidR="00D82502">
        <w:t>, unless otherwise agreed by the Contract Authority in writing,</w:t>
      </w:r>
      <w:r w:rsidR="004B45E5">
        <w:t xml:space="preserve"> draw on capabilities:</w:t>
      </w:r>
      <w:bookmarkEnd w:id="8654"/>
    </w:p>
    <w:p w14:paraId="0132A066" w14:textId="77777777" w:rsidR="004B45E5" w:rsidRDefault="004B45E5" w:rsidP="00E825D2">
      <w:pPr>
        <w:pStyle w:val="ListParagraph"/>
      </w:pPr>
    </w:p>
    <w:p w14:paraId="7DA7DE2F" w14:textId="7D09B10F" w:rsidR="004B45E5" w:rsidRDefault="004B45E5" w:rsidP="00D71018">
      <w:pPr>
        <w:pStyle w:val="ListParagraph"/>
        <w:numPr>
          <w:ilvl w:val="1"/>
          <w:numId w:val="44"/>
        </w:numPr>
      </w:pPr>
      <w:r>
        <w:t xml:space="preserve">from categories it is enrolled in pursuant to this MICTA; and </w:t>
      </w:r>
    </w:p>
    <w:p w14:paraId="2C03BF5D" w14:textId="3317488A" w:rsidR="004B45E5" w:rsidRDefault="004B45E5" w:rsidP="00D71018">
      <w:pPr>
        <w:pStyle w:val="ListParagraph"/>
        <w:numPr>
          <w:ilvl w:val="1"/>
          <w:numId w:val="44"/>
        </w:numPr>
      </w:pPr>
      <w:r>
        <w:t xml:space="preserve">to which the Supplier has provided a price for at least one unit (that is, a role) as set out in the Schedule </w:t>
      </w:r>
      <w:r w:rsidR="002703BF">
        <w:t>o</w:t>
      </w:r>
      <w:r>
        <w:t>f Prices.</w:t>
      </w:r>
    </w:p>
    <w:p w14:paraId="3AFCB5B4" w14:textId="77777777" w:rsidR="004B45E5" w:rsidRDefault="004B45E5" w:rsidP="00E825D2">
      <w:pPr>
        <w:pStyle w:val="ListParagraph"/>
        <w:ind w:left="1440"/>
      </w:pPr>
    </w:p>
    <w:p w14:paraId="26D12A3A" w14:textId="0557EF89" w:rsidR="004B45E5" w:rsidRDefault="004B45E5" w:rsidP="00D71018">
      <w:pPr>
        <w:pStyle w:val="ListParagraph"/>
        <w:numPr>
          <w:ilvl w:val="0"/>
          <w:numId w:val="44"/>
        </w:numPr>
      </w:pPr>
      <w:r>
        <w:t>In addition to</w:t>
      </w:r>
      <w:r w:rsidR="002A3B24">
        <w:t xml:space="preserve"> clause</w:t>
      </w:r>
      <w:r>
        <w:t xml:space="preserve"> </w:t>
      </w:r>
      <w:r w:rsidR="002A3B24">
        <w:fldChar w:fldCharType="begin"/>
      </w:r>
      <w:r w:rsidR="002A3B24">
        <w:instrText xml:space="preserve"> REF _Ref106222637 \w \h </w:instrText>
      </w:r>
      <w:r w:rsidR="002A3B24">
        <w:fldChar w:fldCharType="separate"/>
      </w:r>
      <w:r w:rsidR="00783DE0">
        <w:t>3</w:t>
      </w:r>
      <w:r w:rsidR="002A3B24">
        <w:fldChar w:fldCharType="end"/>
      </w:r>
      <w:r w:rsidR="002A3B24">
        <w:t xml:space="preserve"> of these Additional Conditions</w:t>
      </w:r>
      <w:r>
        <w:t xml:space="preserve">, where the price or rate payable under a Contract is </w:t>
      </w:r>
      <w:proofErr w:type="spellStart"/>
      <w:r>
        <w:t>referable</w:t>
      </w:r>
      <w:proofErr w:type="spellEnd"/>
      <w:r>
        <w:t xml:space="preserve"> to the roles set out in the Schedule </w:t>
      </w:r>
      <w:r w:rsidR="002703BF">
        <w:t>o</w:t>
      </w:r>
      <w:r>
        <w:t>f Prices (including for all resourced based engagements), the Supplier may only supply:</w:t>
      </w:r>
    </w:p>
    <w:p w14:paraId="414DCBEF" w14:textId="74FC5F16" w:rsidR="004B45E5" w:rsidRDefault="002703BF" w:rsidP="00D71018">
      <w:pPr>
        <w:pStyle w:val="ListParagraph"/>
        <w:numPr>
          <w:ilvl w:val="1"/>
          <w:numId w:val="44"/>
        </w:numPr>
      </w:pPr>
      <w:r>
        <w:t xml:space="preserve">unless otherwise agreed by the Contract Authority in writing, </w:t>
      </w:r>
      <w:r w:rsidR="004B45E5">
        <w:t xml:space="preserve">roles where a unit rate is listed in the Schedule </w:t>
      </w:r>
      <w:r>
        <w:t>o</w:t>
      </w:r>
      <w:r w:rsidR="004B45E5">
        <w:t xml:space="preserve">f Prices for that role; and </w:t>
      </w:r>
    </w:p>
    <w:p w14:paraId="06243302" w14:textId="7B3D2F1B" w:rsidR="0095255E" w:rsidRDefault="004B45E5" w:rsidP="00DF21C0">
      <w:pPr>
        <w:pStyle w:val="ListParagraph"/>
        <w:numPr>
          <w:ilvl w:val="1"/>
          <w:numId w:val="44"/>
        </w:numPr>
      </w:pPr>
      <w:r>
        <w:t>in the case of resource</w:t>
      </w:r>
      <w:r w:rsidR="002703BF">
        <w:t>-</w:t>
      </w:r>
      <w:r>
        <w:t xml:space="preserve">based engagements </w:t>
      </w:r>
      <w:r w:rsidR="002F1096">
        <w:t xml:space="preserve">(including those involving </w:t>
      </w:r>
      <w:r>
        <w:t xml:space="preserve">a </w:t>
      </w:r>
      <w:r w:rsidR="00EC256C">
        <w:t>S</w:t>
      </w:r>
      <w:r>
        <w:t>econdee</w:t>
      </w:r>
      <w:r w:rsidR="00EC256C">
        <w:t xml:space="preserve"> (as defined in the MICTA Scope)</w:t>
      </w:r>
      <w:r w:rsidR="002F1096">
        <w:t>)</w:t>
      </w:r>
      <w:r w:rsidR="002E0BEA">
        <w:t>,</w:t>
      </w:r>
      <w:r w:rsidR="009D1DE3">
        <w:t xml:space="preserve"> </w:t>
      </w:r>
      <w:r w:rsidR="002F1096">
        <w:t xml:space="preserve">where </w:t>
      </w:r>
      <w:r w:rsidR="002E0BEA">
        <w:t>a</w:t>
      </w:r>
      <w:r>
        <w:t xml:space="preserve"> pricing adjustment has been provided </w:t>
      </w:r>
      <w:r w:rsidR="002E0BEA">
        <w:t xml:space="preserve">in the Schedule of Prices </w:t>
      </w:r>
      <w:r>
        <w:t>with a rate multiplier of less than 1.</w:t>
      </w:r>
    </w:p>
    <w:p w14:paraId="60EAC828" w14:textId="77777777" w:rsidR="004B45E5" w:rsidRDefault="004B45E5" w:rsidP="00E825D2">
      <w:pPr>
        <w:pStyle w:val="ListParagraph"/>
        <w:ind w:left="1440"/>
      </w:pPr>
    </w:p>
    <w:p w14:paraId="3B70AF93" w14:textId="586FB289" w:rsidR="00C82B55" w:rsidRDefault="004B45E5" w:rsidP="00D71018">
      <w:pPr>
        <w:pStyle w:val="ListParagraph"/>
        <w:numPr>
          <w:ilvl w:val="0"/>
          <w:numId w:val="44"/>
        </w:numPr>
      </w:pPr>
      <w:r>
        <w:t>C</w:t>
      </w:r>
      <w:r w:rsidR="0054588F">
        <w:t xml:space="preserve">lause </w:t>
      </w:r>
      <w:r w:rsidR="0054588F">
        <w:fldChar w:fldCharType="begin"/>
      </w:r>
      <w:r w:rsidR="0054588F">
        <w:instrText xml:space="preserve"> REF _Ref105612010 \w \h </w:instrText>
      </w:r>
      <w:r w:rsidR="0054588F">
        <w:fldChar w:fldCharType="separate"/>
      </w:r>
      <w:r w:rsidR="00783DE0">
        <w:t>2.2(f)</w:t>
      </w:r>
      <w:r w:rsidR="0054588F">
        <w:fldChar w:fldCharType="end"/>
      </w:r>
      <w:r w:rsidR="0054588F">
        <w:t xml:space="preserve"> of the MICTA is deleted and replaced with the following warranty and acknowledgement:</w:t>
      </w:r>
    </w:p>
    <w:p w14:paraId="5B2BE9A0" w14:textId="77777777" w:rsidR="001E0435" w:rsidRDefault="001E0435" w:rsidP="00143345">
      <w:pPr>
        <w:pStyle w:val="ListParagraph"/>
        <w:ind w:left="1440"/>
      </w:pPr>
    </w:p>
    <w:p w14:paraId="1A69BE6D" w14:textId="1EEF6F89" w:rsidR="0054588F" w:rsidRDefault="0054588F" w:rsidP="00740AB5">
      <w:pPr>
        <w:pStyle w:val="ListParagraph"/>
        <w:ind w:left="1440"/>
      </w:pPr>
      <w:r>
        <w:t>“</w:t>
      </w:r>
      <w:proofErr w:type="gramStart"/>
      <w:r w:rsidRPr="00143345">
        <w:rPr>
          <w:i/>
          <w:iCs/>
        </w:rPr>
        <w:t>the</w:t>
      </w:r>
      <w:proofErr w:type="gramEnd"/>
      <w:r w:rsidRPr="00143345">
        <w:rPr>
          <w:i/>
          <w:iCs/>
        </w:rPr>
        <w:t xml:space="preserve"> Supplier </w:t>
      </w:r>
      <w:r w:rsidR="0065209A">
        <w:rPr>
          <w:i/>
          <w:iCs/>
        </w:rPr>
        <w:t xml:space="preserve">and its Personnel </w:t>
      </w:r>
      <w:r w:rsidRPr="00143345">
        <w:rPr>
          <w:i/>
          <w:iCs/>
        </w:rPr>
        <w:t>ha</w:t>
      </w:r>
      <w:r w:rsidR="006F549E">
        <w:rPr>
          <w:i/>
          <w:iCs/>
        </w:rPr>
        <w:t>ve</w:t>
      </w:r>
      <w:r w:rsidRPr="00143345">
        <w:rPr>
          <w:i/>
          <w:iCs/>
        </w:rPr>
        <w:t xml:space="preserve"> the expertise</w:t>
      </w:r>
      <w:r w:rsidR="00EC256C">
        <w:rPr>
          <w:i/>
          <w:iCs/>
        </w:rPr>
        <w:t xml:space="preserve"> and capabilities</w:t>
      </w:r>
      <w:r w:rsidRPr="00143345">
        <w:rPr>
          <w:i/>
          <w:iCs/>
        </w:rPr>
        <w:t xml:space="preserve"> to carry out the activities that </w:t>
      </w:r>
      <w:r w:rsidR="0069284B">
        <w:rPr>
          <w:i/>
          <w:iCs/>
        </w:rPr>
        <w:t>the Supplier</w:t>
      </w:r>
      <w:r w:rsidRPr="00143345">
        <w:rPr>
          <w:i/>
          <w:iCs/>
        </w:rPr>
        <w:t xml:space="preserve"> is enrolled to provide as specified in Attachment 4 of </w:t>
      </w:r>
      <w:r w:rsidRPr="00143345">
        <w:rPr>
          <w:i/>
          <w:iCs/>
        </w:rPr>
        <w:fldChar w:fldCharType="begin"/>
      </w:r>
      <w:r w:rsidRPr="00143345">
        <w:rPr>
          <w:i/>
          <w:iCs/>
        </w:rPr>
        <w:instrText xml:space="preserve"> REF _Ref41057668 \w \h </w:instrText>
      </w:r>
      <w:r w:rsidR="001E0435">
        <w:rPr>
          <w:i/>
          <w:iCs/>
        </w:rPr>
        <w:instrText xml:space="preserve"> \* MERGEFORMAT </w:instrText>
      </w:r>
      <w:r w:rsidRPr="00143345">
        <w:rPr>
          <w:i/>
          <w:iCs/>
        </w:rPr>
      </w:r>
      <w:r w:rsidRPr="00143345">
        <w:rPr>
          <w:i/>
          <w:iCs/>
        </w:rPr>
        <w:fldChar w:fldCharType="separate"/>
      </w:r>
      <w:r w:rsidR="00783DE0">
        <w:rPr>
          <w:i/>
          <w:iCs/>
        </w:rPr>
        <w:t>Annexure F</w:t>
      </w:r>
      <w:r w:rsidRPr="00143345">
        <w:rPr>
          <w:i/>
          <w:iCs/>
        </w:rPr>
        <w:fldChar w:fldCharType="end"/>
      </w:r>
      <w:r w:rsidRPr="00143345">
        <w:rPr>
          <w:i/>
          <w:iCs/>
        </w:rPr>
        <w:t xml:space="preserve"> and as may be </w:t>
      </w:r>
      <w:r w:rsidR="0045170A" w:rsidRPr="00143345">
        <w:rPr>
          <w:i/>
          <w:iCs/>
        </w:rPr>
        <w:t xml:space="preserve">varied </w:t>
      </w:r>
      <w:r w:rsidRPr="00143345">
        <w:rPr>
          <w:i/>
          <w:iCs/>
        </w:rPr>
        <w:t>in accordance with</w:t>
      </w:r>
      <w:r w:rsidR="0045170A" w:rsidRPr="00143345">
        <w:rPr>
          <w:i/>
          <w:iCs/>
        </w:rPr>
        <w:t xml:space="preserve"> the</w:t>
      </w:r>
      <w:r w:rsidRPr="00143345">
        <w:rPr>
          <w:i/>
          <w:iCs/>
        </w:rPr>
        <w:t xml:space="preserve"> MICTA terms</w:t>
      </w:r>
      <w:r>
        <w:t>.”</w:t>
      </w:r>
    </w:p>
    <w:p w14:paraId="2FE273F4" w14:textId="77777777" w:rsidR="0054588F" w:rsidRDefault="0054588F" w:rsidP="0054588F">
      <w:pPr>
        <w:pStyle w:val="ListParagraph"/>
        <w:ind w:left="1440"/>
      </w:pPr>
    </w:p>
    <w:p w14:paraId="101B3C2C" w14:textId="4619ED1E" w:rsidR="003C7FF8" w:rsidRDefault="000F457F" w:rsidP="00D71018">
      <w:pPr>
        <w:pStyle w:val="ListParagraph"/>
        <w:numPr>
          <w:ilvl w:val="0"/>
          <w:numId w:val="44"/>
        </w:numPr>
      </w:pPr>
      <w:r>
        <w:t xml:space="preserve">Without limiting its rights under clauses </w:t>
      </w:r>
      <w:r>
        <w:fldChar w:fldCharType="begin"/>
      </w:r>
      <w:r>
        <w:instrText xml:space="preserve"> REF _Ref58679240 \w \h </w:instrText>
      </w:r>
      <w:r>
        <w:fldChar w:fldCharType="separate"/>
      </w:r>
      <w:r w:rsidR="00783DE0">
        <w:t>12</w:t>
      </w:r>
      <w:r>
        <w:fldChar w:fldCharType="end"/>
      </w:r>
      <w:r>
        <w:t xml:space="preserve"> or </w:t>
      </w:r>
      <w:r>
        <w:fldChar w:fldCharType="begin"/>
      </w:r>
      <w:r>
        <w:instrText xml:space="preserve"> REF _Ref105537670 \w \h </w:instrText>
      </w:r>
      <w:r>
        <w:fldChar w:fldCharType="separate"/>
      </w:r>
      <w:r w:rsidR="00783DE0">
        <w:t>13</w:t>
      </w:r>
      <w:r>
        <w:fldChar w:fldCharType="end"/>
      </w:r>
      <w:r>
        <w:t xml:space="preserve"> of the MICTA, t</w:t>
      </w:r>
      <w:r w:rsidR="0051446A" w:rsidRPr="0051446A">
        <w:t>he Contract Authority reserves the right to</w:t>
      </w:r>
      <w:r w:rsidR="003C7FF8">
        <w:t>:</w:t>
      </w:r>
    </w:p>
    <w:p w14:paraId="4FF68C18" w14:textId="160032E6" w:rsidR="0051446A" w:rsidRDefault="003C7FF8" w:rsidP="00D71018">
      <w:pPr>
        <w:pStyle w:val="ListParagraph"/>
        <w:numPr>
          <w:ilvl w:val="1"/>
          <w:numId w:val="44"/>
        </w:numPr>
      </w:pPr>
      <w:r>
        <w:t xml:space="preserve">at any time, and for any reason, </w:t>
      </w:r>
      <w:r w:rsidR="00EC256C">
        <w:t xml:space="preserve">unilaterally </w:t>
      </w:r>
      <w:r>
        <w:t>withdraw or suspend enrolment of</w:t>
      </w:r>
      <w:r w:rsidR="0051446A">
        <w:t xml:space="preserve"> </w:t>
      </w:r>
      <w:r w:rsidR="000F457F">
        <w:t>the</w:t>
      </w:r>
      <w:r w:rsidR="0051446A">
        <w:t xml:space="preserve"> Supplier from providing one or more categories that it is enrolled to provide under this MICTA</w:t>
      </w:r>
      <w:r>
        <w:t>; and</w:t>
      </w:r>
    </w:p>
    <w:p w14:paraId="1053ACED" w14:textId="0416BA21" w:rsidR="003C7FF8" w:rsidRDefault="003C7FF8" w:rsidP="00D71018">
      <w:pPr>
        <w:pStyle w:val="ListParagraph"/>
        <w:numPr>
          <w:ilvl w:val="1"/>
          <w:numId w:val="44"/>
        </w:numPr>
      </w:pPr>
      <w:r>
        <w:t xml:space="preserve">enrol the Supplier into one or more existing </w:t>
      </w:r>
      <w:r w:rsidR="0023397B">
        <w:t xml:space="preserve">or new </w:t>
      </w:r>
      <w:r>
        <w:t>categories of services</w:t>
      </w:r>
      <w:r w:rsidR="001F1CA7">
        <w:t xml:space="preserve">, </w:t>
      </w:r>
      <w:proofErr w:type="gramStart"/>
      <w:r w:rsidR="001F1CA7">
        <w:t>deliverables</w:t>
      </w:r>
      <w:proofErr w:type="gramEnd"/>
      <w:r w:rsidR="001F1CA7">
        <w:t xml:space="preserve"> and activities</w:t>
      </w:r>
      <w:r>
        <w:t xml:space="preserve"> within the scope of the PSPA. Any new enrolment will be completed in accordance with </w:t>
      </w:r>
      <w:r w:rsidR="001F1CA7">
        <w:t xml:space="preserve">clause </w:t>
      </w:r>
      <w:r w:rsidR="001F1CA7">
        <w:fldChar w:fldCharType="begin"/>
      </w:r>
      <w:r w:rsidR="001F1CA7">
        <w:instrText xml:space="preserve"> REF _Ref50546975 \w \h </w:instrText>
      </w:r>
      <w:r w:rsidR="001F1CA7">
        <w:fldChar w:fldCharType="separate"/>
      </w:r>
      <w:r w:rsidR="00783DE0">
        <w:t>15.4</w:t>
      </w:r>
      <w:r w:rsidR="001F1CA7">
        <w:fldChar w:fldCharType="end"/>
      </w:r>
      <w:r w:rsidR="001F1CA7">
        <w:t xml:space="preserve"> (Variation) and will be subject to any relevant NSW procurement </w:t>
      </w:r>
      <w:r w:rsidR="00EC256C">
        <w:t xml:space="preserve">Laws and </w:t>
      </w:r>
      <w:r w:rsidR="001F1CA7">
        <w:t>policies</w:t>
      </w:r>
      <w:r>
        <w:t>.</w:t>
      </w:r>
    </w:p>
    <w:p w14:paraId="30A9DF8A" w14:textId="37EEAAA0" w:rsidR="00211BA6" w:rsidRPr="00143345" w:rsidRDefault="00211BA6" w:rsidP="00143345">
      <w:pPr>
        <w:rPr>
          <w:b/>
          <w:bCs/>
        </w:rPr>
      </w:pPr>
      <w:r w:rsidRPr="00143345">
        <w:rPr>
          <w:b/>
          <w:bCs/>
        </w:rPr>
        <w:t>Form of Contract</w:t>
      </w:r>
    </w:p>
    <w:p w14:paraId="33D3C298" w14:textId="53E48E3E" w:rsidR="000D0022" w:rsidRDefault="00211BA6" w:rsidP="00D71018">
      <w:pPr>
        <w:pStyle w:val="ListParagraph"/>
        <w:numPr>
          <w:ilvl w:val="0"/>
          <w:numId w:val="44"/>
        </w:numPr>
      </w:pPr>
      <w:r>
        <w:t>The Supplier acknowledges that the Contract</w:t>
      </w:r>
      <w:r w:rsidR="000D0022">
        <w:t xml:space="preserve"> will</w:t>
      </w:r>
      <w:r>
        <w:t xml:space="preserve"> be in the form of the ICTA as set out in </w:t>
      </w:r>
      <w:r>
        <w:fldChar w:fldCharType="begin"/>
      </w:r>
      <w:r>
        <w:instrText xml:space="preserve"> REF _Ref43595675 \r \h </w:instrText>
      </w:r>
      <w:r>
        <w:fldChar w:fldCharType="separate"/>
      </w:r>
      <w:r w:rsidR="00783DE0">
        <w:t>Annexure I</w:t>
      </w:r>
      <w:r>
        <w:fldChar w:fldCharType="end"/>
      </w:r>
      <w:r>
        <w:t xml:space="preserve">. If that Annexure includes both the Mini-ICTA and the Long Form ICTA, the Supplier </w:t>
      </w:r>
      <w:r>
        <w:lastRenderedPageBreak/>
        <w:t xml:space="preserve">agrees that Eligible Customers may contract (as applicable) under either of those </w:t>
      </w:r>
      <w:r w:rsidR="000D0022">
        <w:t xml:space="preserve">Contracts having regard to whether it is </w:t>
      </w:r>
      <w:r w:rsidR="00EC256C">
        <w:t xml:space="preserve">a </w:t>
      </w:r>
      <w:r w:rsidR="000D0022">
        <w:t xml:space="preserve">high-value or </w:t>
      </w:r>
      <w:proofErr w:type="gramStart"/>
      <w:r w:rsidR="000D0022">
        <w:t>high risk</w:t>
      </w:r>
      <w:proofErr w:type="gramEnd"/>
      <w:r w:rsidR="00EC256C">
        <w:t xml:space="preserve"> engagement</w:t>
      </w:r>
      <w:r w:rsidR="000D0022">
        <w:t xml:space="preserve">. </w:t>
      </w:r>
    </w:p>
    <w:p w14:paraId="74D7A212" w14:textId="77777777" w:rsidR="000D0022" w:rsidRDefault="000D0022" w:rsidP="00143345">
      <w:pPr>
        <w:pStyle w:val="ListParagraph"/>
      </w:pPr>
    </w:p>
    <w:p w14:paraId="1A80894C" w14:textId="467A9567" w:rsidR="000D0022" w:rsidRDefault="000D0022" w:rsidP="00D71018">
      <w:pPr>
        <w:pStyle w:val="ListParagraph"/>
        <w:numPr>
          <w:ilvl w:val="0"/>
          <w:numId w:val="44"/>
        </w:numPr>
      </w:pPr>
      <w:r>
        <w:t>It is agreed that, as at the Effective Date:</w:t>
      </w:r>
    </w:p>
    <w:p w14:paraId="263171A5" w14:textId="77777777" w:rsidR="000D0022" w:rsidRDefault="000D0022" w:rsidP="00143345">
      <w:pPr>
        <w:pStyle w:val="ListParagraph"/>
      </w:pPr>
    </w:p>
    <w:p w14:paraId="67C25B32" w14:textId="3574FC28" w:rsidR="000D0022" w:rsidRDefault="000D0022" w:rsidP="00D71018">
      <w:pPr>
        <w:pStyle w:val="ListParagraph"/>
        <w:numPr>
          <w:ilvl w:val="1"/>
          <w:numId w:val="44"/>
        </w:numPr>
      </w:pPr>
      <w:r>
        <w:t xml:space="preserve">the Mini-ICTA may be used for low risk and low-value procurements </w:t>
      </w:r>
      <w:r w:rsidRPr="000D0022">
        <w:t>up to $1 million in value (excluding GST)</w:t>
      </w:r>
      <w:r>
        <w:t>; and</w:t>
      </w:r>
    </w:p>
    <w:p w14:paraId="3FAD06A9" w14:textId="75452753" w:rsidR="001B75BF" w:rsidRDefault="000D0022" w:rsidP="00715C65">
      <w:pPr>
        <w:pStyle w:val="ListParagraph"/>
        <w:numPr>
          <w:ilvl w:val="1"/>
          <w:numId w:val="44"/>
        </w:numPr>
      </w:pPr>
      <w:r>
        <w:t>the Long Form ICTA may be used for high risk or high</w:t>
      </w:r>
      <w:r w:rsidR="000110AA">
        <w:t>-</w:t>
      </w:r>
      <w:r>
        <w:t>value procurements over $1 million in value (excluding GST).</w:t>
      </w:r>
    </w:p>
    <w:p w14:paraId="2D04A8BC" w14:textId="4CD72C81" w:rsidR="00AB696E" w:rsidRPr="007A11C1" w:rsidRDefault="00C87C6A" w:rsidP="007A11C1">
      <w:pPr>
        <w:rPr>
          <w:b/>
          <w:bCs/>
        </w:rPr>
      </w:pPr>
      <w:r>
        <w:rPr>
          <w:b/>
          <w:bCs/>
        </w:rPr>
        <w:t>Performance</w:t>
      </w:r>
    </w:p>
    <w:p w14:paraId="3C935BF7" w14:textId="12C0235D" w:rsidR="00AB696E" w:rsidRDefault="00AB696E" w:rsidP="00D71018">
      <w:pPr>
        <w:pStyle w:val="ListParagraph"/>
        <w:numPr>
          <w:ilvl w:val="0"/>
          <w:numId w:val="44"/>
        </w:numPr>
      </w:pPr>
      <w:r w:rsidRPr="00BC0849">
        <w:t xml:space="preserve">The </w:t>
      </w:r>
      <w:r>
        <w:t xml:space="preserve">written or electronic </w:t>
      </w:r>
      <w:r w:rsidR="009A0CC5">
        <w:t xml:space="preserve">KPI </w:t>
      </w:r>
      <w:r w:rsidR="008035D3">
        <w:t>Performance R</w:t>
      </w:r>
      <w:r>
        <w:t>eport to be provided by the Supplier</w:t>
      </w:r>
      <w:r w:rsidRPr="00BC0849">
        <w:t xml:space="preserve"> </w:t>
      </w:r>
      <w:r>
        <w:t>pursuant to</w:t>
      </w:r>
      <w:r w:rsidR="008D660F">
        <w:t xml:space="preserve"> </w:t>
      </w:r>
      <w:r w:rsidR="008035D3">
        <w:t xml:space="preserve">clause </w:t>
      </w:r>
      <w:r w:rsidR="008035D3">
        <w:fldChar w:fldCharType="begin"/>
      </w:r>
      <w:r w:rsidR="008035D3">
        <w:instrText xml:space="preserve"> REF _Ref58675353 \w \h </w:instrText>
      </w:r>
      <w:r w:rsidR="008035D3">
        <w:fldChar w:fldCharType="separate"/>
      </w:r>
      <w:r w:rsidR="00783DE0">
        <w:t>7.1</w:t>
      </w:r>
      <w:r w:rsidR="008035D3">
        <w:fldChar w:fldCharType="end"/>
      </w:r>
      <w:r w:rsidR="008035D3">
        <w:t xml:space="preserve"> of the </w:t>
      </w:r>
      <w:r w:rsidR="008D660F">
        <w:t xml:space="preserve">MICTA must be provided in </w:t>
      </w:r>
      <w:r w:rsidRPr="00BC0849">
        <w:t xml:space="preserve">the form of </w:t>
      </w:r>
      <w:r>
        <w:t xml:space="preserve">the template in </w:t>
      </w:r>
      <w:r w:rsidR="00401715">
        <w:t xml:space="preserve">Part A of </w:t>
      </w:r>
      <w:r w:rsidR="009A0CC5">
        <w:fldChar w:fldCharType="begin"/>
      </w:r>
      <w:r w:rsidR="009A0CC5">
        <w:instrText xml:space="preserve"> REF _Ref105592565 \w \h </w:instrText>
      </w:r>
      <w:r w:rsidR="009A0CC5">
        <w:fldChar w:fldCharType="separate"/>
      </w:r>
      <w:r w:rsidR="00783DE0">
        <w:t>Attachment 2</w:t>
      </w:r>
      <w:r w:rsidR="009A0CC5">
        <w:fldChar w:fldCharType="end"/>
      </w:r>
      <w:r w:rsidR="009A0CC5">
        <w:t xml:space="preserve"> </w:t>
      </w:r>
      <w:r>
        <w:t>of the Key Details (or such other template as notified by the Contract Authority to the Supplier in writing</w:t>
      </w:r>
      <w:r w:rsidR="008D660F">
        <w:t>)</w:t>
      </w:r>
      <w:r w:rsidR="009A0CC5">
        <w:t>.</w:t>
      </w:r>
    </w:p>
    <w:p w14:paraId="0F8DE738" w14:textId="77777777" w:rsidR="00EC256C" w:rsidRDefault="00EC256C" w:rsidP="00E825D2">
      <w:pPr>
        <w:pStyle w:val="ListParagraph"/>
      </w:pPr>
    </w:p>
    <w:p w14:paraId="5BEE9757" w14:textId="7902998E" w:rsidR="007F55EB" w:rsidRDefault="00C87C6A" w:rsidP="00D71018">
      <w:pPr>
        <w:pStyle w:val="ListParagraph"/>
        <w:numPr>
          <w:ilvl w:val="0"/>
          <w:numId w:val="44"/>
        </w:numPr>
      </w:pPr>
      <w:r>
        <w:t>The Supplier must ensure that its Personnel</w:t>
      </w:r>
      <w:r w:rsidR="007F55EB">
        <w:t xml:space="preserve"> have all</w:t>
      </w:r>
      <w:r>
        <w:t xml:space="preserve"> </w:t>
      </w:r>
      <w:r w:rsidR="007F55EB">
        <w:t xml:space="preserve">requisite qualifications and meet </w:t>
      </w:r>
      <w:r w:rsidR="00E30161">
        <w:t>any</w:t>
      </w:r>
      <w:r w:rsidR="007F55EB">
        <w:t xml:space="preserve"> </w:t>
      </w:r>
      <w:r>
        <w:t>capabilities as set out in this MICTA and the Contract</w:t>
      </w:r>
      <w:r w:rsidR="00740D7B">
        <w:t>. With</w:t>
      </w:r>
      <w:r w:rsidR="00FD0052">
        <w:t>in</w:t>
      </w:r>
      <w:r w:rsidR="00740D7B">
        <w:t xml:space="preserve"> 2 Business Days of the Contract Authority’s request (or at such other time as agreed between the parties in writing), the Supplier must </w:t>
      </w:r>
      <w:r w:rsidR="007F55EB">
        <w:t xml:space="preserve">(at its sole cost) </w:t>
      </w:r>
      <w:r w:rsidR="00740D7B">
        <w:t xml:space="preserve">provide sufficient evidence </w:t>
      </w:r>
      <w:r w:rsidR="007F55EB">
        <w:t xml:space="preserve">and details to the Contract Authority </w:t>
      </w:r>
      <w:r w:rsidR="00740D7B">
        <w:t xml:space="preserve">of the Supplier Personnel’s experience, qualifications, </w:t>
      </w:r>
      <w:proofErr w:type="gramStart"/>
      <w:r w:rsidR="00740D7B">
        <w:t>certifications</w:t>
      </w:r>
      <w:proofErr w:type="gramEnd"/>
      <w:r w:rsidR="00740D7B">
        <w:t xml:space="preserve"> and any relevant licences.</w:t>
      </w:r>
      <w:r w:rsidR="00C276D7">
        <w:t xml:space="preserve"> </w:t>
      </w:r>
      <w:r w:rsidR="007F55EB">
        <w:t xml:space="preserve">The Supplier acknowledges that such evidence and details may </w:t>
      </w:r>
      <w:r w:rsidR="00302CD2">
        <w:t xml:space="preserve">(without limiting any other rights under this MICTA) </w:t>
      </w:r>
      <w:r w:rsidR="007F55EB">
        <w:t xml:space="preserve">be used by the Contract Authority, and shared with Eligible Customers, </w:t>
      </w:r>
      <w:r w:rsidR="00E30161">
        <w:t>to</w:t>
      </w:r>
      <w:r w:rsidR="007F55EB">
        <w:t xml:space="preserve"> assess the Supplier’s Personnel capabilities</w:t>
      </w:r>
      <w:r w:rsidR="00E30161">
        <w:t xml:space="preserve"> and </w:t>
      </w:r>
      <w:r w:rsidR="00EC256C">
        <w:t>whether</w:t>
      </w:r>
      <w:r w:rsidR="00E30161">
        <w:t xml:space="preserve"> they are appropriate persons to </w:t>
      </w:r>
      <w:r w:rsidR="0065209A">
        <w:t>meet the capabilities and requirements under the MICTA and any Contract</w:t>
      </w:r>
      <w:r w:rsidR="007F55EB">
        <w:t>.</w:t>
      </w:r>
    </w:p>
    <w:p w14:paraId="4CEE3E11" w14:textId="77777777" w:rsidR="00E30161" w:rsidRDefault="00E30161" w:rsidP="00E825D2">
      <w:pPr>
        <w:pStyle w:val="ListParagraph"/>
      </w:pPr>
    </w:p>
    <w:p w14:paraId="5B02EFC5" w14:textId="2BBC2159" w:rsidR="00C87C6A" w:rsidRDefault="007F55EB" w:rsidP="00D71018">
      <w:pPr>
        <w:pStyle w:val="ListParagraph"/>
        <w:numPr>
          <w:ilvl w:val="0"/>
          <w:numId w:val="44"/>
        </w:numPr>
      </w:pPr>
      <w:r>
        <w:rPr>
          <w:szCs w:val="20"/>
        </w:rPr>
        <w:t>T</w:t>
      </w:r>
      <w:r w:rsidRPr="00F52E14">
        <w:rPr>
          <w:szCs w:val="20"/>
        </w:rPr>
        <w:t xml:space="preserve">he </w:t>
      </w:r>
      <w:r>
        <w:rPr>
          <w:szCs w:val="20"/>
        </w:rPr>
        <w:t>Supplier</w:t>
      </w:r>
      <w:r w:rsidRPr="003C1509">
        <w:rPr>
          <w:szCs w:val="20"/>
        </w:rPr>
        <w:t xml:space="preserve"> is solely responsible for obtaining all necessary consents, in accordance with the Privacy Laws, in connection with the </w:t>
      </w:r>
      <w:r>
        <w:rPr>
          <w:szCs w:val="20"/>
        </w:rPr>
        <w:t xml:space="preserve">foregoing </w:t>
      </w:r>
      <w:r w:rsidRPr="003C1509">
        <w:rPr>
          <w:szCs w:val="20"/>
        </w:rPr>
        <w:t xml:space="preserve">and the </w:t>
      </w:r>
      <w:r w:rsidR="000B41A7">
        <w:rPr>
          <w:szCs w:val="20"/>
        </w:rPr>
        <w:t xml:space="preserve">reporting, </w:t>
      </w:r>
      <w:r>
        <w:rPr>
          <w:szCs w:val="20"/>
        </w:rPr>
        <w:t xml:space="preserve">sharing and use of </w:t>
      </w:r>
      <w:r w:rsidR="000B41A7">
        <w:rPr>
          <w:szCs w:val="20"/>
        </w:rPr>
        <w:t xml:space="preserve">the Supplier’s Personnel’s Personal Information </w:t>
      </w:r>
      <w:r>
        <w:rPr>
          <w:szCs w:val="20"/>
        </w:rPr>
        <w:t xml:space="preserve">as contemplated under </w:t>
      </w:r>
      <w:r w:rsidR="000B41A7">
        <w:rPr>
          <w:szCs w:val="20"/>
        </w:rPr>
        <w:t xml:space="preserve">this MICTA, including </w:t>
      </w:r>
      <w:r>
        <w:rPr>
          <w:szCs w:val="20"/>
        </w:rPr>
        <w:t xml:space="preserve">these Additional Conditions. </w:t>
      </w:r>
      <w:r w:rsidR="00C276D7">
        <w:t xml:space="preserve">In supplying </w:t>
      </w:r>
      <w:r w:rsidR="000B41A7">
        <w:t>Personal</w:t>
      </w:r>
      <w:r w:rsidR="00C276D7">
        <w:t xml:space="preserve"> </w:t>
      </w:r>
      <w:r w:rsidR="000B41A7">
        <w:t>I</w:t>
      </w:r>
      <w:r w:rsidR="00C276D7">
        <w:t>nformation to the Contract Authority, the Supplier warrants and represents that it has all necessary consents to do so.</w:t>
      </w:r>
    </w:p>
    <w:p w14:paraId="7DD87123" w14:textId="444FED4D" w:rsidR="000F457F" w:rsidRPr="007A11C1" w:rsidRDefault="000F457F" w:rsidP="007A11C1">
      <w:pPr>
        <w:rPr>
          <w:b/>
          <w:bCs/>
        </w:rPr>
      </w:pPr>
      <w:r w:rsidRPr="007A11C1">
        <w:rPr>
          <w:b/>
          <w:bCs/>
        </w:rPr>
        <w:t>Benchmarking</w:t>
      </w:r>
    </w:p>
    <w:p w14:paraId="49CDCB00" w14:textId="18B9A1BA" w:rsidR="006B6814" w:rsidRDefault="006B6814" w:rsidP="00D71018">
      <w:pPr>
        <w:pStyle w:val="ListParagraph"/>
        <w:numPr>
          <w:ilvl w:val="0"/>
          <w:numId w:val="44"/>
        </w:numPr>
      </w:pPr>
      <w:r>
        <w:t xml:space="preserve">Notwithstanding clause </w:t>
      </w:r>
      <w:r>
        <w:rPr>
          <w:szCs w:val="22"/>
          <w:lang w:eastAsia="en-AU"/>
        </w:rPr>
        <w:fldChar w:fldCharType="begin"/>
      </w:r>
      <w:r>
        <w:instrText xml:space="preserve"> REF _Ref105369196 \w \h  \* MERGEFORMAT </w:instrText>
      </w:r>
      <w:r>
        <w:rPr>
          <w:szCs w:val="22"/>
          <w:lang w:eastAsia="en-AU"/>
        </w:rPr>
      </w:r>
      <w:r>
        <w:rPr>
          <w:szCs w:val="22"/>
          <w:lang w:eastAsia="en-AU"/>
        </w:rPr>
        <w:fldChar w:fldCharType="separate"/>
      </w:r>
      <w:r w:rsidR="00783DE0">
        <w:t>9</w:t>
      </w:r>
      <w:r>
        <w:rPr>
          <w:szCs w:val="22"/>
          <w:lang w:eastAsia="en-AU"/>
        </w:rPr>
        <w:fldChar w:fldCharType="end"/>
      </w:r>
      <w:r>
        <w:t xml:space="preserve">, the outcome of any benchmarking exercise </w:t>
      </w:r>
      <w:r w:rsidR="00E30161">
        <w:t xml:space="preserve">(including </w:t>
      </w:r>
      <w:r>
        <w:t>as set out in an</w:t>
      </w:r>
      <w:r w:rsidR="00E30161">
        <w:t>y</w:t>
      </w:r>
      <w:r>
        <w:t xml:space="preserve"> Adjustment Notice</w:t>
      </w:r>
      <w:r w:rsidR="00E30161">
        <w:t>)</w:t>
      </w:r>
      <w:r>
        <w:t xml:space="preserve"> can only take</w:t>
      </w:r>
      <w:r w:rsidR="00860A9C">
        <w:t xml:space="preserve"> effect</w:t>
      </w:r>
      <w:r>
        <w:t xml:space="preserve"> for each Additional Period (if any).</w:t>
      </w:r>
      <w:r w:rsidR="0065209A">
        <w:t xml:space="preserve"> </w:t>
      </w:r>
    </w:p>
    <w:p w14:paraId="7C6C2914" w14:textId="78137D05" w:rsidR="00E17613" w:rsidRPr="00E825D2" w:rsidRDefault="00E17613" w:rsidP="00E825D2">
      <w:pPr>
        <w:rPr>
          <w:b/>
          <w:bCs/>
        </w:rPr>
      </w:pPr>
      <w:r w:rsidRPr="00E825D2">
        <w:rPr>
          <w:b/>
          <w:bCs/>
        </w:rPr>
        <w:t>Updat</w:t>
      </w:r>
      <w:r w:rsidR="00C87C6A" w:rsidRPr="00E825D2">
        <w:rPr>
          <w:b/>
          <w:bCs/>
        </w:rPr>
        <w:t>ing</w:t>
      </w:r>
      <w:r w:rsidRPr="00E825D2">
        <w:rPr>
          <w:b/>
          <w:bCs/>
        </w:rPr>
        <w:t xml:space="preserve"> information</w:t>
      </w:r>
    </w:p>
    <w:p w14:paraId="68E6E294" w14:textId="17BDFA0C" w:rsidR="0065209A" w:rsidRDefault="00C87C6A" w:rsidP="00D71018">
      <w:pPr>
        <w:pStyle w:val="ListParagraph"/>
        <w:numPr>
          <w:ilvl w:val="0"/>
          <w:numId w:val="44"/>
        </w:numPr>
      </w:pPr>
      <w:bookmarkStart w:id="8655" w:name="_Ref106197699"/>
      <w:r>
        <w:t xml:space="preserve">Without limiting the obligations under clause </w:t>
      </w:r>
      <w:r>
        <w:fldChar w:fldCharType="begin"/>
      </w:r>
      <w:r>
        <w:instrText xml:space="preserve"> REF _Ref44353748 \w \h </w:instrText>
      </w:r>
      <w:r w:rsidR="00E30161">
        <w:instrText xml:space="preserve"> \* MERGEFORMAT </w:instrText>
      </w:r>
      <w:r>
        <w:fldChar w:fldCharType="separate"/>
      </w:r>
      <w:r w:rsidR="00783DE0">
        <w:t>15.10</w:t>
      </w:r>
      <w:r>
        <w:fldChar w:fldCharType="end"/>
      </w:r>
      <w:r>
        <w:t>, t</w:t>
      </w:r>
      <w:r w:rsidR="00E17613">
        <w:t>he Supplier</w:t>
      </w:r>
      <w:r>
        <w:t xml:space="preserve"> must promptly update</w:t>
      </w:r>
      <w:r w:rsidR="00E30161">
        <w:t xml:space="preserve"> and advise</w:t>
      </w:r>
      <w:r>
        <w:t xml:space="preserve"> the Contract Authority where there is any change to </w:t>
      </w:r>
      <w:r w:rsidR="00E30161">
        <w:t>the Supplier’s</w:t>
      </w:r>
      <w:r>
        <w:t xml:space="preserve"> </w:t>
      </w:r>
      <w:r w:rsidR="0065209A">
        <w:t xml:space="preserve">or the Supplier’s Representative’s </w:t>
      </w:r>
      <w:r>
        <w:t>con</w:t>
      </w:r>
      <w:r w:rsidR="00EC256C">
        <w:t>tact</w:t>
      </w:r>
      <w:r>
        <w:t xml:space="preserve"> </w:t>
      </w:r>
      <w:r w:rsidR="0065209A">
        <w:t>or Notice details</w:t>
      </w:r>
      <w:r>
        <w:t>.</w:t>
      </w:r>
      <w:r w:rsidR="00E17613">
        <w:t xml:space="preserve"> </w:t>
      </w:r>
      <w:r>
        <w:t>The onus is on the Supplier to ensure that</w:t>
      </w:r>
      <w:r w:rsidR="0065209A">
        <w:t>:</w:t>
      </w:r>
      <w:bookmarkEnd w:id="8655"/>
    </w:p>
    <w:p w14:paraId="6882E295" w14:textId="77777777" w:rsidR="0065209A" w:rsidRDefault="00C87C6A" w:rsidP="00D71018">
      <w:pPr>
        <w:pStyle w:val="ListParagraph"/>
        <w:numPr>
          <w:ilvl w:val="1"/>
          <w:numId w:val="55"/>
        </w:numPr>
      </w:pPr>
      <w:r>
        <w:t>these details are kept up</w:t>
      </w:r>
      <w:r w:rsidR="00EC256C">
        <w:t>-</w:t>
      </w:r>
      <w:r>
        <w:t>to</w:t>
      </w:r>
      <w:r w:rsidR="00EC256C">
        <w:t>-</w:t>
      </w:r>
      <w:r>
        <w:t xml:space="preserve">date </w:t>
      </w:r>
      <w:r w:rsidR="00EC256C">
        <w:t>and current</w:t>
      </w:r>
      <w:r w:rsidR="0065209A">
        <w:t>;</w:t>
      </w:r>
      <w:r w:rsidR="00EC256C">
        <w:t xml:space="preserve"> </w:t>
      </w:r>
      <w:r>
        <w:t>and</w:t>
      </w:r>
    </w:p>
    <w:p w14:paraId="0D473469" w14:textId="7EFDB4BF" w:rsidR="00E17613" w:rsidRDefault="00C87C6A" w:rsidP="00D71018">
      <w:pPr>
        <w:pStyle w:val="ListParagraph"/>
        <w:numPr>
          <w:ilvl w:val="1"/>
          <w:numId w:val="55"/>
        </w:numPr>
      </w:pPr>
      <w:r>
        <w:t xml:space="preserve">it maintains a current and </w:t>
      </w:r>
      <w:proofErr w:type="gramStart"/>
      <w:r>
        <w:t>up-to-date</w:t>
      </w:r>
      <w:proofErr w:type="gramEnd"/>
      <w:r>
        <w:t xml:space="preserve"> </w:t>
      </w:r>
      <w:proofErr w:type="spellStart"/>
      <w:r>
        <w:t>eTendering</w:t>
      </w:r>
      <w:proofErr w:type="spellEnd"/>
      <w:r>
        <w:t xml:space="preserve"> account and Supplier “hub profile”</w:t>
      </w:r>
      <w:r w:rsidR="0065209A">
        <w:t>.</w:t>
      </w:r>
    </w:p>
    <w:p w14:paraId="660C0396" w14:textId="77777777" w:rsidR="0065209A" w:rsidRDefault="0065209A" w:rsidP="00E825D2">
      <w:pPr>
        <w:pStyle w:val="ListParagraph"/>
        <w:ind w:left="1440"/>
      </w:pPr>
    </w:p>
    <w:p w14:paraId="710B426F" w14:textId="6B582A19" w:rsidR="0051446A" w:rsidRDefault="0065209A" w:rsidP="00D71018">
      <w:pPr>
        <w:pStyle w:val="ListParagraph"/>
        <w:numPr>
          <w:ilvl w:val="0"/>
          <w:numId w:val="44"/>
        </w:numPr>
      </w:pPr>
      <w:r>
        <w:t xml:space="preserve">The Contract Authority has no liability to the Supplier </w:t>
      </w:r>
      <w:r w:rsidR="00D103BB">
        <w:t xml:space="preserve">for any failure of the Supplier to comply </w:t>
      </w:r>
      <w:proofErr w:type="gramStart"/>
      <w:r w:rsidR="00D103BB">
        <w:t>with  clause</w:t>
      </w:r>
      <w:proofErr w:type="gramEnd"/>
      <w:r w:rsidR="000F5C53">
        <w:t xml:space="preserve"> </w:t>
      </w:r>
      <w:r w:rsidR="000F5C53">
        <w:fldChar w:fldCharType="begin"/>
      </w:r>
      <w:r w:rsidR="000F5C53">
        <w:instrText xml:space="preserve"> REF _Ref106197699 \w \h </w:instrText>
      </w:r>
      <w:r w:rsidR="000F5C53">
        <w:fldChar w:fldCharType="separate"/>
      </w:r>
      <w:r w:rsidR="00783DE0">
        <w:t>13</w:t>
      </w:r>
      <w:r w:rsidR="000F5C53">
        <w:fldChar w:fldCharType="end"/>
      </w:r>
      <w:r w:rsidR="000F5C53">
        <w:t xml:space="preserve"> of these Additional Conditions</w:t>
      </w:r>
      <w:r w:rsidR="00D103BB">
        <w:t>.</w:t>
      </w:r>
    </w:p>
    <w:p w14:paraId="105E4E30" w14:textId="77777777" w:rsidR="007B5CFB" w:rsidRPr="003007CA" w:rsidRDefault="007B5CFB" w:rsidP="007A11C1">
      <w:pPr>
        <w:pStyle w:val="ListParagraph"/>
      </w:pPr>
    </w:p>
    <w:p w14:paraId="7A69187B" w14:textId="7C81A083" w:rsidR="00F2419D" w:rsidRDefault="00F2419D">
      <w:pPr>
        <w:pStyle w:val="AnnexureHeading"/>
      </w:pPr>
      <w:bookmarkStart w:id="8656" w:name="_Ref43595675"/>
      <w:bookmarkStart w:id="8657" w:name="_Ref73709412"/>
      <w:bookmarkStart w:id="8658" w:name="_Toc72155362"/>
      <w:bookmarkStart w:id="8659" w:name="_Ref103692703"/>
      <w:bookmarkStart w:id="8660" w:name="_Toc106227925"/>
      <w:r w:rsidRPr="008C199F">
        <w:lastRenderedPageBreak/>
        <w:t xml:space="preserve">- </w:t>
      </w:r>
      <w:bookmarkEnd w:id="8656"/>
      <w:r w:rsidR="001B5D58" w:rsidRPr="008C199F">
        <w:t>ICTA</w:t>
      </w:r>
      <w:bookmarkEnd w:id="8657"/>
      <w:bookmarkEnd w:id="8658"/>
      <w:bookmarkEnd w:id="8659"/>
      <w:bookmarkEnd w:id="8660"/>
    </w:p>
    <w:p w14:paraId="49C9A5E6" w14:textId="1DB45D1A" w:rsidR="009B3D1E" w:rsidRPr="009B3D1E" w:rsidRDefault="009B3D1E" w:rsidP="009B3D1E">
      <w:pPr>
        <w:rPr>
          <w:b/>
          <w:bCs/>
          <w:i/>
          <w:iCs/>
        </w:rPr>
      </w:pPr>
      <w:r w:rsidRPr="009B3D1E">
        <w:rPr>
          <w:b/>
          <w:bCs/>
          <w:i/>
          <w:iCs/>
          <w:highlight w:val="lightGray"/>
        </w:rPr>
        <w:t>[Note to Tenderer: The ICTA will be the Long Form ICTA or the Mini-ICTA (or both).]</w:t>
      </w:r>
      <w:r w:rsidRPr="009B3D1E">
        <w:rPr>
          <w:b/>
          <w:bCs/>
          <w:i/>
          <w:iCs/>
        </w:rPr>
        <w:t xml:space="preserve"> </w:t>
      </w:r>
    </w:p>
    <w:p w14:paraId="13F7AC97" w14:textId="182A9A12" w:rsidR="009B3D1E" w:rsidRDefault="009B3D1E" w:rsidP="009B3D1E">
      <w:r>
        <w:t xml:space="preserve">See attached at </w:t>
      </w:r>
      <w:r w:rsidR="00AC1B50">
        <w:fldChar w:fldCharType="begin"/>
      </w:r>
      <w:r w:rsidR="00AC1B50">
        <w:instrText xml:space="preserve"> REF _Ref103698854 \w \h </w:instrText>
      </w:r>
      <w:r w:rsidR="00AC1B50">
        <w:fldChar w:fldCharType="separate"/>
      </w:r>
      <w:r w:rsidR="00783DE0">
        <w:t>Attachment 1</w:t>
      </w:r>
      <w:r w:rsidR="00AC1B50">
        <w:fldChar w:fldCharType="end"/>
      </w:r>
      <w:r w:rsidR="00AC1B50">
        <w:t xml:space="preserve"> and </w:t>
      </w:r>
      <w:r w:rsidR="00AC1B50">
        <w:fldChar w:fldCharType="begin"/>
      </w:r>
      <w:r w:rsidR="00AC1B50">
        <w:instrText xml:space="preserve"> REF _Ref103698739 \w \h </w:instrText>
      </w:r>
      <w:r w:rsidR="00AC1B50">
        <w:fldChar w:fldCharType="separate"/>
      </w:r>
      <w:r w:rsidR="00783DE0">
        <w:t>Attachment 2</w:t>
      </w:r>
      <w:r w:rsidR="00AC1B50">
        <w:fldChar w:fldCharType="end"/>
      </w:r>
      <w:r w:rsidR="00AC1B50">
        <w:t xml:space="preserve"> </w:t>
      </w:r>
      <w:r>
        <w:t>to this Annexure</w:t>
      </w:r>
      <w:r w:rsidR="00401715">
        <w:t xml:space="preserve"> (if applicable)</w:t>
      </w:r>
      <w:r>
        <w:t>.</w:t>
      </w:r>
    </w:p>
    <w:p w14:paraId="7B10779C" w14:textId="77777777" w:rsidR="009B3D1E" w:rsidRPr="009B3D1E" w:rsidRDefault="009B3D1E" w:rsidP="007A11C1"/>
    <w:p w14:paraId="5E1D6C66" w14:textId="325CBB74" w:rsidR="00D725DF" w:rsidRDefault="00D725DF" w:rsidP="00D71018">
      <w:pPr>
        <w:pStyle w:val="AttachmentHeading"/>
        <w:numPr>
          <w:ilvl w:val="0"/>
          <w:numId w:val="43"/>
        </w:numPr>
      </w:pPr>
      <w:bookmarkStart w:id="8661" w:name="_Toc105607932"/>
      <w:bookmarkStart w:id="8662" w:name="_Toc105615972"/>
      <w:bookmarkStart w:id="8663" w:name="_Toc105626629"/>
      <w:bookmarkStart w:id="8664" w:name="_Toc105644202"/>
      <w:bookmarkStart w:id="8665" w:name="_Toc105652402"/>
      <w:bookmarkStart w:id="8666" w:name="_Toc105660473"/>
      <w:bookmarkStart w:id="8667" w:name="_Toc105660743"/>
      <w:bookmarkStart w:id="8668" w:name="_Toc105661013"/>
      <w:bookmarkStart w:id="8669" w:name="_Toc105607933"/>
      <w:bookmarkStart w:id="8670" w:name="_Toc105615973"/>
      <w:bookmarkStart w:id="8671" w:name="_Toc105626630"/>
      <w:bookmarkStart w:id="8672" w:name="_Toc105644203"/>
      <w:bookmarkStart w:id="8673" w:name="_Toc105652403"/>
      <w:bookmarkStart w:id="8674" w:name="_Toc105660474"/>
      <w:bookmarkStart w:id="8675" w:name="_Toc105660744"/>
      <w:bookmarkStart w:id="8676" w:name="_Toc105661014"/>
      <w:bookmarkStart w:id="8677" w:name="_Toc105607934"/>
      <w:bookmarkStart w:id="8678" w:name="_Toc105615974"/>
      <w:bookmarkStart w:id="8679" w:name="_Toc105626631"/>
      <w:bookmarkStart w:id="8680" w:name="_Toc105644204"/>
      <w:bookmarkStart w:id="8681" w:name="_Toc105652404"/>
      <w:bookmarkStart w:id="8682" w:name="_Toc105660475"/>
      <w:bookmarkStart w:id="8683" w:name="_Toc105660745"/>
      <w:bookmarkStart w:id="8684" w:name="_Toc105661015"/>
      <w:bookmarkStart w:id="8685" w:name="_Toc105607951"/>
      <w:bookmarkStart w:id="8686" w:name="_Toc105615991"/>
      <w:bookmarkStart w:id="8687" w:name="_Toc105626648"/>
      <w:bookmarkStart w:id="8688" w:name="_Toc105644221"/>
      <w:bookmarkStart w:id="8689" w:name="_Toc105652421"/>
      <w:bookmarkStart w:id="8690" w:name="_Toc105660492"/>
      <w:bookmarkStart w:id="8691" w:name="_Toc105660762"/>
      <w:bookmarkStart w:id="8692" w:name="_Toc105661032"/>
      <w:bookmarkStart w:id="8693" w:name="_Toc105607952"/>
      <w:bookmarkStart w:id="8694" w:name="_Toc105615992"/>
      <w:bookmarkStart w:id="8695" w:name="_Toc105626649"/>
      <w:bookmarkStart w:id="8696" w:name="_Toc105644222"/>
      <w:bookmarkStart w:id="8697" w:name="_Toc105652422"/>
      <w:bookmarkStart w:id="8698" w:name="_Toc105660493"/>
      <w:bookmarkStart w:id="8699" w:name="_Toc105660763"/>
      <w:bookmarkStart w:id="8700" w:name="_Toc105661033"/>
      <w:bookmarkStart w:id="8701" w:name="_Toc105607953"/>
      <w:bookmarkStart w:id="8702" w:name="_Toc105615993"/>
      <w:bookmarkStart w:id="8703" w:name="_Toc105626650"/>
      <w:bookmarkStart w:id="8704" w:name="_Toc105644223"/>
      <w:bookmarkStart w:id="8705" w:name="_Toc105652423"/>
      <w:bookmarkStart w:id="8706" w:name="_Toc105660494"/>
      <w:bookmarkStart w:id="8707" w:name="_Toc105660764"/>
      <w:bookmarkStart w:id="8708" w:name="_Toc105661034"/>
      <w:bookmarkStart w:id="8709" w:name="_Toc105607954"/>
      <w:bookmarkStart w:id="8710" w:name="_Toc105615994"/>
      <w:bookmarkStart w:id="8711" w:name="_Toc105626651"/>
      <w:bookmarkStart w:id="8712" w:name="_Toc105644224"/>
      <w:bookmarkStart w:id="8713" w:name="_Toc105652424"/>
      <w:bookmarkStart w:id="8714" w:name="_Toc105660495"/>
      <w:bookmarkStart w:id="8715" w:name="_Toc105660765"/>
      <w:bookmarkStart w:id="8716" w:name="_Toc105661035"/>
      <w:bookmarkStart w:id="8717" w:name="_Toc105607955"/>
      <w:bookmarkStart w:id="8718" w:name="_Toc105615995"/>
      <w:bookmarkStart w:id="8719" w:name="_Toc105626652"/>
      <w:bookmarkStart w:id="8720" w:name="_Toc105644225"/>
      <w:bookmarkStart w:id="8721" w:name="_Toc105652425"/>
      <w:bookmarkStart w:id="8722" w:name="_Toc105660496"/>
      <w:bookmarkStart w:id="8723" w:name="_Toc105660766"/>
      <w:bookmarkStart w:id="8724" w:name="_Toc105661036"/>
      <w:bookmarkStart w:id="8725" w:name="_Toc105607987"/>
      <w:bookmarkStart w:id="8726" w:name="_Toc105616027"/>
      <w:bookmarkStart w:id="8727" w:name="_Toc105626684"/>
      <w:bookmarkStart w:id="8728" w:name="_Toc105644257"/>
      <w:bookmarkStart w:id="8729" w:name="_Toc105652457"/>
      <w:bookmarkStart w:id="8730" w:name="_Toc105660528"/>
      <w:bookmarkStart w:id="8731" w:name="_Toc105660798"/>
      <w:bookmarkStart w:id="8732" w:name="_Toc105661068"/>
      <w:bookmarkStart w:id="8733" w:name="_Toc105608019"/>
      <w:bookmarkStart w:id="8734" w:name="_Toc105616059"/>
      <w:bookmarkStart w:id="8735" w:name="_Toc105626716"/>
      <w:bookmarkStart w:id="8736" w:name="_Toc105644289"/>
      <w:bookmarkStart w:id="8737" w:name="_Toc105652489"/>
      <w:bookmarkStart w:id="8738" w:name="_Toc105660560"/>
      <w:bookmarkStart w:id="8739" w:name="_Toc105660830"/>
      <w:bookmarkStart w:id="8740" w:name="_Toc105661100"/>
      <w:bookmarkStart w:id="8741" w:name="_Toc105608020"/>
      <w:bookmarkStart w:id="8742" w:name="_Toc105616060"/>
      <w:bookmarkStart w:id="8743" w:name="_Toc105626717"/>
      <w:bookmarkStart w:id="8744" w:name="_Toc105644290"/>
      <w:bookmarkStart w:id="8745" w:name="_Toc105652490"/>
      <w:bookmarkStart w:id="8746" w:name="_Toc105660561"/>
      <w:bookmarkStart w:id="8747" w:name="_Toc105660831"/>
      <w:bookmarkStart w:id="8748" w:name="_Toc105661101"/>
      <w:bookmarkStart w:id="8749" w:name="_Toc105608021"/>
      <w:bookmarkStart w:id="8750" w:name="_Toc105616061"/>
      <w:bookmarkStart w:id="8751" w:name="_Toc105626718"/>
      <w:bookmarkStart w:id="8752" w:name="_Toc105644291"/>
      <w:bookmarkStart w:id="8753" w:name="_Toc105652491"/>
      <w:bookmarkStart w:id="8754" w:name="_Toc105660562"/>
      <w:bookmarkStart w:id="8755" w:name="_Toc105660832"/>
      <w:bookmarkStart w:id="8756" w:name="_Toc105661102"/>
      <w:bookmarkStart w:id="8757" w:name="_Toc105608022"/>
      <w:bookmarkStart w:id="8758" w:name="_Toc105616062"/>
      <w:bookmarkStart w:id="8759" w:name="_Toc105626719"/>
      <w:bookmarkStart w:id="8760" w:name="_Toc105644292"/>
      <w:bookmarkStart w:id="8761" w:name="_Toc105652492"/>
      <w:bookmarkStart w:id="8762" w:name="_Toc105660563"/>
      <w:bookmarkStart w:id="8763" w:name="_Toc105660833"/>
      <w:bookmarkStart w:id="8764" w:name="_Toc105661103"/>
      <w:bookmarkStart w:id="8765" w:name="_Toc105608023"/>
      <w:bookmarkStart w:id="8766" w:name="_Toc105616063"/>
      <w:bookmarkStart w:id="8767" w:name="_Toc105626720"/>
      <w:bookmarkStart w:id="8768" w:name="_Toc105644293"/>
      <w:bookmarkStart w:id="8769" w:name="_Toc105652493"/>
      <w:bookmarkStart w:id="8770" w:name="_Toc105660564"/>
      <w:bookmarkStart w:id="8771" w:name="_Toc105660834"/>
      <w:bookmarkStart w:id="8772" w:name="_Toc105661104"/>
      <w:bookmarkStart w:id="8773" w:name="_Toc105608024"/>
      <w:bookmarkStart w:id="8774" w:name="_Toc105616064"/>
      <w:bookmarkStart w:id="8775" w:name="_Toc105626721"/>
      <w:bookmarkStart w:id="8776" w:name="_Toc105644294"/>
      <w:bookmarkStart w:id="8777" w:name="_Toc105652494"/>
      <w:bookmarkStart w:id="8778" w:name="_Toc105660565"/>
      <w:bookmarkStart w:id="8779" w:name="_Toc105660835"/>
      <w:bookmarkStart w:id="8780" w:name="_Toc105661105"/>
      <w:bookmarkStart w:id="8781" w:name="_Toc105608025"/>
      <w:bookmarkStart w:id="8782" w:name="_Toc105616065"/>
      <w:bookmarkStart w:id="8783" w:name="_Toc105626722"/>
      <w:bookmarkStart w:id="8784" w:name="_Toc105644295"/>
      <w:bookmarkStart w:id="8785" w:name="_Toc105652495"/>
      <w:bookmarkStart w:id="8786" w:name="_Toc105660566"/>
      <w:bookmarkStart w:id="8787" w:name="_Toc105660836"/>
      <w:bookmarkStart w:id="8788" w:name="_Toc105661106"/>
      <w:bookmarkStart w:id="8789" w:name="_Toc105608026"/>
      <w:bookmarkStart w:id="8790" w:name="_Toc105616066"/>
      <w:bookmarkStart w:id="8791" w:name="_Toc105626723"/>
      <w:bookmarkStart w:id="8792" w:name="_Toc105644296"/>
      <w:bookmarkStart w:id="8793" w:name="_Toc105652496"/>
      <w:bookmarkStart w:id="8794" w:name="_Toc105660567"/>
      <w:bookmarkStart w:id="8795" w:name="_Toc105660837"/>
      <w:bookmarkStart w:id="8796" w:name="_Toc105661107"/>
      <w:bookmarkStart w:id="8797" w:name="_Toc105608027"/>
      <w:bookmarkStart w:id="8798" w:name="_Toc105616067"/>
      <w:bookmarkStart w:id="8799" w:name="_Toc105626724"/>
      <w:bookmarkStart w:id="8800" w:name="_Toc105644297"/>
      <w:bookmarkStart w:id="8801" w:name="_Toc105652497"/>
      <w:bookmarkStart w:id="8802" w:name="_Toc105660568"/>
      <w:bookmarkStart w:id="8803" w:name="_Toc105660838"/>
      <w:bookmarkStart w:id="8804" w:name="_Toc105661108"/>
      <w:bookmarkStart w:id="8805" w:name="_Toc105608053"/>
      <w:bookmarkStart w:id="8806" w:name="_Toc105616093"/>
      <w:bookmarkStart w:id="8807" w:name="_Toc105626750"/>
      <w:bookmarkStart w:id="8808" w:name="_Toc105644323"/>
      <w:bookmarkStart w:id="8809" w:name="_Toc105652523"/>
      <w:bookmarkStart w:id="8810" w:name="_Toc105660594"/>
      <w:bookmarkStart w:id="8811" w:name="_Toc105660864"/>
      <w:bookmarkStart w:id="8812" w:name="_Toc105661134"/>
      <w:bookmarkStart w:id="8813" w:name="_Toc105608054"/>
      <w:bookmarkStart w:id="8814" w:name="_Toc105616094"/>
      <w:bookmarkStart w:id="8815" w:name="_Toc105626751"/>
      <w:bookmarkStart w:id="8816" w:name="_Toc105644324"/>
      <w:bookmarkStart w:id="8817" w:name="_Toc105652524"/>
      <w:bookmarkStart w:id="8818" w:name="_Toc105660595"/>
      <w:bookmarkStart w:id="8819" w:name="_Toc105660865"/>
      <w:bookmarkStart w:id="8820" w:name="_Toc105661135"/>
      <w:bookmarkStart w:id="8821" w:name="_Toc105608055"/>
      <w:bookmarkStart w:id="8822" w:name="_Toc105616095"/>
      <w:bookmarkStart w:id="8823" w:name="_Toc105626752"/>
      <w:bookmarkStart w:id="8824" w:name="_Toc105644325"/>
      <w:bookmarkStart w:id="8825" w:name="_Toc105652525"/>
      <w:bookmarkStart w:id="8826" w:name="_Toc105660596"/>
      <w:bookmarkStart w:id="8827" w:name="_Toc105660866"/>
      <w:bookmarkStart w:id="8828" w:name="_Toc105661136"/>
      <w:bookmarkStart w:id="8829" w:name="_Toc105608056"/>
      <w:bookmarkStart w:id="8830" w:name="_Toc105616096"/>
      <w:bookmarkStart w:id="8831" w:name="_Toc105626753"/>
      <w:bookmarkStart w:id="8832" w:name="_Toc105644326"/>
      <w:bookmarkStart w:id="8833" w:name="_Toc105652526"/>
      <w:bookmarkStart w:id="8834" w:name="_Toc105660597"/>
      <w:bookmarkStart w:id="8835" w:name="_Toc105660867"/>
      <w:bookmarkStart w:id="8836" w:name="_Toc105661137"/>
      <w:bookmarkStart w:id="8837" w:name="_Toc105608057"/>
      <w:bookmarkStart w:id="8838" w:name="_Toc105616097"/>
      <w:bookmarkStart w:id="8839" w:name="_Toc105626754"/>
      <w:bookmarkStart w:id="8840" w:name="_Toc105644327"/>
      <w:bookmarkStart w:id="8841" w:name="_Toc105652527"/>
      <w:bookmarkStart w:id="8842" w:name="_Toc105660598"/>
      <w:bookmarkStart w:id="8843" w:name="_Toc105660868"/>
      <w:bookmarkStart w:id="8844" w:name="_Toc105661138"/>
      <w:bookmarkStart w:id="8845" w:name="_Toc105608058"/>
      <w:bookmarkStart w:id="8846" w:name="_Toc105616098"/>
      <w:bookmarkStart w:id="8847" w:name="_Toc105626755"/>
      <w:bookmarkStart w:id="8848" w:name="_Toc105644328"/>
      <w:bookmarkStart w:id="8849" w:name="_Toc105652528"/>
      <w:bookmarkStart w:id="8850" w:name="_Toc105660599"/>
      <w:bookmarkStart w:id="8851" w:name="_Toc105660869"/>
      <w:bookmarkStart w:id="8852" w:name="_Toc105661139"/>
      <w:bookmarkStart w:id="8853" w:name="_Toc105608059"/>
      <w:bookmarkStart w:id="8854" w:name="_Toc105616099"/>
      <w:bookmarkStart w:id="8855" w:name="_Toc105626756"/>
      <w:bookmarkStart w:id="8856" w:name="_Toc105644329"/>
      <w:bookmarkStart w:id="8857" w:name="_Toc105652529"/>
      <w:bookmarkStart w:id="8858" w:name="_Toc105660600"/>
      <w:bookmarkStart w:id="8859" w:name="_Toc105660870"/>
      <w:bookmarkStart w:id="8860" w:name="_Toc105661140"/>
      <w:bookmarkStart w:id="8861" w:name="_Toc105608060"/>
      <w:bookmarkStart w:id="8862" w:name="_Toc105616100"/>
      <w:bookmarkStart w:id="8863" w:name="_Toc105626757"/>
      <w:bookmarkStart w:id="8864" w:name="_Toc105644330"/>
      <w:bookmarkStart w:id="8865" w:name="_Toc105652530"/>
      <w:bookmarkStart w:id="8866" w:name="_Toc105660601"/>
      <w:bookmarkStart w:id="8867" w:name="_Toc105660871"/>
      <w:bookmarkStart w:id="8868" w:name="_Toc105661141"/>
      <w:bookmarkStart w:id="8869" w:name="_Toc105608061"/>
      <w:bookmarkStart w:id="8870" w:name="_Toc105616101"/>
      <w:bookmarkStart w:id="8871" w:name="_Toc105626758"/>
      <w:bookmarkStart w:id="8872" w:name="_Toc105644331"/>
      <w:bookmarkStart w:id="8873" w:name="_Toc105652531"/>
      <w:bookmarkStart w:id="8874" w:name="_Toc105660602"/>
      <w:bookmarkStart w:id="8875" w:name="_Toc105660872"/>
      <w:bookmarkStart w:id="8876" w:name="_Toc105661142"/>
      <w:bookmarkStart w:id="8877" w:name="_Toc105608062"/>
      <w:bookmarkStart w:id="8878" w:name="_Toc105616102"/>
      <w:bookmarkStart w:id="8879" w:name="_Toc105626759"/>
      <w:bookmarkStart w:id="8880" w:name="_Toc105644332"/>
      <w:bookmarkStart w:id="8881" w:name="_Toc105652532"/>
      <w:bookmarkStart w:id="8882" w:name="_Toc105660603"/>
      <w:bookmarkStart w:id="8883" w:name="_Toc105660873"/>
      <w:bookmarkStart w:id="8884" w:name="_Toc105661143"/>
      <w:bookmarkStart w:id="8885" w:name="_Toc105608063"/>
      <w:bookmarkStart w:id="8886" w:name="_Toc105616103"/>
      <w:bookmarkStart w:id="8887" w:name="_Toc105626760"/>
      <w:bookmarkStart w:id="8888" w:name="_Toc105644333"/>
      <w:bookmarkStart w:id="8889" w:name="_Toc105652533"/>
      <w:bookmarkStart w:id="8890" w:name="_Toc105660604"/>
      <w:bookmarkStart w:id="8891" w:name="_Toc105660874"/>
      <w:bookmarkStart w:id="8892" w:name="_Toc105661144"/>
      <w:bookmarkStart w:id="8893" w:name="_Toc105608091"/>
      <w:bookmarkStart w:id="8894" w:name="_Toc105616131"/>
      <w:bookmarkStart w:id="8895" w:name="_Toc105626788"/>
      <w:bookmarkStart w:id="8896" w:name="_Toc105644361"/>
      <w:bookmarkStart w:id="8897" w:name="_Toc105652561"/>
      <w:bookmarkStart w:id="8898" w:name="_Toc105660632"/>
      <w:bookmarkStart w:id="8899" w:name="_Toc105660902"/>
      <w:bookmarkStart w:id="8900" w:name="_Toc105661172"/>
      <w:bookmarkStart w:id="8901" w:name="_Toc105608092"/>
      <w:bookmarkStart w:id="8902" w:name="_Toc105616132"/>
      <w:bookmarkStart w:id="8903" w:name="_Toc105626789"/>
      <w:bookmarkStart w:id="8904" w:name="_Toc105644362"/>
      <w:bookmarkStart w:id="8905" w:name="_Toc105652562"/>
      <w:bookmarkStart w:id="8906" w:name="_Toc105660633"/>
      <w:bookmarkStart w:id="8907" w:name="_Toc105660903"/>
      <w:bookmarkStart w:id="8908" w:name="_Toc105661173"/>
      <w:bookmarkStart w:id="8909" w:name="_Toc105608093"/>
      <w:bookmarkStart w:id="8910" w:name="_Toc105616133"/>
      <w:bookmarkStart w:id="8911" w:name="_Toc105626790"/>
      <w:bookmarkStart w:id="8912" w:name="_Toc105644363"/>
      <w:bookmarkStart w:id="8913" w:name="_Toc105652563"/>
      <w:bookmarkStart w:id="8914" w:name="_Toc105660634"/>
      <w:bookmarkStart w:id="8915" w:name="_Toc105660904"/>
      <w:bookmarkStart w:id="8916" w:name="_Toc105661174"/>
      <w:bookmarkStart w:id="8917" w:name="_Toc105608094"/>
      <w:bookmarkStart w:id="8918" w:name="_Toc105616134"/>
      <w:bookmarkStart w:id="8919" w:name="_Toc105626791"/>
      <w:bookmarkStart w:id="8920" w:name="_Toc105644364"/>
      <w:bookmarkStart w:id="8921" w:name="_Toc105652564"/>
      <w:bookmarkStart w:id="8922" w:name="_Toc105660635"/>
      <w:bookmarkStart w:id="8923" w:name="_Toc105660905"/>
      <w:bookmarkStart w:id="8924" w:name="_Toc105661175"/>
      <w:bookmarkStart w:id="8925" w:name="_Toc105608095"/>
      <w:bookmarkStart w:id="8926" w:name="_Toc105616135"/>
      <w:bookmarkStart w:id="8927" w:name="_Toc105626792"/>
      <w:bookmarkStart w:id="8928" w:name="_Toc105644365"/>
      <w:bookmarkStart w:id="8929" w:name="_Toc105652565"/>
      <w:bookmarkStart w:id="8930" w:name="_Toc105660636"/>
      <w:bookmarkStart w:id="8931" w:name="_Toc105660906"/>
      <w:bookmarkStart w:id="8932" w:name="_Toc105661176"/>
      <w:bookmarkStart w:id="8933" w:name="_Toc105608096"/>
      <w:bookmarkStart w:id="8934" w:name="_Toc105616136"/>
      <w:bookmarkStart w:id="8935" w:name="_Toc105626793"/>
      <w:bookmarkStart w:id="8936" w:name="_Toc105644366"/>
      <w:bookmarkStart w:id="8937" w:name="_Toc105652566"/>
      <w:bookmarkStart w:id="8938" w:name="_Toc105660637"/>
      <w:bookmarkStart w:id="8939" w:name="_Toc105660907"/>
      <w:bookmarkStart w:id="8940" w:name="_Toc105661177"/>
      <w:bookmarkStart w:id="8941" w:name="_Toc105608097"/>
      <w:bookmarkStart w:id="8942" w:name="_Toc105616137"/>
      <w:bookmarkStart w:id="8943" w:name="_Toc105626794"/>
      <w:bookmarkStart w:id="8944" w:name="_Toc105644367"/>
      <w:bookmarkStart w:id="8945" w:name="_Toc105652567"/>
      <w:bookmarkStart w:id="8946" w:name="_Toc105660638"/>
      <w:bookmarkStart w:id="8947" w:name="_Toc105660908"/>
      <w:bookmarkStart w:id="8948" w:name="_Toc105661178"/>
      <w:bookmarkStart w:id="8949" w:name="_Toc105608098"/>
      <w:bookmarkStart w:id="8950" w:name="_Toc105616138"/>
      <w:bookmarkStart w:id="8951" w:name="_Toc105626795"/>
      <w:bookmarkStart w:id="8952" w:name="_Toc105644368"/>
      <w:bookmarkStart w:id="8953" w:name="_Toc105652568"/>
      <w:bookmarkStart w:id="8954" w:name="_Toc105660639"/>
      <w:bookmarkStart w:id="8955" w:name="_Toc105660909"/>
      <w:bookmarkStart w:id="8956" w:name="_Toc105661179"/>
      <w:bookmarkStart w:id="8957" w:name="_Toc105608099"/>
      <w:bookmarkStart w:id="8958" w:name="_Toc105616139"/>
      <w:bookmarkStart w:id="8959" w:name="_Toc105626796"/>
      <w:bookmarkStart w:id="8960" w:name="_Toc105644369"/>
      <w:bookmarkStart w:id="8961" w:name="_Toc105652569"/>
      <w:bookmarkStart w:id="8962" w:name="_Toc105660640"/>
      <w:bookmarkStart w:id="8963" w:name="_Toc105660910"/>
      <w:bookmarkStart w:id="8964" w:name="_Toc105661180"/>
      <w:bookmarkStart w:id="8965" w:name="_Toc105608100"/>
      <w:bookmarkStart w:id="8966" w:name="_Toc105616140"/>
      <w:bookmarkStart w:id="8967" w:name="_Toc105626797"/>
      <w:bookmarkStart w:id="8968" w:name="_Toc105644370"/>
      <w:bookmarkStart w:id="8969" w:name="_Toc105652570"/>
      <w:bookmarkStart w:id="8970" w:name="_Toc105660641"/>
      <w:bookmarkStart w:id="8971" w:name="_Toc105660911"/>
      <w:bookmarkStart w:id="8972" w:name="_Toc105661181"/>
      <w:bookmarkStart w:id="8973" w:name="_Ref103698854"/>
      <w:bookmarkStart w:id="8974" w:name="_Toc106227926"/>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r>
        <w:lastRenderedPageBreak/>
        <w:t>- Mini-ICTA</w:t>
      </w:r>
      <w:bookmarkEnd w:id="8973"/>
      <w:bookmarkEnd w:id="8974"/>
    </w:p>
    <w:p w14:paraId="78366206" w14:textId="4A478EF7" w:rsidR="00C3287F" w:rsidRDefault="00C3287F" w:rsidP="00C3287F">
      <w:pPr>
        <w:spacing w:after="0"/>
      </w:pPr>
      <w:r>
        <w:t>See attached.</w:t>
      </w:r>
    </w:p>
    <w:p w14:paraId="36447AEA" w14:textId="77777777" w:rsidR="00C3287F" w:rsidRDefault="00C3287F" w:rsidP="00C3287F">
      <w:pPr>
        <w:spacing w:after="0"/>
      </w:pPr>
    </w:p>
    <w:p w14:paraId="0A1F5821" w14:textId="4CDDE0F9" w:rsidR="00D725DF" w:rsidRPr="00EA0437" w:rsidRDefault="00C3287F" w:rsidP="00C3287F">
      <w:pPr>
        <w:spacing w:after="0"/>
        <w:rPr>
          <w:b/>
          <w:i/>
        </w:rPr>
      </w:pPr>
      <w:r w:rsidRPr="00A62976">
        <w:rPr>
          <w:b/>
          <w:bCs/>
          <w:i/>
          <w:iCs/>
          <w:highlight w:val="lightGray"/>
        </w:rPr>
        <w:t>[</w:t>
      </w:r>
      <w:r w:rsidRPr="00A62976">
        <w:rPr>
          <w:b/>
          <w:i/>
          <w:highlight w:val="lightGray"/>
        </w:rPr>
        <w:t xml:space="preserve">Note to user: In this </w:t>
      </w:r>
      <w:r w:rsidR="00C80FC8">
        <w:rPr>
          <w:b/>
          <w:i/>
          <w:highlight w:val="lightGray"/>
        </w:rPr>
        <w:t>A</w:t>
      </w:r>
      <w:r w:rsidR="00E020F7">
        <w:rPr>
          <w:b/>
          <w:i/>
          <w:highlight w:val="lightGray"/>
        </w:rPr>
        <w:t>ttachment</w:t>
      </w:r>
      <w:r w:rsidRPr="00A62976">
        <w:rPr>
          <w:b/>
          <w:i/>
          <w:highlight w:val="lightGray"/>
        </w:rPr>
        <w:t>, please attach the Mini-ICTA. The parties may negotiate certain Mini-ICTA Order Form details when negotiating the MICTA, and those details should be specified in the Mini-ICTA Order Form such that they apply to each Contract</w:t>
      </w:r>
      <w:r w:rsidR="00401715">
        <w:rPr>
          <w:b/>
          <w:i/>
          <w:highlight w:val="lightGray"/>
        </w:rPr>
        <w:t>.</w:t>
      </w:r>
      <w:r w:rsidRPr="00A62976">
        <w:rPr>
          <w:b/>
          <w:i/>
          <w:highlight w:val="lightGray"/>
        </w:rPr>
        <w:t>]</w:t>
      </w:r>
    </w:p>
    <w:p w14:paraId="19E78609" w14:textId="1CCAB984" w:rsidR="00D725DF" w:rsidRDefault="00E020F7" w:rsidP="00EA0437">
      <w:pPr>
        <w:pStyle w:val="AttachmentHeading"/>
      </w:pPr>
      <w:bookmarkStart w:id="8975" w:name="_Ref103698739"/>
      <w:bookmarkStart w:id="8976" w:name="_Toc106227927"/>
      <w:r>
        <w:lastRenderedPageBreak/>
        <w:t>–</w:t>
      </w:r>
      <w:r w:rsidR="00D725DF">
        <w:t xml:space="preserve"> </w:t>
      </w:r>
      <w:r>
        <w:t xml:space="preserve">Long Form </w:t>
      </w:r>
      <w:r w:rsidR="00D725DF">
        <w:t>ICTA</w:t>
      </w:r>
      <w:bookmarkEnd w:id="8975"/>
      <w:bookmarkEnd w:id="8976"/>
    </w:p>
    <w:p w14:paraId="55C8CA74" w14:textId="77777777" w:rsidR="00C3287F" w:rsidRDefault="00C3287F" w:rsidP="00C3287F">
      <w:r>
        <w:t>See attached.</w:t>
      </w:r>
    </w:p>
    <w:p w14:paraId="6F3D3094" w14:textId="67AD98CC" w:rsidR="00C3287F" w:rsidRPr="00EA0437" w:rsidRDefault="00C3287F" w:rsidP="00C3287F">
      <w:pPr>
        <w:rPr>
          <w:b/>
          <w:i/>
        </w:rPr>
      </w:pPr>
      <w:r w:rsidRPr="00A62976">
        <w:rPr>
          <w:b/>
          <w:i/>
          <w:highlight w:val="lightGray"/>
        </w:rPr>
        <w:t xml:space="preserve">[Note to user: In this </w:t>
      </w:r>
      <w:r w:rsidR="00C80FC8">
        <w:rPr>
          <w:b/>
          <w:i/>
          <w:highlight w:val="lightGray"/>
        </w:rPr>
        <w:t>A</w:t>
      </w:r>
      <w:r w:rsidR="00E020F7">
        <w:rPr>
          <w:b/>
          <w:i/>
          <w:highlight w:val="lightGray"/>
        </w:rPr>
        <w:t>ttachment</w:t>
      </w:r>
      <w:r w:rsidRPr="00A62976">
        <w:rPr>
          <w:b/>
          <w:i/>
          <w:highlight w:val="lightGray"/>
        </w:rPr>
        <w:t xml:space="preserve">, please attach the </w:t>
      </w:r>
      <w:r w:rsidR="00E020F7">
        <w:rPr>
          <w:b/>
          <w:i/>
          <w:highlight w:val="lightGray"/>
        </w:rPr>
        <w:t xml:space="preserve">Long Form </w:t>
      </w:r>
      <w:r w:rsidRPr="00A62976">
        <w:rPr>
          <w:b/>
          <w:i/>
          <w:highlight w:val="lightGray"/>
        </w:rPr>
        <w:t>ICTA. The parties may negotiate certain ICTA Order Form details when negotiating the MICTA, and those details should be specified in the ICTA Order Form such that they apply to each Contract</w:t>
      </w:r>
      <w:r w:rsidR="00401715">
        <w:rPr>
          <w:b/>
          <w:i/>
          <w:highlight w:val="lightGray"/>
        </w:rPr>
        <w:t>.</w:t>
      </w:r>
      <w:r w:rsidRPr="00A62976">
        <w:rPr>
          <w:b/>
          <w:i/>
          <w:highlight w:val="lightGray"/>
        </w:rPr>
        <w:t>]</w:t>
      </w:r>
      <w:bookmarkEnd w:id="0"/>
    </w:p>
    <w:sectPr w:rsidR="00C3287F" w:rsidRPr="00EA0437" w:rsidSect="000D7F25">
      <w:headerReference w:type="first" r:id="rId28"/>
      <w:endnotePr>
        <w:numFmt w:val="decimal"/>
      </w:endnotePr>
      <w:pgSz w:w="11905" w:h="16837" w:code="9"/>
      <w:pgMar w:top="1134" w:right="1134" w:bottom="1418" w:left="1418" w:header="107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785B" w14:textId="77777777" w:rsidR="00D17723" w:rsidRDefault="00D17723">
      <w:pPr>
        <w:spacing w:after="0"/>
      </w:pPr>
      <w:r>
        <w:separator/>
      </w:r>
    </w:p>
    <w:p w14:paraId="0E6D222A" w14:textId="77777777" w:rsidR="00D17723" w:rsidRDefault="00D17723"/>
  </w:endnote>
  <w:endnote w:type="continuationSeparator" w:id="0">
    <w:p w14:paraId="0630FA1C" w14:textId="77777777" w:rsidR="00D17723" w:rsidRDefault="00D17723">
      <w:pPr>
        <w:spacing w:after="0"/>
      </w:pPr>
      <w:r>
        <w:continuationSeparator/>
      </w:r>
    </w:p>
    <w:p w14:paraId="1FF7C7FC" w14:textId="77777777" w:rsidR="00D17723" w:rsidRDefault="00D1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sGoth BT">
    <w:altName w:val="Trebuchet M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DD0" w14:textId="2D3144E3" w:rsidR="00600E50" w:rsidRDefault="00E66955">
    <w:pPr>
      <w:pStyle w:val="Footer"/>
    </w:pPr>
    <w:fldSimple w:instr=" DOCVARIABLE  CUFooterText \* MERGEFORMAT " w:fldLock="1">
      <w:r w:rsidR="00D211EA">
        <w:t>L\345221142.1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7CF" w14:textId="63EFE50B" w:rsidR="00600E50" w:rsidRDefault="00600E50" w:rsidP="00CE4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CA0">
      <w:rPr>
        <w:rStyle w:val="PageNumber"/>
        <w:noProof/>
      </w:rPr>
      <w:t>ii</w:t>
    </w:r>
    <w:r>
      <w:rPr>
        <w:rStyle w:val="PageNumber"/>
      </w:rPr>
      <w:fldChar w:fldCharType="end"/>
    </w:r>
  </w:p>
  <w:p w14:paraId="5A32E5D1" w14:textId="77777777" w:rsidR="008332A6" w:rsidRDefault="008332A6" w:rsidP="00E90144">
    <w:pPr>
      <w:pStyle w:val="Footer"/>
      <w:pBdr>
        <w:top w:val="single" w:sz="4" w:space="1" w:color="auto"/>
      </w:pBdr>
      <w:tabs>
        <w:tab w:val="clear" w:pos="9356"/>
      </w:tabs>
      <w:ind w:right="66"/>
      <w:rPr>
        <w:rStyle w:val="DocsOpenFilename"/>
        <w:rFonts w:ascii="Arial" w:hAnsi="Arial" w:cs="Arial"/>
        <w:sz w:val="18"/>
        <w:szCs w:val="18"/>
      </w:rPr>
    </w:pPr>
    <w:r>
      <w:rPr>
        <w:rStyle w:val="DocsOpenFilename"/>
        <w:rFonts w:ascii="Arial" w:hAnsi="Arial" w:cs="Arial"/>
        <w:sz w:val="18"/>
        <w:szCs w:val="18"/>
      </w:rPr>
      <w:t xml:space="preserve"> </w:t>
    </w:r>
  </w:p>
  <w:p w14:paraId="368B2068" w14:textId="5B231859" w:rsidR="00600E50" w:rsidRPr="001654B6" w:rsidRDefault="00B6515A" w:rsidP="00E90144">
    <w:pPr>
      <w:pStyle w:val="Footer"/>
      <w:pBdr>
        <w:top w:val="single" w:sz="4" w:space="1" w:color="auto"/>
      </w:pBdr>
      <w:tabs>
        <w:tab w:val="clear" w:pos="9356"/>
      </w:tabs>
      <w:ind w:right="66"/>
      <w:rPr>
        <w:rStyle w:val="DocsOpenFilename"/>
        <w:rFonts w:ascii="Arial" w:hAnsi="Arial" w:cs="Arial"/>
        <w:sz w:val="18"/>
        <w:szCs w:val="18"/>
      </w:rPr>
    </w:pPr>
    <w:r>
      <w:rPr>
        <w:rStyle w:val="DocsOpenFilename"/>
        <w:rFonts w:ascii="Arial" w:hAnsi="Arial" w:cs="Arial"/>
        <w:sz w:val="18"/>
        <w:szCs w:val="18"/>
      </w:rPr>
      <w:fldChar w:fldCharType="begin" w:fldLock="1"/>
    </w:r>
    <w:r>
      <w:rPr>
        <w:rStyle w:val="DocsOpenFilename"/>
        <w:rFonts w:ascii="Arial" w:hAnsi="Arial" w:cs="Arial"/>
        <w:sz w:val="18"/>
        <w:szCs w:val="18"/>
      </w:rPr>
      <w:instrText xml:space="preserve"> DOCVARIABLE  CUFooterText \* MERGEFORMAT </w:instrText>
    </w:r>
    <w:r>
      <w:rPr>
        <w:rStyle w:val="DocsOpenFilename"/>
        <w:rFonts w:ascii="Arial" w:hAnsi="Arial" w:cs="Arial"/>
        <w:sz w:val="18"/>
        <w:szCs w:val="18"/>
      </w:rPr>
      <w:fldChar w:fldCharType="separate"/>
    </w:r>
    <w:r w:rsidR="00D211EA">
      <w:rPr>
        <w:rStyle w:val="DocsOpenFilename"/>
        <w:rFonts w:ascii="Arial" w:hAnsi="Arial" w:cs="Arial"/>
        <w:sz w:val="18"/>
        <w:szCs w:val="18"/>
      </w:rPr>
      <w:t>L\345221142.1</w:t>
    </w:r>
    <w:r>
      <w:rPr>
        <w:rStyle w:val="DocsOpenFilenam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AC43" w14:textId="65DE94E2" w:rsidR="002472D6" w:rsidRDefault="008B4B0B">
    <w:pPr>
      <w:pStyle w:val="Footer"/>
    </w:pPr>
    <w:r>
      <w:fldChar w:fldCharType="begin" w:fldLock="1"/>
    </w:r>
    <w:r>
      <w:instrText xml:space="preserve"> DOCVARIABLE  CUFooterText \* MERGEFORMAT </w:instrText>
    </w:r>
    <w:r>
      <w:fldChar w:fldCharType="separate"/>
    </w:r>
    <w:r w:rsidR="00D211EA">
      <w:t>L\345221142.1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88DF" w14:textId="77777777" w:rsidR="00D17723" w:rsidRDefault="00D17723">
      <w:pPr>
        <w:spacing w:after="0"/>
      </w:pPr>
      <w:r>
        <w:separator/>
      </w:r>
    </w:p>
    <w:p w14:paraId="0263A25D" w14:textId="77777777" w:rsidR="00D17723" w:rsidRDefault="00D17723"/>
  </w:footnote>
  <w:footnote w:type="continuationSeparator" w:id="0">
    <w:p w14:paraId="36D84D59" w14:textId="77777777" w:rsidR="00D17723" w:rsidRDefault="00D17723">
      <w:pPr>
        <w:spacing w:after="0"/>
      </w:pPr>
      <w:r>
        <w:continuationSeparator/>
      </w:r>
    </w:p>
    <w:p w14:paraId="231C267A" w14:textId="77777777" w:rsidR="00D17723" w:rsidRDefault="00D17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02D6" w14:textId="2DE411FA" w:rsidR="00600E50" w:rsidRDefault="00600E50">
    <w:pPr>
      <w:pStyle w:val="Header"/>
    </w:pPr>
    <w:r>
      <w:rPr>
        <w:noProof/>
        <w:lang w:eastAsia="en-AU"/>
      </w:rPr>
      <mc:AlternateContent>
        <mc:Choice Requires="wps">
          <w:drawing>
            <wp:anchor distT="0" distB="0" distL="114300" distR="114300" simplePos="0" relativeHeight="251662336" behindDoc="0" locked="0" layoutInCell="1" allowOverlap="1" wp14:anchorId="219281B5" wp14:editId="0C86C716">
              <wp:simplePos x="0" y="0"/>
              <wp:positionH relativeFrom="margin">
                <wp:align>center</wp:align>
              </wp:positionH>
              <wp:positionV relativeFrom="margin">
                <wp:align>center</wp:align>
              </wp:positionV>
              <wp:extent cx="4438650" cy="2303780"/>
              <wp:effectExtent l="171450" t="1114425" r="161925" b="1239520"/>
              <wp:wrapNone/>
              <wp:docPr id="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1F45ED2"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9281B5"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11F45ED2"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6FF4A3A" wp14:editId="7ACF6676">
              <wp:simplePos x="0" y="0"/>
              <wp:positionH relativeFrom="margin">
                <wp:align>center</wp:align>
              </wp:positionH>
              <wp:positionV relativeFrom="margin">
                <wp:align>center</wp:align>
              </wp:positionV>
              <wp:extent cx="4438650" cy="2303780"/>
              <wp:effectExtent l="171450" t="1114425" r="161925" b="1239520"/>
              <wp:wrapNone/>
              <wp:docPr id="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EE95055"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FF4A3A" id="_x0000_s1027" type="#_x0000_t202" alt="cuwatermark" style="position:absolute;margin-left:0;margin-top:0;width:349.5pt;height:181.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3EE95055"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A2C" w14:textId="547FCB45" w:rsidR="00600E50" w:rsidRPr="00881ABF" w:rsidRDefault="00600E50" w:rsidP="000F4DFA">
    <w:pPr>
      <w:pStyle w:val="Header"/>
      <w:jc w:val="right"/>
    </w:pPr>
    <w:r w:rsidRPr="0009706F">
      <w:rPr>
        <w:noProof/>
        <w:lang w:eastAsia="en-AU"/>
      </w:rPr>
      <w:t>Master</w:t>
    </w:r>
    <w:r>
      <w:rPr>
        <w:i/>
        <w:noProof/>
        <w:lang w:eastAsia="en-AU"/>
      </w:rPr>
      <w:t xml:space="preserve"> </w:t>
    </w:r>
    <w:r w:rsidRPr="0009706F">
      <w:rPr>
        <w:noProof/>
        <w:lang w:eastAsia="en-AU"/>
      </w:rPr>
      <w:t>ICT Agreement (MICTA)</w:t>
    </w:r>
    <w:r w:rsidRPr="0009706F">
      <w:t xml:space="preserve"> |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8059" w14:textId="07AC8D8E" w:rsidR="00600E50" w:rsidRDefault="00600E50">
    <w:pPr>
      <w:pStyle w:val="Header"/>
    </w:pPr>
    <w:r>
      <w:rPr>
        <w:noProof/>
        <w:lang w:eastAsia="en-AU"/>
      </w:rPr>
      <mc:AlternateContent>
        <mc:Choice Requires="wps">
          <w:drawing>
            <wp:anchor distT="0" distB="0" distL="114300" distR="114300" simplePos="0" relativeHeight="251667456" behindDoc="0" locked="0" layoutInCell="1" allowOverlap="1" wp14:anchorId="01BF3710" wp14:editId="1FB01650">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F5773E9"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BF3710" id="_x0000_t202" coordsize="21600,21600" o:spt="202" path="m,l,21600r21600,l21600,xe">
              <v:stroke joinstyle="miter"/>
              <v:path gradientshapeok="t" o:connecttype="rect"/>
            </v:shapetype>
            <v:shape id="_x0000_s1031"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F5773E9" w14:textId="77777777" w:rsidR="00600E50" w:rsidRDefault="00600E50" w:rsidP="00226AA7">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31E"/>
    <w:multiLevelType w:val="multilevel"/>
    <w:tmpl w:val="352C4242"/>
    <w:name w:val="TransSummary2"/>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1248"/>
        </w:tabs>
        <w:ind w:left="1248"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cs="Times New Roman" w:hint="default"/>
        <w:b/>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B1082B"/>
    <w:multiLevelType w:val="multilevel"/>
    <w:tmpl w:val="2E9C6D0A"/>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4"/>
        <w:szCs w:val="24"/>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5" w15:restartNumberingAfterBreak="0">
    <w:nsid w:val="128065F7"/>
    <w:multiLevelType w:val="hybridMultilevel"/>
    <w:tmpl w:val="5A9EE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DE7B4B"/>
    <w:multiLevelType w:val="hybridMultilevel"/>
    <w:tmpl w:val="F7041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789A"/>
    <w:multiLevelType w:val="multilevel"/>
    <w:tmpl w:val="F1E6B33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0" w15:restartNumberingAfterBreak="0">
    <w:nsid w:val="23714D93"/>
    <w:multiLevelType w:val="hybridMultilevel"/>
    <w:tmpl w:val="77A8021C"/>
    <w:lvl w:ilvl="0" w:tplc="6B1EE2D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476" w:hanging="360"/>
      </w:pPr>
      <w:rPr>
        <w:rFonts w:ascii="Courier New" w:hAnsi="Courier New" w:cs="Courier New" w:hint="default"/>
      </w:rPr>
    </w:lvl>
    <w:lvl w:ilvl="2" w:tplc="0C090005" w:tentative="1">
      <w:start w:val="1"/>
      <w:numFmt w:val="bullet"/>
      <w:lvlText w:val=""/>
      <w:lvlJc w:val="left"/>
      <w:pPr>
        <w:ind w:left="1196" w:hanging="360"/>
      </w:pPr>
      <w:rPr>
        <w:rFonts w:ascii="Wingdings" w:hAnsi="Wingdings" w:hint="default"/>
      </w:rPr>
    </w:lvl>
    <w:lvl w:ilvl="3" w:tplc="0C090001" w:tentative="1">
      <w:start w:val="1"/>
      <w:numFmt w:val="bullet"/>
      <w:lvlText w:val=""/>
      <w:lvlJc w:val="left"/>
      <w:pPr>
        <w:ind w:left="1916" w:hanging="360"/>
      </w:pPr>
      <w:rPr>
        <w:rFonts w:ascii="Symbol" w:hAnsi="Symbol" w:hint="default"/>
      </w:rPr>
    </w:lvl>
    <w:lvl w:ilvl="4" w:tplc="0C090003" w:tentative="1">
      <w:start w:val="1"/>
      <w:numFmt w:val="bullet"/>
      <w:lvlText w:val="o"/>
      <w:lvlJc w:val="left"/>
      <w:pPr>
        <w:ind w:left="2636" w:hanging="360"/>
      </w:pPr>
      <w:rPr>
        <w:rFonts w:ascii="Courier New" w:hAnsi="Courier New" w:cs="Courier New" w:hint="default"/>
      </w:rPr>
    </w:lvl>
    <w:lvl w:ilvl="5" w:tplc="0C090005" w:tentative="1">
      <w:start w:val="1"/>
      <w:numFmt w:val="bullet"/>
      <w:lvlText w:val=""/>
      <w:lvlJc w:val="left"/>
      <w:pPr>
        <w:ind w:left="3356" w:hanging="360"/>
      </w:pPr>
      <w:rPr>
        <w:rFonts w:ascii="Wingdings" w:hAnsi="Wingdings" w:hint="default"/>
      </w:rPr>
    </w:lvl>
    <w:lvl w:ilvl="6" w:tplc="0C090001" w:tentative="1">
      <w:start w:val="1"/>
      <w:numFmt w:val="bullet"/>
      <w:lvlText w:val=""/>
      <w:lvlJc w:val="left"/>
      <w:pPr>
        <w:ind w:left="4076" w:hanging="360"/>
      </w:pPr>
      <w:rPr>
        <w:rFonts w:ascii="Symbol" w:hAnsi="Symbol" w:hint="default"/>
      </w:rPr>
    </w:lvl>
    <w:lvl w:ilvl="7" w:tplc="0C090003" w:tentative="1">
      <w:start w:val="1"/>
      <w:numFmt w:val="bullet"/>
      <w:lvlText w:val="o"/>
      <w:lvlJc w:val="left"/>
      <w:pPr>
        <w:ind w:left="4796" w:hanging="360"/>
      </w:pPr>
      <w:rPr>
        <w:rFonts w:ascii="Courier New" w:hAnsi="Courier New" w:cs="Courier New" w:hint="default"/>
      </w:rPr>
    </w:lvl>
    <w:lvl w:ilvl="8" w:tplc="0C090005" w:tentative="1">
      <w:start w:val="1"/>
      <w:numFmt w:val="bullet"/>
      <w:lvlText w:val=""/>
      <w:lvlJc w:val="left"/>
      <w:pPr>
        <w:ind w:left="5516" w:hanging="360"/>
      </w:pPr>
      <w:rPr>
        <w:rFonts w:ascii="Wingdings" w:hAnsi="Wingdings" w:hint="default"/>
      </w:rPr>
    </w:lvl>
  </w:abstractNum>
  <w:abstractNum w:abstractNumId="11" w15:restartNumberingAfterBreak="0">
    <w:nsid w:val="23FE1090"/>
    <w:multiLevelType w:val="multilevel"/>
    <w:tmpl w:val="5560BFAA"/>
    <w:numStyleLink w:val="CUNumber"/>
  </w:abstractNum>
  <w:abstractNum w:abstractNumId="12" w15:restartNumberingAfterBreak="0">
    <w:nsid w:val="24CD7F9B"/>
    <w:multiLevelType w:val="hybridMultilevel"/>
    <w:tmpl w:val="56463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81657"/>
    <w:multiLevelType w:val="multilevel"/>
    <w:tmpl w:val="8442767A"/>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5"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8" w15:restartNumberingAfterBreak="0">
    <w:nsid w:val="45E2354F"/>
    <w:multiLevelType w:val="multilevel"/>
    <w:tmpl w:val="487C1E72"/>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6E91493"/>
    <w:multiLevelType w:val="hybridMultilevel"/>
    <w:tmpl w:val="129EB7AE"/>
    <w:lvl w:ilvl="0" w:tplc="6B1EE2D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476" w:hanging="360"/>
      </w:pPr>
      <w:rPr>
        <w:rFonts w:ascii="Courier New" w:hAnsi="Courier New" w:cs="Courier New" w:hint="default"/>
      </w:rPr>
    </w:lvl>
    <w:lvl w:ilvl="2" w:tplc="0C090005" w:tentative="1">
      <w:start w:val="1"/>
      <w:numFmt w:val="bullet"/>
      <w:lvlText w:val=""/>
      <w:lvlJc w:val="left"/>
      <w:pPr>
        <w:ind w:left="1196" w:hanging="360"/>
      </w:pPr>
      <w:rPr>
        <w:rFonts w:ascii="Wingdings" w:hAnsi="Wingdings" w:hint="default"/>
      </w:rPr>
    </w:lvl>
    <w:lvl w:ilvl="3" w:tplc="0C090001" w:tentative="1">
      <w:start w:val="1"/>
      <w:numFmt w:val="bullet"/>
      <w:lvlText w:val=""/>
      <w:lvlJc w:val="left"/>
      <w:pPr>
        <w:ind w:left="1916" w:hanging="360"/>
      </w:pPr>
      <w:rPr>
        <w:rFonts w:ascii="Symbol" w:hAnsi="Symbol" w:hint="default"/>
      </w:rPr>
    </w:lvl>
    <w:lvl w:ilvl="4" w:tplc="0C090003" w:tentative="1">
      <w:start w:val="1"/>
      <w:numFmt w:val="bullet"/>
      <w:lvlText w:val="o"/>
      <w:lvlJc w:val="left"/>
      <w:pPr>
        <w:ind w:left="2636" w:hanging="360"/>
      </w:pPr>
      <w:rPr>
        <w:rFonts w:ascii="Courier New" w:hAnsi="Courier New" w:cs="Courier New" w:hint="default"/>
      </w:rPr>
    </w:lvl>
    <w:lvl w:ilvl="5" w:tplc="0C090005" w:tentative="1">
      <w:start w:val="1"/>
      <w:numFmt w:val="bullet"/>
      <w:lvlText w:val=""/>
      <w:lvlJc w:val="left"/>
      <w:pPr>
        <w:ind w:left="3356" w:hanging="360"/>
      </w:pPr>
      <w:rPr>
        <w:rFonts w:ascii="Wingdings" w:hAnsi="Wingdings" w:hint="default"/>
      </w:rPr>
    </w:lvl>
    <w:lvl w:ilvl="6" w:tplc="0C090001" w:tentative="1">
      <w:start w:val="1"/>
      <w:numFmt w:val="bullet"/>
      <w:lvlText w:val=""/>
      <w:lvlJc w:val="left"/>
      <w:pPr>
        <w:ind w:left="4076" w:hanging="360"/>
      </w:pPr>
      <w:rPr>
        <w:rFonts w:ascii="Symbol" w:hAnsi="Symbol" w:hint="default"/>
      </w:rPr>
    </w:lvl>
    <w:lvl w:ilvl="7" w:tplc="0C090003" w:tentative="1">
      <w:start w:val="1"/>
      <w:numFmt w:val="bullet"/>
      <w:lvlText w:val="o"/>
      <w:lvlJc w:val="left"/>
      <w:pPr>
        <w:ind w:left="4796" w:hanging="360"/>
      </w:pPr>
      <w:rPr>
        <w:rFonts w:ascii="Courier New" w:hAnsi="Courier New" w:cs="Courier New" w:hint="default"/>
      </w:rPr>
    </w:lvl>
    <w:lvl w:ilvl="8" w:tplc="0C090005" w:tentative="1">
      <w:start w:val="1"/>
      <w:numFmt w:val="bullet"/>
      <w:lvlText w:val=""/>
      <w:lvlJc w:val="left"/>
      <w:pPr>
        <w:ind w:left="5516" w:hanging="360"/>
      </w:pPr>
      <w:rPr>
        <w:rFonts w:ascii="Wingdings" w:hAnsi="Wingdings" w:hint="default"/>
      </w:rPr>
    </w:lvl>
  </w:abstractNum>
  <w:abstractNum w:abstractNumId="2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E11E5"/>
    <w:multiLevelType w:val="multilevel"/>
    <w:tmpl w:val="868078BE"/>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2" w15:restartNumberingAfterBreak="0">
    <w:nsid w:val="4AA84DB3"/>
    <w:multiLevelType w:val="multilevel"/>
    <w:tmpl w:val="6AFE1584"/>
    <w:lvl w:ilvl="0">
      <w:start w:val="1"/>
      <w:numFmt w:val="decimal"/>
      <w:pStyle w:val="Annexure"/>
      <w:lvlText w:val="%1."/>
      <w:lvlJc w:val="left"/>
      <w:pPr>
        <w:tabs>
          <w:tab w:val="num" w:pos="964"/>
        </w:tabs>
        <w:ind w:left="964" w:hanging="964"/>
      </w:pPr>
      <w:rPr>
        <w:rFonts w:ascii="Arial Narrow" w:hAnsi="Arial Narrow" w:hint="default"/>
        <w:b/>
        <w:i w:val="0"/>
        <w:caps/>
        <w:sz w:val="22"/>
        <w:szCs w:val="22"/>
        <w:u w:val="none"/>
      </w:rPr>
    </w:lvl>
    <w:lvl w:ilvl="1">
      <w:start w:val="1"/>
      <w:numFmt w:val="decimal"/>
      <w:lvlText w:val="%1.%2"/>
      <w:lvlJc w:val="left"/>
      <w:pPr>
        <w:tabs>
          <w:tab w:val="num" w:pos="964"/>
        </w:tabs>
        <w:ind w:left="964" w:hanging="964"/>
      </w:pPr>
      <w:rPr>
        <w:rFonts w:ascii="Arial Narrow" w:hAnsi="Arial Narrow" w:hint="default"/>
        <w:b/>
        <w:i w:val="0"/>
        <w:sz w:val="24"/>
        <w:szCs w:val="24"/>
        <w:u w:val="none"/>
      </w:rPr>
    </w:lvl>
    <w:lvl w:ilvl="2">
      <w:start w:val="1"/>
      <w:numFmt w:val="lowerLetter"/>
      <w:pStyle w:val="Annexure3"/>
      <w:lvlText w:val="(%3)"/>
      <w:lvlJc w:val="left"/>
      <w:pPr>
        <w:tabs>
          <w:tab w:val="num" w:pos="1928"/>
        </w:tabs>
        <w:ind w:left="1928" w:hanging="964"/>
      </w:pPr>
      <w:rPr>
        <w:rFonts w:ascii="Arial Narrow" w:hAnsi="Arial Narrow" w:hint="default"/>
        <w:b w:val="0"/>
        <w:i w:val="0"/>
        <w:sz w:val="20"/>
        <w:szCs w:val="20"/>
        <w:u w:val="none"/>
      </w:rPr>
    </w:lvl>
    <w:lvl w:ilvl="3">
      <w:start w:val="1"/>
      <w:numFmt w:val="lowerRoman"/>
      <w:pStyle w:val="Annexure4"/>
      <w:lvlText w:val="(%4)"/>
      <w:lvlJc w:val="left"/>
      <w:pPr>
        <w:tabs>
          <w:tab w:val="num" w:pos="2892"/>
        </w:tabs>
        <w:ind w:left="2892" w:hanging="964"/>
      </w:pPr>
      <w:rPr>
        <w:rFonts w:ascii="Arial Narrow" w:hAnsi="Arial Narrow" w:hint="default"/>
        <w:b w:val="0"/>
        <w:i w:val="0"/>
        <w:sz w:val="20"/>
        <w:szCs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4ECF2678"/>
    <w:multiLevelType w:val="multilevel"/>
    <w:tmpl w:val="F008FEC4"/>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51BE2D26"/>
    <w:multiLevelType w:val="multilevel"/>
    <w:tmpl w:val="ADA8808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2B953FC"/>
    <w:multiLevelType w:val="multilevel"/>
    <w:tmpl w:val="A33E33B2"/>
    <w:name w:val="Clayton Utz"/>
    <w:lvl w:ilvl="0">
      <w:start w:val="1"/>
      <w:numFmt w:val="decimal"/>
      <w:lvlText w:val="%1."/>
      <w:lvlJc w:val="left"/>
      <w:pPr>
        <w:tabs>
          <w:tab w:val="num" w:pos="850"/>
        </w:tabs>
        <w:ind w:left="850" w:hanging="850"/>
      </w:pPr>
      <w:rPr>
        <w:rFonts w:ascii="Times New Roman" w:hAnsi="Times New Roman" w:hint="default"/>
        <w:b/>
        <w:i w:val="0"/>
        <w:caps/>
        <w:sz w:val="23"/>
        <w:u w:val="none"/>
      </w:rPr>
    </w:lvl>
    <w:lvl w:ilvl="1">
      <w:start w:val="1"/>
      <w:numFmt w:val="decimal"/>
      <w:lvlText w:val="%1.%2"/>
      <w:lvlJc w:val="left"/>
      <w:pPr>
        <w:tabs>
          <w:tab w:val="num" w:pos="850"/>
        </w:tabs>
        <w:ind w:left="850" w:hanging="850"/>
      </w:pPr>
      <w:rPr>
        <w:rFonts w:ascii="Times New Roman" w:hAnsi="Times New Roman" w:hint="default"/>
        <w:b w:val="0"/>
        <w:i w:val="0"/>
        <w:sz w:val="23"/>
        <w:u w:val="none"/>
      </w:rPr>
    </w:lvl>
    <w:lvl w:ilvl="2">
      <w:start w:val="1"/>
      <w:numFmt w:val="lowerLetter"/>
      <w:lvlText w:val="(%3)"/>
      <w:lvlJc w:val="left"/>
      <w:pPr>
        <w:tabs>
          <w:tab w:val="num" w:pos="1701"/>
        </w:tabs>
        <w:ind w:left="1701"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102"/>
        </w:tabs>
        <w:ind w:left="5102"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953"/>
        </w:tabs>
        <w:ind w:left="5953"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850"/>
        </w:tabs>
        <w:ind w:left="850" w:hanging="850"/>
      </w:pPr>
      <w:rPr>
        <w:rFonts w:ascii="Times New Roman" w:hAnsi="Times New Roman"/>
        <w:b w:val="0"/>
        <w:i w:val="0"/>
        <w:caps w:val="0"/>
        <w:smallCaps w:val="0"/>
        <w:sz w:val="22"/>
      </w:rPr>
    </w:lvl>
  </w:abstractNum>
  <w:abstractNum w:abstractNumId="26"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9"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0" w15:restartNumberingAfterBreak="0">
    <w:nsid w:val="5AB0681A"/>
    <w:multiLevelType w:val="multilevel"/>
    <w:tmpl w:val="DA8E36A0"/>
    <w:name w:val="Legal2"/>
    <w:lvl w:ilvl="0">
      <w:start w:val="1"/>
      <w:numFmt w:val="decimal"/>
      <w:lvlText w:val="%1"/>
      <w:lvlJc w:val="left"/>
      <w:pPr>
        <w:tabs>
          <w:tab w:val="num" w:pos="720"/>
        </w:tabs>
        <w:ind w:left="720" w:hanging="720"/>
      </w:pPr>
      <w:rPr>
        <w:b/>
        <w:sz w:val="21"/>
      </w:rPr>
    </w:lvl>
    <w:lvl w:ilvl="1">
      <w:start w:val="1"/>
      <w:numFmt w:val="decimal"/>
      <w:lvlText w:val="%1.%2"/>
      <w:lvlJc w:val="left"/>
      <w:pPr>
        <w:tabs>
          <w:tab w:val="num" w:pos="720"/>
        </w:tabs>
        <w:ind w:left="720" w:hanging="720"/>
      </w:pPr>
      <w:rPr>
        <w:b w:val="0"/>
        <w:sz w:val="21"/>
      </w:rPr>
    </w:lvl>
    <w:lvl w:ilvl="2">
      <w:start w:val="1"/>
      <w:numFmt w:val="lowerLetter"/>
      <w:lvlText w:val="(%3)"/>
      <w:lvlJc w:val="left"/>
      <w:pPr>
        <w:tabs>
          <w:tab w:val="num" w:pos="1440"/>
        </w:tabs>
        <w:ind w:left="1440" w:hanging="720"/>
      </w:pPr>
      <w:rPr>
        <w:b w:val="0"/>
        <w:sz w:val="21"/>
      </w:rPr>
    </w:lvl>
    <w:lvl w:ilvl="3">
      <w:start w:val="1"/>
      <w:numFmt w:val="lowerRoman"/>
      <w:lvlText w:val="(%4)"/>
      <w:lvlJc w:val="left"/>
      <w:pPr>
        <w:tabs>
          <w:tab w:val="num" w:pos="2160"/>
        </w:tabs>
        <w:ind w:left="2160" w:hanging="720"/>
      </w:pPr>
      <w:rPr>
        <w:b w:val="0"/>
        <w:sz w:val="21"/>
      </w:rPr>
    </w:lvl>
    <w:lvl w:ilvl="4">
      <w:start w:val="1"/>
      <w:numFmt w:val="upperLetter"/>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615AA8"/>
    <w:multiLevelType w:val="multilevel"/>
    <w:tmpl w:val="BE7AEB42"/>
    <w:lvl w:ilvl="0">
      <w:start w:val="1"/>
      <w:numFmt w:val="upperLetter"/>
      <w:lvlRestart w:val="0"/>
      <w:pStyle w:val="AnnexureHeading"/>
      <w:suff w:val="space"/>
      <w:lvlText w:val="Annexure %1"/>
      <w:lvlJc w:val="left"/>
      <w:pPr>
        <w:ind w:left="6378"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4" w15:restartNumberingAfterBreak="0">
    <w:nsid w:val="703457A9"/>
    <w:multiLevelType w:val="hybridMultilevel"/>
    <w:tmpl w:val="778CA564"/>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35" w15:restartNumberingAfterBreak="0">
    <w:nsid w:val="74355C79"/>
    <w:multiLevelType w:val="multilevel"/>
    <w:tmpl w:val="B1FCC86A"/>
    <w:lvl w:ilvl="0">
      <w:start w:val="1"/>
      <w:numFmt w:val="upperLetter"/>
      <w:pStyle w:val="RecitalsA"/>
      <w:lvlText w:val="%1"/>
      <w:lvlJc w:val="left"/>
      <w:pPr>
        <w:tabs>
          <w:tab w:val="num" w:pos="720"/>
        </w:tabs>
        <w:ind w:left="720" w:hanging="720"/>
      </w:pPr>
      <w:rPr>
        <w:b w:val="0"/>
        <w:sz w:val="21"/>
      </w:rPr>
    </w:lvl>
    <w:lvl w:ilvl="1">
      <w:start w:val="1"/>
      <w:numFmt w:val="lowerLetter"/>
      <w:pStyle w:val="Recitalsa0"/>
      <w:lvlText w:val="(%2)"/>
      <w:lvlJc w:val="left"/>
      <w:pPr>
        <w:tabs>
          <w:tab w:val="num" w:pos="1440"/>
        </w:tabs>
        <w:ind w:left="1440" w:hanging="720"/>
      </w:pPr>
      <w:rPr>
        <w:b w:val="0"/>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2B4A17"/>
    <w:multiLevelType w:val="multilevel"/>
    <w:tmpl w:val="D354F8D6"/>
    <w:numStyleLink w:val="Definitions"/>
  </w:abstractNum>
  <w:abstractNum w:abstractNumId="37" w15:restartNumberingAfterBreak="0">
    <w:nsid w:val="78B5053C"/>
    <w:multiLevelType w:val="multilevel"/>
    <w:tmpl w:val="604A5398"/>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90577E2"/>
    <w:multiLevelType w:val="multilevel"/>
    <w:tmpl w:val="1FDC8EE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857226177">
    <w:abstractNumId w:val="33"/>
  </w:num>
  <w:num w:numId="2" w16cid:durableId="501353280">
    <w:abstractNumId w:val="22"/>
  </w:num>
  <w:num w:numId="3" w16cid:durableId="2102602439">
    <w:abstractNumId w:val="14"/>
  </w:num>
  <w:num w:numId="4" w16cid:durableId="86853294">
    <w:abstractNumId w:val="38"/>
  </w:num>
  <w:num w:numId="5" w16cid:durableId="408699270">
    <w:abstractNumId w:val="1"/>
  </w:num>
  <w:num w:numId="6" w16cid:durableId="115567630">
    <w:abstractNumId w:val="15"/>
  </w:num>
  <w:num w:numId="7" w16cid:durableId="1232349698">
    <w:abstractNumId w:val="27"/>
  </w:num>
  <w:num w:numId="8" w16cid:durableId="1658193811">
    <w:abstractNumId w:val="18"/>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388459459">
    <w:abstractNumId w:val="23"/>
  </w:num>
  <w:num w:numId="10" w16cid:durableId="91099094">
    <w:abstractNumId w:val="21"/>
  </w:num>
  <w:num w:numId="11" w16cid:durableId="685253596">
    <w:abstractNumId w:val="37"/>
  </w:num>
  <w:num w:numId="12" w16cid:durableId="171261554">
    <w:abstractNumId w:val="3"/>
  </w:num>
  <w:num w:numId="13" w16cid:durableId="1137800111">
    <w:abstractNumId w:val="26"/>
  </w:num>
  <w:num w:numId="14" w16cid:durableId="11518256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132417">
    <w:abstractNumId w:val="20"/>
  </w:num>
  <w:num w:numId="16" w16cid:durableId="1519343285">
    <w:abstractNumId w:val="9"/>
  </w:num>
  <w:num w:numId="17" w16cid:durableId="568422303">
    <w:abstractNumId w:val="32"/>
  </w:num>
  <w:num w:numId="18" w16cid:durableId="1653942844">
    <w:abstractNumId w:val="36"/>
  </w:num>
  <w:num w:numId="19" w16cid:durableId="246157168">
    <w:abstractNumId w:val="16"/>
  </w:num>
  <w:num w:numId="20" w16cid:durableId="26882182">
    <w:abstractNumId w:val="29"/>
  </w:num>
  <w:num w:numId="21" w16cid:durableId="1164661599">
    <w:abstractNumId w:val="0"/>
  </w:num>
  <w:num w:numId="22" w16cid:durableId="1946964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4649821">
    <w:abstractNumId w:val="13"/>
  </w:num>
  <w:num w:numId="24" w16cid:durableId="1485320825">
    <w:abstractNumId w:val="35"/>
  </w:num>
  <w:num w:numId="25" w16cid:durableId="274405374">
    <w:abstractNumId w:val="11"/>
    <w:lvlOverride w:ilvl="0">
      <w:lvl w:ilvl="0">
        <w:start w:val="1"/>
        <w:numFmt w:val="decimal"/>
        <w:pStyle w:val="CUNumber1"/>
        <w:lvlText w:val="%1."/>
        <w:lvlJc w:val="left"/>
        <w:pPr>
          <w:tabs>
            <w:tab w:val="num" w:pos="1248"/>
          </w:tabs>
          <w:ind w:left="1248" w:hanging="964"/>
        </w:pPr>
        <w:rPr>
          <w:rFonts w:hint="default"/>
          <w:b w:val="0"/>
          <w:i w:val="0"/>
          <w:caps/>
          <w:sz w:val="20"/>
          <w:szCs w:val="22"/>
          <w:u w:val="none"/>
        </w:rPr>
      </w:lvl>
    </w:lvlOverride>
  </w:num>
  <w:num w:numId="26" w16cid:durableId="50738506">
    <w:abstractNumId w:val="4"/>
  </w:num>
  <w:num w:numId="27" w16cid:durableId="1059666143">
    <w:abstractNumId w:val="11"/>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28" w16cid:durableId="350760362">
    <w:abstractNumId w:val="24"/>
  </w:num>
  <w:num w:numId="29" w16cid:durableId="233440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7143022">
    <w:abstractNumId w:val="24"/>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1" w16cid:durableId="819469921">
    <w:abstractNumId w:val="17"/>
  </w:num>
  <w:num w:numId="32" w16cid:durableId="1931695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6196266">
    <w:abstractNumId w:val="31"/>
  </w:num>
  <w:num w:numId="34" w16cid:durableId="17776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9934806">
    <w:abstractNumId w:val="18"/>
    <w:lvlOverride w:ilvl="0">
      <w:startOverride w:val="1"/>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6" w16cid:durableId="1543663723">
    <w:abstractNumId w:val="18"/>
  </w:num>
  <w:num w:numId="37" w16cid:durableId="1279529426">
    <w:abstractNumId w:val="21"/>
  </w:num>
  <w:num w:numId="38" w16cid:durableId="1584491463">
    <w:abstractNumId w:val="7"/>
  </w:num>
  <w:num w:numId="39" w16cid:durableId="9948027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11899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688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86603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84028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6835035">
    <w:abstractNumId w:val="6"/>
  </w:num>
  <w:num w:numId="45" w16cid:durableId="860510235">
    <w:abstractNumId w:val="34"/>
  </w:num>
  <w:num w:numId="46" w16cid:durableId="1887594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23951345">
    <w:abstractNumId w:val="10"/>
  </w:num>
  <w:num w:numId="48" w16cid:durableId="273560574">
    <w:abstractNumId w:val="19"/>
  </w:num>
  <w:num w:numId="49" w16cid:durableId="2058236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4339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03896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87677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83333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88534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6572031">
    <w:abstractNumId w:val="5"/>
  </w:num>
  <w:num w:numId="56" w16cid:durableId="738133634">
    <w:abstractNumId w:val="12"/>
  </w:num>
  <w:num w:numId="57" w16cid:durableId="1344436067">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5"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readOnly" w:enforcement="0"/>
  <w:defaultTabStop w:val="964"/>
  <w:drawingGridHorizontalSpacing w:val="110"/>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5221142.1"/>
  </w:docVars>
  <w:rsids>
    <w:rsidRoot w:val="001B7C63"/>
    <w:rsid w:val="000004B8"/>
    <w:rsid w:val="00000805"/>
    <w:rsid w:val="000011B6"/>
    <w:rsid w:val="00001782"/>
    <w:rsid w:val="00001A51"/>
    <w:rsid w:val="00001B72"/>
    <w:rsid w:val="0000259C"/>
    <w:rsid w:val="00003E53"/>
    <w:rsid w:val="000057FF"/>
    <w:rsid w:val="000060ED"/>
    <w:rsid w:val="00006171"/>
    <w:rsid w:val="0000683F"/>
    <w:rsid w:val="00006B15"/>
    <w:rsid w:val="00006D4A"/>
    <w:rsid w:val="00007643"/>
    <w:rsid w:val="0000774E"/>
    <w:rsid w:val="00007ECB"/>
    <w:rsid w:val="000105D8"/>
    <w:rsid w:val="00010ADD"/>
    <w:rsid w:val="00010C41"/>
    <w:rsid w:val="000110AA"/>
    <w:rsid w:val="00011566"/>
    <w:rsid w:val="000115E7"/>
    <w:rsid w:val="0001216E"/>
    <w:rsid w:val="00012636"/>
    <w:rsid w:val="00012F71"/>
    <w:rsid w:val="00013A8C"/>
    <w:rsid w:val="00013C3B"/>
    <w:rsid w:val="00013CFA"/>
    <w:rsid w:val="00013D15"/>
    <w:rsid w:val="000141CD"/>
    <w:rsid w:val="000141D4"/>
    <w:rsid w:val="00014295"/>
    <w:rsid w:val="00015524"/>
    <w:rsid w:val="00015616"/>
    <w:rsid w:val="00015BF8"/>
    <w:rsid w:val="00015EA8"/>
    <w:rsid w:val="00016078"/>
    <w:rsid w:val="000163AB"/>
    <w:rsid w:val="0001643F"/>
    <w:rsid w:val="0001702D"/>
    <w:rsid w:val="00017633"/>
    <w:rsid w:val="00017852"/>
    <w:rsid w:val="00017FB5"/>
    <w:rsid w:val="000200AB"/>
    <w:rsid w:val="00022020"/>
    <w:rsid w:val="000222A9"/>
    <w:rsid w:val="00022452"/>
    <w:rsid w:val="00022EB9"/>
    <w:rsid w:val="00023564"/>
    <w:rsid w:val="00025388"/>
    <w:rsid w:val="000256F5"/>
    <w:rsid w:val="00025AE7"/>
    <w:rsid w:val="00025AEF"/>
    <w:rsid w:val="00026ADA"/>
    <w:rsid w:val="00026BC5"/>
    <w:rsid w:val="00027A3F"/>
    <w:rsid w:val="00027EC3"/>
    <w:rsid w:val="000303A2"/>
    <w:rsid w:val="00031DB9"/>
    <w:rsid w:val="00031F0A"/>
    <w:rsid w:val="00033724"/>
    <w:rsid w:val="00033CE1"/>
    <w:rsid w:val="00033DF6"/>
    <w:rsid w:val="00033E96"/>
    <w:rsid w:val="000341E0"/>
    <w:rsid w:val="0003447E"/>
    <w:rsid w:val="000346CD"/>
    <w:rsid w:val="00034AE0"/>
    <w:rsid w:val="00034D46"/>
    <w:rsid w:val="00035394"/>
    <w:rsid w:val="00035614"/>
    <w:rsid w:val="00035641"/>
    <w:rsid w:val="000359EB"/>
    <w:rsid w:val="00035C0E"/>
    <w:rsid w:val="00035F83"/>
    <w:rsid w:val="000404D6"/>
    <w:rsid w:val="0004084D"/>
    <w:rsid w:val="00040B58"/>
    <w:rsid w:val="000416E6"/>
    <w:rsid w:val="00041D69"/>
    <w:rsid w:val="000427DF"/>
    <w:rsid w:val="00042F05"/>
    <w:rsid w:val="00043203"/>
    <w:rsid w:val="00043827"/>
    <w:rsid w:val="0004440E"/>
    <w:rsid w:val="00044C99"/>
    <w:rsid w:val="00045348"/>
    <w:rsid w:val="0004552B"/>
    <w:rsid w:val="000457FD"/>
    <w:rsid w:val="00045B4E"/>
    <w:rsid w:val="000464AD"/>
    <w:rsid w:val="000466C0"/>
    <w:rsid w:val="00046764"/>
    <w:rsid w:val="0004689A"/>
    <w:rsid w:val="00046CB3"/>
    <w:rsid w:val="00047AD6"/>
    <w:rsid w:val="00047BB2"/>
    <w:rsid w:val="00047CC1"/>
    <w:rsid w:val="00047FB6"/>
    <w:rsid w:val="000508E5"/>
    <w:rsid w:val="00050E5C"/>
    <w:rsid w:val="000522A1"/>
    <w:rsid w:val="0005297B"/>
    <w:rsid w:val="0005344A"/>
    <w:rsid w:val="00053AA2"/>
    <w:rsid w:val="00053D48"/>
    <w:rsid w:val="00054E82"/>
    <w:rsid w:val="00055E16"/>
    <w:rsid w:val="0005658E"/>
    <w:rsid w:val="00056C4E"/>
    <w:rsid w:val="00056D0D"/>
    <w:rsid w:val="000573E1"/>
    <w:rsid w:val="0006063C"/>
    <w:rsid w:val="0006154F"/>
    <w:rsid w:val="00061ADF"/>
    <w:rsid w:val="00061EC0"/>
    <w:rsid w:val="00063680"/>
    <w:rsid w:val="00063FAC"/>
    <w:rsid w:val="00064592"/>
    <w:rsid w:val="00064743"/>
    <w:rsid w:val="0006488E"/>
    <w:rsid w:val="000649AF"/>
    <w:rsid w:val="0006556B"/>
    <w:rsid w:val="00065EC9"/>
    <w:rsid w:val="00065F31"/>
    <w:rsid w:val="0006658B"/>
    <w:rsid w:val="00066F0F"/>
    <w:rsid w:val="00066F8B"/>
    <w:rsid w:val="00067328"/>
    <w:rsid w:val="0006785D"/>
    <w:rsid w:val="00071BE1"/>
    <w:rsid w:val="00071DE0"/>
    <w:rsid w:val="00072853"/>
    <w:rsid w:val="000734E8"/>
    <w:rsid w:val="0007385C"/>
    <w:rsid w:val="00073934"/>
    <w:rsid w:val="000741CB"/>
    <w:rsid w:val="0007491A"/>
    <w:rsid w:val="00074CB0"/>
    <w:rsid w:val="0007518F"/>
    <w:rsid w:val="000753E9"/>
    <w:rsid w:val="000755DE"/>
    <w:rsid w:val="000755F0"/>
    <w:rsid w:val="00075C1F"/>
    <w:rsid w:val="00076270"/>
    <w:rsid w:val="00076F37"/>
    <w:rsid w:val="0007708A"/>
    <w:rsid w:val="00077FC5"/>
    <w:rsid w:val="0008083D"/>
    <w:rsid w:val="000810BD"/>
    <w:rsid w:val="000816D8"/>
    <w:rsid w:val="0008190C"/>
    <w:rsid w:val="00081CBD"/>
    <w:rsid w:val="00081FAB"/>
    <w:rsid w:val="000823A8"/>
    <w:rsid w:val="0008292B"/>
    <w:rsid w:val="0008387B"/>
    <w:rsid w:val="00083F91"/>
    <w:rsid w:val="0008416E"/>
    <w:rsid w:val="00084214"/>
    <w:rsid w:val="0008460D"/>
    <w:rsid w:val="00084A18"/>
    <w:rsid w:val="00085570"/>
    <w:rsid w:val="0008558D"/>
    <w:rsid w:val="0008668D"/>
    <w:rsid w:val="00086E46"/>
    <w:rsid w:val="00087007"/>
    <w:rsid w:val="0008719E"/>
    <w:rsid w:val="00087593"/>
    <w:rsid w:val="00087940"/>
    <w:rsid w:val="0008798C"/>
    <w:rsid w:val="00087F48"/>
    <w:rsid w:val="0009039E"/>
    <w:rsid w:val="000903E4"/>
    <w:rsid w:val="000908D0"/>
    <w:rsid w:val="00090EDB"/>
    <w:rsid w:val="000914F8"/>
    <w:rsid w:val="00091840"/>
    <w:rsid w:val="00091A0B"/>
    <w:rsid w:val="00091C30"/>
    <w:rsid w:val="0009244F"/>
    <w:rsid w:val="00092523"/>
    <w:rsid w:val="00092F34"/>
    <w:rsid w:val="0009322E"/>
    <w:rsid w:val="000936FD"/>
    <w:rsid w:val="000938F1"/>
    <w:rsid w:val="00093AC2"/>
    <w:rsid w:val="000942F7"/>
    <w:rsid w:val="00094E8C"/>
    <w:rsid w:val="00094FEF"/>
    <w:rsid w:val="0009538C"/>
    <w:rsid w:val="00095789"/>
    <w:rsid w:val="00095B71"/>
    <w:rsid w:val="00095BC7"/>
    <w:rsid w:val="00095CE2"/>
    <w:rsid w:val="00095EBC"/>
    <w:rsid w:val="00095F2B"/>
    <w:rsid w:val="0009616C"/>
    <w:rsid w:val="000961DA"/>
    <w:rsid w:val="0009689C"/>
    <w:rsid w:val="000968D1"/>
    <w:rsid w:val="00096BD3"/>
    <w:rsid w:val="00096CF7"/>
    <w:rsid w:val="0009706F"/>
    <w:rsid w:val="00097EA9"/>
    <w:rsid w:val="000A0036"/>
    <w:rsid w:val="000A0FE6"/>
    <w:rsid w:val="000A1289"/>
    <w:rsid w:val="000A1BD3"/>
    <w:rsid w:val="000A1E51"/>
    <w:rsid w:val="000A2B6A"/>
    <w:rsid w:val="000A35A3"/>
    <w:rsid w:val="000A372F"/>
    <w:rsid w:val="000A47EA"/>
    <w:rsid w:val="000A4C05"/>
    <w:rsid w:val="000A4C98"/>
    <w:rsid w:val="000A4D00"/>
    <w:rsid w:val="000A5844"/>
    <w:rsid w:val="000A59DB"/>
    <w:rsid w:val="000A5AE0"/>
    <w:rsid w:val="000A69A4"/>
    <w:rsid w:val="000A7497"/>
    <w:rsid w:val="000A7A0A"/>
    <w:rsid w:val="000A7D05"/>
    <w:rsid w:val="000B029C"/>
    <w:rsid w:val="000B039B"/>
    <w:rsid w:val="000B0A87"/>
    <w:rsid w:val="000B1698"/>
    <w:rsid w:val="000B1EE6"/>
    <w:rsid w:val="000B27DA"/>
    <w:rsid w:val="000B2C1B"/>
    <w:rsid w:val="000B39E9"/>
    <w:rsid w:val="000B4093"/>
    <w:rsid w:val="000B4137"/>
    <w:rsid w:val="000B41A7"/>
    <w:rsid w:val="000B46B8"/>
    <w:rsid w:val="000B4B3A"/>
    <w:rsid w:val="000B4E16"/>
    <w:rsid w:val="000B56BE"/>
    <w:rsid w:val="000B6C97"/>
    <w:rsid w:val="000B7279"/>
    <w:rsid w:val="000B7339"/>
    <w:rsid w:val="000B7903"/>
    <w:rsid w:val="000B7D1E"/>
    <w:rsid w:val="000C0372"/>
    <w:rsid w:val="000C0E8C"/>
    <w:rsid w:val="000C161F"/>
    <w:rsid w:val="000C1650"/>
    <w:rsid w:val="000C2028"/>
    <w:rsid w:val="000C2892"/>
    <w:rsid w:val="000C2A18"/>
    <w:rsid w:val="000C2A24"/>
    <w:rsid w:val="000C2AE9"/>
    <w:rsid w:val="000C319D"/>
    <w:rsid w:val="000C372D"/>
    <w:rsid w:val="000C3FAD"/>
    <w:rsid w:val="000C4324"/>
    <w:rsid w:val="000C4796"/>
    <w:rsid w:val="000C48C5"/>
    <w:rsid w:val="000C4E9C"/>
    <w:rsid w:val="000C517A"/>
    <w:rsid w:val="000C62BB"/>
    <w:rsid w:val="000C63AF"/>
    <w:rsid w:val="000C70C0"/>
    <w:rsid w:val="000C78E6"/>
    <w:rsid w:val="000D0022"/>
    <w:rsid w:val="000D1079"/>
    <w:rsid w:val="000D1337"/>
    <w:rsid w:val="000D161B"/>
    <w:rsid w:val="000D18A9"/>
    <w:rsid w:val="000D1F42"/>
    <w:rsid w:val="000D27EE"/>
    <w:rsid w:val="000D2A7E"/>
    <w:rsid w:val="000D3534"/>
    <w:rsid w:val="000D3944"/>
    <w:rsid w:val="000D4212"/>
    <w:rsid w:val="000D4C4D"/>
    <w:rsid w:val="000D519F"/>
    <w:rsid w:val="000D54D7"/>
    <w:rsid w:val="000D63CB"/>
    <w:rsid w:val="000D6B61"/>
    <w:rsid w:val="000D6C0D"/>
    <w:rsid w:val="000D7184"/>
    <w:rsid w:val="000D72BC"/>
    <w:rsid w:val="000D7998"/>
    <w:rsid w:val="000D79A2"/>
    <w:rsid w:val="000D7F25"/>
    <w:rsid w:val="000E0234"/>
    <w:rsid w:val="000E06A0"/>
    <w:rsid w:val="000E07C4"/>
    <w:rsid w:val="000E15DE"/>
    <w:rsid w:val="000E19C4"/>
    <w:rsid w:val="000E2ABB"/>
    <w:rsid w:val="000E3314"/>
    <w:rsid w:val="000E36F0"/>
    <w:rsid w:val="000E39E2"/>
    <w:rsid w:val="000E3C37"/>
    <w:rsid w:val="000E3F08"/>
    <w:rsid w:val="000E45F5"/>
    <w:rsid w:val="000E4E0E"/>
    <w:rsid w:val="000E4E27"/>
    <w:rsid w:val="000E4E3E"/>
    <w:rsid w:val="000E601E"/>
    <w:rsid w:val="000E630C"/>
    <w:rsid w:val="000E65BF"/>
    <w:rsid w:val="000E6635"/>
    <w:rsid w:val="000E702D"/>
    <w:rsid w:val="000E786C"/>
    <w:rsid w:val="000E7C3B"/>
    <w:rsid w:val="000F0021"/>
    <w:rsid w:val="000F0A5C"/>
    <w:rsid w:val="000F1B51"/>
    <w:rsid w:val="000F1F34"/>
    <w:rsid w:val="000F1FA7"/>
    <w:rsid w:val="000F385B"/>
    <w:rsid w:val="000F3A71"/>
    <w:rsid w:val="000F3D3F"/>
    <w:rsid w:val="000F4240"/>
    <w:rsid w:val="000F42FB"/>
    <w:rsid w:val="000F457F"/>
    <w:rsid w:val="000F4DFA"/>
    <w:rsid w:val="000F4F09"/>
    <w:rsid w:val="000F56DB"/>
    <w:rsid w:val="000F5C53"/>
    <w:rsid w:val="000F5D94"/>
    <w:rsid w:val="000F5DB8"/>
    <w:rsid w:val="000F66FC"/>
    <w:rsid w:val="000F7270"/>
    <w:rsid w:val="000F7F8E"/>
    <w:rsid w:val="001002AA"/>
    <w:rsid w:val="001011F1"/>
    <w:rsid w:val="0010159B"/>
    <w:rsid w:val="001016B9"/>
    <w:rsid w:val="0010204C"/>
    <w:rsid w:val="00103A6B"/>
    <w:rsid w:val="00103CAD"/>
    <w:rsid w:val="00103FA4"/>
    <w:rsid w:val="0010431A"/>
    <w:rsid w:val="0010496F"/>
    <w:rsid w:val="00104CDA"/>
    <w:rsid w:val="00105785"/>
    <w:rsid w:val="001057E0"/>
    <w:rsid w:val="00105C88"/>
    <w:rsid w:val="00106289"/>
    <w:rsid w:val="00106846"/>
    <w:rsid w:val="00106CB5"/>
    <w:rsid w:val="00107166"/>
    <w:rsid w:val="00107336"/>
    <w:rsid w:val="00107D83"/>
    <w:rsid w:val="001100CB"/>
    <w:rsid w:val="00110C8E"/>
    <w:rsid w:val="001110CC"/>
    <w:rsid w:val="001115A4"/>
    <w:rsid w:val="0011266C"/>
    <w:rsid w:val="00112DE6"/>
    <w:rsid w:val="00113CFC"/>
    <w:rsid w:val="00113DCE"/>
    <w:rsid w:val="0011477D"/>
    <w:rsid w:val="00114A70"/>
    <w:rsid w:val="00114CF4"/>
    <w:rsid w:val="0011557E"/>
    <w:rsid w:val="0011583E"/>
    <w:rsid w:val="001162CB"/>
    <w:rsid w:val="001174F2"/>
    <w:rsid w:val="00117556"/>
    <w:rsid w:val="00117AA2"/>
    <w:rsid w:val="00117FBB"/>
    <w:rsid w:val="00121BE5"/>
    <w:rsid w:val="00122266"/>
    <w:rsid w:val="00122647"/>
    <w:rsid w:val="0012285C"/>
    <w:rsid w:val="00122F74"/>
    <w:rsid w:val="00123030"/>
    <w:rsid w:val="0012363A"/>
    <w:rsid w:val="0012381A"/>
    <w:rsid w:val="0012383F"/>
    <w:rsid w:val="00123B8A"/>
    <w:rsid w:val="0012439D"/>
    <w:rsid w:val="001244AB"/>
    <w:rsid w:val="00124544"/>
    <w:rsid w:val="00124C43"/>
    <w:rsid w:val="00124F22"/>
    <w:rsid w:val="00124FF7"/>
    <w:rsid w:val="0012580B"/>
    <w:rsid w:val="0012586F"/>
    <w:rsid w:val="0012597C"/>
    <w:rsid w:val="00125E11"/>
    <w:rsid w:val="00126354"/>
    <w:rsid w:val="00126421"/>
    <w:rsid w:val="00126876"/>
    <w:rsid w:val="001271BC"/>
    <w:rsid w:val="0012733A"/>
    <w:rsid w:val="0013008B"/>
    <w:rsid w:val="00130295"/>
    <w:rsid w:val="00130395"/>
    <w:rsid w:val="00130892"/>
    <w:rsid w:val="00130F35"/>
    <w:rsid w:val="001316B7"/>
    <w:rsid w:val="001316C5"/>
    <w:rsid w:val="00131B5E"/>
    <w:rsid w:val="0013211B"/>
    <w:rsid w:val="0013215D"/>
    <w:rsid w:val="00132188"/>
    <w:rsid w:val="00132D94"/>
    <w:rsid w:val="00133538"/>
    <w:rsid w:val="0013374C"/>
    <w:rsid w:val="0013379A"/>
    <w:rsid w:val="00133904"/>
    <w:rsid w:val="00133F56"/>
    <w:rsid w:val="00134190"/>
    <w:rsid w:val="001343E5"/>
    <w:rsid w:val="0013458C"/>
    <w:rsid w:val="001346FE"/>
    <w:rsid w:val="00134752"/>
    <w:rsid w:val="00134BAD"/>
    <w:rsid w:val="0013513D"/>
    <w:rsid w:val="00135302"/>
    <w:rsid w:val="0013545A"/>
    <w:rsid w:val="00136236"/>
    <w:rsid w:val="00137DA7"/>
    <w:rsid w:val="00137E6C"/>
    <w:rsid w:val="00137E7B"/>
    <w:rsid w:val="00137E9D"/>
    <w:rsid w:val="0014089E"/>
    <w:rsid w:val="00140969"/>
    <w:rsid w:val="0014184E"/>
    <w:rsid w:val="00142465"/>
    <w:rsid w:val="00142D26"/>
    <w:rsid w:val="00142E82"/>
    <w:rsid w:val="00142FD7"/>
    <w:rsid w:val="00143345"/>
    <w:rsid w:val="00143F91"/>
    <w:rsid w:val="001442EB"/>
    <w:rsid w:val="00144E75"/>
    <w:rsid w:val="00145DAB"/>
    <w:rsid w:val="00146076"/>
    <w:rsid w:val="0014656A"/>
    <w:rsid w:val="001469AA"/>
    <w:rsid w:val="00146D5E"/>
    <w:rsid w:val="001477CB"/>
    <w:rsid w:val="00147B58"/>
    <w:rsid w:val="00150B8B"/>
    <w:rsid w:val="00151BD0"/>
    <w:rsid w:val="00151D64"/>
    <w:rsid w:val="00151FE9"/>
    <w:rsid w:val="0015241F"/>
    <w:rsid w:val="001525D5"/>
    <w:rsid w:val="00153C2D"/>
    <w:rsid w:val="00154A48"/>
    <w:rsid w:val="0015501B"/>
    <w:rsid w:val="001560F9"/>
    <w:rsid w:val="00156723"/>
    <w:rsid w:val="001604DC"/>
    <w:rsid w:val="00160786"/>
    <w:rsid w:val="001611DD"/>
    <w:rsid w:val="00161A1E"/>
    <w:rsid w:val="00161C53"/>
    <w:rsid w:val="00161C67"/>
    <w:rsid w:val="00163588"/>
    <w:rsid w:val="00164748"/>
    <w:rsid w:val="001654B6"/>
    <w:rsid w:val="001655C8"/>
    <w:rsid w:val="00166032"/>
    <w:rsid w:val="00166763"/>
    <w:rsid w:val="00166ADA"/>
    <w:rsid w:val="0017023A"/>
    <w:rsid w:val="00170279"/>
    <w:rsid w:val="001705BE"/>
    <w:rsid w:val="00170C25"/>
    <w:rsid w:val="001712C1"/>
    <w:rsid w:val="00171505"/>
    <w:rsid w:val="00171A10"/>
    <w:rsid w:val="00171C25"/>
    <w:rsid w:val="001722FF"/>
    <w:rsid w:val="001726A8"/>
    <w:rsid w:val="00172B9E"/>
    <w:rsid w:val="00172F1B"/>
    <w:rsid w:val="001737AC"/>
    <w:rsid w:val="00174BE4"/>
    <w:rsid w:val="00175435"/>
    <w:rsid w:val="00175A4E"/>
    <w:rsid w:val="00175B5A"/>
    <w:rsid w:val="00175EC7"/>
    <w:rsid w:val="0017603F"/>
    <w:rsid w:val="00176D03"/>
    <w:rsid w:val="00176FA7"/>
    <w:rsid w:val="0017700D"/>
    <w:rsid w:val="001773FA"/>
    <w:rsid w:val="001774A3"/>
    <w:rsid w:val="001775CF"/>
    <w:rsid w:val="001806E7"/>
    <w:rsid w:val="00183277"/>
    <w:rsid w:val="00184059"/>
    <w:rsid w:val="00184325"/>
    <w:rsid w:val="001843B9"/>
    <w:rsid w:val="00185039"/>
    <w:rsid w:val="00185786"/>
    <w:rsid w:val="00185DFD"/>
    <w:rsid w:val="00186116"/>
    <w:rsid w:val="00186706"/>
    <w:rsid w:val="00186C51"/>
    <w:rsid w:val="00186CAB"/>
    <w:rsid w:val="00186FFE"/>
    <w:rsid w:val="001878D4"/>
    <w:rsid w:val="0019019A"/>
    <w:rsid w:val="001901ED"/>
    <w:rsid w:val="00190CD8"/>
    <w:rsid w:val="00190E5D"/>
    <w:rsid w:val="00191962"/>
    <w:rsid w:val="00192610"/>
    <w:rsid w:val="001929DE"/>
    <w:rsid w:val="00193642"/>
    <w:rsid w:val="00193D38"/>
    <w:rsid w:val="00193E18"/>
    <w:rsid w:val="00193F7A"/>
    <w:rsid w:val="00194B6C"/>
    <w:rsid w:val="00195378"/>
    <w:rsid w:val="001955C1"/>
    <w:rsid w:val="00195A68"/>
    <w:rsid w:val="00195F4D"/>
    <w:rsid w:val="001966A5"/>
    <w:rsid w:val="00196B6D"/>
    <w:rsid w:val="00196C30"/>
    <w:rsid w:val="00196CFB"/>
    <w:rsid w:val="00196D4C"/>
    <w:rsid w:val="00196F63"/>
    <w:rsid w:val="001974AD"/>
    <w:rsid w:val="001978D4"/>
    <w:rsid w:val="001A00F4"/>
    <w:rsid w:val="001A04BB"/>
    <w:rsid w:val="001A0C84"/>
    <w:rsid w:val="001A1683"/>
    <w:rsid w:val="001A2189"/>
    <w:rsid w:val="001A228A"/>
    <w:rsid w:val="001A28F8"/>
    <w:rsid w:val="001A31CE"/>
    <w:rsid w:val="001A38E4"/>
    <w:rsid w:val="001A39CF"/>
    <w:rsid w:val="001A3BAC"/>
    <w:rsid w:val="001A4F1B"/>
    <w:rsid w:val="001A5482"/>
    <w:rsid w:val="001A57DA"/>
    <w:rsid w:val="001A5D40"/>
    <w:rsid w:val="001A6442"/>
    <w:rsid w:val="001A6D27"/>
    <w:rsid w:val="001A6D87"/>
    <w:rsid w:val="001A72A0"/>
    <w:rsid w:val="001A7D11"/>
    <w:rsid w:val="001B049A"/>
    <w:rsid w:val="001B08ED"/>
    <w:rsid w:val="001B0937"/>
    <w:rsid w:val="001B0A47"/>
    <w:rsid w:val="001B0CCF"/>
    <w:rsid w:val="001B1ECD"/>
    <w:rsid w:val="001B2694"/>
    <w:rsid w:val="001B2712"/>
    <w:rsid w:val="001B2C02"/>
    <w:rsid w:val="001B2E62"/>
    <w:rsid w:val="001B345F"/>
    <w:rsid w:val="001B3491"/>
    <w:rsid w:val="001B37AD"/>
    <w:rsid w:val="001B391F"/>
    <w:rsid w:val="001B40E5"/>
    <w:rsid w:val="001B435B"/>
    <w:rsid w:val="001B508D"/>
    <w:rsid w:val="001B544C"/>
    <w:rsid w:val="001B5C21"/>
    <w:rsid w:val="001B5D58"/>
    <w:rsid w:val="001B5FE6"/>
    <w:rsid w:val="001B68D1"/>
    <w:rsid w:val="001B6AE9"/>
    <w:rsid w:val="001B6D40"/>
    <w:rsid w:val="001B75BF"/>
    <w:rsid w:val="001B7C63"/>
    <w:rsid w:val="001C0FFB"/>
    <w:rsid w:val="001C108B"/>
    <w:rsid w:val="001C138E"/>
    <w:rsid w:val="001C15A8"/>
    <w:rsid w:val="001C1C01"/>
    <w:rsid w:val="001C252C"/>
    <w:rsid w:val="001C2829"/>
    <w:rsid w:val="001C3F09"/>
    <w:rsid w:val="001C4BE9"/>
    <w:rsid w:val="001C4CC6"/>
    <w:rsid w:val="001C56A5"/>
    <w:rsid w:val="001C5C84"/>
    <w:rsid w:val="001C5D1D"/>
    <w:rsid w:val="001C684F"/>
    <w:rsid w:val="001C6A8D"/>
    <w:rsid w:val="001C6B2C"/>
    <w:rsid w:val="001C7A71"/>
    <w:rsid w:val="001C7DF4"/>
    <w:rsid w:val="001D0A94"/>
    <w:rsid w:val="001D0F59"/>
    <w:rsid w:val="001D0F63"/>
    <w:rsid w:val="001D1179"/>
    <w:rsid w:val="001D16DF"/>
    <w:rsid w:val="001D17D5"/>
    <w:rsid w:val="001D1FA1"/>
    <w:rsid w:val="001D24FF"/>
    <w:rsid w:val="001D2A82"/>
    <w:rsid w:val="001D2BCB"/>
    <w:rsid w:val="001D2D82"/>
    <w:rsid w:val="001D2EA9"/>
    <w:rsid w:val="001D3416"/>
    <w:rsid w:val="001D34D7"/>
    <w:rsid w:val="001D3897"/>
    <w:rsid w:val="001D3BF3"/>
    <w:rsid w:val="001D3CB0"/>
    <w:rsid w:val="001D552F"/>
    <w:rsid w:val="001D5A32"/>
    <w:rsid w:val="001D6B18"/>
    <w:rsid w:val="001D6EE6"/>
    <w:rsid w:val="001D6F15"/>
    <w:rsid w:val="001D7301"/>
    <w:rsid w:val="001D7727"/>
    <w:rsid w:val="001E0435"/>
    <w:rsid w:val="001E053F"/>
    <w:rsid w:val="001E0ED3"/>
    <w:rsid w:val="001E13F6"/>
    <w:rsid w:val="001E1ADF"/>
    <w:rsid w:val="001E1F86"/>
    <w:rsid w:val="001E2231"/>
    <w:rsid w:val="001E3CF6"/>
    <w:rsid w:val="001E5A6C"/>
    <w:rsid w:val="001E5D50"/>
    <w:rsid w:val="001E62A0"/>
    <w:rsid w:val="001E62C3"/>
    <w:rsid w:val="001E7126"/>
    <w:rsid w:val="001E7450"/>
    <w:rsid w:val="001F050E"/>
    <w:rsid w:val="001F0AAC"/>
    <w:rsid w:val="001F1388"/>
    <w:rsid w:val="001F1629"/>
    <w:rsid w:val="001F1CA7"/>
    <w:rsid w:val="001F1D63"/>
    <w:rsid w:val="001F21D7"/>
    <w:rsid w:val="001F22D5"/>
    <w:rsid w:val="001F2468"/>
    <w:rsid w:val="001F2B62"/>
    <w:rsid w:val="001F2E8B"/>
    <w:rsid w:val="001F3D9C"/>
    <w:rsid w:val="001F3EBA"/>
    <w:rsid w:val="001F40A4"/>
    <w:rsid w:val="001F6D2B"/>
    <w:rsid w:val="001F6EDF"/>
    <w:rsid w:val="001F76DD"/>
    <w:rsid w:val="001F7804"/>
    <w:rsid w:val="001F7C88"/>
    <w:rsid w:val="00200C34"/>
    <w:rsid w:val="00200DAF"/>
    <w:rsid w:val="00200E00"/>
    <w:rsid w:val="002016B5"/>
    <w:rsid w:val="00202321"/>
    <w:rsid w:val="00202528"/>
    <w:rsid w:val="002031DB"/>
    <w:rsid w:val="002032E3"/>
    <w:rsid w:val="002038CC"/>
    <w:rsid w:val="0020477C"/>
    <w:rsid w:val="0020540F"/>
    <w:rsid w:val="0020579E"/>
    <w:rsid w:val="002058EC"/>
    <w:rsid w:val="00205F69"/>
    <w:rsid w:val="0020641B"/>
    <w:rsid w:val="00206976"/>
    <w:rsid w:val="00207CDD"/>
    <w:rsid w:val="00207FA0"/>
    <w:rsid w:val="002100C7"/>
    <w:rsid w:val="00210C77"/>
    <w:rsid w:val="00210E6F"/>
    <w:rsid w:val="00210F83"/>
    <w:rsid w:val="002110A3"/>
    <w:rsid w:val="00211256"/>
    <w:rsid w:val="00211562"/>
    <w:rsid w:val="002115C3"/>
    <w:rsid w:val="00211642"/>
    <w:rsid w:val="002116DA"/>
    <w:rsid w:val="00211BA6"/>
    <w:rsid w:val="002124A1"/>
    <w:rsid w:val="0021319C"/>
    <w:rsid w:val="0021335F"/>
    <w:rsid w:val="00213828"/>
    <w:rsid w:val="00213833"/>
    <w:rsid w:val="00213EAD"/>
    <w:rsid w:val="00214640"/>
    <w:rsid w:val="002148E2"/>
    <w:rsid w:val="00214E59"/>
    <w:rsid w:val="0021541B"/>
    <w:rsid w:val="002154E5"/>
    <w:rsid w:val="00215A8A"/>
    <w:rsid w:val="00215C79"/>
    <w:rsid w:val="0021661A"/>
    <w:rsid w:val="002167F7"/>
    <w:rsid w:val="002168B2"/>
    <w:rsid w:val="00216B3B"/>
    <w:rsid w:val="00216E88"/>
    <w:rsid w:val="002173C7"/>
    <w:rsid w:val="00217723"/>
    <w:rsid w:val="00217F63"/>
    <w:rsid w:val="0022079F"/>
    <w:rsid w:val="00220871"/>
    <w:rsid w:val="00220B27"/>
    <w:rsid w:val="002215EC"/>
    <w:rsid w:val="0022168E"/>
    <w:rsid w:val="00222AB9"/>
    <w:rsid w:val="00223614"/>
    <w:rsid w:val="0022385F"/>
    <w:rsid w:val="00224156"/>
    <w:rsid w:val="002242C5"/>
    <w:rsid w:val="00224336"/>
    <w:rsid w:val="00224951"/>
    <w:rsid w:val="00224EBB"/>
    <w:rsid w:val="002255C0"/>
    <w:rsid w:val="00225696"/>
    <w:rsid w:val="002257FF"/>
    <w:rsid w:val="0022581D"/>
    <w:rsid w:val="00225C71"/>
    <w:rsid w:val="00225E03"/>
    <w:rsid w:val="002268D5"/>
    <w:rsid w:val="00226AA7"/>
    <w:rsid w:val="0023046D"/>
    <w:rsid w:val="00230B0E"/>
    <w:rsid w:val="0023155D"/>
    <w:rsid w:val="00232ABF"/>
    <w:rsid w:val="0023397B"/>
    <w:rsid w:val="00233A05"/>
    <w:rsid w:val="00233BDA"/>
    <w:rsid w:val="00233C51"/>
    <w:rsid w:val="00233DF9"/>
    <w:rsid w:val="002343A2"/>
    <w:rsid w:val="00234D4A"/>
    <w:rsid w:val="002351C8"/>
    <w:rsid w:val="00235804"/>
    <w:rsid w:val="00237336"/>
    <w:rsid w:val="002376D2"/>
    <w:rsid w:val="0023796F"/>
    <w:rsid w:val="00240055"/>
    <w:rsid w:val="0024040F"/>
    <w:rsid w:val="002413FF"/>
    <w:rsid w:val="002418C2"/>
    <w:rsid w:val="00241AB8"/>
    <w:rsid w:val="00241B6A"/>
    <w:rsid w:val="00241D51"/>
    <w:rsid w:val="00242D4F"/>
    <w:rsid w:val="0024326A"/>
    <w:rsid w:val="00243459"/>
    <w:rsid w:val="00243BDB"/>
    <w:rsid w:val="002440C5"/>
    <w:rsid w:val="0024430C"/>
    <w:rsid w:val="002444D1"/>
    <w:rsid w:val="00244E7C"/>
    <w:rsid w:val="0024590D"/>
    <w:rsid w:val="0024667F"/>
    <w:rsid w:val="002469C9"/>
    <w:rsid w:val="00246D7C"/>
    <w:rsid w:val="002472D6"/>
    <w:rsid w:val="0025022E"/>
    <w:rsid w:val="0025037E"/>
    <w:rsid w:val="00251033"/>
    <w:rsid w:val="00251C70"/>
    <w:rsid w:val="00251E1D"/>
    <w:rsid w:val="002523BF"/>
    <w:rsid w:val="00252684"/>
    <w:rsid w:val="00252C7A"/>
    <w:rsid w:val="00252EDE"/>
    <w:rsid w:val="00253A54"/>
    <w:rsid w:val="00253E50"/>
    <w:rsid w:val="00253FC5"/>
    <w:rsid w:val="00254F5E"/>
    <w:rsid w:val="002559FD"/>
    <w:rsid w:val="00256940"/>
    <w:rsid w:val="00256C4F"/>
    <w:rsid w:val="00257380"/>
    <w:rsid w:val="00257619"/>
    <w:rsid w:val="00257FB6"/>
    <w:rsid w:val="00260381"/>
    <w:rsid w:val="002603FA"/>
    <w:rsid w:val="002605B8"/>
    <w:rsid w:val="0026081B"/>
    <w:rsid w:val="00261594"/>
    <w:rsid w:val="002615C4"/>
    <w:rsid w:val="002615FD"/>
    <w:rsid w:val="00261A66"/>
    <w:rsid w:val="00261B8D"/>
    <w:rsid w:val="0026286D"/>
    <w:rsid w:val="002629A6"/>
    <w:rsid w:val="00262B94"/>
    <w:rsid w:val="00262E73"/>
    <w:rsid w:val="002630C7"/>
    <w:rsid w:val="002635D8"/>
    <w:rsid w:val="0026369F"/>
    <w:rsid w:val="00263745"/>
    <w:rsid w:val="0026378E"/>
    <w:rsid w:val="00263AF6"/>
    <w:rsid w:val="002643AF"/>
    <w:rsid w:val="002643E1"/>
    <w:rsid w:val="00264482"/>
    <w:rsid w:val="002645AE"/>
    <w:rsid w:val="002646A1"/>
    <w:rsid w:val="00264F4D"/>
    <w:rsid w:val="002652F8"/>
    <w:rsid w:val="0026582A"/>
    <w:rsid w:val="00265B19"/>
    <w:rsid w:val="00265EDC"/>
    <w:rsid w:val="00266562"/>
    <w:rsid w:val="00266705"/>
    <w:rsid w:val="00267629"/>
    <w:rsid w:val="002703BF"/>
    <w:rsid w:val="002706F1"/>
    <w:rsid w:val="002712A1"/>
    <w:rsid w:val="00271A23"/>
    <w:rsid w:val="00271C6C"/>
    <w:rsid w:val="00271EC0"/>
    <w:rsid w:val="002727D4"/>
    <w:rsid w:val="00272B65"/>
    <w:rsid w:val="0027496B"/>
    <w:rsid w:val="00274A2B"/>
    <w:rsid w:val="00274F1B"/>
    <w:rsid w:val="00275B68"/>
    <w:rsid w:val="00275CBD"/>
    <w:rsid w:val="00276025"/>
    <w:rsid w:val="002761CB"/>
    <w:rsid w:val="00276316"/>
    <w:rsid w:val="00276453"/>
    <w:rsid w:val="0027673D"/>
    <w:rsid w:val="00276A02"/>
    <w:rsid w:val="00276A52"/>
    <w:rsid w:val="00277120"/>
    <w:rsid w:val="002771B2"/>
    <w:rsid w:val="0027733E"/>
    <w:rsid w:val="0027760E"/>
    <w:rsid w:val="00277C42"/>
    <w:rsid w:val="002803E7"/>
    <w:rsid w:val="00280820"/>
    <w:rsid w:val="00281132"/>
    <w:rsid w:val="0028177E"/>
    <w:rsid w:val="00281B6A"/>
    <w:rsid w:val="00281E02"/>
    <w:rsid w:val="00281E8D"/>
    <w:rsid w:val="00282821"/>
    <w:rsid w:val="00282B05"/>
    <w:rsid w:val="00283382"/>
    <w:rsid w:val="002839E8"/>
    <w:rsid w:val="00283B56"/>
    <w:rsid w:val="00283BC8"/>
    <w:rsid w:val="00283F59"/>
    <w:rsid w:val="00284B27"/>
    <w:rsid w:val="00284C37"/>
    <w:rsid w:val="002853C4"/>
    <w:rsid w:val="0028582B"/>
    <w:rsid w:val="00285E01"/>
    <w:rsid w:val="00285FE9"/>
    <w:rsid w:val="002860A2"/>
    <w:rsid w:val="00286136"/>
    <w:rsid w:val="002866F4"/>
    <w:rsid w:val="00286F98"/>
    <w:rsid w:val="002870D4"/>
    <w:rsid w:val="00287FD2"/>
    <w:rsid w:val="0029002C"/>
    <w:rsid w:val="0029017C"/>
    <w:rsid w:val="00290837"/>
    <w:rsid w:val="00290DCF"/>
    <w:rsid w:val="002911A5"/>
    <w:rsid w:val="00291307"/>
    <w:rsid w:val="00291D4C"/>
    <w:rsid w:val="00291D70"/>
    <w:rsid w:val="002922D1"/>
    <w:rsid w:val="00292433"/>
    <w:rsid w:val="002928C3"/>
    <w:rsid w:val="0029304C"/>
    <w:rsid w:val="002944A7"/>
    <w:rsid w:val="00294B32"/>
    <w:rsid w:val="00294BDB"/>
    <w:rsid w:val="00294C0A"/>
    <w:rsid w:val="00294FA4"/>
    <w:rsid w:val="00295471"/>
    <w:rsid w:val="00295ED2"/>
    <w:rsid w:val="002964E3"/>
    <w:rsid w:val="00296C26"/>
    <w:rsid w:val="00296E59"/>
    <w:rsid w:val="00296F14"/>
    <w:rsid w:val="002970C6"/>
    <w:rsid w:val="0029777B"/>
    <w:rsid w:val="00297A15"/>
    <w:rsid w:val="00297A17"/>
    <w:rsid w:val="002A0865"/>
    <w:rsid w:val="002A0A3A"/>
    <w:rsid w:val="002A0A58"/>
    <w:rsid w:val="002A0CD8"/>
    <w:rsid w:val="002A18C6"/>
    <w:rsid w:val="002A204F"/>
    <w:rsid w:val="002A2061"/>
    <w:rsid w:val="002A332B"/>
    <w:rsid w:val="002A34F4"/>
    <w:rsid w:val="002A3B24"/>
    <w:rsid w:val="002A4DC6"/>
    <w:rsid w:val="002A5009"/>
    <w:rsid w:val="002A5B89"/>
    <w:rsid w:val="002A5E59"/>
    <w:rsid w:val="002A5F0C"/>
    <w:rsid w:val="002A6453"/>
    <w:rsid w:val="002A6808"/>
    <w:rsid w:val="002A6838"/>
    <w:rsid w:val="002A6DBF"/>
    <w:rsid w:val="002A7295"/>
    <w:rsid w:val="002A730B"/>
    <w:rsid w:val="002A78F3"/>
    <w:rsid w:val="002B053F"/>
    <w:rsid w:val="002B0B3B"/>
    <w:rsid w:val="002B0BE7"/>
    <w:rsid w:val="002B133C"/>
    <w:rsid w:val="002B15FA"/>
    <w:rsid w:val="002B1721"/>
    <w:rsid w:val="002B2672"/>
    <w:rsid w:val="002B30FE"/>
    <w:rsid w:val="002B3481"/>
    <w:rsid w:val="002B4109"/>
    <w:rsid w:val="002B5102"/>
    <w:rsid w:val="002B5439"/>
    <w:rsid w:val="002B549E"/>
    <w:rsid w:val="002B5D7E"/>
    <w:rsid w:val="002B632D"/>
    <w:rsid w:val="002B67AB"/>
    <w:rsid w:val="002B67B0"/>
    <w:rsid w:val="002B6ABC"/>
    <w:rsid w:val="002B7073"/>
    <w:rsid w:val="002B7922"/>
    <w:rsid w:val="002B7C7C"/>
    <w:rsid w:val="002C054C"/>
    <w:rsid w:val="002C0999"/>
    <w:rsid w:val="002C0D65"/>
    <w:rsid w:val="002C0E14"/>
    <w:rsid w:val="002C1137"/>
    <w:rsid w:val="002C11E0"/>
    <w:rsid w:val="002C1910"/>
    <w:rsid w:val="002C2A4D"/>
    <w:rsid w:val="002C2CB6"/>
    <w:rsid w:val="002C35D8"/>
    <w:rsid w:val="002C365A"/>
    <w:rsid w:val="002C3FD4"/>
    <w:rsid w:val="002C49F0"/>
    <w:rsid w:val="002C4B87"/>
    <w:rsid w:val="002C4CD9"/>
    <w:rsid w:val="002C5028"/>
    <w:rsid w:val="002C52E6"/>
    <w:rsid w:val="002C7191"/>
    <w:rsid w:val="002C79FA"/>
    <w:rsid w:val="002C7A0B"/>
    <w:rsid w:val="002D0876"/>
    <w:rsid w:val="002D08A2"/>
    <w:rsid w:val="002D0A3C"/>
    <w:rsid w:val="002D0B99"/>
    <w:rsid w:val="002D0E1C"/>
    <w:rsid w:val="002D1AA6"/>
    <w:rsid w:val="002D1BDD"/>
    <w:rsid w:val="002D44AD"/>
    <w:rsid w:val="002D450F"/>
    <w:rsid w:val="002D4C95"/>
    <w:rsid w:val="002D4F70"/>
    <w:rsid w:val="002D5294"/>
    <w:rsid w:val="002D5B24"/>
    <w:rsid w:val="002D6080"/>
    <w:rsid w:val="002D6996"/>
    <w:rsid w:val="002D7535"/>
    <w:rsid w:val="002E0545"/>
    <w:rsid w:val="002E0BEA"/>
    <w:rsid w:val="002E12A2"/>
    <w:rsid w:val="002E1737"/>
    <w:rsid w:val="002E1B91"/>
    <w:rsid w:val="002E1EE7"/>
    <w:rsid w:val="002E2CD6"/>
    <w:rsid w:val="002E304D"/>
    <w:rsid w:val="002E324F"/>
    <w:rsid w:val="002E3F4F"/>
    <w:rsid w:val="002E4270"/>
    <w:rsid w:val="002E4624"/>
    <w:rsid w:val="002E4805"/>
    <w:rsid w:val="002E4DA5"/>
    <w:rsid w:val="002E530E"/>
    <w:rsid w:val="002E5C67"/>
    <w:rsid w:val="002E5E09"/>
    <w:rsid w:val="002E5F18"/>
    <w:rsid w:val="002E6781"/>
    <w:rsid w:val="002E72EB"/>
    <w:rsid w:val="002E7EE7"/>
    <w:rsid w:val="002F1096"/>
    <w:rsid w:val="002F13BD"/>
    <w:rsid w:val="002F1452"/>
    <w:rsid w:val="002F1A4A"/>
    <w:rsid w:val="002F1B7C"/>
    <w:rsid w:val="002F1C86"/>
    <w:rsid w:val="002F1C93"/>
    <w:rsid w:val="002F1D15"/>
    <w:rsid w:val="002F2A67"/>
    <w:rsid w:val="002F3282"/>
    <w:rsid w:val="002F3826"/>
    <w:rsid w:val="002F3908"/>
    <w:rsid w:val="002F48A6"/>
    <w:rsid w:val="002F4DE7"/>
    <w:rsid w:val="002F54DE"/>
    <w:rsid w:val="002F5A81"/>
    <w:rsid w:val="002F5C81"/>
    <w:rsid w:val="002F5FB8"/>
    <w:rsid w:val="002F6698"/>
    <w:rsid w:val="002F6925"/>
    <w:rsid w:val="002F69D2"/>
    <w:rsid w:val="002F6D5C"/>
    <w:rsid w:val="002F763A"/>
    <w:rsid w:val="002F7862"/>
    <w:rsid w:val="002F7950"/>
    <w:rsid w:val="002F79D0"/>
    <w:rsid w:val="003004C6"/>
    <w:rsid w:val="003007CA"/>
    <w:rsid w:val="00301146"/>
    <w:rsid w:val="003011FA"/>
    <w:rsid w:val="00301BE4"/>
    <w:rsid w:val="0030243B"/>
    <w:rsid w:val="00302CD2"/>
    <w:rsid w:val="00302DF4"/>
    <w:rsid w:val="00303F1B"/>
    <w:rsid w:val="0030401D"/>
    <w:rsid w:val="0030443A"/>
    <w:rsid w:val="0030497C"/>
    <w:rsid w:val="003056D0"/>
    <w:rsid w:val="00305812"/>
    <w:rsid w:val="0030582F"/>
    <w:rsid w:val="00305E56"/>
    <w:rsid w:val="003063B9"/>
    <w:rsid w:val="00306BDF"/>
    <w:rsid w:val="00307E4E"/>
    <w:rsid w:val="00310301"/>
    <w:rsid w:val="00310DBD"/>
    <w:rsid w:val="00311745"/>
    <w:rsid w:val="00312211"/>
    <w:rsid w:val="0031237E"/>
    <w:rsid w:val="00312F66"/>
    <w:rsid w:val="00313090"/>
    <w:rsid w:val="00313451"/>
    <w:rsid w:val="00313525"/>
    <w:rsid w:val="00313FF7"/>
    <w:rsid w:val="00314115"/>
    <w:rsid w:val="00314256"/>
    <w:rsid w:val="00314673"/>
    <w:rsid w:val="00314AD3"/>
    <w:rsid w:val="00314E36"/>
    <w:rsid w:val="00314F49"/>
    <w:rsid w:val="00315902"/>
    <w:rsid w:val="00315E8B"/>
    <w:rsid w:val="00316320"/>
    <w:rsid w:val="00316F87"/>
    <w:rsid w:val="003170D8"/>
    <w:rsid w:val="003175A7"/>
    <w:rsid w:val="003177DD"/>
    <w:rsid w:val="003178E5"/>
    <w:rsid w:val="0032021D"/>
    <w:rsid w:val="00320FAD"/>
    <w:rsid w:val="003214A0"/>
    <w:rsid w:val="0032154D"/>
    <w:rsid w:val="00321657"/>
    <w:rsid w:val="00321F8E"/>
    <w:rsid w:val="003221E5"/>
    <w:rsid w:val="00322AA5"/>
    <w:rsid w:val="00325689"/>
    <w:rsid w:val="00326129"/>
    <w:rsid w:val="00326700"/>
    <w:rsid w:val="00326735"/>
    <w:rsid w:val="00326849"/>
    <w:rsid w:val="00326877"/>
    <w:rsid w:val="0032714A"/>
    <w:rsid w:val="00327460"/>
    <w:rsid w:val="003278BE"/>
    <w:rsid w:val="00327CAB"/>
    <w:rsid w:val="00327F54"/>
    <w:rsid w:val="00330012"/>
    <w:rsid w:val="003306CC"/>
    <w:rsid w:val="00330810"/>
    <w:rsid w:val="003308E3"/>
    <w:rsid w:val="00330B70"/>
    <w:rsid w:val="00330F5B"/>
    <w:rsid w:val="00331CB4"/>
    <w:rsid w:val="003320D9"/>
    <w:rsid w:val="00332148"/>
    <w:rsid w:val="00332877"/>
    <w:rsid w:val="00332976"/>
    <w:rsid w:val="0033343C"/>
    <w:rsid w:val="00333724"/>
    <w:rsid w:val="00333823"/>
    <w:rsid w:val="003338A6"/>
    <w:rsid w:val="0033413D"/>
    <w:rsid w:val="003348CF"/>
    <w:rsid w:val="00335CD3"/>
    <w:rsid w:val="00335F21"/>
    <w:rsid w:val="00336AEB"/>
    <w:rsid w:val="00336E81"/>
    <w:rsid w:val="0033710C"/>
    <w:rsid w:val="0034017C"/>
    <w:rsid w:val="00340331"/>
    <w:rsid w:val="003405ED"/>
    <w:rsid w:val="00340835"/>
    <w:rsid w:val="00340B2B"/>
    <w:rsid w:val="00341E49"/>
    <w:rsid w:val="00342ED2"/>
    <w:rsid w:val="00343364"/>
    <w:rsid w:val="003438BD"/>
    <w:rsid w:val="0034438A"/>
    <w:rsid w:val="0034450D"/>
    <w:rsid w:val="0034488F"/>
    <w:rsid w:val="00345210"/>
    <w:rsid w:val="00345282"/>
    <w:rsid w:val="00345AE4"/>
    <w:rsid w:val="00346F19"/>
    <w:rsid w:val="0034707A"/>
    <w:rsid w:val="003473FF"/>
    <w:rsid w:val="0034749E"/>
    <w:rsid w:val="003476AB"/>
    <w:rsid w:val="00347888"/>
    <w:rsid w:val="00347F77"/>
    <w:rsid w:val="00350121"/>
    <w:rsid w:val="003506C9"/>
    <w:rsid w:val="0035121E"/>
    <w:rsid w:val="00351BE6"/>
    <w:rsid w:val="00352200"/>
    <w:rsid w:val="0035230E"/>
    <w:rsid w:val="0035247B"/>
    <w:rsid w:val="003529BC"/>
    <w:rsid w:val="003532C1"/>
    <w:rsid w:val="00353482"/>
    <w:rsid w:val="00353A7C"/>
    <w:rsid w:val="00353B9F"/>
    <w:rsid w:val="00354C14"/>
    <w:rsid w:val="00354D04"/>
    <w:rsid w:val="00354E01"/>
    <w:rsid w:val="003551C4"/>
    <w:rsid w:val="0035535A"/>
    <w:rsid w:val="00355774"/>
    <w:rsid w:val="0035621C"/>
    <w:rsid w:val="00356550"/>
    <w:rsid w:val="00356B79"/>
    <w:rsid w:val="00356D2B"/>
    <w:rsid w:val="00356FB6"/>
    <w:rsid w:val="00357702"/>
    <w:rsid w:val="003578AE"/>
    <w:rsid w:val="00357B0F"/>
    <w:rsid w:val="0036002A"/>
    <w:rsid w:val="0036015B"/>
    <w:rsid w:val="0036183D"/>
    <w:rsid w:val="00361CFB"/>
    <w:rsid w:val="00361F26"/>
    <w:rsid w:val="00362BEE"/>
    <w:rsid w:val="00362F92"/>
    <w:rsid w:val="0036425D"/>
    <w:rsid w:val="00364D09"/>
    <w:rsid w:val="00364E71"/>
    <w:rsid w:val="003653DC"/>
    <w:rsid w:val="0036545A"/>
    <w:rsid w:val="003654D3"/>
    <w:rsid w:val="00365850"/>
    <w:rsid w:val="0036737A"/>
    <w:rsid w:val="00367887"/>
    <w:rsid w:val="003678CC"/>
    <w:rsid w:val="00370377"/>
    <w:rsid w:val="00370A52"/>
    <w:rsid w:val="00370E4E"/>
    <w:rsid w:val="00370E81"/>
    <w:rsid w:val="00370EBF"/>
    <w:rsid w:val="00371873"/>
    <w:rsid w:val="00371A7E"/>
    <w:rsid w:val="00371B3A"/>
    <w:rsid w:val="0037243F"/>
    <w:rsid w:val="00372446"/>
    <w:rsid w:val="0037251F"/>
    <w:rsid w:val="003729AE"/>
    <w:rsid w:val="003733A5"/>
    <w:rsid w:val="003740F6"/>
    <w:rsid w:val="00374ADF"/>
    <w:rsid w:val="00375880"/>
    <w:rsid w:val="00375A1B"/>
    <w:rsid w:val="00377821"/>
    <w:rsid w:val="00377A3B"/>
    <w:rsid w:val="00377CF3"/>
    <w:rsid w:val="00377ED5"/>
    <w:rsid w:val="003802EE"/>
    <w:rsid w:val="003807E0"/>
    <w:rsid w:val="00380B3A"/>
    <w:rsid w:val="00380C3E"/>
    <w:rsid w:val="003811C6"/>
    <w:rsid w:val="00381200"/>
    <w:rsid w:val="00381672"/>
    <w:rsid w:val="0038205B"/>
    <w:rsid w:val="0038224C"/>
    <w:rsid w:val="003827A7"/>
    <w:rsid w:val="00383420"/>
    <w:rsid w:val="00383463"/>
    <w:rsid w:val="00383C01"/>
    <w:rsid w:val="0038452A"/>
    <w:rsid w:val="0038457C"/>
    <w:rsid w:val="00385CC4"/>
    <w:rsid w:val="00385D90"/>
    <w:rsid w:val="00386034"/>
    <w:rsid w:val="003864A8"/>
    <w:rsid w:val="00387275"/>
    <w:rsid w:val="00387DB0"/>
    <w:rsid w:val="0039017B"/>
    <w:rsid w:val="00391337"/>
    <w:rsid w:val="00391875"/>
    <w:rsid w:val="00392C44"/>
    <w:rsid w:val="00392CEB"/>
    <w:rsid w:val="00392EFF"/>
    <w:rsid w:val="003930C1"/>
    <w:rsid w:val="00394283"/>
    <w:rsid w:val="003945DC"/>
    <w:rsid w:val="00394F83"/>
    <w:rsid w:val="00395494"/>
    <w:rsid w:val="00395FE5"/>
    <w:rsid w:val="00396CF1"/>
    <w:rsid w:val="003971B0"/>
    <w:rsid w:val="003974F2"/>
    <w:rsid w:val="003976CE"/>
    <w:rsid w:val="003A09E1"/>
    <w:rsid w:val="003A13FB"/>
    <w:rsid w:val="003A1B5C"/>
    <w:rsid w:val="003A1B79"/>
    <w:rsid w:val="003A20C8"/>
    <w:rsid w:val="003A268D"/>
    <w:rsid w:val="003A2944"/>
    <w:rsid w:val="003A3175"/>
    <w:rsid w:val="003A326A"/>
    <w:rsid w:val="003A32AA"/>
    <w:rsid w:val="003A3FB5"/>
    <w:rsid w:val="003A63A8"/>
    <w:rsid w:val="003A67F8"/>
    <w:rsid w:val="003A68C9"/>
    <w:rsid w:val="003A6AFB"/>
    <w:rsid w:val="003A6D9C"/>
    <w:rsid w:val="003A7C03"/>
    <w:rsid w:val="003A7CEC"/>
    <w:rsid w:val="003B0300"/>
    <w:rsid w:val="003B0572"/>
    <w:rsid w:val="003B062C"/>
    <w:rsid w:val="003B1258"/>
    <w:rsid w:val="003B14A5"/>
    <w:rsid w:val="003B1C31"/>
    <w:rsid w:val="003B1F83"/>
    <w:rsid w:val="003B2B02"/>
    <w:rsid w:val="003B30CE"/>
    <w:rsid w:val="003B4A1C"/>
    <w:rsid w:val="003B4F4E"/>
    <w:rsid w:val="003B5136"/>
    <w:rsid w:val="003B5155"/>
    <w:rsid w:val="003B51E9"/>
    <w:rsid w:val="003B5651"/>
    <w:rsid w:val="003B60E4"/>
    <w:rsid w:val="003B6273"/>
    <w:rsid w:val="003B65B0"/>
    <w:rsid w:val="003B68CB"/>
    <w:rsid w:val="003B7007"/>
    <w:rsid w:val="003B702C"/>
    <w:rsid w:val="003B7514"/>
    <w:rsid w:val="003B76C9"/>
    <w:rsid w:val="003B7932"/>
    <w:rsid w:val="003B7A94"/>
    <w:rsid w:val="003C0B01"/>
    <w:rsid w:val="003C10BA"/>
    <w:rsid w:val="003C124A"/>
    <w:rsid w:val="003C2C56"/>
    <w:rsid w:val="003C2D92"/>
    <w:rsid w:val="003C32B2"/>
    <w:rsid w:val="003C355A"/>
    <w:rsid w:val="003C3A07"/>
    <w:rsid w:val="003C3DDF"/>
    <w:rsid w:val="003C3F5C"/>
    <w:rsid w:val="003C43F5"/>
    <w:rsid w:val="003C44CD"/>
    <w:rsid w:val="003C5249"/>
    <w:rsid w:val="003C56DA"/>
    <w:rsid w:val="003C5820"/>
    <w:rsid w:val="003C706A"/>
    <w:rsid w:val="003C7826"/>
    <w:rsid w:val="003C7CA7"/>
    <w:rsid w:val="003C7DB4"/>
    <w:rsid w:val="003C7F8B"/>
    <w:rsid w:val="003C7FF8"/>
    <w:rsid w:val="003D0518"/>
    <w:rsid w:val="003D07E1"/>
    <w:rsid w:val="003D170A"/>
    <w:rsid w:val="003D17B5"/>
    <w:rsid w:val="003D1DA6"/>
    <w:rsid w:val="003D2037"/>
    <w:rsid w:val="003D2218"/>
    <w:rsid w:val="003D26B8"/>
    <w:rsid w:val="003D2BAD"/>
    <w:rsid w:val="003D2C81"/>
    <w:rsid w:val="003D30AE"/>
    <w:rsid w:val="003D35EB"/>
    <w:rsid w:val="003D3931"/>
    <w:rsid w:val="003D4A9B"/>
    <w:rsid w:val="003D5083"/>
    <w:rsid w:val="003D57C0"/>
    <w:rsid w:val="003D6378"/>
    <w:rsid w:val="003D708D"/>
    <w:rsid w:val="003D7111"/>
    <w:rsid w:val="003D71AB"/>
    <w:rsid w:val="003D74A9"/>
    <w:rsid w:val="003D7D73"/>
    <w:rsid w:val="003D7D74"/>
    <w:rsid w:val="003E084C"/>
    <w:rsid w:val="003E09C7"/>
    <w:rsid w:val="003E0E8C"/>
    <w:rsid w:val="003E108C"/>
    <w:rsid w:val="003E1CA2"/>
    <w:rsid w:val="003E2A3B"/>
    <w:rsid w:val="003E2F80"/>
    <w:rsid w:val="003E3AB5"/>
    <w:rsid w:val="003E3BF2"/>
    <w:rsid w:val="003E4397"/>
    <w:rsid w:val="003E462B"/>
    <w:rsid w:val="003E4C35"/>
    <w:rsid w:val="003E52FE"/>
    <w:rsid w:val="003F0835"/>
    <w:rsid w:val="003F0B88"/>
    <w:rsid w:val="003F10A4"/>
    <w:rsid w:val="003F10E6"/>
    <w:rsid w:val="003F14E0"/>
    <w:rsid w:val="003F1D19"/>
    <w:rsid w:val="003F2181"/>
    <w:rsid w:val="003F3290"/>
    <w:rsid w:val="003F3527"/>
    <w:rsid w:val="003F37F0"/>
    <w:rsid w:val="003F38D4"/>
    <w:rsid w:val="003F41C3"/>
    <w:rsid w:val="003F4FB9"/>
    <w:rsid w:val="003F54D2"/>
    <w:rsid w:val="003F5A7E"/>
    <w:rsid w:val="003F5B1F"/>
    <w:rsid w:val="003F6141"/>
    <w:rsid w:val="003F685C"/>
    <w:rsid w:val="003F687C"/>
    <w:rsid w:val="003F68B4"/>
    <w:rsid w:val="003F6AC0"/>
    <w:rsid w:val="003F7507"/>
    <w:rsid w:val="003F7EC4"/>
    <w:rsid w:val="0040006F"/>
    <w:rsid w:val="00400A62"/>
    <w:rsid w:val="00401167"/>
    <w:rsid w:val="0040169C"/>
    <w:rsid w:val="004016F2"/>
    <w:rsid w:val="00401715"/>
    <w:rsid w:val="004019C2"/>
    <w:rsid w:val="00403121"/>
    <w:rsid w:val="00403804"/>
    <w:rsid w:val="004043EA"/>
    <w:rsid w:val="00404A6C"/>
    <w:rsid w:val="00405710"/>
    <w:rsid w:val="00407178"/>
    <w:rsid w:val="00407738"/>
    <w:rsid w:val="00410088"/>
    <w:rsid w:val="004108E1"/>
    <w:rsid w:val="00410C36"/>
    <w:rsid w:val="0041140F"/>
    <w:rsid w:val="004115C5"/>
    <w:rsid w:val="0041193B"/>
    <w:rsid w:val="00411B9F"/>
    <w:rsid w:val="00411BE6"/>
    <w:rsid w:val="00411C28"/>
    <w:rsid w:val="00411D0B"/>
    <w:rsid w:val="00412899"/>
    <w:rsid w:val="00412B2C"/>
    <w:rsid w:val="00412C00"/>
    <w:rsid w:val="00412D98"/>
    <w:rsid w:val="0041306D"/>
    <w:rsid w:val="00413B9A"/>
    <w:rsid w:val="00414009"/>
    <w:rsid w:val="004140C3"/>
    <w:rsid w:val="004144C3"/>
    <w:rsid w:val="00414577"/>
    <w:rsid w:val="0041457B"/>
    <w:rsid w:val="004153FC"/>
    <w:rsid w:val="004168DE"/>
    <w:rsid w:val="00416CB5"/>
    <w:rsid w:val="00416DD6"/>
    <w:rsid w:val="004170C3"/>
    <w:rsid w:val="00417134"/>
    <w:rsid w:val="00417182"/>
    <w:rsid w:val="004176DA"/>
    <w:rsid w:val="00417872"/>
    <w:rsid w:val="00417BD9"/>
    <w:rsid w:val="004200B9"/>
    <w:rsid w:val="0042061C"/>
    <w:rsid w:val="004206C2"/>
    <w:rsid w:val="00420BA3"/>
    <w:rsid w:val="00421032"/>
    <w:rsid w:val="004215C8"/>
    <w:rsid w:val="004219C2"/>
    <w:rsid w:val="00421C0C"/>
    <w:rsid w:val="004220F6"/>
    <w:rsid w:val="00422C58"/>
    <w:rsid w:val="00422DCA"/>
    <w:rsid w:val="0042436A"/>
    <w:rsid w:val="00424511"/>
    <w:rsid w:val="004245D8"/>
    <w:rsid w:val="004246BE"/>
    <w:rsid w:val="00424E08"/>
    <w:rsid w:val="00425230"/>
    <w:rsid w:val="00425305"/>
    <w:rsid w:val="00425E34"/>
    <w:rsid w:val="00426111"/>
    <w:rsid w:val="00426497"/>
    <w:rsid w:val="00426F13"/>
    <w:rsid w:val="00427137"/>
    <w:rsid w:val="00427C86"/>
    <w:rsid w:val="00427FCA"/>
    <w:rsid w:val="0043009A"/>
    <w:rsid w:val="004305F3"/>
    <w:rsid w:val="00430673"/>
    <w:rsid w:val="00430777"/>
    <w:rsid w:val="00430D33"/>
    <w:rsid w:val="00430FCE"/>
    <w:rsid w:val="0043105A"/>
    <w:rsid w:val="004310A0"/>
    <w:rsid w:val="004319AB"/>
    <w:rsid w:val="00431BF2"/>
    <w:rsid w:val="00431C67"/>
    <w:rsid w:val="0043235C"/>
    <w:rsid w:val="004323BD"/>
    <w:rsid w:val="00432B23"/>
    <w:rsid w:val="0043313C"/>
    <w:rsid w:val="00433D91"/>
    <w:rsid w:val="004353B7"/>
    <w:rsid w:val="0043571D"/>
    <w:rsid w:val="00435998"/>
    <w:rsid w:val="004359EC"/>
    <w:rsid w:val="004361C8"/>
    <w:rsid w:val="004364A6"/>
    <w:rsid w:val="004366E9"/>
    <w:rsid w:val="00436793"/>
    <w:rsid w:val="00436C8C"/>
    <w:rsid w:val="00436E43"/>
    <w:rsid w:val="00437208"/>
    <w:rsid w:val="004374E0"/>
    <w:rsid w:val="0043757A"/>
    <w:rsid w:val="0043779A"/>
    <w:rsid w:val="00437B7F"/>
    <w:rsid w:val="004401F5"/>
    <w:rsid w:val="0044079D"/>
    <w:rsid w:val="00440C40"/>
    <w:rsid w:val="00441466"/>
    <w:rsid w:val="004419E2"/>
    <w:rsid w:val="00441BE8"/>
    <w:rsid w:val="00442065"/>
    <w:rsid w:val="004433F5"/>
    <w:rsid w:val="00443C73"/>
    <w:rsid w:val="00443CEA"/>
    <w:rsid w:val="0044417F"/>
    <w:rsid w:val="0044431E"/>
    <w:rsid w:val="00444B16"/>
    <w:rsid w:val="004451AD"/>
    <w:rsid w:val="00445827"/>
    <w:rsid w:val="0044582B"/>
    <w:rsid w:val="00445AA0"/>
    <w:rsid w:val="00445AC5"/>
    <w:rsid w:val="00446068"/>
    <w:rsid w:val="0044683B"/>
    <w:rsid w:val="0044695B"/>
    <w:rsid w:val="004470C6"/>
    <w:rsid w:val="00447429"/>
    <w:rsid w:val="004477A1"/>
    <w:rsid w:val="004479B9"/>
    <w:rsid w:val="00447ABD"/>
    <w:rsid w:val="00447B60"/>
    <w:rsid w:val="0045013D"/>
    <w:rsid w:val="0045115B"/>
    <w:rsid w:val="004512A0"/>
    <w:rsid w:val="0045170A"/>
    <w:rsid w:val="004523E7"/>
    <w:rsid w:val="0045249E"/>
    <w:rsid w:val="004524F2"/>
    <w:rsid w:val="0045278B"/>
    <w:rsid w:val="004535D9"/>
    <w:rsid w:val="00453CA0"/>
    <w:rsid w:val="0045409F"/>
    <w:rsid w:val="0045430E"/>
    <w:rsid w:val="00454465"/>
    <w:rsid w:val="0045502F"/>
    <w:rsid w:val="00455443"/>
    <w:rsid w:val="00455E0E"/>
    <w:rsid w:val="00456B14"/>
    <w:rsid w:val="00456E52"/>
    <w:rsid w:val="004571CB"/>
    <w:rsid w:val="004577B9"/>
    <w:rsid w:val="00457C58"/>
    <w:rsid w:val="00460084"/>
    <w:rsid w:val="00460DD4"/>
    <w:rsid w:val="00460F32"/>
    <w:rsid w:val="00462029"/>
    <w:rsid w:val="00462619"/>
    <w:rsid w:val="00462885"/>
    <w:rsid w:val="00462CBA"/>
    <w:rsid w:val="0046326C"/>
    <w:rsid w:val="004634B5"/>
    <w:rsid w:val="00463A04"/>
    <w:rsid w:val="00463E41"/>
    <w:rsid w:val="00463F8C"/>
    <w:rsid w:val="00463FFE"/>
    <w:rsid w:val="004644F2"/>
    <w:rsid w:val="00464F5A"/>
    <w:rsid w:val="0046582A"/>
    <w:rsid w:val="004659B8"/>
    <w:rsid w:val="00465B6D"/>
    <w:rsid w:val="0046649D"/>
    <w:rsid w:val="00466D14"/>
    <w:rsid w:val="00466D8B"/>
    <w:rsid w:val="00466FE1"/>
    <w:rsid w:val="00467773"/>
    <w:rsid w:val="00467DF3"/>
    <w:rsid w:val="004724B1"/>
    <w:rsid w:val="0047308F"/>
    <w:rsid w:val="004730FC"/>
    <w:rsid w:val="00474B32"/>
    <w:rsid w:val="00475BC6"/>
    <w:rsid w:val="0047609E"/>
    <w:rsid w:val="00476269"/>
    <w:rsid w:val="004768CD"/>
    <w:rsid w:val="0047757A"/>
    <w:rsid w:val="004775B4"/>
    <w:rsid w:val="00477CC3"/>
    <w:rsid w:val="00477E52"/>
    <w:rsid w:val="004802A0"/>
    <w:rsid w:val="004805C1"/>
    <w:rsid w:val="00480FEF"/>
    <w:rsid w:val="00481031"/>
    <w:rsid w:val="0048118D"/>
    <w:rsid w:val="00481965"/>
    <w:rsid w:val="00481F8D"/>
    <w:rsid w:val="004826F5"/>
    <w:rsid w:val="00482C7B"/>
    <w:rsid w:val="00482F9F"/>
    <w:rsid w:val="004832E3"/>
    <w:rsid w:val="004836B0"/>
    <w:rsid w:val="004844DD"/>
    <w:rsid w:val="00484B4B"/>
    <w:rsid w:val="00484D11"/>
    <w:rsid w:val="00485A08"/>
    <w:rsid w:val="00485B26"/>
    <w:rsid w:val="00485EA7"/>
    <w:rsid w:val="00485F37"/>
    <w:rsid w:val="004874F3"/>
    <w:rsid w:val="0048774F"/>
    <w:rsid w:val="004902C4"/>
    <w:rsid w:val="0049096A"/>
    <w:rsid w:val="004919E7"/>
    <w:rsid w:val="00491C78"/>
    <w:rsid w:val="00492028"/>
    <w:rsid w:val="0049254E"/>
    <w:rsid w:val="00492BAD"/>
    <w:rsid w:val="00492C31"/>
    <w:rsid w:val="00492D5B"/>
    <w:rsid w:val="0049301D"/>
    <w:rsid w:val="00493138"/>
    <w:rsid w:val="004933BA"/>
    <w:rsid w:val="00493E1D"/>
    <w:rsid w:val="0049400E"/>
    <w:rsid w:val="00494AAD"/>
    <w:rsid w:val="00496195"/>
    <w:rsid w:val="0049686E"/>
    <w:rsid w:val="004971B4"/>
    <w:rsid w:val="00497AD2"/>
    <w:rsid w:val="00497F65"/>
    <w:rsid w:val="004A0342"/>
    <w:rsid w:val="004A0F59"/>
    <w:rsid w:val="004A0F99"/>
    <w:rsid w:val="004A1CBE"/>
    <w:rsid w:val="004A2A76"/>
    <w:rsid w:val="004A2ADD"/>
    <w:rsid w:val="004A30A1"/>
    <w:rsid w:val="004A32F4"/>
    <w:rsid w:val="004A3DB0"/>
    <w:rsid w:val="004A423E"/>
    <w:rsid w:val="004A480C"/>
    <w:rsid w:val="004A50B1"/>
    <w:rsid w:val="004A6ADB"/>
    <w:rsid w:val="004A6AF9"/>
    <w:rsid w:val="004A712B"/>
    <w:rsid w:val="004A753B"/>
    <w:rsid w:val="004B00E8"/>
    <w:rsid w:val="004B016D"/>
    <w:rsid w:val="004B02F3"/>
    <w:rsid w:val="004B0BDF"/>
    <w:rsid w:val="004B1080"/>
    <w:rsid w:val="004B12E2"/>
    <w:rsid w:val="004B1C80"/>
    <w:rsid w:val="004B2C53"/>
    <w:rsid w:val="004B2EFE"/>
    <w:rsid w:val="004B32BA"/>
    <w:rsid w:val="004B3394"/>
    <w:rsid w:val="004B35A0"/>
    <w:rsid w:val="004B3B6C"/>
    <w:rsid w:val="004B3CB1"/>
    <w:rsid w:val="004B3E88"/>
    <w:rsid w:val="004B45E5"/>
    <w:rsid w:val="004B47D7"/>
    <w:rsid w:val="004B4C55"/>
    <w:rsid w:val="004B4D7C"/>
    <w:rsid w:val="004B515F"/>
    <w:rsid w:val="004B5D3D"/>
    <w:rsid w:val="004B6072"/>
    <w:rsid w:val="004B6256"/>
    <w:rsid w:val="004B64E6"/>
    <w:rsid w:val="004B64FE"/>
    <w:rsid w:val="004B6783"/>
    <w:rsid w:val="004B6D89"/>
    <w:rsid w:val="004B77FD"/>
    <w:rsid w:val="004B79EE"/>
    <w:rsid w:val="004C005B"/>
    <w:rsid w:val="004C0464"/>
    <w:rsid w:val="004C0AFF"/>
    <w:rsid w:val="004C0BDE"/>
    <w:rsid w:val="004C157D"/>
    <w:rsid w:val="004C174E"/>
    <w:rsid w:val="004C17BC"/>
    <w:rsid w:val="004C20CE"/>
    <w:rsid w:val="004C298B"/>
    <w:rsid w:val="004C2E67"/>
    <w:rsid w:val="004C306A"/>
    <w:rsid w:val="004C353B"/>
    <w:rsid w:val="004C40E7"/>
    <w:rsid w:val="004C42FE"/>
    <w:rsid w:val="004C5839"/>
    <w:rsid w:val="004C5A07"/>
    <w:rsid w:val="004C5AFE"/>
    <w:rsid w:val="004C603A"/>
    <w:rsid w:val="004C647E"/>
    <w:rsid w:val="004C64F8"/>
    <w:rsid w:val="004C6C15"/>
    <w:rsid w:val="004C6C83"/>
    <w:rsid w:val="004C7359"/>
    <w:rsid w:val="004C7997"/>
    <w:rsid w:val="004C7B62"/>
    <w:rsid w:val="004C7EA1"/>
    <w:rsid w:val="004D05F0"/>
    <w:rsid w:val="004D06C9"/>
    <w:rsid w:val="004D1093"/>
    <w:rsid w:val="004D11AA"/>
    <w:rsid w:val="004D141B"/>
    <w:rsid w:val="004D15B0"/>
    <w:rsid w:val="004D1DB3"/>
    <w:rsid w:val="004D1FAD"/>
    <w:rsid w:val="004D307E"/>
    <w:rsid w:val="004D3A03"/>
    <w:rsid w:val="004D3E7B"/>
    <w:rsid w:val="004D4190"/>
    <w:rsid w:val="004D4240"/>
    <w:rsid w:val="004D4481"/>
    <w:rsid w:val="004D4E5F"/>
    <w:rsid w:val="004D5044"/>
    <w:rsid w:val="004D5580"/>
    <w:rsid w:val="004D6640"/>
    <w:rsid w:val="004D66B7"/>
    <w:rsid w:val="004D7A2A"/>
    <w:rsid w:val="004E0713"/>
    <w:rsid w:val="004E08B8"/>
    <w:rsid w:val="004E0FED"/>
    <w:rsid w:val="004E0FF8"/>
    <w:rsid w:val="004E2003"/>
    <w:rsid w:val="004E20A9"/>
    <w:rsid w:val="004E39FD"/>
    <w:rsid w:val="004E3B00"/>
    <w:rsid w:val="004E4353"/>
    <w:rsid w:val="004E482F"/>
    <w:rsid w:val="004E4A4F"/>
    <w:rsid w:val="004E4C8D"/>
    <w:rsid w:val="004E5A1F"/>
    <w:rsid w:val="004E62AA"/>
    <w:rsid w:val="004E66C5"/>
    <w:rsid w:val="004E67B2"/>
    <w:rsid w:val="004E6B1F"/>
    <w:rsid w:val="004E6EF3"/>
    <w:rsid w:val="004E7074"/>
    <w:rsid w:val="004E73E9"/>
    <w:rsid w:val="004E760A"/>
    <w:rsid w:val="004E7864"/>
    <w:rsid w:val="004F0203"/>
    <w:rsid w:val="004F065B"/>
    <w:rsid w:val="004F066C"/>
    <w:rsid w:val="004F06CA"/>
    <w:rsid w:val="004F0A30"/>
    <w:rsid w:val="004F1D4B"/>
    <w:rsid w:val="004F1EED"/>
    <w:rsid w:val="004F299C"/>
    <w:rsid w:val="004F2B93"/>
    <w:rsid w:val="004F3181"/>
    <w:rsid w:val="004F3311"/>
    <w:rsid w:val="004F35AD"/>
    <w:rsid w:val="004F36C8"/>
    <w:rsid w:val="004F4963"/>
    <w:rsid w:val="004F580C"/>
    <w:rsid w:val="004F5A87"/>
    <w:rsid w:val="004F66B1"/>
    <w:rsid w:val="004F6EEE"/>
    <w:rsid w:val="004F7018"/>
    <w:rsid w:val="004F74BB"/>
    <w:rsid w:val="004F7727"/>
    <w:rsid w:val="0050059F"/>
    <w:rsid w:val="00500AA2"/>
    <w:rsid w:val="00501048"/>
    <w:rsid w:val="00501236"/>
    <w:rsid w:val="005013FA"/>
    <w:rsid w:val="005016AA"/>
    <w:rsid w:val="0050216E"/>
    <w:rsid w:val="0050333C"/>
    <w:rsid w:val="0050353E"/>
    <w:rsid w:val="00503F08"/>
    <w:rsid w:val="00504098"/>
    <w:rsid w:val="00504358"/>
    <w:rsid w:val="00504534"/>
    <w:rsid w:val="00505DF7"/>
    <w:rsid w:val="00505E44"/>
    <w:rsid w:val="005067F9"/>
    <w:rsid w:val="00506D05"/>
    <w:rsid w:val="00506DC9"/>
    <w:rsid w:val="00507233"/>
    <w:rsid w:val="005076D5"/>
    <w:rsid w:val="00510121"/>
    <w:rsid w:val="00510D05"/>
    <w:rsid w:val="00511404"/>
    <w:rsid w:val="00512261"/>
    <w:rsid w:val="00512296"/>
    <w:rsid w:val="00513775"/>
    <w:rsid w:val="00513AB4"/>
    <w:rsid w:val="00513DE7"/>
    <w:rsid w:val="0051446A"/>
    <w:rsid w:val="00515618"/>
    <w:rsid w:val="005163C3"/>
    <w:rsid w:val="00516507"/>
    <w:rsid w:val="00516DDC"/>
    <w:rsid w:val="005174BD"/>
    <w:rsid w:val="00517687"/>
    <w:rsid w:val="00517942"/>
    <w:rsid w:val="00517EA7"/>
    <w:rsid w:val="0052037B"/>
    <w:rsid w:val="00520C61"/>
    <w:rsid w:val="00520D5F"/>
    <w:rsid w:val="005214EC"/>
    <w:rsid w:val="00521845"/>
    <w:rsid w:val="00521CC2"/>
    <w:rsid w:val="0052296F"/>
    <w:rsid w:val="00522C3B"/>
    <w:rsid w:val="00522DB8"/>
    <w:rsid w:val="00523205"/>
    <w:rsid w:val="00523240"/>
    <w:rsid w:val="005234D0"/>
    <w:rsid w:val="00523828"/>
    <w:rsid w:val="0052474C"/>
    <w:rsid w:val="005249B0"/>
    <w:rsid w:val="00524B21"/>
    <w:rsid w:val="005255CA"/>
    <w:rsid w:val="00525810"/>
    <w:rsid w:val="00526713"/>
    <w:rsid w:val="00526729"/>
    <w:rsid w:val="00526A41"/>
    <w:rsid w:val="00526FB2"/>
    <w:rsid w:val="00526FFB"/>
    <w:rsid w:val="00527146"/>
    <w:rsid w:val="00527CF3"/>
    <w:rsid w:val="00527E0C"/>
    <w:rsid w:val="005300B3"/>
    <w:rsid w:val="00530B74"/>
    <w:rsid w:val="00530D25"/>
    <w:rsid w:val="00531ED4"/>
    <w:rsid w:val="005320EC"/>
    <w:rsid w:val="00532A6D"/>
    <w:rsid w:val="0053302B"/>
    <w:rsid w:val="00533178"/>
    <w:rsid w:val="00533569"/>
    <w:rsid w:val="00533717"/>
    <w:rsid w:val="00533C73"/>
    <w:rsid w:val="00533D1E"/>
    <w:rsid w:val="00533E11"/>
    <w:rsid w:val="005345FB"/>
    <w:rsid w:val="005353CE"/>
    <w:rsid w:val="005366F2"/>
    <w:rsid w:val="00536A9C"/>
    <w:rsid w:val="00536C95"/>
    <w:rsid w:val="00536CED"/>
    <w:rsid w:val="005406ED"/>
    <w:rsid w:val="005407BF"/>
    <w:rsid w:val="00540846"/>
    <w:rsid w:val="00540987"/>
    <w:rsid w:val="00540B52"/>
    <w:rsid w:val="00541518"/>
    <w:rsid w:val="00541660"/>
    <w:rsid w:val="005418AD"/>
    <w:rsid w:val="00541E7E"/>
    <w:rsid w:val="00541F4C"/>
    <w:rsid w:val="005420BC"/>
    <w:rsid w:val="0054217E"/>
    <w:rsid w:val="00542789"/>
    <w:rsid w:val="00542852"/>
    <w:rsid w:val="00542B97"/>
    <w:rsid w:val="00542C91"/>
    <w:rsid w:val="005434A1"/>
    <w:rsid w:val="00543519"/>
    <w:rsid w:val="005444B4"/>
    <w:rsid w:val="00545490"/>
    <w:rsid w:val="0054588F"/>
    <w:rsid w:val="00545B97"/>
    <w:rsid w:val="00546D89"/>
    <w:rsid w:val="005471AF"/>
    <w:rsid w:val="00547253"/>
    <w:rsid w:val="00550512"/>
    <w:rsid w:val="00550526"/>
    <w:rsid w:val="00550C66"/>
    <w:rsid w:val="00551514"/>
    <w:rsid w:val="005516AC"/>
    <w:rsid w:val="00551C18"/>
    <w:rsid w:val="0055272A"/>
    <w:rsid w:val="0055281E"/>
    <w:rsid w:val="00552A38"/>
    <w:rsid w:val="0055329A"/>
    <w:rsid w:val="00553DE5"/>
    <w:rsid w:val="00553FE7"/>
    <w:rsid w:val="00553FEE"/>
    <w:rsid w:val="005541F5"/>
    <w:rsid w:val="0055435A"/>
    <w:rsid w:val="005548F7"/>
    <w:rsid w:val="00554CF3"/>
    <w:rsid w:val="00555522"/>
    <w:rsid w:val="005556E6"/>
    <w:rsid w:val="005557E0"/>
    <w:rsid w:val="0055584A"/>
    <w:rsid w:val="00555B00"/>
    <w:rsid w:val="00555E2D"/>
    <w:rsid w:val="00556AB9"/>
    <w:rsid w:val="0055784B"/>
    <w:rsid w:val="00557D21"/>
    <w:rsid w:val="005600A8"/>
    <w:rsid w:val="00560590"/>
    <w:rsid w:val="00560F03"/>
    <w:rsid w:val="00561431"/>
    <w:rsid w:val="005614ED"/>
    <w:rsid w:val="00561C17"/>
    <w:rsid w:val="00561C7F"/>
    <w:rsid w:val="0056220D"/>
    <w:rsid w:val="0056233E"/>
    <w:rsid w:val="00562411"/>
    <w:rsid w:val="0056289B"/>
    <w:rsid w:val="00562B16"/>
    <w:rsid w:val="0056350A"/>
    <w:rsid w:val="00564A76"/>
    <w:rsid w:val="00564B1A"/>
    <w:rsid w:val="00564B75"/>
    <w:rsid w:val="0056548C"/>
    <w:rsid w:val="00566A08"/>
    <w:rsid w:val="0057086B"/>
    <w:rsid w:val="00570879"/>
    <w:rsid w:val="00571288"/>
    <w:rsid w:val="00571B67"/>
    <w:rsid w:val="0057358F"/>
    <w:rsid w:val="00573B31"/>
    <w:rsid w:val="0057413F"/>
    <w:rsid w:val="00574649"/>
    <w:rsid w:val="00574E82"/>
    <w:rsid w:val="00575F36"/>
    <w:rsid w:val="005765FF"/>
    <w:rsid w:val="00577874"/>
    <w:rsid w:val="00577956"/>
    <w:rsid w:val="00577A97"/>
    <w:rsid w:val="00580046"/>
    <w:rsid w:val="005801F2"/>
    <w:rsid w:val="005806A8"/>
    <w:rsid w:val="00581BB0"/>
    <w:rsid w:val="00581EE6"/>
    <w:rsid w:val="005824F2"/>
    <w:rsid w:val="0058345E"/>
    <w:rsid w:val="005838BC"/>
    <w:rsid w:val="00583967"/>
    <w:rsid w:val="00583E90"/>
    <w:rsid w:val="00583EFB"/>
    <w:rsid w:val="0058411C"/>
    <w:rsid w:val="00584934"/>
    <w:rsid w:val="005855CA"/>
    <w:rsid w:val="00585D06"/>
    <w:rsid w:val="00586317"/>
    <w:rsid w:val="0058688E"/>
    <w:rsid w:val="005875A1"/>
    <w:rsid w:val="00587FD0"/>
    <w:rsid w:val="00590187"/>
    <w:rsid w:val="00590552"/>
    <w:rsid w:val="00590AA2"/>
    <w:rsid w:val="00591072"/>
    <w:rsid w:val="00591BD0"/>
    <w:rsid w:val="00592EF8"/>
    <w:rsid w:val="00592FEA"/>
    <w:rsid w:val="00593DD8"/>
    <w:rsid w:val="0059421A"/>
    <w:rsid w:val="00594633"/>
    <w:rsid w:val="0059480B"/>
    <w:rsid w:val="00594910"/>
    <w:rsid w:val="00594943"/>
    <w:rsid w:val="00594EFA"/>
    <w:rsid w:val="005952FB"/>
    <w:rsid w:val="005957AC"/>
    <w:rsid w:val="005957DB"/>
    <w:rsid w:val="00595C51"/>
    <w:rsid w:val="00596515"/>
    <w:rsid w:val="00596820"/>
    <w:rsid w:val="0059692E"/>
    <w:rsid w:val="00597795"/>
    <w:rsid w:val="00597C4E"/>
    <w:rsid w:val="00597DB8"/>
    <w:rsid w:val="00597E9C"/>
    <w:rsid w:val="00597EFE"/>
    <w:rsid w:val="005A0220"/>
    <w:rsid w:val="005A062E"/>
    <w:rsid w:val="005A066A"/>
    <w:rsid w:val="005A0D42"/>
    <w:rsid w:val="005A0E33"/>
    <w:rsid w:val="005A0FC2"/>
    <w:rsid w:val="005A14F3"/>
    <w:rsid w:val="005A15B6"/>
    <w:rsid w:val="005A22D9"/>
    <w:rsid w:val="005A2C43"/>
    <w:rsid w:val="005A3262"/>
    <w:rsid w:val="005A3293"/>
    <w:rsid w:val="005A3526"/>
    <w:rsid w:val="005A381B"/>
    <w:rsid w:val="005A3EE4"/>
    <w:rsid w:val="005A3FFD"/>
    <w:rsid w:val="005A44D1"/>
    <w:rsid w:val="005A58F3"/>
    <w:rsid w:val="005A5F98"/>
    <w:rsid w:val="005A6DB2"/>
    <w:rsid w:val="005A6E88"/>
    <w:rsid w:val="005A7A1C"/>
    <w:rsid w:val="005A7CB4"/>
    <w:rsid w:val="005B0365"/>
    <w:rsid w:val="005B03E0"/>
    <w:rsid w:val="005B0E4B"/>
    <w:rsid w:val="005B1119"/>
    <w:rsid w:val="005B16F7"/>
    <w:rsid w:val="005B1818"/>
    <w:rsid w:val="005B19A0"/>
    <w:rsid w:val="005B25CF"/>
    <w:rsid w:val="005B272A"/>
    <w:rsid w:val="005B2E21"/>
    <w:rsid w:val="005B3A30"/>
    <w:rsid w:val="005B442C"/>
    <w:rsid w:val="005B4E1E"/>
    <w:rsid w:val="005B5D77"/>
    <w:rsid w:val="005B5DEA"/>
    <w:rsid w:val="005B5E05"/>
    <w:rsid w:val="005B6D18"/>
    <w:rsid w:val="005B70C3"/>
    <w:rsid w:val="005B7FD4"/>
    <w:rsid w:val="005C046C"/>
    <w:rsid w:val="005C0CE0"/>
    <w:rsid w:val="005C12CA"/>
    <w:rsid w:val="005C1331"/>
    <w:rsid w:val="005C1754"/>
    <w:rsid w:val="005C1A2B"/>
    <w:rsid w:val="005C240C"/>
    <w:rsid w:val="005C2913"/>
    <w:rsid w:val="005C2943"/>
    <w:rsid w:val="005C3061"/>
    <w:rsid w:val="005C313A"/>
    <w:rsid w:val="005C33A9"/>
    <w:rsid w:val="005C452A"/>
    <w:rsid w:val="005C4C3E"/>
    <w:rsid w:val="005C5104"/>
    <w:rsid w:val="005C569E"/>
    <w:rsid w:val="005C5FDD"/>
    <w:rsid w:val="005C643C"/>
    <w:rsid w:val="005C72C8"/>
    <w:rsid w:val="005D0F2A"/>
    <w:rsid w:val="005D182D"/>
    <w:rsid w:val="005D1C64"/>
    <w:rsid w:val="005D201B"/>
    <w:rsid w:val="005D21AE"/>
    <w:rsid w:val="005D222A"/>
    <w:rsid w:val="005D2403"/>
    <w:rsid w:val="005D3917"/>
    <w:rsid w:val="005D3DF5"/>
    <w:rsid w:val="005D3F73"/>
    <w:rsid w:val="005D415C"/>
    <w:rsid w:val="005D42CE"/>
    <w:rsid w:val="005D503F"/>
    <w:rsid w:val="005D5803"/>
    <w:rsid w:val="005D5AA1"/>
    <w:rsid w:val="005D5B80"/>
    <w:rsid w:val="005D5C5E"/>
    <w:rsid w:val="005D6875"/>
    <w:rsid w:val="005D6ACB"/>
    <w:rsid w:val="005D6AFA"/>
    <w:rsid w:val="005D6CEE"/>
    <w:rsid w:val="005D6FBE"/>
    <w:rsid w:val="005D7178"/>
    <w:rsid w:val="005D7BCA"/>
    <w:rsid w:val="005E099A"/>
    <w:rsid w:val="005E1058"/>
    <w:rsid w:val="005E1695"/>
    <w:rsid w:val="005E189A"/>
    <w:rsid w:val="005E1A98"/>
    <w:rsid w:val="005E20D3"/>
    <w:rsid w:val="005E20E0"/>
    <w:rsid w:val="005E229B"/>
    <w:rsid w:val="005E2354"/>
    <w:rsid w:val="005E261A"/>
    <w:rsid w:val="005E3A8B"/>
    <w:rsid w:val="005E3C31"/>
    <w:rsid w:val="005E3F97"/>
    <w:rsid w:val="005E4A7F"/>
    <w:rsid w:val="005E4AFC"/>
    <w:rsid w:val="005E4B56"/>
    <w:rsid w:val="005E4C1A"/>
    <w:rsid w:val="005E5596"/>
    <w:rsid w:val="005E593A"/>
    <w:rsid w:val="005E6AFB"/>
    <w:rsid w:val="005E6FE9"/>
    <w:rsid w:val="005E70F3"/>
    <w:rsid w:val="005E74BD"/>
    <w:rsid w:val="005E76D3"/>
    <w:rsid w:val="005E7B11"/>
    <w:rsid w:val="005F055B"/>
    <w:rsid w:val="005F0AB7"/>
    <w:rsid w:val="005F121D"/>
    <w:rsid w:val="005F18C4"/>
    <w:rsid w:val="005F1D26"/>
    <w:rsid w:val="005F1D98"/>
    <w:rsid w:val="005F20CD"/>
    <w:rsid w:val="005F22B7"/>
    <w:rsid w:val="005F2396"/>
    <w:rsid w:val="005F25B7"/>
    <w:rsid w:val="005F2907"/>
    <w:rsid w:val="005F33B0"/>
    <w:rsid w:val="005F3FF4"/>
    <w:rsid w:val="005F408B"/>
    <w:rsid w:val="005F512A"/>
    <w:rsid w:val="005F51C9"/>
    <w:rsid w:val="005F55E6"/>
    <w:rsid w:val="005F56E4"/>
    <w:rsid w:val="005F5C96"/>
    <w:rsid w:val="005F6CB6"/>
    <w:rsid w:val="005F753B"/>
    <w:rsid w:val="005F768C"/>
    <w:rsid w:val="005F7B08"/>
    <w:rsid w:val="0060010A"/>
    <w:rsid w:val="00600185"/>
    <w:rsid w:val="00600371"/>
    <w:rsid w:val="006003FF"/>
    <w:rsid w:val="006009BA"/>
    <w:rsid w:val="00600E50"/>
    <w:rsid w:val="0060119D"/>
    <w:rsid w:val="00602193"/>
    <w:rsid w:val="006029CF"/>
    <w:rsid w:val="0060326D"/>
    <w:rsid w:val="00603400"/>
    <w:rsid w:val="00603B00"/>
    <w:rsid w:val="00603B21"/>
    <w:rsid w:val="006051F9"/>
    <w:rsid w:val="00605690"/>
    <w:rsid w:val="006056C1"/>
    <w:rsid w:val="00605A78"/>
    <w:rsid w:val="00605CE7"/>
    <w:rsid w:val="00606168"/>
    <w:rsid w:val="0060661C"/>
    <w:rsid w:val="00606872"/>
    <w:rsid w:val="006070F4"/>
    <w:rsid w:val="0060775A"/>
    <w:rsid w:val="00607962"/>
    <w:rsid w:val="0061034A"/>
    <w:rsid w:val="0061049E"/>
    <w:rsid w:val="00610A94"/>
    <w:rsid w:val="00611247"/>
    <w:rsid w:val="00611600"/>
    <w:rsid w:val="006117E2"/>
    <w:rsid w:val="006119BD"/>
    <w:rsid w:val="00611CF5"/>
    <w:rsid w:val="00611F0C"/>
    <w:rsid w:val="0061235A"/>
    <w:rsid w:val="006133C0"/>
    <w:rsid w:val="006135BF"/>
    <w:rsid w:val="006138EC"/>
    <w:rsid w:val="00613B2A"/>
    <w:rsid w:val="00614AB1"/>
    <w:rsid w:val="00614C47"/>
    <w:rsid w:val="00615836"/>
    <w:rsid w:val="00615CAD"/>
    <w:rsid w:val="00616623"/>
    <w:rsid w:val="00617003"/>
    <w:rsid w:val="00617644"/>
    <w:rsid w:val="00617735"/>
    <w:rsid w:val="00620DAF"/>
    <w:rsid w:val="00622295"/>
    <w:rsid w:val="00622A18"/>
    <w:rsid w:val="00622A54"/>
    <w:rsid w:val="00622F84"/>
    <w:rsid w:val="00622FA8"/>
    <w:rsid w:val="00623076"/>
    <w:rsid w:val="00623BBB"/>
    <w:rsid w:val="00623C4D"/>
    <w:rsid w:val="00624361"/>
    <w:rsid w:val="00624467"/>
    <w:rsid w:val="00624F07"/>
    <w:rsid w:val="0062567A"/>
    <w:rsid w:val="006257F4"/>
    <w:rsid w:val="00625B08"/>
    <w:rsid w:val="00625C2D"/>
    <w:rsid w:val="0062667A"/>
    <w:rsid w:val="00626CD4"/>
    <w:rsid w:val="00626CE3"/>
    <w:rsid w:val="00627A7D"/>
    <w:rsid w:val="00630170"/>
    <w:rsid w:val="00631B24"/>
    <w:rsid w:val="00631F70"/>
    <w:rsid w:val="00631FEB"/>
    <w:rsid w:val="0063206F"/>
    <w:rsid w:val="006323A6"/>
    <w:rsid w:val="00632748"/>
    <w:rsid w:val="00632C07"/>
    <w:rsid w:val="00632DD8"/>
    <w:rsid w:val="006334EC"/>
    <w:rsid w:val="00633A9E"/>
    <w:rsid w:val="00633B42"/>
    <w:rsid w:val="00634092"/>
    <w:rsid w:val="0063491E"/>
    <w:rsid w:val="00634B99"/>
    <w:rsid w:val="006350E1"/>
    <w:rsid w:val="00635359"/>
    <w:rsid w:val="006363E1"/>
    <w:rsid w:val="00636407"/>
    <w:rsid w:val="0063657C"/>
    <w:rsid w:val="00636738"/>
    <w:rsid w:val="0063673C"/>
    <w:rsid w:val="00636928"/>
    <w:rsid w:val="00636B11"/>
    <w:rsid w:val="00637468"/>
    <w:rsid w:val="00640141"/>
    <w:rsid w:val="00640510"/>
    <w:rsid w:val="006412A7"/>
    <w:rsid w:val="006423DC"/>
    <w:rsid w:val="00642A3F"/>
    <w:rsid w:val="006434DA"/>
    <w:rsid w:val="00643728"/>
    <w:rsid w:val="00643773"/>
    <w:rsid w:val="00643CD0"/>
    <w:rsid w:val="00643D12"/>
    <w:rsid w:val="00643DAE"/>
    <w:rsid w:val="00644242"/>
    <w:rsid w:val="0064439A"/>
    <w:rsid w:val="0064457D"/>
    <w:rsid w:val="006446F3"/>
    <w:rsid w:val="00644C58"/>
    <w:rsid w:val="0064542F"/>
    <w:rsid w:val="00645553"/>
    <w:rsid w:val="00645723"/>
    <w:rsid w:val="00645772"/>
    <w:rsid w:val="00645912"/>
    <w:rsid w:val="006462AB"/>
    <w:rsid w:val="0064668C"/>
    <w:rsid w:val="00646845"/>
    <w:rsid w:val="006468C7"/>
    <w:rsid w:val="006469F3"/>
    <w:rsid w:val="00646A29"/>
    <w:rsid w:val="00646F27"/>
    <w:rsid w:val="00647477"/>
    <w:rsid w:val="006476D7"/>
    <w:rsid w:val="0064797A"/>
    <w:rsid w:val="00647EA4"/>
    <w:rsid w:val="0065034A"/>
    <w:rsid w:val="006514BE"/>
    <w:rsid w:val="006515B4"/>
    <w:rsid w:val="00652017"/>
    <w:rsid w:val="0065209A"/>
    <w:rsid w:val="006521E1"/>
    <w:rsid w:val="0065222F"/>
    <w:rsid w:val="00652237"/>
    <w:rsid w:val="00653640"/>
    <w:rsid w:val="00653B78"/>
    <w:rsid w:val="00653E6B"/>
    <w:rsid w:val="00655A22"/>
    <w:rsid w:val="00655BDC"/>
    <w:rsid w:val="00655CEF"/>
    <w:rsid w:val="00655D9C"/>
    <w:rsid w:val="00656715"/>
    <w:rsid w:val="006568C5"/>
    <w:rsid w:val="00656B86"/>
    <w:rsid w:val="006576F2"/>
    <w:rsid w:val="0065788C"/>
    <w:rsid w:val="00657C18"/>
    <w:rsid w:val="00660776"/>
    <w:rsid w:val="00660E06"/>
    <w:rsid w:val="006613A1"/>
    <w:rsid w:val="00661E0B"/>
    <w:rsid w:val="006622E6"/>
    <w:rsid w:val="00662378"/>
    <w:rsid w:val="00662388"/>
    <w:rsid w:val="00662B54"/>
    <w:rsid w:val="006632A3"/>
    <w:rsid w:val="006633F9"/>
    <w:rsid w:val="00663506"/>
    <w:rsid w:val="00663864"/>
    <w:rsid w:val="00663C27"/>
    <w:rsid w:val="00663F42"/>
    <w:rsid w:val="006641C8"/>
    <w:rsid w:val="00664A6B"/>
    <w:rsid w:val="0066561C"/>
    <w:rsid w:val="0066638C"/>
    <w:rsid w:val="0066676D"/>
    <w:rsid w:val="00667010"/>
    <w:rsid w:val="00667114"/>
    <w:rsid w:val="0066752B"/>
    <w:rsid w:val="00667851"/>
    <w:rsid w:val="00667DFA"/>
    <w:rsid w:val="00667F03"/>
    <w:rsid w:val="00670102"/>
    <w:rsid w:val="0067071C"/>
    <w:rsid w:val="00670F62"/>
    <w:rsid w:val="00671E74"/>
    <w:rsid w:val="00672BBA"/>
    <w:rsid w:val="00672EC4"/>
    <w:rsid w:val="006731E9"/>
    <w:rsid w:val="00673229"/>
    <w:rsid w:val="00673689"/>
    <w:rsid w:val="00673B62"/>
    <w:rsid w:val="0067439D"/>
    <w:rsid w:val="00674697"/>
    <w:rsid w:val="00674D58"/>
    <w:rsid w:val="00675314"/>
    <w:rsid w:val="0067553A"/>
    <w:rsid w:val="0067577F"/>
    <w:rsid w:val="00675B8B"/>
    <w:rsid w:val="006761A9"/>
    <w:rsid w:val="0067643E"/>
    <w:rsid w:val="006778E2"/>
    <w:rsid w:val="006804A0"/>
    <w:rsid w:val="00680DC6"/>
    <w:rsid w:val="006810CE"/>
    <w:rsid w:val="00682183"/>
    <w:rsid w:val="006822D5"/>
    <w:rsid w:val="0068255C"/>
    <w:rsid w:val="006827AA"/>
    <w:rsid w:val="00682EA1"/>
    <w:rsid w:val="00682F3B"/>
    <w:rsid w:val="00682FAE"/>
    <w:rsid w:val="00683642"/>
    <w:rsid w:val="00683B4D"/>
    <w:rsid w:val="00684056"/>
    <w:rsid w:val="0068416D"/>
    <w:rsid w:val="0068513C"/>
    <w:rsid w:val="00685645"/>
    <w:rsid w:val="00686563"/>
    <w:rsid w:val="00686B5E"/>
    <w:rsid w:val="006877A6"/>
    <w:rsid w:val="00690693"/>
    <w:rsid w:val="00690A8B"/>
    <w:rsid w:val="00690C4E"/>
    <w:rsid w:val="00690F0D"/>
    <w:rsid w:val="0069223E"/>
    <w:rsid w:val="0069284B"/>
    <w:rsid w:val="00693354"/>
    <w:rsid w:val="00693541"/>
    <w:rsid w:val="00693F3D"/>
    <w:rsid w:val="0069448F"/>
    <w:rsid w:val="006944E8"/>
    <w:rsid w:val="0069457A"/>
    <w:rsid w:val="00694C42"/>
    <w:rsid w:val="00695000"/>
    <w:rsid w:val="0069648A"/>
    <w:rsid w:val="00696F31"/>
    <w:rsid w:val="006A016D"/>
    <w:rsid w:val="006A0756"/>
    <w:rsid w:val="006A09BC"/>
    <w:rsid w:val="006A0FBA"/>
    <w:rsid w:val="006A1347"/>
    <w:rsid w:val="006A14B0"/>
    <w:rsid w:val="006A289E"/>
    <w:rsid w:val="006A29CB"/>
    <w:rsid w:val="006A2A1B"/>
    <w:rsid w:val="006A2D1A"/>
    <w:rsid w:val="006A3161"/>
    <w:rsid w:val="006A349D"/>
    <w:rsid w:val="006A3524"/>
    <w:rsid w:val="006A371E"/>
    <w:rsid w:val="006A379E"/>
    <w:rsid w:val="006A4349"/>
    <w:rsid w:val="006A4692"/>
    <w:rsid w:val="006A52A6"/>
    <w:rsid w:val="006A59CA"/>
    <w:rsid w:val="006A6346"/>
    <w:rsid w:val="006A666B"/>
    <w:rsid w:val="006A6FF5"/>
    <w:rsid w:val="006A71F6"/>
    <w:rsid w:val="006A74DA"/>
    <w:rsid w:val="006B08B0"/>
    <w:rsid w:val="006B0930"/>
    <w:rsid w:val="006B0A6A"/>
    <w:rsid w:val="006B0B85"/>
    <w:rsid w:val="006B1571"/>
    <w:rsid w:val="006B1B33"/>
    <w:rsid w:val="006B2B9E"/>
    <w:rsid w:val="006B36F5"/>
    <w:rsid w:val="006B385B"/>
    <w:rsid w:val="006B4261"/>
    <w:rsid w:val="006B48BA"/>
    <w:rsid w:val="006B52C2"/>
    <w:rsid w:val="006B5817"/>
    <w:rsid w:val="006B5870"/>
    <w:rsid w:val="006B5B0A"/>
    <w:rsid w:val="006B5FD8"/>
    <w:rsid w:val="006B673F"/>
    <w:rsid w:val="006B6814"/>
    <w:rsid w:val="006B6B18"/>
    <w:rsid w:val="006B6BC7"/>
    <w:rsid w:val="006C001A"/>
    <w:rsid w:val="006C12EA"/>
    <w:rsid w:val="006C1501"/>
    <w:rsid w:val="006C1D0C"/>
    <w:rsid w:val="006C20DB"/>
    <w:rsid w:val="006C23C1"/>
    <w:rsid w:val="006C241A"/>
    <w:rsid w:val="006C2914"/>
    <w:rsid w:val="006C2D97"/>
    <w:rsid w:val="006C3B27"/>
    <w:rsid w:val="006C3E51"/>
    <w:rsid w:val="006C4F0A"/>
    <w:rsid w:val="006C53DA"/>
    <w:rsid w:val="006C5BD1"/>
    <w:rsid w:val="006C613D"/>
    <w:rsid w:val="006C69DA"/>
    <w:rsid w:val="006D04A4"/>
    <w:rsid w:val="006D04DF"/>
    <w:rsid w:val="006D0968"/>
    <w:rsid w:val="006D195C"/>
    <w:rsid w:val="006D1CC2"/>
    <w:rsid w:val="006D37C1"/>
    <w:rsid w:val="006D46BE"/>
    <w:rsid w:val="006D4AF5"/>
    <w:rsid w:val="006D4BC0"/>
    <w:rsid w:val="006D52F4"/>
    <w:rsid w:val="006D5476"/>
    <w:rsid w:val="006D5B5A"/>
    <w:rsid w:val="006D6486"/>
    <w:rsid w:val="006D6C24"/>
    <w:rsid w:val="006D6FC4"/>
    <w:rsid w:val="006D736A"/>
    <w:rsid w:val="006D74BD"/>
    <w:rsid w:val="006E0804"/>
    <w:rsid w:val="006E1091"/>
    <w:rsid w:val="006E120D"/>
    <w:rsid w:val="006E189B"/>
    <w:rsid w:val="006E21C9"/>
    <w:rsid w:val="006E280B"/>
    <w:rsid w:val="006E2B5E"/>
    <w:rsid w:val="006E3CAC"/>
    <w:rsid w:val="006E3D2A"/>
    <w:rsid w:val="006E41B9"/>
    <w:rsid w:val="006E46AD"/>
    <w:rsid w:val="006E4A27"/>
    <w:rsid w:val="006E4F97"/>
    <w:rsid w:val="006E51E3"/>
    <w:rsid w:val="006E5656"/>
    <w:rsid w:val="006E56B1"/>
    <w:rsid w:val="006E6713"/>
    <w:rsid w:val="006E6962"/>
    <w:rsid w:val="006E6E98"/>
    <w:rsid w:val="006E7A50"/>
    <w:rsid w:val="006F0B90"/>
    <w:rsid w:val="006F1022"/>
    <w:rsid w:val="006F11B7"/>
    <w:rsid w:val="006F1575"/>
    <w:rsid w:val="006F16EE"/>
    <w:rsid w:val="006F18E5"/>
    <w:rsid w:val="006F1ACD"/>
    <w:rsid w:val="006F226F"/>
    <w:rsid w:val="006F25E1"/>
    <w:rsid w:val="006F2A69"/>
    <w:rsid w:val="006F2BF0"/>
    <w:rsid w:val="006F3351"/>
    <w:rsid w:val="006F3401"/>
    <w:rsid w:val="006F37DC"/>
    <w:rsid w:val="006F3896"/>
    <w:rsid w:val="006F3F93"/>
    <w:rsid w:val="006F439E"/>
    <w:rsid w:val="006F549E"/>
    <w:rsid w:val="006F5603"/>
    <w:rsid w:val="006F593E"/>
    <w:rsid w:val="006F7A33"/>
    <w:rsid w:val="006F7AF4"/>
    <w:rsid w:val="007009F6"/>
    <w:rsid w:val="00700BF6"/>
    <w:rsid w:val="007015F7"/>
    <w:rsid w:val="007016C0"/>
    <w:rsid w:val="0070186B"/>
    <w:rsid w:val="00701A9E"/>
    <w:rsid w:val="00702819"/>
    <w:rsid w:val="007032A0"/>
    <w:rsid w:val="007033E5"/>
    <w:rsid w:val="007037B5"/>
    <w:rsid w:val="007038CC"/>
    <w:rsid w:val="00703AD9"/>
    <w:rsid w:val="00703D37"/>
    <w:rsid w:val="00703E5F"/>
    <w:rsid w:val="0070431E"/>
    <w:rsid w:val="007049FF"/>
    <w:rsid w:val="0070538E"/>
    <w:rsid w:val="00705818"/>
    <w:rsid w:val="00705FA2"/>
    <w:rsid w:val="00707124"/>
    <w:rsid w:val="00707139"/>
    <w:rsid w:val="00707351"/>
    <w:rsid w:val="00707BBF"/>
    <w:rsid w:val="00707CCD"/>
    <w:rsid w:val="007104C9"/>
    <w:rsid w:val="00710E92"/>
    <w:rsid w:val="00711653"/>
    <w:rsid w:val="00711737"/>
    <w:rsid w:val="00711DCB"/>
    <w:rsid w:val="00712185"/>
    <w:rsid w:val="0071327F"/>
    <w:rsid w:val="007135D8"/>
    <w:rsid w:val="007138D5"/>
    <w:rsid w:val="00713950"/>
    <w:rsid w:val="00713D9B"/>
    <w:rsid w:val="00713E53"/>
    <w:rsid w:val="00714311"/>
    <w:rsid w:val="00714873"/>
    <w:rsid w:val="00714D55"/>
    <w:rsid w:val="00715060"/>
    <w:rsid w:val="00715560"/>
    <w:rsid w:val="007157BC"/>
    <w:rsid w:val="00715C65"/>
    <w:rsid w:val="00716175"/>
    <w:rsid w:val="007169E2"/>
    <w:rsid w:val="00716D8F"/>
    <w:rsid w:val="00716F41"/>
    <w:rsid w:val="007172FC"/>
    <w:rsid w:val="0071784E"/>
    <w:rsid w:val="007201E2"/>
    <w:rsid w:val="00720716"/>
    <w:rsid w:val="00720AE7"/>
    <w:rsid w:val="007212C6"/>
    <w:rsid w:val="00721837"/>
    <w:rsid w:val="00721E9C"/>
    <w:rsid w:val="00722047"/>
    <w:rsid w:val="0072212E"/>
    <w:rsid w:val="00722416"/>
    <w:rsid w:val="00723702"/>
    <w:rsid w:val="007238C3"/>
    <w:rsid w:val="00723ED4"/>
    <w:rsid w:val="00724039"/>
    <w:rsid w:val="00724D74"/>
    <w:rsid w:val="00724FA6"/>
    <w:rsid w:val="00725184"/>
    <w:rsid w:val="00725290"/>
    <w:rsid w:val="00725C4E"/>
    <w:rsid w:val="00726035"/>
    <w:rsid w:val="0072607F"/>
    <w:rsid w:val="00726E22"/>
    <w:rsid w:val="00727247"/>
    <w:rsid w:val="00727C51"/>
    <w:rsid w:val="00730274"/>
    <w:rsid w:val="00730B77"/>
    <w:rsid w:val="00730D62"/>
    <w:rsid w:val="00730DC1"/>
    <w:rsid w:val="00731D85"/>
    <w:rsid w:val="007322B5"/>
    <w:rsid w:val="00732633"/>
    <w:rsid w:val="00733876"/>
    <w:rsid w:val="00733B2D"/>
    <w:rsid w:val="00734218"/>
    <w:rsid w:val="007343FC"/>
    <w:rsid w:val="007345CA"/>
    <w:rsid w:val="00734E83"/>
    <w:rsid w:val="00735996"/>
    <w:rsid w:val="00735CAE"/>
    <w:rsid w:val="00735D07"/>
    <w:rsid w:val="00736704"/>
    <w:rsid w:val="00736D8D"/>
    <w:rsid w:val="00736DD4"/>
    <w:rsid w:val="00736F3F"/>
    <w:rsid w:val="007379EE"/>
    <w:rsid w:val="00737BF9"/>
    <w:rsid w:val="007401F1"/>
    <w:rsid w:val="00740408"/>
    <w:rsid w:val="007404E7"/>
    <w:rsid w:val="007408B4"/>
    <w:rsid w:val="00740AB5"/>
    <w:rsid w:val="00740BCD"/>
    <w:rsid w:val="00740BF9"/>
    <w:rsid w:val="00740D7B"/>
    <w:rsid w:val="00740D96"/>
    <w:rsid w:val="0074125F"/>
    <w:rsid w:val="007414FA"/>
    <w:rsid w:val="00741BD0"/>
    <w:rsid w:val="00742037"/>
    <w:rsid w:val="007421E9"/>
    <w:rsid w:val="007422CA"/>
    <w:rsid w:val="00742742"/>
    <w:rsid w:val="007429EB"/>
    <w:rsid w:val="00742E35"/>
    <w:rsid w:val="0074311C"/>
    <w:rsid w:val="00743288"/>
    <w:rsid w:val="00744069"/>
    <w:rsid w:val="00744518"/>
    <w:rsid w:val="00744659"/>
    <w:rsid w:val="007447F9"/>
    <w:rsid w:val="00744AB8"/>
    <w:rsid w:val="00744CFA"/>
    <w:rsid w:val="00745019"/>
    <w:rsid w:val="0074544E"/>
    <w:rsid w:val="00745923"/>
    <w:rsid w:val="00745DDE"/>
    <w:rsid w:val="00745F3F"/>
    <w:rsid w:val="00746FD4"/>
    <w:rsid w:val="0074736C"/>
    <w:rsid w:val="00750560"/>
    <w:rsid w:val="0075090F"/>
    <w:rsid w:val="00750AF9"/>
    <w:rsid w:val="00750F38"/>
    <w:rsid w:val="0075118C"/>
    <w:rsid w:val="0075140A"/>
    <w:rsid w:val="0075147E"/>
    <w:rsid w:val="007515E7"/>
    <w:rsid w:val="0075170E"/>
    <w:rsid w:val="0075178F"/>
    <w:rsid w:val="00752098"/>
    <w:rsid w:val="00752220"/>
    <w:rsid w:val="00752B97"/>
    <w:rsid w:val="00752D24"/>
    <w:rsid w:val="0075376F"/>
    <w:rsid w:val="00753A43"/>
    <w:rsid w:val="00753E07"/>
    <w:rsid w:val="00753F6E"/>
    <w:rsid w:val="00754118"/>
    <w:rsid w:val="00754174"/>
    <w:rsid w:val="007541BD"/>
    <w:rsid w:val="00754C00"/>
    <w:rsid w:val="00755705"/>
    <w:rsid w:val="0075579C"/>
    <w:rsid w:val="00755AB4"/>
    <w:rsid w:val="00755BAD"/>
    <w:rsid w:val="00756473"/>
    <w:rsid w:val="007568DF"/>
    <w:rsid w:val="00756D92"/>
    <w:rsid w:val="00757A48"/>
    <w:rsid w:val="007605F4"/>
    <w:rsid w:val="007615D8"/>
    <w:rsid w:val="00761B32"/>
    <w:rsid w:val="00761C35"/>
    <w:rsid w:val="007622D0"/>
    <w:rsid w:val="007629ED"/>
    <w:rsid w:val="007631C6"/>
    <w:rsid w:val="007635A4"/>
    <w:rsid w:val="00763AC3"/>
    <w:rsid w:val="00763BF5"/>
    <w:rsid w:val="00764E77"/>
    <w:rsid w:val="007677AB"/>
    <w:rsid w:val="00767874"/>
    <w:rsid w:val="00767D9C"/>
    <w:rsid w:val="00767E5C"/>
    <w:rsid w:val="00767F57"/>
    <w:rsid w:val="007700EC"/>
    <w:rsid w:val="00770216"/>
    <w:rsid w:val="0077093E"/>
    <w:rsid w:val="00770E24"/>
    <w:rsid w:val="007710DF"/>
    <w:rsid w:val="0077143C"/>
    <w:rsid w:val="00771B43"/>
    <w:rsid w:val="0077276C"/>
    <w:rsid w:val="0077340E"/>
    <w:rsid w:val="0077398F"/>
    <w:rsid w:val="00773BA2"/>
    <w:rsid w:val="007742FA"/>
    <w:rsid w:val="00774322"/>
    <w:rsid w:val="0077470D"/>
    <w:rsid w:val="0077488F"/>
    <w:rsid w:val="00774893"/>
    <w:rsid w:val="00774E48"/>
    <w:rsid w:val="00774E5E"/>
    <w:rsid w:val="00774E82"/>
    <w:rsid w:val="0077629B"/>
    <w:rsid w:val="007762FF"/>
    <w:rsid w:val="007766DA"/>
    <w:rsid w:val="00776966"/>
    <w:rsid w:val="00776A57"/>
    <w:rsid w:val="00776C33"/>
    <w:rsid w:val="00776E4C"/>
    <w:rsid w:val="00777AB4"/>
    <w:rsid w:val="00780DE1"/>
    <w:rsid w:val="00781298"/>
    <w:rsid w:val="00781D7C"/>
    <w:rsid w:val="007821A0"/>
    <w:rsid w:val="007822D5"/>
    <w:rsid w:val="007824B5"/>
    <w:rsid w:val="00782D34"/>
    <w:rsid w:val="00783DE0"/>
    <w:rsid w:val="007848EC"/>
    <w:rsid w:val="00784B38"/>
    <w:rsid w:val="00784B93"/>
    <w:rsid w:val="00785F84"/>
    <w:rsid w:val="00786604"/>
    <w:rsid w:val="00786B0C"/>
    <w:rsid w:val="0078789F"/>
    <w:rsid w:val="007902AB"/>
    <w:rsid w:val="00790B74"/>
    <w:rsid w:val="0079140D"/>
    <w:rsid w:val="00791BE0"/>
    <w:rsid w:val="00791E9B"/>
    <w:rsid w:val="00792E9F"/>
    <w:rsid w:val="007937E6"/>
    <w:rsid w:val="007940C0"/>
    <w:rsid w:val="00794773"/>
    <w:rsid w:val="00794B50"/>
    <w:rsid w:val="00794C52"/>
    <w:rsid w:val="00795029"/>
    <w:rsid w:val="00795B6B"/>
    <w:rsid w:val="00796069"/>
    <w:rsid w:val="00796862"/>
    <w:rsid w:val="00796E39"/>
    <w:rsid w:val="007970A0"/>
    <w:rsid w:val="007A11C1"/>
    <w:rsid w:val="007A1726"/>
    <w:rsid w:val="007A1AF8"/>
    <w:rsid w:val="007A39A6"/>
    <w:rsid w:val="007A400E"/>
    <w:rsid w:val="007A406C"/>
    <w:rsid w:val="007A4D1E"/>
    <w:rsid w:val="007A6BBD"/>
    <w:rsid w:val="007A6EB1"/>
    <w:rsid w:val="007A714A"/>
    <w:rsid w:val="007A72A6"/>
    <w:rsid w:val="007A780A"/>
    <w:rsid w:val="007A7A89"/>
    <w:rsid w:val="007B1158"/>
    <w:rsid w:val="007B17DF"/>
    <w:rsid w:val="007B19B5"/>
    <w:rsid w:val="007B2641"/>
    <w:rsid w:val="007B2843"/>
    <w:rsid w:val="007B29D1"/>
    <w:rsid w:val="007B2D70"/>
    <w:rsid w:val="007B2DE1"/>
    <w:rsid w:val="007B3230"/>
    <w:rsid w:val="007B37A1"/>
    <w:rsid w:val="007B3B5A"/>
    <w:rsid w:val="007B4705"/>
    <w:rsid w:val="007B4A90"/>
    <w:rsid w:val="007B4EAA"/>
    <w:rsid w:val="007B570F"/>
    <w:rsid w:val="007B5CFB"/>
    <w:rsid w:val="007B5DF7"/>
    <w:rsid w:val="007B5F45"/>
    <w:rsid w:val="007B6750"/>
    <w:rsid w:val="007B6C31"/>
    <w:rsid w:val="007B757F"/>
    <w:rsid w:val="007B76CE"/>
    <w:rsid w:val="007B7BAC"/>
    <w:rsid w:val="007C03A4"/>
    <w:rsid w:val="007C0521"/>
    <w:rsid w:val="007C054C"/>
    <w:rsid w:val="007C091B"/>
    <w:rsid w:val="007C0E3C"/>
    <w:rsid w:val="007C1A75"/>
    <w:rsid w:val="007C1AA1"/>
    <w:rsid w:val="007C1B8F"/>
    <w:rsid w:val="007C28D6"/>
    <w:rsid w:val="007C523F"/>
    <w:rsid w:val="007C5368"/>
    <w:rsid w:val="007C5730"/>
    <w:rsid w:val="007C5980"/>
    <w:rsid w:val="007C5BA7"/>
    <w:rsid w:val="007C650D"/>
    <w:rsid w:val="007C65F4"/>
    <w:rsid w:val="007C6951"/>
    <w:rsid w:val="007C6A1D"/>
    <w:rsid w:val="007C6ABE"/>
    <w:rsid w:val="007C79A0"/>
    <w:rsid w:val="007D0B57"/>
    <w:rsid w:val="007D0E2D"/>
    <w:rsid w:val="007D199A"/>
    <w:rsid w:val="007D20AC"/>
    <w:rsid w:val="007D3357"/>
    <w:rsid w:val="007D36B1"/>
    <w:rsid w:val="007D37B0"/>
    <w:rsid w:val="007D3ECF"/>
    <w:rsid w:val="007D4479"/>
    <w:rsid w:val="007D452B"/>
    <w:rsid w:val="007D473A"/>
    <w:rsid w:val="007D4B29"/>
    <w:rsid w:val="007D544E"/>
    <w:rsid w:val="007D640E"/>
    <w:rsid w:val="007D6BFC"/>
    <w:rsid w:val="007D6C47"/>
    <w:rsid w:val="007D75FD"/>
    <w:rsid w:val="007D7F3C"/>
    <w:rsid w:val="007D7F3D"/>
    <w:rsid w:val="007E0E07"/>
    <w:rsid w:val="007E18BA"/>
    <w:rsid w:val="007E1B43"/>
    <w:rsid w:val="007E1B65"/>
    <w:rsid w:val="007E2C08"/>
    <w:rsid w:val="007E2E82"/>
    <w:rsid w:val="007E2FDB"/>
    <w:rsid w:val="007E396F"/>
    <w:rsid w:val="007E4089"/>
    <w:rsid w:val="007E40A6"/>
    <w:rsid w:val="007E4641"/>
    <w:rsid w:val="007E5596"/>
    <w:rsid w:val="007E74ED"/>
    <w:rsid w:val="007E7B91"/>
    <w:rsid w:val="007E7C80"/>
    <w:rsid w:val="007F0752"/>
    <w:rsid w:val="007F0A2A"/>
    <w:rsid w:val="007F1323"/>
    <w:rsid w:val="007F147A"/>
    <w:rsid w:val="007F17CB"/>
    <w:rsid w:val="007F22C8"/>
    <w:rsid w:val="007F29F1"/>
    <w:rsid w:val="007F3181"/>
    <w:rsid w:val="007F3383"/>
    <w:rsid w:val="007F3B49"/>
    <w:rsid w:val="007F3FCE"/>
    <w:rsid w:val="007F40F7"/>
    <w:rsid w:val="007F43D3"/>
    <w:rsid w:val="007F463E"/>
    <w:rsid w:val="007F4949"/>
    <w:rsid w:val="007F4AF9"/>
    <w:rsid w:val="007F55EB"/>
    <w:rsid w:val="007F5778"/>
    <w:rsid w:val="007F5830"/>
    <w:rsid w:val="007F5D32"/>
    <w:rsid w:val="007F6343"/>
    <w:rsid w:val="007F6549"/>
    <w:rsid w:val="007F6FF2"/>
    <w:rsid w:val="007F793E"/>
    <w:rsid w:val="007F7FB6"/>
    <w:rsid w:val="00800248"/>
    <w:rsid w:val="00800ACB"/>
    <w:rsid w:val="00800F9D"/>
    <w:rsid w:val="00801776"/>
    <w:rsid w:val="00801E99"/>
    <w:rsid w:val="00801F80"/>
    <w:rsid w:val="00802393"/>
    <w:rsid w:val="00802C14"/>
    <w:rsid w:val="00802F07"/>
    <w:rsid w:val="00802FCF"/>
    <w:rsid w:val="00802FD6"/>
    <w:rsid w:val="00802FE6"/>
    <w:rsid w:val="0080339B"/>
    <w:rsid w:val="008035D3"/>
    <w:rsid w:val="00803A79"/>
    <w:rsid w:val="00804340"/>
    <w:rsid w:val="008043E7"/>
    <w:rsid w:val="00804B54"/>
    <w:rsid w:val="00804D10"/>
    <w:rsid w:val="00805732"/>
    <w:rsid w:val="0080581D"/>
    <w:rsid w:val="00805D22"/>
    <w:rsid w:val="00805EF8"/>
    <w:rsid w:val="00807449"/>
    <w:rsid w:val="00810015"/>
    <w:rsid w:val="00810565"/>
    <w:rsid w:val="00810603"/>
    <w:rsid w:val="008107BE"/>
    <w:rsid w:val="00810E8E"/>
    <w:rsid w:val="00811243"/>
    <w:rsid w:val="00812747"/>
    <w:rsid w:val="00812A5E"/>
    <w:rsid w:val="00812ECA"/>
    <w:rsid w:val="008130EB"/>
    <w:rsid w:val="00813507"/>
    <w:rsid w:val="00813CB6"/>
    <w:rsid w:val="008144C1"/>
    <w:rsid w:val="0081549D"/>
    <w:rsid w:val="0081567A"/>
    <w:rsid w:val="00815C32"/>
    <w:rsid w:val="00816033"/>
    <w:rsid w:val="008165AD"/>
    <w:rsid w:val="008168F9"/>
    <w:rsid w:val="00816EB3"/>
    <w:rsid w:val="008174A2"/>
    <w:rsid w:val="0081771D"/>
    <w:rsid w:val="008202BD"/>
    <w:rsid w:val="00821112"/>
    <w:rsid w:val="00821245"/>
    <w:rsid w:val="00821359"/>
    <w:rsid w:val="00821DFD"/>
    <w:rsid w:val="00822477"/>
    <w:rsid w:val="00823105"/>
    <w:rsid w:val="008232B5"/>
    <w:rsid w:val="008235E8"/>
    <w:rsid w:val="00823D06"/>
    <w:rsid w:val="00823EE5"/>
    <w:rsid w:val="008241E7"/>
    <w:rsid w:val="0082505A"/>
    <w:rsid w:val="0082554C"/>
    <w:rsid w:val="00825833"/>
    <w:rsid w:val="008259D4"/>
    <w:rsid w:val="00826B46"/>
    <w:rsid w:val="00826E87"/>
    <w:rsid w:val="008271B2"/>
    <w:rsid w:val="00827B65"/>
    <w:rsid w:val="0083093B"/>
    <w:rsid w:val="0083097D"/>
    <w:rsid w:val="008309FE"/>
    <w:rsid w:val="00830BAB"/>
    <w:rsid w:val="0083137F"/>
    <w:rsid w:val="0083285D"/>
    <w:rsid w:val="00832A51"/>
    <w:rsid w:val="008332A6"/>
    <w:rsid w:val="00834B26"/>
    <w:rsid w:val="00834FE6"/>
    <w:rsid w:val="0083513C"/>
    <w:rsid w:val="0083523F"/>
    <w:rsid w:val="008363E8"/>
    <w:rsid w:val="00836D89"/>
    <w:rsid w:val="00836DA4"/>
    <w:rsid w:val="00837135"/>
    <w:rsid w:val="00837683"/>
    <w:rsid w:val="00837BC4"/>
    <w:rsid w:val="00837D8E"/>
    <w:rsid w:val="00840430"/>
    <w:rsid w:val="0084046C"/>
    <w:rsid w:val="00840B46"/>
    <w:rsid w:val="00840D88"/>
    <w:rsid w:val="00840DA1"/>
    <w:rsid w:val="00841264"/>
    <w:rsid w:val="0084186D"/>
    <w:rsid w:val="00841BBB"/>
    <w:rsid w:val="00841C80"/>
    <w:rsid w:val="00842319"/>
    <w:rsid w:val="008434D7"/>
    <w:rsid w:val="00844566"/>
    <w:rsid w:val="008464AE"/>
    <w:rsid w:val="00846831"/>
    <w:rsid w:val="00846947"/>
    <w:rsid w:val="00846B42"/>
    <w:rsid w:val="008472C6"/>
    <w:rsid w:val="008478A2"/>
    <w:rsid w:val="008479A1"/>
    <w:rsid w:val="008503FE"/>
    <w:rsid w:val="0085153E"/>
    <w:rsid w:val="00851CE0"/>
    <w:rsid w:val="008525A2"/>
    <w:rsid w:val="00852B3E"/>
    <w:rsid w:val="00852BEE"/>
    <w:rsid w:val="00852FDC"/>
    <w:rsid w:val="00853073"/>
    <w:rsid w:val="00853320"/>
    <w:rsid w:val="00853494"/>
    <w:rsid w:val="00853818"/>
    <w:rsid w:val="008545D7"/>
    <w:rsid w:val="00855855"/>
    <w:rsid w:val="00856275"/>
    <w:rsid w:val="00856771"/>
    <w:rsid w:val="00856908"/>
    <w:rsid w:val="00856955"/>
    <w:rsid w:val="00857A80"/>
    <w:rsid w:val="00857F7A"/>
    <w:rsid w:val="00860167"/>
    <w:rsid w:val="008608A9"/>
    <w:rsid w:val="00860A57"/>
    <w:rsid w:val="00860A9C"/>
    <w:rsid w:val="00860AAF"/>
    <w:rsid w:val="00860FC8"/>
    <w:rsid w:val="00861391"/>
    <w:rsid w:val="00862703"/>
    <w:rsid w:val="008627A5"/>
    <w:rsid w:val="008633B3"/>
    <w:rsid w:val="008635E1"/>
    <w:rsid w:val="00864175"/>
    <w:rsid w:val="008641CD"/>
    <w:rsid w:val="00865210"/>
    <w:rsid w:val="00865A6B"/>
    <w:rsid w:val="00865ACA"/>
    <w:rsid w:val="00865B95"/>
    <w:rsid w:val="00865BBD"/>
    <w:rsid w:val="008664AE"/>
    <w:rsid w:val="00866501"/>
    <w:rsid w:val="00866630"/>
    <w:rsid w:val="00867138"/>
    <w:rsid w:val="00867862"/>
    <w:rsid w:val="008679D8"/>
    <w:rsid w:val="00867A41"/>
    <w:rsid w:val="00867AB3"/>
    <w:rsid w:val="00870099"/>
    <w:rsid w:val="0087028B"/>
    <w:rsid w:val="0087052D"/>
    <w:rsid w:val="0087059D"/>
    <w:rsid w:val="0087099F"/>
    <w:rsid w:val="00870E1A"/>
    <w:rsid w:val="00871540"/>
    <w:rsid w:val="0087156E"/>
    <w:rsid w:val="00871DB6"/>
    <w:rsid w:val="00872B97"/>
    <w:rsid w:val="008742AD"/>
    <w:rsid w:val="00874BEA"/>
    <w:rsid w:val="00874F8E"/>
    <w:rsid w:val="00874FFE"/>
    <w:rsid w:val="0087588A"/>
    <w:rsid w:val="00876E8D"/>
    <w:rsid w:val="00877132"/>
    <w:rsid w:val="008808DA"/>
    <w:rsid w:val="00880B4D"/>
    <w:rsid w:val="00880CDB"/>
    <w:rsid w:val="00880DA9"/>
    <w:rsid w:val="0088119B"/>
    <w:rsid w:val="00881440"/>
    <w:rsid w:val="00881ABF"/>
    <w:rsid w:val="00881D79"/>
    <w:rsid w:val="00881E55"/>
    <w:rsid w:val="00882AB9"/>
    <w:rsid w:val="00882B0B"/>
    <w:rsid w:val="00882FD1"/>
    <w:rsid w:val="00884E7F"/>
    <w:rsid w:val="008855E8"/>
    <w:rsid w:val="008859E4"/>
    <w:rsid w:val="00886993"/>
    <w:rsid w:val="0088732F"/>
    <w:rsid w:val="0088759C"/>
    <w:rsid w:val="008876F0"/>
    <w:rsid w:val="00887AEC"/>
    <w:rsid w:val="00887D86"/>
    <w:rsid w:val="00887FD3"/>
    <w:rsid w:val="008904AD"/>
    <w:rsid w:val="0089219C"/>
    <w:rsid w:val="008927AF"/>
    <w:rsid w:val="00893019"/>
    <w:rsid w:val="00893172"/>
    <w:rsid w:val="00893283"/>
    <w:rsid w:val="008933F2"/>
    <w:rsid w:val="008938B9"/>
    <w:rsid w:val="00893985"/>
    <w:rsid w:val="008939AB"/>
    <w:rsid w:val="00893CF2"/>
    <w:rsid w:val="00893F01"/>
    <w:rsid w:val="00894533"/>
    <w:rsid w:val="00895021"/>
    <w:rsid w:val="00895BB2"/>
    <w:rsid w:val="00896299"/>
    <w:rsid w:val="00896306"/>
    <w:rsid w:val="0089684A"/>
    <w:rsid w:val="00896A62"/>
    <w:rsid w:val="00896DFE"/>
    <w:rsid w:val="008A076F"/>
    <w:rsid w:val="008A0BF5"/>
    <w:rsid w:val="008A0FCB"/>
    <w:rsid w:val="008A12C0"/>
    <w:rsid w:val="008A1341"/>
    <w:rsid w:val="008A192A"/>
    <w:rsid w:val="008A19B2"/>
    <w:rsid w:val="008A2057"/>
    <w:rsid w:val="008A2093"/>
    <w:rsid w:val="008A2ECE"/>
    <w:rsid w:val="008A2F4F"/>
    <w:rsid w:val="008A37DC"/>
    <w:rsid w:val="008A3F28"/>
    <w:rsid w:val="008A5632"/>
    <w:rsid w:val="008A5ED9"/>
    <w:rsid w:val="008A6B92"/>
    <w:rsid w:val="008A7105"/>
    <w:rsid w:val="008A77CA"/>
    <w:rsid w:val="008A7885"/>
    <w:rsid w:val="008A7ED1"/>
    <w:rsid w:val="008B0B91"/>
    <w:rsid w:val="008B0FDA"/>
    <w:rsid w:val="008B1054"/>
    <w:rsid w:val="008B1B73"/>
    <w:rsid w:val="008B1CEE"/>
    <w:rsid w:val="008B26F7"/>
    <w:rsid w:val="008B3001"/>
    <w:rsid w:val="008B3F9A"/>
    <w:rsid w:val="008B4169"/>
    <w:rsid w:val="008B46C7"/>
    <w:rsid w:val="008B4B0B"/>
    <w:rsid w:val="008B4B4C"/>
    <w:rsid w:val="008B4F34"/>
    <w:rsid w:val="008B5115"/>
    <w:rsid w:val="008B5296"/>
    <w:rsid w:val="008B5810"/>
    <w:rsid w:val="008B5AFC"/>
    <w:rsid w:val="008B6094"/>
    <w:rsid w:val="008B6833"/>
    <w:rsid w:val="008B7236"/>
    <w:rsid w:val="008B7E11"/>
    <w:rsid w:val="008C0126"/>
    <w:rsid w:val="008C02C1"/>
    <w:rsid w:val="008C064F"/>
    <w:rsid w:val="008C1260"/>
    <w:rsid w:val="008C199F"/>
    <w:rsid w:val="008C1E58"/>
    <w:rsid w:val="008C1EAA"/>
    <w:rsid w:val="008C23D4"/>
    <w:rsid w:val="008C23D5"/>
    <w:rsid w:val="008C2C73"/>
    <w:rsid w:val="008C2F2C"/>
    <w:rsid w:val="008C56A6"/>
    <w:rsid w:val="008C59E2"/>
    <w:rsid w:val="008C5E99"/>
    <w:rsid w:val="008C5FA9"/>
    <w:rsid w:val="008C6192"/>
    <w:rsid w:val="008C6227"/>
    <w:rsid w:val="008C6DCC"/>
    <w:rsid w:val="008C7BAF"/>
    <w:rsid w:val="008D0D1C"/>
    <w:rsid w:val="008D16A7"/>
    <w:rsid w:val="008D2B9A"/>
    <w:rsid w:val="008D3A01"/>
    <w:rsid w:val="008D3AB7"/>
    <w:rsid w:val="008D3B81"/>
    <w:rsid w:val="008D3CD4"/>
    <w:rsid w:val="008D4967"/>
    <w:rsid w:val="008D4A94"/>
    <w:rsid w:val="008D4B70"/>
    <w:rsid w:val="008D4BAB"/>
    <w:rsid w:val="008D55EB"/>
    <w:rsid w:val="008D58BE"/>
    <w:rsid w:val="008D5A89"/>
    <w:rsid w:val="008D5EBB"/>
    <w:rsid w:val="008D660F"/>
    <w:rsid w:val="008D6722"/>
    <w:rsid w:val="008D6846"/>
    <w:rsid w:val="008D69BC"/>
    <w:rsid w:val="008D6B75"/>
    <w:rsid w:val="008D6D90"/>
    <w:rsid w:val="008D6FC5"/>
    <w:rsid w:val="008D7713"/>
    <w:rsid w:val="008D7AB7"/>
    <w:rsid w:val="008E0128"/>
    <w:rsid w:val="008E0540"/>
    <w:rsid w:val="008E08AF"/>
    <w:rsid w:val="008E0C0D"/>
    <w:rsid w:val="008E0DF5"/>
    <w:rsid w:val="008E17E9"/>
    <w:rsid w:val="008E1930"/>
    <w:rsid w:val="008E199A"/>
    <w:rsid w:val="008E1DD5"/>
    <w:rsid w:val="008E2C2F"/>
    <w:rsid w:val="008E2D1F"/>
    <w:rsid w:val="008E2EF1"/>
    <w:rsid w:val="008E39A4"/>
    <w:rsid w:val="008E3E18"/>
    <w:rsid w:val="008E3F5F"/>
    <w:rsid w:val="008E45EC"/>
    <w:rsid w:val="008E49AE"/>
    <w:rsid w:val="008E4F7E"/>
    <w:rsid w:val="008E5145"/>
    <w:rsid w:val="008E5844"/>
    <w:rsid w:val="008E631D"/>
    <w:rsid w:val="008E6A57"/>
    <w:rsid w:val="008E6CE8"/>
    <w:rsid w:val="008E6D4B"/>
    <w:rsid w:val="008E6E9B"/>
    <w:rsid w:val="008E773D"/>
    <w:rsid w:val="008E7D8B"/>
    <w:rsid w:val="008F04D8"/>
    <w:rsid w:val="008F0971"/>
    <w:rsid w:val="008F0F64"/>
    <w:rsid w:val="008F141F"/>
    <w:rsid w:val="008F1828"/>
    <w:rsid w:val="008F2D7F"/>
    <w:rsid w:val="008F2F7F"/>
    <w:rsid w:val="008F3BBF"/>
    <w:rsid w:val="008F3DF6"/>
    <w:rsid w:val="008F42B8"/>
    <w:rsid w:val="008F4A7A"/>
    <w:rsid w:val="008F4BDC"/>
    <w:rsid w:val="008F5BA1"/>
    <w:rsid w:val="008F61AD"/>
    <w:rsid w:val="008F6742"/>
    <w:rsid w:val="008F6FE9"/>
    <w:rsid w:val="008F73EF"/>
    <w:rsid w:val="008F7BD6"/>
    <w:rsid w:val="008F7F66"/>
    <w:rsid w:val="00900B54"/>
    <w:rsid w:val="009012F6"/>
    <w:rsid w:val="00901767"/>
    <w:rsid w:val="009019FC"/>
    <w:rsid w:val="009026B5"/>
    <w:rsid w:val="00902722"/>
    <w:rsid w:val="00902B4F"/>
    <w:rsid w:val="00902F64"/>
    <w:rsid w:val="00903331"/>
    <w:rsid w:val="00903630"/>
    <w:rsid w:val="0090403C"/>
    <w:rsid w:val="009042F3"/>
    <w:rsid w:val="00904385"/>
    <w:rsid w:val="0090539E"/>
    <w:rsid w:val="0090546B"/>
    <w:rsid w:val="00905593"/>
    <w:rsid w:val="009057CA"/>
    <w:rsid w:val="00905A17"/>
    <w:rsid w:val="009061F6"/>
    <w:rsid w:val="00906407"/>
    <w:rsid w:val="0090751E"/>
    <w:rsid w:val="009075B4"/>
    <w:rsid w:val="00907C22"/>
    <w:rsid w:val="0091046E"/>
    <w:rsid w:val="009106E2"/>
    <w:rsid w:val="0091099C"/>
    <w:rsid w:val="00910C6B"/>
    <w:rsid w:val="00911501"/>
    <w:rsid w:val="009118F1"/>
    <w:rsid w:val="00911B07"/>
    <w:rsid w:val="00911C9A"/>
    <w:rsid w:val="00911FB6"/>
    <w:rsid w:val="00912D13"/>
    <w:rsid w:val="009134E9"/>
    <w:rsid w:val="00913672"/>
    <w:rsid w:val="009140BB"/>
    <w:rsid w:val="009150F8"/>
    <w:rsid w:val="00915962"/>
    <w:rsid w:val="009162EF"/>
    <w:rsid w:val="0091639C"/>
    <w:rsid w:val="00916629"/>
    <w:rsid w:val="00916743"/>
    <w:rsid w:val="00917892"/>
    <w:rsid w:val="00917C87"/>
    <w:rsid w:val="00917E9C"/>
    <w:rsid w:val="00917FA1"/>
    <w:rsid w:val="0092016B"/>
    <w:rsid w:val="009202E9"/>
    <w:rsid w:val="0092048B"/>
    <w:rsid w:val="009204B9"/>
    <w:rsid w:val="009204F3"/>
    <w:rsid w:val="00920CC4"/>
    <w:rsid w:val="00921815"/>
    <w:rsid w:val="00922127"/>
    <w:rsid w:val="00922448"/>
    <w:rsid w:val="009229E8"/>
    <w:rsid w:val="00922C2C"/>
    <w:rsid w:val="00922C8F"/>
    <w:rsid w:val="00922F77"/>
    <w:rsid w:val="00923A83"/>
    <w:rsid w:val="00923CEC"/>
    <w:rsid w:val="009240BC"/>
    <w:rsid w:val="009241AD"/>
    <w:rsid w:val="0092450F"/>
    <w:rsid w:val="009247CC"/>
    <w:rsid w:val="00924800"/>
    <w:rsid w:val="0092508B"/>
    <w:rsid w:val="009250AA"/>
    <w:rsid w:val="00925374"/>
    <w:rsid w:val="00925379"/>
    <w:rsid w:val="00925955"/>
    <w:rsid w:val="009260EA"/>
    <w:rsid w:val="0092744C"/>
    <w:rsid w:val="009278BA"/>
    <w:rsid w:val="0093016D"/>
    <w:rsid w:val="00930C47"/>
    <w:rsid w:val="00930C4C"/>
    <w:rsid w:val="00930D79"/>
    <w:rsid w:val="00930F4A"/>
    <w:rsid w:val="00931525"/>
    <w:rsid w:val="009319B3"/>
    <w:rsid w:val="009320B5"/>
    <w:rsid w:val="009327F3"/>
    <w:rsid w:val="00932A65"/>
    <w:rsid w:val="00932BF7"/>
    <w:rsid w:val="009333C4"/>
    <w:rsid w:val="009339A2"/>
    <w:rsid w:val="00933BD8"/>
    <w:rsid w:val="00934065"/>
    <w:rsid w:val="00934241"/>
    <w:rsid w:val="00935133"/>
    <w:rsid w:val="009351A5"/>
    <w:rsid w:val="0093526E"/>
    <w:rsid w:val="009352A4"/>
    <w:rsid w:val="00935344"/>
    <w:rsid w:val="009355AF"/>
    <w:rsid w:val="00935C3F"/>
    <w:rsid w:val="0093679C"/>
    <w:rsid w:val="00936FE5"/>
    <w:rsid w:val="00937304"/>
    <w:rsid w:val="00937578"/>
    <w:rsid w:val="009411F7"/>
    <w:rsid w:val="00941870"/>
    <w:rsid w:val="009418B1"/>
    <w:rsid w:val="00941EC0"/>
    <w:rsid w:val="00942C80"/>
    <w:rsid w:val="00942F7C"/>
    <w:rsid w:val="009431F1"/>
    <w:rsid w:val="0094329C"/>
    <w:rsid w:val="00943337"/>
    <w:rsid w:val="0094333D"/>
    <w:rsid w:val="00943919"/>
    <w:rsid w:val="00943961"/>
    <w:rsid w:val="00943FB7"/>
    <w:rsid w:val="009448B8"/>
    <w:rsid w:val="009455BA"/>
    <w:rsid w:val="0094571C"/>
    <w:rsid w:val="00945A04"/>
    <w:rsid w:val="00945C12"/>
    <w:rsid w:val="00945F98"/>
    <w:rsid w:val="00946E0D"/>
    <w:rsid w:val="0094711C"/>
    <w:rsid w:val="00947E42"/>
    <w:rsid w:val="00950473"/>
    <w:rsid w:val="00950565"/>
    <w:rsid w:val="00950B40"/>
    <w:rsid w:val="00950CBC"/>
    <w:rsid w:val="00950E1E"/>
    <w:rsid w:val="0095115D"/>
    <w:rsid w:val="0095189F"/>
    <w:rsid w:val="00951DDB"/>
    <w:rsid w:val="00951E43"/>
    <w:rsid w:val="0095226D"/>
    <w:rsid w:val="00952503"/>
    <w:rsid w:val="0095255E"/>
    <w:rsid w:val="00952BE3"/>
    <w:rsid w:val="00952C09"/>
    <w:rsid w:val="009538C9"/>
    <w:rsid w:val="00953A3B"/>
    <w:rsid w:val="00954951"/>
    <w:rsid w:val="009558B7"/>
    <w:rsid w:val="00955B13"/>
    <w:rsid w:val="00960703"/>
    <w:rsid w:val="00961537"/>
    <w:rsid w:val="00961682"/>
    <w:rsid w:val="00961C13"/>
    <w:rsid w:val="00962483"/>
    <w:rsid w:val="0096249A"/>
    <w:rsid w:val="009625FD"/>
    <w:rsid w:val="009627AC"/>
    <w:rsid w:val="009628CF"/>
    <w:rsid w:val="00962EA4"/>
    <w:rsid w:val="00962F69"/>
    <w:rsid w:val="009631F3"/>
    <w:rsid w:val="00963902"/>
    <w:rsid w:val="00964017"/>
    <w:rsid w:val="00964166"/>
    <w:rsid w:val="009643B2"/>
    <w:rsid w:val="009644E6"/>
    <w:rsid w:val="0096455C"/>
    <w:rsid w:val="00964938"/>
    <w:rsid w:val="00964B94"/>
    <w:rsid w:val="00964F92"/>
    <w:rsid w:val="009652FF"/>
    <w:rsid w:val="009662FA"/>
    <w:rsid w:val="00966CB9"/>
    <w:rsid w:val="00966E36"/>
    <w:rsid w:val="00967705"/>
    <w:rsid w:val="00970141"/>
    <w:rsid w:val="00970146"/>
    <w:rsid w:val="00970AB7"/>
    <w:rsid w:val="00970D5C"/>
    <w:rsid w:val="009710B9"/>
    <w:rsid w:val="00971531"/>
    <w:rsid w:val="009718D3"/>
    <w:rsid w:val="00971913"/>
    <w:rsid w:val="00973409"/>
    <w:rsid w:val="0097349F"/>
    <w:rsid w:val="00973855"/>
    <w:rsid w:val="00973C77"/>
    <w:rsid w:val="009743CE"/>
    <w:rsid w:val="00974BD2"/>
    <w:rsid w:val="00974E2A"/>
    <w:rsid w:val="00975942"/>
    <w:rsid w:val="00975CFD"/>
    <w:rsid w:val="00976283"/>
    <w:rsid w:val="009762FE"/>
    <w:rsid w:val="00976CE2"/>
    <w:rsid w:val="00976EA2"/>
    <w:rsid w:val="00976F9F"/>
    <w:rsid w:val="00977558"/>
    <w:rsid w:val="009777C1"/>
    <w:rsid w:val="00977B78"/>
    <w:rsid w:val="0098015C"/>
    <w:rsid w:val="00980418"/>
    <w:rsid w:val="00980A76"/>
    <w:rsid w:val="00981116"/>
    <w:rsid w:val="00981903"/>
    <w:rsid w:val="009829D4"/>
    <w:rsid w:val="00982DCB"/>
    <w:rsid w:val="00983C86"/>
    <w:rsid w:val="00984405"/>
    <w:rsid w:val="0098474B"/>
    <w:rsid w:val="00984AF9"/>
    <w:rsid w:val="00984EF1"/>
    <w:rsid w:val="00984FA8"/>
    <w:rsid w:val="0098519D"/>
    <w:rsid w:val="00985636"/>
    <w:rsid w:val="009860B4"/>
    <w:rsid w:val="00986255"/>
    <w:rsid w:val="00986351"/>
    <w:rsid w:val="009865C0"/>
    <w:rsid w:val="009868A0"/>
    <w:rsid w:val="00986A04"/>
    <w:rsid w:val="00987956"/>
    <w:rsid w:val="00990521"/>
    <w:rsid w:val="009906DE"/>
    <w:rsid w:val="0099086D"/>
    <w:rsid w:val="00990DF6"/>
    <w:rsid w:val="00990F5C"/>
    <w:rsid w:val="00991294"/>
    <w:rsid w:val="00991F87"/>
    <w:rsid w:val="00992672"/>
    <w:rsid w:val="009927B1"/>
    <w:rsid w:val="00992F6B"/>
    <w:rsid w:val="009930BC"/>
    <w:rsid w:val="0099315A"/>
    <w:rsid w:val="00993D56"/>
    <w:rsid w:val="00994F03"/>
    <w:rsid w:val="00994F10"/>
    <w:rsid w:val="00994FFB"/>
    <w:rsid w:val="009955F4"/>
    <w:rsid w:val="00995845"/>
    <w:rsid w:val="0099586E"/>
    <w:rsid w:val="00996060"/>
    <w:rsid w:val="009967FF"/>
    <w:rsid w:val="00996E7E"/>
    <w:rsid w:val="00996F45"/>
    <w:rsid w:val="00997037"/>
    <w:rsid w:val="00997AEA"/>
    <w:rsid w:val="00997E12"/>
    <w:rsid w:val="00997E78"/>
    <w:rsid w:val="009A0CC5"/>
    <w:rsid w:val="009A0D58"/>
    <w:rsid w:val="009A1106"/>
    <w:rsid w:val="009A12BE"/>
    <w:rsid w:val="009A2145"/>
    <w:rsid w:val="009A2561"/>
    <w:rsid w:val="009A28B6"/>
    <w:rsid w:val="009A2F85"/>
    <w:rsid w:val="009A3BF4"/>
    <w:rsid w:val="009A3E66"/>
    <w:rsid w:val="009A4123"/>
    <w:rsid w:val="009A46F7"/>
    <w:rsid w:val="009A497B"/>
    <w:rsid w:val="009A5580"/>
    <w:rsid w:val="009A5717"/>
    <w:rsid w:val="009A6555"/>
    <w:rsid w:val="009A7011"/>
    <w:rsid w:val="009A7738"/>
    <w:rsid w:val="009B1102"/>
    <w:rsid w:val="009B259F"/>
    <w:rsid w:val="009B28D5"/>
    <w:rsid w:val="009B2B2D"/>
    <w:rsid w:val="009B2BCB"/>
    <w:rsid w:val="009B3095"/>
    <w:rsid w:val="009B371C"/>
    <w:rsid w:val="009B3C9A"/>
    <w:rsid w:val="009B3D1E"/>
    <w:rsid w:val="009B3DA4"/>
    <w:rsid w:val="009B409E"/>
    <w:rsid w:val="009B452D"/>
    <w:rsid w:val="009B4C31"/>
    <w:rsid w:val="009B4F6B"/>
    <w:rsid w:val="009B7CB5"/>
    <w:rsid w:val="009B7EBA"/>
    <w:rsid w:val="009B7EEB"/>
    <w:rsid w:val="009C077F"/>
    <w:rsid w:val="009C0DBE"/>
    <w:rsid w:val="009C2743"/>
    <w:rsid w:val="009C3160"/>
    <w:rsid w:val="009C4777"/>
    <w:rsid w:val="009C6728"/>
    <w:rsid w:val="009C6968"/>
    <w:rsid w:val="009D1112"/>
    <w:rsid w:val="009D129A"/>
    <w:rsid w:val="009D162E"/>
    <w:rsid w:val="009D17B4"/>
    <w:rsid w:val="009D1AA4"/>
    <w:rsid w:val="009D1DE3"/>
    <w:rsid w:val="009D1F13"/>
    <w:rsid w:val="009D2200"/>
    <w:rsid w:val="009D2297"/>
    <w:rsid w:val="009D27EA"/>
    <w:rsid w:val="009D28DE"/>
    <w:rsid w:val="009D2CFC"/>
    <w:rsid w:val="009D359E"/>
    <w:rsid w:val="009D39DE"/>
    <w:rsid w:val="009D4049"/>
    <w:rsid w:val="009D4991"/>
    <w:rsid w:val="009D4DF8"/>
    <w:rsid w:val="009D5560"/>
    <w:rsid w:val="009D6106"/>
    <w:rsid w:val="009D6A7C"/>
    <w:rsid w:val="009D7238"/>
    <w:rsid w:val="009D753E"/>
    <w:rsid w:val="009D7CC0"/>
    <w:rsid w:val="009E0519"/>
    <w:rsid w:val="009E0EDB"/>
    <w:rsid w:val="009E0EE4"/>
    <w:rsid w:val="009E129E"/>
    <w:rsid w:val="009E17A0"/>
    <w:rsid w:val="009E18D6"/>
    <w:rsid w:val="009E2144"/>
    <w:rsid w:val="009E2254"/>
    <w:rsid w:val="009E2718"/>
    <w:rsid w:val="009E2B28"/>
    <w:rsid w:val="009E30FE"/>
    <w:rsid w:val="009E34DB"/>
    <w:rsid w:val="009E381C"/>
    <w:rsid w:val="009E3F6F"/>
    <w:rsid w:val="009E4032"/>
    <w:rsid w:val="009E52D0"/>
    <w:rsid w:val="009E5340"/>
    <w:rsid w:val="009E54E7"/>
    <w:rsid w:val="009E59BE"/>
    <w:rsid w:val="009E5EC9"/>
    <w:rsid w:val="009E5FE1"/>
    <w:rsid w:val="009E6A7B"/>
    <w:rsid w:val="009E6B8E"/>
    <w:rsid w:val="009E6EDE"/>
    <w:rsid w:val="009E72BA"/>
    <w:rsid w:val="009E752B"/>
    <w:rsid w:val="009E7DC0"/>
    <w:rsid w:val="009F07FF"/>
    <w:rsid w:val="009F0E08"/>
    <w:rsid w:val="009F2040"/>
    <w:rsid w:val="009F2245"/>
    <w:rsid w:val="009F2E49"/>
    <w:rsid w:val="009F2FE6"/>
    <w:rsid w:val="009F3277"/>
    <w:rsid w:val="009F35E7"/>
    <w:rsid w:val="009F4108"/>
    <w:rsid w:val="009F4409"/>
    <w:rsid w:val="009F466A"/>
    <w:rsid w:val="009F48E7"/>
    <w:rsid w:val="009F4A42"/>
    <w:rsid w:val="009F4DC5"/>
    <w:rsid w:val="009F523D"/>
    <w:rsid w:val="009F531B"/>
    <w:rsid w:val="009F6519"/>
    <w:rsid w:val="009F66B6"/>
    <w:rsid w:val="009F6C6C"/>
    <w:rsid w:val="009F75E3"/>
    <w:rsid w:val="009F7AF2"/>
    <w:rsid w:val="00A010A0"/>
    <w:rsid w:val="00A01163"/>
    <w:rsid w:val="00A016CA"/>
    <w:rsid w:val="00A01800"/>
    <w:rsid w:val="00A01C84"/>
    <w:rsid w:val="00A02091"/>
    <w:rsid w:val="00A020F6"/>
    <w:rsid w:val="00A026D0"/>
    <w:rsid w:val="00A02AC6"/>
    <w:rsid w:val="00A03062"/>
    <w:rsid w:val="00A0331A"/>
    <w:rsid w:val="00A0353C"/>
    <w:rsid w:val="00A03F1A"/>
    <w:rsid w:val="00A04885"/>
    <w:rsid w:val="00A04922"/>
    <w:rsid w:val="00A04E19"/>
    <w:rsid w:val="00A051A8"/>
    <w:rsid w:val="00A05837"/>
    <w:rsid w:val="00A05CD3"/>
    <w:rsid w:val="00A06F3C"/>
    <w:rsid w:val="00A075EA"/>
    <w:rsid w:val="00A07BCD"/>
    <w:rsid w:val="00A100D9"/>
    <w:rsid w:val="00A108A4"/>
    <w:rsid w:val="00A11219"/>
    <w:rsid w:val="00A1160B"/>
    <w:rsid w:val="00A11775"/>
    <w:rsid w:val="00A12723"/>
    <w:rsid w:val="00A1280B"/>
    <w:rsid w:val="00A12F59"/>
    <w:rsid w:val="00A12F88"/>
    <w:rsid w:val="00A13DFE"/>
    <w:rsid w:val="00A149BD"/>
    <w:rsid w:val="00A1500B"/>
    <w:rsid w:val="00A15A59"/>
    <w:rsid w:val="00A15ACB"/>
    <w:rsid w:val="00A15E7A"/>
    <w:rsid w:val="00A176E0"/>
    <w:rsid w:val="00A17BF4"/>
    <w:rsid w:val="00A17E98"/>
    <w:rsid w:val="00A201B2"/>
    <w:rsid w:val="00A20B03"/>
    <w:rsid w:val="00A20D41"/>
    <w:rsid w:val="00A20E1B"/>
    <w:rsid w:val="00A212C3"/>
    <w:rsid w:val="00A2153B"/>
    <w:rsid w:val="00A22086"/>
    <w:rsid w:val="00A22277"/>
    <w:rsid w:val="00A222C4"/>
    <w:rsid w:val="00A223CB"/>
    <w:rsid w:val="00A22651"/>
    <w:rsid w:val="00A22792"/>
    <w:rsid w:val="00A233D7"/>
    <w:rsid w:val="00A23A44"/>
    <w:rsid w:val="00A2423D"/>
    <w:rsid w:val="00A245B8"/>
    <w:rsid w:val="00A24EFE"/>
    <w:rsid w:val="00A25612"/>
    <w:rsid w:val="00A25BD0"/>
    <w:rsid w:val="00A25E8F"/>
    <w:rsid w:val="00A26DE2"/>
    <w:rsid w:val="00A26F6B"/>
    <w:rsid w:val="00A27103"/>
    <w:rsid w:val="00A27209"/>
    <w:rsid w:val="00A272AD"/>
    <w:rsid w:val="00A27C97"/>
    <w:rsid w:val="00A27D5B"/>
    <w:rsid w:val="00A3023F"/>
    <w:rsid w:val="00A30C51"/>
    <w:rsid w:val="00A33288"/>
    <w:rsid w:val="00A335EC"/>
    <w:rsid w:val="00A33BD0"/>
    <w:rsid w:val="00A34AEC"/>
    <w:rsid w:val="00A357D3"/>
    <w:rsid w:val="00A360C7"/>
    <w:rsid w:val="00A36422"/>
    <w:rsid w:val="00A3687D"/>
    <w:rsid w:val="00A36C30"/>
    <w:rsid w:val="00A409D2"/>
    <w:rsid w:val="00A40C00"/>
    <w:rsid w:val="00A40CEE"/>
    <w:rsid w:val="00A415DD"/>
    <w:rsid w:val="00A4277A"/>
    <w:rsid w:val="00A429DE"/>
    <w:rsid w:val="00A42BDF"/>
    <w:rsid w:val="00A43194"/>
    <w:rsid w:val="00A43489"/>
    <w:rsid w:val="00A43652"/>
    <w:rsid w:val="00A442D5"/>
    <w:rsid w:val="00A44317"/>
    <w:rsid w:val="00A45029"/>
    <w:rsid w:val="00A4545C"/>
    <w:rsid w:val="00A4565E"/>
    <w:rsid w:val="00A46D18"/>
    <w:rsid w:val="00A474F9"/>
    <w:rsid w:val="00A4763C"/>
    <w:rsid w:val="00A50233"/>
    <w:rsid w:val="00A5029E"/>
    <w:rsid w:val="00A50793"/>
    <w:rsid w:val="00A5176B"/>
    <w:rsid w:val="00A520D5"/>
    <w:rsid w:val="00A52118"/>
    <w:rsid w:val="00A52EDB"/>
    <w:rsid w:val="00A534D5"/>
    <w:rsid w:val="00A53C22"/>
    <w:rsid w:val="00A540CF"/>
    <w:rsid w:val="00A5422C"/>
    <w:rsid w:val="00A54F3A"/>
    <w:rsid w:val="00A55805"/>
    <w:rsid w:val="00A57186"/>
    <w:rsid w:val="00A57688"/>
    <w:rsid w:val="00A577B2"/>
    <w:rsid w:val="00A57975"/>
    <w:rsid w:val="00A60415"/>
    <w:rsid w:val="00A60BBB"/>
    <w:rsid w:val="00A60E79"/>
    <w:rsid w:val="00A61A58"/>
    <w:rsid w:val="00A61E55"/>
    <w:rsid w:val="00A62206"/>
    <w:rsid w:val="00A62976"/>
    <w:rsid w:val="00A62C66"/>
    <w:rsid w:val="00A62CCE"/>
    <w:rsid w:val="00A62E97"/>
    <w:rsid w:val="00A63745"/>
    <w:rsid w:val="00A6451F"/>
    <w:rsid w:val="00A64C70"/>
    <w:rsid w:val="00A64CD8"/>
    <w:rsid w:val="00A650C5"/>
    <w:rsid w:val="00A65408"/>
    <w:rsid w:val="00A6567F"/>
    <w:rsid w:val="00A65B5A"/>
    <w:rsid w:val="00A65B9F"/>
    <w:rsid w:val="00A65E26"/>
    <w:rsid w:val="00A7049F"/>
    <w:rsid w:val="00A704B9"/>
    <w:rsid w:val="00A706E2"/>
    <w:rsid w:val="00A7071A"/>
    <w:rsid w:val="00A710E7"/>
    <w:rsid w:val="00A711F9"/>
    <w:rsid w:val="00A7123A"/>
    <w:rsid w:val="00A7130B"/>
    <w:rsid w:val="00A721CB"/>
    <w:rsid w:val="00A724FD"/>
    <w:rsid w:val="00A72B74"/>
    <w:rsid w:val="00A73174"/>
    <w:rsid w:val="00A732E2"/>
    <w:rsid w:val="00A738C3"/>
    <w:rsid w:val="00A73FCF"/>
    <w:rsid w:val="00A7447B"/>
    <w:rsid w:val="00A7550F"/>
    <w:rsid w:val="00A755C1"/>
    <w:rsid w:val="00A7593D"/>
    <w:rsid w:val="00A77A26"/>
    <w:rsid w:val="00A806DB"/>
    <w:rsid w:val="00A8081F"/>
    <w:rsid w:val="00A813E9"/>
    <w:rsid w:val="00A819F3"/>
    <w:rsid w:val="00A81EB9"/>
    <w:rsid w:val="00A829C8"/>
    <w:rsid w:val="00A8328D"/>
    <w:rsid w:val="00A84663"/>
    <w:rsid w:val="00A846DB"/>
    <w:rsid w:val="00A84A47"/>
    <w:rsid w:val="00A84B33"/>
    <w:rsid w:val="00A8524C"/>
    <w:rsid w:val="00A856ED"/>
    <w:rsid w:val="00A85947"/>
    <w:rsid w:val="00A860BF"/>
    <w:rsid w:val="00A860C2"/>
    <w:rsid w:val="00A86AFD"/>
    <w:rsid w:val="00A873A8"/>
    <w:rsid w:val="00A874BA"/>
    <w:rsid w:val="00A874E1"/>
    <w:rsid w:val="00A879B1"/>
    <w:rsid w:val="00A87B5B"/>
    <w:rsid w:val="00A87C62"/>
    <w:rsid w:val="00A87D64"/>
    <w:rsid w:val="00A87F5E"/>
    <w:rsid w:val="00A90990"/>
    <w:rsid w:val="00A916B9"/>
    <w:rsid w:val="00A922DB"/>
    <w:rsid w:val="00A942CA"/>
    <w:rsid w:val="00A94FDC"/>
    <w:rsid w:val="00A9555B"/>
    <w:rsid w:val="00A95754"/>
    <w:rsid w:val="00A9587D"/>
    <w:rsid w:val="00A95886"/>
    <w:rsid w:val="00A96F29"/>
    <w:rsid w:val="00A96FC2"/>
    <w:rsid w:val="00A9705B"/>
    <w:rsid w:val="00A974E9"/>
    <w:rsid w:val="00AA1E49"/>
    <w:rsid w:val="00AA253A"/>
    <w:rsid w:val="00AA2E0E"/>
    <w:rsid w:val="00AA3187"/>
    <w:rsid w:val="00AA4359"/>
    <w:rsid w:val="00AA43D3"/>
    <w:rsid w:val="00AA4AA6"/>
    <w:rsid w:val="00AA4B36"/>
    <w:rsid w:val="00AA5146"/>
    <w:rsid w:val="00AA566E"/>
    <w:rsid w:val="00AA579E"/>
    <w:rsid w:val="00AA62C8"/>
    <w:rsid w:val="00AA7A16"/>
    <w:rsid w:val="00AB0237"/>
    <w:rsid w:val="00AB09C7"/>
    <w:rsid w:val="00AB0A2B"/>
    <w:rsid w:val="00AB0C0C"/>
    <w:rsid w:val="00AB0C94"/>
    <w:rsid w:val="00AB0FD2"/>
    <w:rsid w:val="00AB185E"/>
    <w:rsid w:val="00AB1A99"/>
    <w:rsid w:val="00AB245F"/>
    <w:rsid w:val="00AB2661"/>
    <w:rsid w:val="00AB33D4"/>
    <w:rsid w:val="00AB3494"/>
    <w:rsid w:val="00AB3943"/>
    <w:rsid w:val="00AB4153"/>
    <w:rsid w:val="00AB4392"/>
    <w:rsid w:val="00AB44F4"/>
    <w:rsid w:val="00AB4B4F"/>
    <w:rsid w:val="00AB4F33"/>
    <w:rsid w:val="00AB5257"/>
    <w:rsid w:val="00AB53C3"/>
    <w:rsid w:val="00AB5449"/>
    <w:rsid w:val="00AB6475"/>
    <w:rsid w:val="00AB6562"/>
    <w:rsid w:val="00AB6594"/>
    <w:rsid w:val="00AB696E"/>
    <w:rsid w:val="00AB74F7"/>
    <w:rsid w:val="00AB75D0"/>
    <w:rsid w:val="00AB75E4"/>
    <w:rsid w:val="00AB797B"/>
    <w:rsid w:val="00AC00B1"/>
    <w:rsid w:val="00AC01D1"/>
    <w:rsid w:val="00AC0661"/>
    <w:rsid w:val="00AC0894"/>
    <w:rsid w:val="00AC1B50"/>
    <w:rsid w:val="00AC2B4F"/>
    <w:rsid w:val="00AC3359"/>
    <w:rsid w:val="00AC3530"/>
    <w:rsid w:val="00AC38E9"/>
    <w:rsid w:val="00AC3FE8"/>
    <w:rsid w:val="00AC43DB"/>
    <w:rsid w:val="00AC4727"/>
    <w:rsid w:val="00AC4779"/>
    <w:rsid w:val="00AC4B92"/>
    <w:rsid w:val="00AC4F4A"/>
    <w:rsid w:val="00AC55BD"/>
    <w:rsid w:val="00AC5EBE"/>
    <w:rsid w:val="00AC6234"/>
    <w:rsid w:val="00AC6238"/>
    <w:rsid w:val="00AC6573"/>
    <w:rsid w:val="00AC6D99"/>
    <w:rsid w:val="00AC70C3"/>
    <w:rsid w:val="00AC77D0"/>
    <w:rsid w:val="00AC7AC8"/>
    <w:rsid w:val="00AD042E"/>
    <w:rsid w:val="00AD0657"/>
    <w:rsid w:val="00AD105B"/>
    <w:rsid w:val="00AD178E"/>
    <w:rsid w:val="00AD1805"/>
    <w:rsid w:val="00AD21F0"/>
    <w:rsid w:val="00AD335E"/>
    <w:rsid w:val="00AD35CC"/>
    <w:rsid w:val="00AD3D6F"/>
    <w:rsid w:val="00AD445C"/>
    <w:rsid w:val="00AD4ADD"/>
    <w:rsid w:val="00AD4C1E"/>
    <w:rsid w:val="00AD4DCB"/>
    <w:rsid w:val="00AD4E9B"/>
    <w:rsid w:val="00AD4F26"/>
    <w:rsid w:val="00AD50B4"/>
    <w:rsid w:val="00AD54DB"/>
    <w:rsid w:val="00AD5D97"/>
    <w:rsid w:val="00AD6498"/>
    <w:rsid w:val="00AD7669"/>
    <w:rsid w:val="00AD7BC7"/>
    <w:rsid w:val="00AE022E"/>
    <w:rsid w:val="00AE06DE"/>
    <w:rsid w:val="00AE08F9"/>
    <w:rsid w:val="00AE0D77"/>
    <w:rsid w:val="00AE1F60"/>
    <w:rsid w:val="00AE2304"/>
    <w:rsid w:val="00AE35C8"/>
    <w:rsid w:val="00AE3F3A"/>
    <w:rsid w:val="00AE4178"/>
    <w:rsid w:val="00AE4C41"/>
    <w:rsid w:val="00AE4DAA"/>
    <w:rsid w:val="00AE5AD1"/>
    <w:rsid w:val="00AE5F32"/>
    <w:rsid w:val="00AE6F5A"/>
    <w:rsid w:val="00AF093D"/>
    <w:rsid w:val="00AF14A0"/>
    <w:rsid w:val="00AF248E"/>
    <w:rsid w:val="00AF2D37"/>
    <w:rsid w:val="00AF2F3B"/>
    <w:rsid w:val="00AF2FAA"/>
    <w:rsid w:val="00AF35EF"/>
    <w:rsid w:val="00AF3D7E"/>
    <w:rsid w:val="00AF427E"/>
    <w:rsid w:val="00AF441F"/>
    <w:rsid w:val="00AF50AF"/>
    <w:rsid w:val="00AF5342"/>
    <w:rsid w:val="00AF5F7B"/>
    <w:rsid w:val="00AF62D2"/>
    <w:rsid w:val="00AF6E46"/>
    <w:rsid w:val="00AF7565"/>
    <w:rsid w:val="00B00633"/>
    <w:rsid w:val="00B00CDB"/>
    <w:rsid w:val="00B01F1F"/>
    <w:rsid w:val="00B02670"/>
    <w:rsid w:val="00B02DBC"/>
    <w:rsid w:val="00B02F65"/>
    <w:rsid w:val="00B0309F"/>
    <w:rsid w:val="00B035BB"/>
    <w:rsid w:val="00B03ABB"/>
    <w:rsid w:val="00B03C7B"/>
    <w:rsid w:val="00B04421"/>
    <w:rsid w:val="00B0481B"/>
    <w:rsid w:val="00B05275"/>
    <w:rsid w:val="00B0560B"/>
    <w:rsid w:val="00B056B6"/>
    <w:rsid w:val="00B05E0F"/>
    <w:rsid w:val="00B06427"/>
    <w:rsid w:val="00B06579"/>
    <w:rsid w:val="00B06A8A"/>
    <w:rsid w:val="00B06B5E"/>
    <w:rsid w:val="00B07002"/>
    <w:rsid w:val="00B0746D"/>
    <w:rsid w:val="00B07582"/>
    <w:rsid w:val="00B079E2"/>
    <w:rsid w:val="00B107E0"/>
    <w:rsid w:val="00B10AA9"/>
    <w:rsid w:val="00B10FCE"/>
    <w:rsid w:val="00B1119A"/>
    <w:rsid w:val="00B119A6"/>
    <w:rsid w:val="00B1242C"/>
    <w:rsid w:val="00B12575"/>
    <w:rsid w:val="00B1285B"/>
    <w:rsid w:val="00B12B23"/>
    <w:rsid w:val="00B12B98"/>
    <w:rsid w:val="00B12F05"/>
    <w:rsid w:val="00B13191"/>
    <w:rsid w:val="00B1336F"/>
    <w:rsid w:val="00B13D8B"/>
    <w:rsid w:val="00B14922"/>
    <w:rsid w:val="00B14B6A"/>
    <w:rsid w:val="00B154CD"/>
    <w:rsid w:val="00B155D1"/>
    <w:rsid w:val="00B1580F"/>
    <w:rsid w:val="00B15ABF"/>
    <w:rsid w:val="00B16683"/>
    <w:rsid w:val="00B167B4"/>
    <w:rsid w:val="00B16D09"/>
    <w:rsid w:val="00B17379"/>
    <w:rsid w:val="00B17A0C"/>
    <w:rsid w:val="00B17F87"/>
    <w:rsid w:val="00B20439"/>
    <w:rsid w:val="00B2079F"/>
    <w:rsid w:val="00B211E1"/>
    <w:rsid w:val="00B2120B"/>
    <w:rsid w:val="00B21437"/>
    <w:rsid w:val="00B21722"/>
    <w:rsid w:val="00B21F2D"/>
    <w:rsid w:val="00B22D35"/>
    <w:rsid w:val="00B23206"/>
    <w:rsid w:val="00B232C2"/>
    <w:rsid w:val="00B240F7"/>
    <w:rsid w:val="00B245C0"/>
    <w:rsid w:val="00B248EE"/>
    <w:rsid w:val="00B24B81"/>
    <w:rsid w:val="00B251F6"/>
    <w:rsid w:val="00B26012"/>
    <w:rsid w:val="00B263E9"/>
    <w:rsid w:val="00B2676A"/>
    <w:rsid w:val="00B268B4"/>
    <w:rsid w:val="00B269E8"/>
    <w:rsid w:val="00B26B29"/>
    <w:rsid w:val="00B272C3"/>
    <w:rsid w:val="00B27610"/>
    <w:rsid w:val="00B307E9"/>
    <w:rsid w:val="00B30B87"/>
    <w:rsid w:val="00B315D8"/>
    <w:rsid w:val="00B31B8E"/>
    <w:rsid w:val="00B3366D"/>
    <w:rsid w:val="00B33717"/>
    <w:rsid w:val="00B33887"/>
    <w:rsid w:val="00B33D29"/>
    <w:rsid w:val="00B33E0B"/>
    <w:rsid w:val="00B347B1"/>
    <w:rsid w:val="00B34A7E"/>
    <w:rsid w:val="00B34B6C"/>
    <w:rsid w:val="00B3664A"/>
    <w:rsid w:val="00B36ED2"/>
    <w:rsid w:val="00B36F5C"/>
    <w:rsid w:val="00B3705C"/>
    <w:rsid w:val="00B37086"/>
    <w:rsid w:val="00B40356"/>
    <w:rsid w:val="00B4054F"/>
    <w:rsid w:val="00B4099B"/>
    <w:rsid w:val="00B40C4D"/>
    <w:rsid w:val="00B41105"/>
    <w:rsid w:val="00B4161A"/>
    <w:rsid w:val="00B416A8"/>
    <w:rsid w:val="00B42895"/>
    <w:rsid w:val="00B43267"/>
    <w:rsid w:val="00B436E6"/>
    <w:rsid w:val="00B43A0D"/>
    <w:rsid w:val="00B44275"/>
    <w:rsid w:val="00B44328"/>
    <w:rsid w:val="00B44892"/>
    <w:rsid w:val="00B4500F"/>
    <w:rsid w:val="00B457E2"/>
    <w:rsid w:val="00B45B52"/>
    <w:rsid w:val="00B45D81"/>
    <w:rsid w:val="00B46249"/>
    <w:rsid w:val="00B46431"/>
    <w:rsid w:val="00B4668C"/>
    <w:rsid w:val="00B466D7"/>
    <w:rsid w:val="00B467AA"/>
    <w:rsid w:val="00B46849"/>
    <w:rsid w:val="00B47015"/>
    <w:rsid w:val="00B47194"/>
    <w:rsid w:val="00B4724A"/>
    <w:rsid w:val="00B476D4"/>
    <w:rsid w:val="00B479A4"/>
    <w:rsid w:val="00B47B47"/>
    <w:rsid w:val="00B50243"/>
    <w:rsid w:val="00B50CEE"/>
    <w:rsid w:val="00B50D0D"/>
    <w:rsid w:val="00B50E33"/>
    <w:rsid w:val="00B5106F"/>
    <w:rsid w:val="00B51234"/>
    <w:rsid w:val="00B513D1"/>
    <w:rsid w:val="00B51B43"/>
    <w:rsid w:val="00B51D23"/>
    <w:rsid w:val="00B52098"/>
    <w:rsid w:val="00B52C53"/>
    <w:rsid w:val="00B52CA4"/>
    <w:rsid w:val="00B52D09"/>
    <w:rsid w:val="00B535BC"/>
    <w:rsid w:val="00B53CC8"/>
    <w:rsid w:val="00B5440E"/>
    <w:rsid w:val="00B55F3C"/>
    <w:rsid w:val="00B5645C"/>
    <w:rsid w:val="00B56D0E"/>
    <w:rsid w:val="00B57383"/>
    <w:rsid w:val="00B57AA9"/>
    <w:rsid w:val="00B6051B"/>
    <w:rsid w:val="00B60FA5"/>
    <w:rsid w:val="00B61175"/>
    <w:rsid w:val="00B61319"/>
    <w:rsid w:val="00B61CCA"/>
    <w:rsid w:val="00B6207C"/>
    <w:rsid w:val="00B626B7"/>
    <w:rsid w:val="00B62917"/>
    <w:rsid w:val="00B62AF1"/>
    <w:rsid w:val="00B6319E"/>
    <w:rsid w:val="00B63585"/>
    <w:rsid w:val="00B640C9"/>
    <w:rsid w:val="00B64479"/>
    <w:rsid w:val="00B6485E"/>
    <w:rsid w:val="00B6515A"/>
    <w:rsid w:val="00B6524F"/>
    <w:rsid w:val="00B652AB"/>
    <w:rsid w:val="00B65CA5"/>
    <w:rsid w:val="00B65F03"/>
    <w:rsid w:val="00B669BD"/>
    <w:rsid w:val="00B66B1A"/>
    <w:rsid w:val="00B67943"/>
    <w:rsid w:val="00B7000B"/>
    <w:rsid w:val="00B70422"/>
    <w:rsid w:val="00B70943"/>
    <w:rsid w:val="00B709CA"/>
    <w:rsid w:val="00B71E3D"/>
    <w:rsid w:val="00B72272"/>
    <w:rsid w:val="00B72521"/>
    <w:rsid w:val="00B726BB"/>
    <w:rsid w:val="00B729F2"/>
    <w:rsid w:val="00B731D2"/>
    <w:rsid w:val="00B74698"/>
    <w:rsid w:val="00B74920"/>
    <w:rsid w:val="00B74CFD"/>
    <w:rsid w:val="00B75943"/>
    <w:rsid w:val="00B76032"/>
    <w:rsid w:val="00B76138"/>
    <w:rsid w:val="00B7651A"/>
    <w:rsid w:val="00B76C3F"/>
    <w:rsid w:val="00B77EEC"/>
    <w:rsid w:val="00B80282"/>
    <w:rsid w:val="00B802A8"/>
    <w:rsid w:val="00B8034B"/>
    <w:rsid w:val="00B806DC"/>
    <w:rsid w:val="00B809D6"/>
    <w:rsid w:val="00B81EC4"/>
    <w:rsid w:val="00B8226F"/>
    <w:rsid w:val="00B8237E"/>
    <w:rsid w:val="00B828A4"/>
    <w:rsid w:val="00B82977"/>
    <w:rsid w:val="00B82D40"/>
    <w:rsid w:val="00B82D6D"/>
    <w:rsid w:val="00B82E92"/>
    <w:rsid w:val="00B82F46"/>
    <w:rsid w:val="00B83A45"/>
    <w:rsid w:val="00B83EFA"/>
    <w:rsid w:val="00B841D0"/>
    <w:rsid w:val="00B844C3"/>
    <w:rsid w:val="00B849BA"/>
    <w:rsid w:val="00B84F43"/>
    <w:rsid w:val="00B8681F"/>
    <w:rsid w:val="00B87B9A"/>
    <w:rsid w:val="00B90086"/>
    <w:rsid w:val="00B901B5"/>
    <w:rsid w:val="00B90B37"/>
    <w:rsid w:val="00B90BBA"/>
    <w:rsid w:val="00B9114B"/>
    <w:rsid w:val="00B915C3"/>
    <w:rsid w:val="00B91917"/>
    <w:rsid w:val="00B91CE0"/>
    <w:rsid w:val="00B91D9A"/>
    <w:rsid w:val="00B91F8D"/>
    <w:rsid w:val="00B92436"/>
    <w:rsid w:val="00B926A6"/>
    <w:rsid w:val="00B93229"/>
    <w:rsid w:val="00B93720"/>
    <w:rsid w:val="00B93966"/>
    <w:rsid w:val="00B939C6"/>
    <w:rsid w:val="00B93A86"/>
    <w:rsid w:val="00B94665"/>
    <w:rsid w:val="00B94BBA"/>
    <w:rsid w:val="00B9557E"/>
    <w:rsid w:val="00B955EC"/>
    <w:rsid w:val="00B9563F"/>
    <w:rsid w:val="00B956C2"/>
    <w:rsid w:val="00B959E4"/>
    <w:rsid w:val="00B96AD3"/>
    <w:rsid w:val="00B96AEA"/>
    <w:rsid w:val="00B96FD4"/>
    <w:rsid w:val="00B97048"/>
    <w:rsid w:val="00B97BEF"/>
    <w:rsid w:val="00B97D05"/>
    <w:rsid w:val="00BA0886"/>
    <w:rsid w:val="00BA0A1A"/>
    <w:rsid w:val="00BA1587"/>
    <w:rsid w:val="00BA1B64"/>
    <w:rsid w:val="00BA377F"/>
    <w:rsid w:val="00BA39AD"/>
    <w:rsid w:val="00BA3EEE"/>
    <w:rsid w:val="00BA40CE"/>
    <w:rsid w:val="00BA4A0F"/>
    <w:rsid w:val="00BA4A8D"/>
    <w:rsid w:val="00BA4E04"/>
    <w:rsid w:val="00BA51CB"/>
    <w:rsid w:val="00BA557F"/>
    <w:rsid w:val="00BA55E5"/>
    <w:rsid w:val="00BA59BB"/>
    <w:rsid w:val="00BA5BE2"/>
    <w:rsid w:val="00BA5BF2"/>
    <w:rsid w:val="00BA6F4D"/>
    <w:rsid w:val="00BA754E"/>
    <w:rsid w:val="00BA7825"/>
    <w:rsid w:val="00BA7A95"/>
    <w:rsid w:val="00BA7C85"/>
    <w:rsid w:val="00BA7DC7"/>
    <w:rsid w:val="00BB0178"/>
    <w:rsid w:val="00BB13D2"/>
    <w:rsid w:val="00BB1814"/>
    <w:rsid w:val="00BB1F56"/>
    <w:rsid w:val="00BB253A"/>
    <w:rsid w:val="00BB2B04"/>
    <w:rsid w:val="00BB31C9"/>
    <w:rsid w:val="00BB32CD"/>
    <w:rsid w:val="00BB3843"/>
    <w:rsid w:val="00BB3E2A"/>
    <w:rsid w:val="00BB4684"/>
    <w:rsid w:val="00BB47B5"/>
    <w:rsid w:val="00BB4825"/>
    <w:rsid w:val="00BB4B2A"/>
    <w:rsid w:val="00BB59EC"/>
    <w:rsid w:val="00BB6201"/>
    <w:rsid w:val="00BB64C2"/>
    <w:rsid w:val="00BB6857"/>
    <w:rsid w:val="00BB6E52"/>
    <w:rsid w:val="00BB71D0"/>
    <w:rsid w:val="00BB7A3C"/>
    <w:rsid w:val="00BB7AFD"/>
    <w:rsid w:val="00BC012A"/>
    <w:rsid w:val="00BC0C1F"/>
    <w:rsid w:val="00BC1FA9"/>
    <w:rsid w:val="00BC226D"/>
    <w:rsid w:val="00BC37B7"/>
    <w:rsid w:val="00BC45AA"/>
    <w:rsid w:val="00BC4D12"/>
    <w:rsid w:val="00BC53B6"/>
    <w:rsid w:val="00BC58ED"/>
    <w:rsid w:val="00BC5B2C"/>
    <w:rsid w:val="00BC61AC"/>
    <w:rsid w:val="00BC762B"/>
    <w:rsid w:val="00BD05CC"/>
    <w:rsid w:val="00BD070B"/>
    <w:rsid w:val="00BD0875"/>
    <w:rsid w:val="00BD09B7"/>
    <w:rsid w:val="00BD11BB"/>
    <w:rsid w:val="00BD11FE"/>
    <w:rsid w:val="00BD17F9"/>
    <w:rsid w:val="00BD1DEC"/>
    <w:rsid w:val="00BD2DC5"/>
    <w:rsid w:val="00BD3204"/>
    <w:rsid w:val="00BD3E44"/>
    <w:rsid w:val="00BD407D"/>
    <w:rsid w:val="00BD4ABE"/>
    <w:rsid w:val="00BD4B8A"/>
    <w:rsid w:val="00BD4BCA"/>
    <w:rsid w:val="00BD4E4C"/>
    <w:rsid w:val="00BD59AF"/>
    <w:rsid w:val="00BD5D52"/>
    <w:rsid w:val="00BD6086"/>
    <w:rsid w:val="00BD6511"/>
    <w:rsid w:val="00BD662C"/>
    <w:rsid w:val="00BD68AF"/>
    <w:rsid w:val="00BE03C6"/>
    <w:rsid w:val="00BE103B"/>
    <w:rsid w:val="00BE12B9"/>
    <w:rsid w:val="00BE164C"/>
    <w:rsid w:val="00BE1D06"/>
    <w:rsid w:val="00BE21E2"/>
    <w:rsid w:val="00BE2213"/>
    <w:rsid w:val="00BE2B59"/>
    <w:rsid w:val="00BE32DA"/>
    <w:rsid w:val="00BE32F3"/>
    <w:rsid w:val="00BE42BC"/>
    <w:rsid w:val="00BE4BBF"/>
    <w:rsid w:val="00BE5161"/>
    <w:rsid w:val="00BE56A3"/>
    <w:rsid w:val="00BE60C9"/>
    <w:rsid w:val="00BE6346"/>
    <w:rsid w:val="00BE6AED"/>
    <w:rsid w:val="00BE6CDD"/>
    <w:rsid w:val="00BE6F0C"/>
    <w:rsid w:val="00BE72DA"/>
    <w:rsid w:val="00BE7492"/>
    <w:rsid w:val="00BE7D0E"/>
    <w:rsid w:val="00BE7E7C"/>
    <w:rsid w:val="00BE7FFC"/>
    <w:rsid w:val="00BF05AD"/>
    <w:rsid w:val="00BF0AB8"/>
    <w:rsid w:val="00BF162A"/>
    <w:rsid w:val="00BF1B65"/>
    <w:rsid w:val="00BF206D"/>
    <w:rsid w:val="00BF270B"/>
    <w:rsid w:val="00BF2AF6"/>
    <w:rsid w:val="00BF2B45"/>
    <w:rsid w:val="00BF2D89"/>
    <w:rsid w:val="00BF2E2A"/>
    <w:rsid w:val="00BF2F79"/>
    <w:rsid w:val="00BF2FB9"/>
    <w:rsid w:val="00BF3138"/>
    <w:rsid w:val="00BF3564"/>
    <w:rsid w:val="00BF3D48"/>
    <w:rsid w:val="00BF3E21"/>
    <w:rsid w:val="00BF54C7"/>
    <w:rsid w:val="00BF54EB"/>
    <w:rsid w:val="00BF5AF3"/>
    <w:rsid w:val="00BF5F17"/>
    <w:rsid w:val="00BF60C0"/>
    <w:rsid w:val="00BF651C"/>
    <w:rsid w:val="00BF6571"/>
    <w:rsid w:val="00BF6752"/>
    <w:rsid w:val="00BF67B5"/>
    <w:rsid w:val="00BF67D8"/>
    <w:rsid w:val="00BF6ED1"/>
    <w:rsid w:val="00BF70A5"/>
    <w:rsid w:val="00C00134"/>
    <w:rsid w:val="00C00E42"/>
    <w:rsid w:val="00C00E89"/>
    <w:rsid w:val="00C00FF1"/>
    <w:rsid w:val="00C01BA5"/>
    <w:rsid w:val="00C020DA"/>
    <w:rsid w:val="00C0291C"/>
    <w:rsid w:val="00C02F13"/>
    <w:rsid w:val="00C032D5"/>
    <w:rsid w:val="00C037C7"/>
    <w:rsid w:val="00C0398E"/>
    <w:rsid w:val="00C044F4"/>
    <w:rsid w:val="00C0487B"/>
    <w:rsid w:val="00C04952"/>
    <w:rsid w:val="00C053C4"/>
    <w:rsid w:val="00C05B7F"/>
    <w:rsid w:val="00C06856"/>
    <w:rsid w:val="00C06895"/>
    <w:rsid w:val="00C06BBE"/>
    <w:rsid w:val="00C07007"/>
    <w:rsid w:val="00C07C60"/>
    <w:rsid w:val="00C10136"/>
    <w:rsid w:val="00C10A84"/>
    <w:rsid w:val="00C10BD9"/>
    <w:rsid w:val="00C10CF7"/>
    <w:rsid w:val="00C11781"/>
    <w:rsid w:val="00C119E2"/>
    <w:rsid w:val="00C11CAE"/>
    <w:rsid w:val="00C11ECD"/>
    <w:rsid w:val="00C1255C"/>
    <w:rsid w:val="00C127DE"/>
    <w:rsid w:val="00C13304"/>
    <w:rsid w:val="00C13A9B"/>
    <w:rsid w:val="00C14DFF"/>
    <w:rsid w:val="00C1504F"/>
    <w:rsid w:val="00C153CB"/>
    <w:rsid w:val="00C15BCD"/>
    <w:rsid w:val="00C15CC2"/>
    <w:rsid w:val="00C1605D"/>
    <w:rsid w:val="00C16803"/>
    <w:rsid w:val="00C174D4"/>
    <w:rsid w:val="00C1783F"/>
    <w:rsid w:val="00C20706"/>
    <w:rsid w:val="00C20D65"/>
    <w:rsid w:val="00C20F2F"/>
    <w:rsid w:val="00C21A2A"/>
    <w:rsid w:val="00C21E1D"/>
    <w:rsid w:val="00C22E52"/>
    <w:rsid w:val="00C232CB"/>
    <w:rsid w:val="00C232F2"/>
    <w:rsid w:val="00C235F9"/>
    <w:rsid w:val="00C249B4"/>
    <w:rsid w:val="00C252D8"/>
    <w:rsid w:val="00C254D2"/>
    <w:rsid w:val="00C257A2"/>
    <w:rsid w:val="00C26635"/>
    <w:rsid w:val="00C266A8"/>
    <w:rsid w:val="00C2689A"/>
    <w:rsid w:val="00C268F3"/>
    <w:rsid w:val="00C26B87"/>
    <w:rsid w:val="00C26E5C"/>
    <w:rsid w:val="00C276D7"/>
    <w:rsid w:val="00C27952"/>
    <w:rsid w:val="00C3011C"/>
    <w:rsid w:val="00C3036E"/>
    <w:rsid w:val="00C30C06"/>
    <w:rsid w:val="00C30F3D"/>
    <w:rsid w:val="00C31046"/>
    <w:rsid w:val="00C31297"/>
    <w:rsid w:val="00C31E45"/>
    <w:rsid w:val="00C32117"/>
    <w:rsid w:val="00C327E6"/>
    <w:rsid w:val="00C3287F"/>
    <w:rsid w:val="00C32DCE"/>
    <w:rsid w:val="00C337D3"/>
    <w:rsid w:val="00C33F8A"/>
    <w:rsid w:val="00C34194"/>
    <w:rsid w:val="00C34709"/>
    <w:rsid w:val="00C34E23"/>
    <w:rsid w:val="00C35C02"/>
    <w:rsid w:val="00C3601B"/>
    <w:rsid w:val="00C3644E"/>
    <w:rsid w:val="00C369DA"/>
    <w:rsid w:val="00C36CB3"/>
    <w:rsid w:val="00C36EC9"/>
    <w:rsid w:val="00C36FEB"/>
    <w:rsid w:val="00C37455"/>
    <w:rsid w:val="00C3754C"/>
    <w:rsid w:val="00C37B3D"/>
    <w:rsid w:val="00C37E96"/>
    <w:rsid w:val="00C401A4"/>
    <w:rsid w:val="00C40391"/>
    <w:rsid w:val="00C40B06"/>
    <w:rsid w:val="00C41478"/>
    <w:rsid w:val="00C41570"/>
    <w:rsid w:val="00C41D2C"/>
    <w:rsid w:val="00C41D53"/>
    <w:rsid w:val="00C421F4"/>
    <w:rsid w:val="00C42F9D"/>
    <w:rsid w:val="00C4316C"/>
    <w:rsid w:val="00C4323C"/>
    <w:rsid w:val="00C43F83"/>
    <w:rsid w:val="00C44081"/>
    <w:rsid w:val="00C44691"/>
    <w:rsid w:val="00C447DF"/>
    <w:rsid w:val="00C44E6E"/>
    <w:rsid w:val="00C44FE4"/>
    <w:rsid w:val="00C45582"/>
    <w:rsid w:val="00C455B7"/>
    <w:rsid w:val="00C455F0"/>
    <w:rsid w:val="00C46015"/>
    <w:rsid w:val="00C46F5B"/>
    <w:rsid w:val="00C47461"/>
    <w:rsid w:val="00C479E5"/>
    <w:rsid w:val="00C47DBE"/>
    <w:rsid w:val="00C47EB2"/>
    <w:rsid w:val="00C50967"/>
    <w:rsid w:val="00C51807"/>
    <w:rsid w:val="00C51CEB"/>
    <w:rsid w:val="00C522D5"/>
    <w:rsid w:val="00C52DEF"/>
    <w:rsid w:val="00C5319A"/>
    <w:rsid w:val="00C53C6C"/>
    <w:rsid w:val="00C53D43"/>
    <w:rsid w:val="00C53E08"/>
    <w:rsid w:val="00C53EA7"/>
    <w:rsid w:val="00C54868"/>
    <w:rsid w:val="00C54E0C"/>
    <w:rsid w:val="00C551CC"/>
    <w:rsid w:val="00C55224"/>
    <w:rsid w:val="00C5577C"/>
    <w:rsid w:val="00C55B39"/>
    <w:rsid w:val="00C55DEC"/>
    <w:rsid w:val="00C5633E"/>
    <w:rsid w:val="00C56C5B"/>
    <w:rsid w:val="00C56D43"/>
    <w:rsid w:val="00C56E10"/>
    <w:rsid w:val="00C578CD"/>
    <w:rsid w:val="00C57F9A"/>
    <w:rsid w:val="00C60228"/>
    <w:rsid w:val="00C60309"/>
    <w:rsid w:val="00C6154B"/>
    <w:rsid w:val="00C61696"/>
    <w:rsid w:val="00C61A70"/>
    <w:rsid w:val="00C61E3D"/>
    <w:rsid w:val="00C61F36"/>
    <w:rsid w:val="00C61F90"/>
    <w:rsid w:val="00C63397"/>
    <w:rsid w:val="00C63C08"/>
    <w:rsid w:val="00C64156"/>
    <w:rsid w:val="00C641FF"/>
    <w:rsid w:val="00C648B3"/>
    <w:rsid w:val="00C64A7E"/>
    <w:rsid w:val="00C64CC8"/>
    <w:rsid w:val="00C64D69"/>
    <w:rsid w:val="00C652AF"/>
    <w:rsid w:val="00C653B9"/>
    <w:rsid w:val="00C65708"/>
    <w:rsid w:val="00C66188"/>
    <w:rsid w:val="00C66BC5"/>
    <w:rsid w:val="00C7039E"/>
    <w:rsid w:val="00C71B7D"/>
    <w:rsid w:val="00C71FF0"/>
    <w:rsid w:val="00C729E4"/>
    <w:rsid w:val="00C73452"/>
    <w:rsid w:val="00C74D12"/>
    <w:rsid w:val="00C74D8B"/>
    <w:rsid w:val="00C75082"/>
    <w:rsid w:val="00C753FE"/>
    <w:rsid w:val="00C759FD"/>
    <w:rsid w:val="00C75E83"/>
    <w:rsid w:val="00C75F81"/>
    <w:rsid w:val="00C76611"/>
    <w:rsid w:val="00C77C6E"/>
    <w:rsid w:val="00C80AB2"/>
    <w:rsid w:val="00C80AFC"/>
    <w:rsid w:val="00C80FC8"/>
    <w:rsid w:val="00C812FF"/>
    <w:rsid w:val="00C81357"/>
    <w:rsid w:val="00C818C3"/>
    <w:rsid w:val="00C82839"/>
    <w:rsid w:val="00C82B55"/>
    <w:rsid w:val="00C833FC"/>
    <w:rsid w:val="00C834C0"/>
    <w:rsid w:val="00C83B7C"/>
    <w:rsid w:val="00C840A0"/>
    <w:rsid w:val="00C84244"/>
    <w:rsid w:val="00C845B2"/>
    <w:rsid w:val="00C85043"/>
    <w:rsid w:val="00C8582F"/>
    <w:rsid w:val="00C85CC0"/>
    <w:rsid w:val="00C865BA"/>
    <w:rsid w:val="00C87016"/>
    <w:rsid w:val="00C87C6A"/>
    <w:rsid w:val="00C90696"/>
    <w:rsid w:val="00C916BC"/>
    <w:rsid w:val="00C9191E"/>
    <w:rsid w:val="00C93ABB"/>
    <w:rsid w:val="00C93F11"/>
    <w:rsid w:val="00C94EF5"/>
    <w:rsid w:val="00C95CF2"/>
    <w:rsid w:val="00C967EE"/>
    <w:rsid w:val="00C96D6A"/>
    <w:rsid w:val="00C97034"/>
    <w:rsid w:val="00C97E21"/>
    <w:rsid w:val="00CA0840"/>
    <w:rsid w:val="00CA11EE"/>
    <w:rsid w:val="00CA3025"/>
    <w:rsid w:val="00CA3C40"/>
    <w:rsid w:val="00CA408B"/>
    <w:rsid w:val="00CA5211"/>
    <w:rsid w:val="00CA54F7"/>
    <w:rsid w:val="00CA5910"/>
    <w:rsid w:val="00CA6BA5"/>
    <w:rsid w:val="00CA6F5F"/>
    <w:rsid w:val="00CA6FB3"/>
    <w:rsid w:val="00CA7481"/>
    <w:rsid w:val="00CA783E"/>
    <w:rsid w:val="00CB01D7"/>
    <w:rsid w:val="00CB0343"/>
    <w:rsid w:val="00CB04C6"/>
    <w:rsid w:val="00CB090D"/>
    <w:rsid w:val="00CB1132"/>
    <w:rsid w:val="00CB1BAB"/>
    <w:rsid w:val="00CB2977"/>
    <w:rsid w:val="00CB335C"/>
    <w:rsid w:val="00CB3948"/>
    <w:rsid w:val="00CB3FCB"/>
    <w:rsid w:val="00CB4002"/>
    <w:rsid w:val="00CB44B6"/>
    <w:rsid w:val="00CB46F1"/>
    <w:rsid w:val="00CB5BE6"/>
    <w:rsid w:val="00CB5C26"/>
    <w:rsid w:val="00CB6516"/>
    <w:rsid w:val="00CB6968"/>
    <w:rsid w:val="00CB6A34"/>
    <w:rsid w:val="00CB6D79"/>
    <w:rsid w:val="00CB7283"/>
    <w:rsid w:val="00CB767D"/>
    <w:rsid w:val="00CC0E4E"/>
    <w:rsid w:val="00CC11E4"/>
    <w:rsid w:val="00CC122C"/>
    <w:rsid w:val="00CC169A"/>
    <w:rsid w:val="00CC17D5"/>
    <w:rsid w:val="00CC1CAD"/>
    <w:rsid w:val="00CC28BF"/>
    <w:rsid w:val="00CC2CBB"/>
    <w:rsid w:val="00CC3DC2"/>
    <w:rsid w:val="00CC412D"/>
    <w:rsid w:val="00CC4515"/>
    <w:rsid w:val="00CC535B"/>
    <w:rsid w:val="00CC5399"/>
    <w:rsid w:val="00CC580D"/>
    <w:rsid w:val="00CC67DA"/>
    <w:rsid w:val="00CC69E9"/>
    <w:rsid w:val="00CC6A4E"/>
    <w:rsid w:val="00CC6F22"/>
    <w:rsid w:val="00CC763C"/>
    <w:rsid w:val="00CC78A8"/>
    <w:rsid w:val="00CC7F33"/>
    <w:rsid w:val="00CD0866"/>
    <w:rsid w:val="00CD1D07"/>
    <w:rsid w:val="00CD1DC8"/>
    <w:rsid w:val="00CD1F8E"/>
    <w:rsid w:val="00CD2061"/>
    <w:rsid w:val="00CD23D1"/>
    <w:rsid w:val="00CD2F4A"/>
    <w:rsid w:val="00CD3754"/>
    <w:rsid w:val="00CD4787"/>
    <w:rsid w:val="00CD488B"/>
    <w:rsid w:val="00CD4BF9"/>
    <w:rsid w:val="00CD6324"/>
    <w:rsid w:val="00CD6576"/>
    <w:rsid w:val="00CD6D77"/>
    <w:rsid w:val="00CD74B4"/>
    <w:rsid w:val="00CD7A98"/>
    <w:rsid w:val="00CD7DC0"/>
    <w:rsid w:val="00CE0432"/>
    <w:rsid w:val="00CE0643"/>
    <w:rsid w:val="00CE084E"/>
    <w:rsid w:val="00CE0884"/>
    <w:rsid w:val="00CE16C5"/>
    <w:rsid w:val="00CE2023"/>
    <w:rsid w:val="00CE2B88"/>
    <w:rsid w:val="00CE30A0"/>
    <w:rsid w:val="00CE3C65"/>
    <w:rsid w:val="00CE41D5"/>
    <w:rsid w:val="00CE4428"/>
    <w:rsid w:val="00CE446B"/>
    <w:rsid w:val="00CE45A0"/>
    <w:rsid w:val="00CE4B77"/>
    <w:rsid w:val="00CE4C2F"/>
    <w:rsid w:val="00CE4E82"/>
    <w:rsid w:val="00CE5411"/>
    <w:rsid w:val="00CE54FC"/>
    <w:rsid w:val="00CE55B1"/>
    <w:rsid w:val="00CE587C"/>
    <w:rsid w:val="00CE5DC0"/>
    <w:rsid w:val="00CE65F9"/>
    <w:rsid w:val="00CE6799"/>
    <w:rsid w:val="00CE6C04"/>
    <w:rsid w:val="00CE70C2"/>
    <w:rsid w:val="00CE7601"/>
    <w:rsid w:val="00CE7825"/>
    <w:rsid w:val="00CE7877"/>
    <w:rsid w:val="00CE78A7"/>
    <w:rsid w:val="00CE7C7F"/>
    <w:rsid w:val="00CF18DC"/>
    <w:rsid w:val="00CF2762"/>
    <w:rsid w:val="00CF333E"/>
    <w:rsid w:val="00CF3E96"/>
    <w:rsid w:val="00CF3F44"/>
    <w:rsid w:val="00CF4252"/>
    <w:rsid w:val="00CF4637"/>
    <w:rsid w:val="00CF52F6"/>
    <w:rsid w:val="00CF5427"/>
    <w:rsid w:val="00CF55D4"/>
    <w:rsid w:val="00CF581E"/>
    <w:rsid w:val="00CF5AB4"/>
    <w:rsid w:val="00CF6A91"/>
    <w:rsid w:val="00D003DD"/>
    <w:rsid w:val="00D00EFA"/>
    <w:rsid w:val="00D01000"/>
    <w:rsid w:val="00D0114D"/>
    <w:rsid w:val="00D02247"/>
    <w:rsid w:val="00D02663"/>
    <w:rsid w:val="00D02788"/>
    <w:rsid w:val="00D0298D"/>
    <w:rsid w:val="00D02AC7"/>
    <w:rsid w:val="00D02B41"/>
    <w:rsid w:val="00D0348E"/>
    <w:rsid w:val="00D03A1C"/>
    <w:rsid w:val="00D03FCA"/>
    <w:rsid w:val="00D04F1F"/>
    <w:rsid w:val="00D0543A"/>
    <w:rsid w:val="00D05BB3"/>
    <w:rsid w:val="00D073FB"/>
    <w:rsid w:val="00D07831"/>
    <w:rsid w:val="00D078F1"/>
    <w:rsid w:val="00D07C8E"/>
    <w:rsid w:val="00D07F6B"/>
    <w:rsid w:val="00D103BB"/>
    <w:rsid w:val="00D10817"/>
    <w:rsid w:val="00D10A07"/>
    <w:rsid w:val="00D10B36"/>
    <w:rsid w:val="00D117CE"/>
    <w:rsid w:val="00D127BF"/>
    <w:rsid w:val="00D1349F"/>
    <w:rsid w:val="00D13A06"/>
    <w:rsid w:val="00D13B36"/>
    <w:rsid w:val="00D14114"/>
    <w:rsid w:val="00D1452C"/>
    <w:rsid w:val="00D14ADD"/>
    <w:rsid w:val="00D15833"/>
    <w:rsid w:val="00D15C86"/>
    <w:rsid w:val="00D15CAA"/>
    <w:rsid w:val="00D15E4C"/>
    <w:rsid w:val="00D15F43"/>
    <w:rsid w:val="00D16406"/>
    <w:rsid w:val="00D16F8E"/>
    <w:rsid w:val="00D17723"/>
    <w:rsid w:val="00D17E09"/>
    <w:rsid w:val="00D203C1"/>
    <w:rsid w:val="00D20A3D"/>
    <w:rsid w:val="00D20BC4"/>
    <w:rsid w:val="00D20E5A"/>
    <w:rsid w:val="00D21181"/>
    <w:rsid w:val="00D211EA"/>
    <w:rsid w:val="00D21243"/>
    <w:rsid w:val="00D21612"/>
    <w:rsid w:val="00D216B8"/>
    <w:rsid w:val="00D218C2"/>
    <w:rsid w:val="00D223AF"/>
    <w:rsid w:val="00D22B0C"/>
    <w:rsid w:val="00D22BCC"/>
    <w:rsid w:val="00D23509"/>
    <w:rsid w:val="00D236DD"/>
    <w:rsid w:val="00D243CB"/>
    <w:rsid w:val="00D24F45"/>
    <w:rsid w:val="00D24F6A"/>
    <w:rsid w:val="00D25164"/>
    <w:rsid w:val="00D255A9"/>
    <w:rsid w:val="00D2583B"/>
    <w:rsid w:val="00D26C0E"/>
    <w:rsid w:val="00D27905"/>
    <w:rsid w:val="00D301F6"/>
    <w:rsid w:val="00D30560"/>
    <w:rsid w:val="00D306A4"/>
    <w:rsid w:val="00D307FD"/>
    <w:rsid w:val="00D30C51"/>
    <w:rsid w:val="00D312E9"/>
    <w:rsid w:val="00D3188C"/>
    <w:rsid w:val="00D325D4"/>
    <w:rsid w:val="00D33265"/>
    <w:rsid w:val="00D33468"/>
    <w:rsid w:val="00D336E3"/>
    <w:rsid w:val="00D33C02"/>
    <w:rsid w:val="00D35845"/>
    <w:rsid w:val="00D36646"/>
    <w:rsid w:val="00D366C5"/>
    <w:rsid w:val="00D36756"/>
    <w:rsid w:val="00D36BEB"/>
    <w:rsid w:val="00D372E9"/>
    <w:rsid w:val="00D375BA"/>
    <w:rsid w:val="00D378D7"/>
    <w:rsid w:val="00D37E8A"/>
    <w:rsid w:val="00D40606"/>
    <w:rsid w:val="00D4176B"/>
    <w:rsid w:val="00D417CA"/>
    <w:rsid w:val="00D41C67"/>
    <w:rsid w:val="00D41D00"/>
    <w:rsid w:val="00D41F51"/>
    <w:rsid w:val="00D421B4"/>
    <w:rsid w:val="00D421CC"/>
    <w:rsid w:val="00D42A50"/>
    <w:rsid w:val="00D42D0F"/>
    <w:rsid w:val="00D43372"/>
    <w:rsid w:val="00D45053"/>
    <w:rsid w:val="00D452B6"/>
    <w:rsid w:val="00D454CD"/>
    <w:rsid w:val="00D45E94"/>
    <w:rsid w:val="00D45FA3"/>
    <w:rsid w:val="00D4629D"/>
    <w:rsid w:val="00D4672A"/>
    <w:rsid w:val="00D46CE6"/>
    <w:rsid w:val="00D46F0E"/>
    <w:rsid w:val="00D46F2A"/>
    <w:rsid w:val="00D47071"/>
    <w:rsid w:val="00D5042E"/>
    <w:rsid w:val="00D504E1"/>
    <w:rsid w:val="00D521FF"/>
    <w:rsid w:val="00D52B35"/>
    <w:rsid w:val="00D52E06"/>
    <w:rsid w:val="00D52E0F"/>
    <w:rsid w:val="00D53157"/>
    <w:rsid w:val="00D5343A"/>
    <w:rsid w:val="00D535DC"/>
    <w:rsid w:val="00D538E3"/>
    <w:rsid w:val="00D53A46"/>
    <w:rsid w:val="00D53C9A"/>
    <w:rsid w:val="00D53DC1"/>
    <w:rsid w:val="00D540F5"/>
    <w:rsid w:val="00D54113"/>
    <w:rsid w:val="00D545E7"/>
    <w:rsid w:val="00D54E8C"/>
    <w:rsid w:val="00D54E9B"/>
    <w:rsid w:val="00D56546"/>
    <w:rsid w:val="00D5701D"/>
    <w:rsid w:val="00D577DD"/>
    <w:rsid w:val="00D57805"/>
    <w:rsid w:val="00D57DFA"/>
    <w:rsid w:val="00D6182C"/>
    <w:rsid w:val="00D61D43"/>
    <w:rsid w:val="00D61F86"/>
    <w:rsid w:val="00D6204E"/>
    <w:rsid w:val="00D62ACC"/>
    <w:rsid w:val="00D62B07"/>
    <w:rsid w:val="00D630DD"/>
    <w:rsid w:val="00D63292"/>
    <w:rsid w:val="00D634C1"/>
    <w:rsid w:val="00D63951"/>
    <w:rsid w:val="00D641ED"/>
    <w:rsid w:val="00D64865"/>
    <w:rsid w:val="00D64C1B"/>
    <w:rsid w:val="00D64F17"/>
    <w:rsid w:val="00D65142"/>
    <w:rsid w:val="00D657A9"/>
    <w:rsid w:val="00D65BDE"/>
    <w:rsid w:val="00D668ED"/>
    <w:rsid w:val="00D66AD1"/>
    <w:rsid w:val="00D66EBE"/>
    <w:rsid w:val="00D67224"/>
    <w:rsid w:val="00D6753D"/>
    <w:rsid w:val="00D67E19"/>
    <w:rsid w:val="00D67FD2"/>
    <w:rsid w:val="00D705B8"/>
    <w:rsid w:val="00D71018"/>
    <w:rsid w:val="00D71B58"/>
    <w:rsid w:val="00D725DF"/>
    <w:rsid w:val="00D725ED"/>
    <w:rsid w:val="00D726F2"/>
    <w:rsid w:val="00D7299C"/>
    <w:rsid w:val="00D72E6C"/>
    <w:rsid w:val="00D731B2"/>
    <w:rsid w:val="00D737AB"/>
    <w:rsid w:val="00D738F3"/>
    <w:rsid w:val="00D73A7D"/>
    <w:rsid w:val="00D757A2"/>
    <w:rsid w:val="00D75E4A"/>
    <w:rsid w:val="00D7600F"/>
    <w:rsid w:val="00D766CD"/>
    <w:rsid w:val="00D7692F"/>
    <w:rsid w:val="00D76B36"/>
    <w:rsid w:val="00D76DF3"/>
    <w:rsid w:val="00D773B0"/>
    <w:rsid w:val="00D77A2B"/>
    <w:rsid w:val="00D805E5"/>
    <w:rsid w:val="00D81113"/>
    <w:rsid w:val="00D81217"/>
    <w:rsid w:val="00D8140E"/>
    <w:rsid w:val="00D815E5"/>
    <w:rsid w:val="00D8166E"/>
    <w:rsid w:val="00D8177B"/>
    <w:rsid w:val="00D81926"/>
    <w:rsid w:val="00D81A33"/>
    <w:rsid w:val="00D82502"/>
    <w:rsid w:val="00D8261A"/>
    <w:rsid w:val="00D82A7F"/>
    <w:rsid w:val="00D82CD9"/>
    <w:rsid w:val="00D83A12"/>
    <w:rsid w:val="00D84FD8"/>
    <w:rsid w:val="00D850F0"/>
    <w:rsid w:val="00D85103"/>
    <w:rsid w:val="00D862FB"/>
    <w:rsid w:val="00D86E0A"/>
    <w:rsid w:val="00D8724E"/>
    <w:rsid w:val="00D874BF"/>
    <w:rsid w:val="00D8759B"/>
    <w:rsid w:val="00D87FB7"/>
    <w:rsid w:val="00D9049B"/>
    <w:rsid w:val="00D9085A"/>
    <w:rsid w:val="00D91310"/>
    <w:rsid w:val="00D9137C"/>
    <w:rsid w:val="00D91850"/>
    <w:rsid w:val="00D91FB6"/>
    <w:rsid w:val="00D929D7"/>
    <w:rsid w:val="00D9309D"/>
    <w:rsid w:val="00D93219"/>
    <w:rsid w:val="00D9351A"/>
    <w:rsid w:val="00D93EC9"/>
    <w:rsid w:val="00D9414B"/>
    <w:rsid w:val="00D941E1"/>
    <w:rsid w:val="00D94947"/>
    <w:rsid w:val="00D94A55"/>
    <w:rsid w:val="00D94E19"/>
    <w:rsid w:val="00D94F1E"/>
    <w:rsid w:val="00D95BE4"/>
    <w:rsid w:val="00D95E27"/>
    <w:rsid w:val="00D95F8E"/>
    <w:rsid w:val="00D962A9"/>
    <w:rsid w:val="00D96482"/>
    <w:rsid w:val="00D96B8F"/>
    <w:rsid w:val="00DA0CE7"/>
    <w:rsid w:val="00DA1A48"/>
    <w:rsid w:val="00DA1BC1"/>
    <w:rsid w:val="00DA1D8A"/>
    <w:rsid w:val="00DA1E07"/>
    <w:rsid w:val="00DA1FEC"/>
    <w:rsid w:val="00DA24AE"/>
    <w:rsid w:val="00DA2618"/>
    <w:rsid w:val="00DA26D6"/>
    <w:rsid w:val="00DA30A1"/>
    <w:rsid w:val="00DA4F47"/>
    <w:rsid w:val="00DA57A0"/>
    <w:rsid w:val="00DA5A35"/>
    <w:rsid w:val="00DA5E30"/>
    <w:rsid w:val="00DA625F"/>
    <w:rsid w:val="00DA654D"/>
    <w:rsid w:val="00DA6C47"/>
    <w:rsid w:val="00DA6EB3"/>
    <w:rsid w:val="00DA6FE3"/>
    <w:rsid w:val="00DA70AB"/>
    <w:rsid w:val="00DA7329"/>
    <w:rsid w:val="00DA7C3B"/>
    <w:rsid w:val="00DA7FFB"/>
    <w:rsid w:val="00DB0762"/>
    <w:rsid w:val="00DB1DFC"/>
    <w:rsid w:val="00DB1E30"/>
    <w:rsid w:val="00DB2179"/>
    <w:rsid w:val="00DB278C"/>
    <w:rsid w:val="00DB28A8"/>
    <w:rsid w:val="00DB2918"/>
    <w:rsid w:val="00DB2E23"/>
    <w:rsid w:val="00DB3F82"/>
    <w:rsid w:val="00DB4417"/>
    <w:rsid w:val="00DB4496"/>
    <w:rsid w:val="00DB4AB5"/>
    <w:rsid w:val="00DB4B6B"/>
    <w:rsid w:val="00DB52F7"/>
    <w:rsid w:val="00DB58C5"/>
    <w:rsid w:val="00DB6316"/>
    <w:rsid w:val="00DB6643"/>
    <w:rsid w:val="00DB66E0"/>
    <w:rsid w:val="00DB6A4A"/>
    <w:rsid w:val="00DB6CB9"/>
    <w:rsid w:val="00DB6F63"/>
    <w:rsid w:val="00DB70DF"/>
    <w:rsid w:val="00DC1363"/>
    <w:rsid w:val="00DC23E5"/>
    <w:rsid w:val="00DC2D5C"/>
    <w:rsid w:val="00DC3766"/>
    <w:rsid w:val="00DC3B87"/>
    <w:rsid w:val="00DC4291"/>
    <w:rsid w:val="00DC44AC"/>
    <w:rsid w:val="00DC4851"/>
    <w:rsid w:val="00DC592A"/>
    <w:rsid w:val="00DC59A7"/>
    <w:rsid w:val="00DC61FD"/>
    <w:rsid w:val="00DC6A77"/>
    <w:rsid w:val="00DC6F1A"/>
    <w:rsid w:val="00DC708E"/>
    <w:rsid w:val="00DC732E"/>
    <w:rsid w:val="00DC749D"/>
    <w:rsid w:val="00DC76C1"/>
    <w:rsid w:val="00DC7BB3"/>
    <w:rsid w:val="00DD0607"/>
    <w:rsid w:val="00DD1373"/>
    <w:rsid w:val="00DD183E"/>
    <w:rsid w:val="00DD1A57"/>
    <w:rsid w:val="00DD29D7"/>
    <w:rsid w:val="00DD30F2"/>
    <w:rsid w:val="00DD389B"/>
    <w:rsid w:val="00DD3BA0"/>
    <w:rsid w:val="00DD3C19"/>
    <w:rsid w:val="00DD414A"/>
    <w:rsid w:val="00DD4828"/>
    <w:rsid w:val="00DD4CED"/>
    <w:rsid w:val="00DD51F3"/>
    <w:rsid w:val="00DD56F6"/>
    <w:rsid w:val="00DD5914"/>
    <w:rsid w:val="00DD6230"/>
    <w:rsid w:val="00DD6E06"/>
    <w:rsid w:val="00DD6EA9"/>
    <w:rsid w:val="00DD79CE"/>
    <w:rsid w:val="00DE0340"/>
    <w:rsid w:val="00DE03DF"/>
    <w:rsid w:val="00DE0AC7"/>
    <w:rsid w:val="00DE0F81"/>
    <w:rsid w:val="00DE10F6"/>
    <w:rsid w:val="00DE1357"/>
    <w:rsid w:val="00DE20B9"/>
    <w:rsid w:val="00DE22F4"/>
    <w:rsid w:val="00DE24A4"/>
    <w:rsid w:val="00DE28D1"/>
    <w:rsid w:val="00DE2A3B"/>
    <w:rsid w:val="00DE37F1"/>
    <w:rsid w:val="00DE38BC"/>
    <w:rsid w:val="00DE43E3"/>
    <w:rsid w:val="00DE4712"/>
    <w:rsid w:val="00DE47AB"/>
    <w:rsid w:val="00DE48D9"/>
    <w:rsid w:val="00DE48E4"/>
    <w:rsid w:val="00DE4AB0"/>
    <w:rsid w:val="00DE53BE"/>
    <w:rsid w:val="00DE5682"/>
    <w:rsid w:val="00DE5D99"/>
    <w:rsid w:val="00DE64EA"/>
    <w:rsid w:val="00DE6A68"/>
    <w:rsid w:val="00DE6E65"/>
    <w:rsid w:val="00DE6F24"/>
    <w:rsid w:val="00DE7F14"/>
    <w:rsid w:val="00DF0120"/>
    <w:rsid w:val="00DF01C9"/>
    <w:rsid w:val="00DF0888"/>
    <w:rsid w:val="00DF0DE3"/>
    <w:rsid w:val="00DF14FF"/>
    <w:rsid w:val="00DF17BF"/>
    <w:rsid w:val="00DF1C0C"/>
    <w:rsid w:val="00DF1F0D"/>
    <w:rsid w:val="00DF21C0"/>
    <w:rsid w:val="00DF25FC"/>
    <w:rsid w:val="00DF2EED"/>
    <w:rsid w:val="00DF318B"/>
    <w:rsid w:val="00DF3376"/>
    <w:rsid w:val="00DF3E06"/>
    <w:rsid w:val="00DF43AE"/>
    <w:rsid w:val="00DF43E8"/>
    <w:rsid w:val="00DF4F51"/>
    <w:rsid w:val="00DF5003"/>
    <w:rsid w:val="00DF5A15"/>
    <w:rsid w:val="00DF603D"/>
    <w:rsid w:val="00DF67B6"/>
    <w:rsid w:val="00DF6B3C"/>
    <w:rsid w:val="00DF6CCC"/>
    <w:rsid w:val="00DF74E6"/>
    <w:rsid w:val="00E00040"/>
    <w:rsid w:val="00E00519"/>
    <w:rsid w:val="00E00BEC"/>
    <w:rsid w:val="00E01237"/>
    <w:rsid w:val="00E013B6"/>
    <w:rsid w:val="00E020F7"/>
    <w:rsid w:val="00E024E4"/>
    <w:rsid w:val="00E025F8"/>
    <w:rsid w:val="00E02D76"/>
    <w:rsid w:val="00E04922"/>
    <w:rsid w:val="00E04981"/>
    <w:rsid w:val="00E04CA4"/>
    <w:rsid w:val="00E05565"/>
    <w:rsid w:val="00E060B5"/>
    <w:rsid w:val="00E060F6"/>
    <w:rsid w:val="00E0629F"/>
    <w:rsid w:val="00E064A5"/>
    <w:rsid w:val="00E0672B"/>
    <w:rsid w:val="00E06AB2"/>
    <w:rsid w:val="00E076FF"/>
    <w:rsid w:val="00E07740"/>
    <w:rsid w:val="00E100AE"/>
    <w:rsid w:val="00E10A43"/>
    <w:rsid w:val="00E11712"/>
    <w:rsid w:val="00E11D2C"/>
    <w:rsid w:val="00E12495"/>
    <w:rsid w:val="00E12A51"/>
    <w:rsid w:val="00E12DB1"/>
    <w:rsid w:val="00E13665"/>
    <w:rsid w:val="00E13AB2"/>
    <w:rsid w:val="00E14862"/>
    <w:rsid w:val="00E14BCB"/>
    <w:rsid w:val="00E14C8C"/>
    <w:rsid w:val="00E15078"/>
    <w:rsid w:val="00E154A9"/>
    <w:rsid w:val="00E1577E"/>
    <w:rsid w:val="00E15D36"/>
    <w:rsid w:val="00E15E3C"/>
    <w:rsid w:val="00E15EA0"/>
    <w:rsid w:val="00E16093"/>
    <w:rsid w:val="00E160BA"/>
    <w:rsid w:val="00E16658"/>
    <w:rsid w:val="00E16818"/>
    <w:rsid w:val="00E1687C"/>
    <w:rsid w:val="00E171DF"/>
    <w:rsid w:val="00E172F7"/>
    <w:rsid w:val="00E17613"/>
    <w:rsid w:val="00E204E5"/>
    <w:rsid w:val="00E20681"/>
    <w:rsid w:val="00E206D8"/>
    <w:rsid w:val="00E2071B"/>
    <w:rsid w:val="00E20AFF"/>
    <w:rsid w:val="00E20B38"/>
    <w:rsid w:val="00E215C4"/>
    <w:rsid w:val="00E226E6"/>
    <w:rsid w:val="00E22FE7"/>
    <w:rsid w:val="00E23A10"/>
    <w:rsid w:val="00E23D09"/>
    <w:rsid w:val="00E23DFA"/>
    <w:rsid w:val="00E25527"/>
    <w:rsid w:val="00E25934"/>
    <w:rsid w:val="00E259AD"/>
    <w:rsid w:val="00E25E43"/>
    <w:rsid w:val="00E25FBA"/>
    <w:rsid w:val="00E2621F"/>
    <w:rsid w:val="00E26BD7"/>
    <w:rsid w:val="00E2767F"/>
    <w:rsid w:val="00E2787C"/>
    <w:rsid w:val="00E30161"/>
    <w:rsid w:val="00E312FB"/>
    <w:rsid w:val="00E31818"/>
    <w:rsid w:val="00E3185A"/>
    <w:rsid w:val="00E320D5"/>
    <w:rsid w:val="00E328B6"/>
    <w:rsid w:val="00E32966"/>
    <w:rsid w:val="00E329AF"/>
    <w:rsid w:val="00E33102"/>
    <w:rsid w:val="00E33893"/>
    <w:rsid w:val="00E33BE1"/>
    <w:rsid w:val="00E33D19"/>
    <w:rsid w:val="00E342E3"/>
    <w:rsid w:val="00E34679"/>
    <w:rsid w:val="00E34FA2"/>
    <w:rsid w:val="00E3584A"/>
    <w:rsid w:val="00E371D7"/>
    <w:rsid w:val="00E3735E"/>
    <w:rsid w:val="00E3777D"/>
    <w:rsid w:val="00E377A1"/>
    <w:rsid w:val="00E377FD"/>
    <w:rsid w:val="00E37A08"/>
    <w:rsid w:val="00E37ABD"/>
    <w:rsid w:val="00E37DD6"/>
    <w:rsid w:val="00E402AE"/>
    <w:rsid w:val="00E404ED"/>
    <w:rsid w:val="00E40796"/>
    <w:rsid w:val="00E40E9A"/>
    <w:rsid w:val="00E41396"/>
    <w:rsid w:val="00E41E1B"/>
    <w:rsid w:val="00E41FC1"/>
    <w:rsid w:val="00E42241"/>
    <w:rsid w:val="00E42AB3"/>
    <w:rsid w:val="00E430DF"/>
    <w:rsid w:val="00E433A5"/>
    <w:rsid w:val="00E43653"/>
    <w:rsid w:val="00E439CE"/>
    <w:rsid w:val="00E43CAD"/>
    <w:rsid w:val="00E43E1C"/>
    <w:rsid w:val="00E44388"/>
    <w:rsid w:val="00E445CF"/>
    <w:rsid w:val="00E44814"/>
    <w:rsid w:val="00E449DD"/>
    <w:rsid w:val="00E45506"/>
    <w:rsid w:val="00E46250"/>
    <w:rsid w:val="00E509DA"/>
    <w:rsid w:val="00E50B4A"/>
    <w:rsid w:val="00E513E1"/>
    <w:rsid w:val="00E51418"/>
    <w:rsid w:val="00E51560"/>
    <w:rsid w:val="00E5222E"/>
    <w:rsid w:val="00E5257A"/>
    <w:rsid w:val="00E52B4B"/>
    <w:rsid w:val="00E531CB"/>
    <w:rsid w:val="00E53A58"/>
    <w:rsid w:val="00E5434D"/>
    <w:rsid w:val="00E55C35"/>
    <w:rsid w:val="00E56918"/>
    <w:rsid w:val="00E5697D"/>
    <w:rsid w:val="00E56A9C"/>
    <w:rsid w:val="00E5707B"/>
    <w:rsid w:val="00E5728F"/>
    <w:rsid w:val="00E574B1"/>
    <w:rsid w:val="00E6169D"/>
    <w:rsid w:val="00E623A1"/>
    <w:rsid w:val="00E62536"/>
    <w:rsid w:val="00E62D39"/>
    <w:rsid w:val="00E63ADF"/>
    <w:rsid w:val="00E63D85"/>
    <w:rsid w:val="00E640CF"/>
    <w:rsid w:val="00E6432B"/>
    <w:rsid w:val="00E64525"/>
    <w:rsid w:val="00E6490F"/>
    <w:rsid w:val="00E65CD2"/>
    <w:rsid w:val="00E66530"/>
    <w:rsid w:val="00E66955"/>
    <w:rsid w:val="00E66C83"/>
    <w:rsid w:val="00E66EA1"/>
    <w:rsid w:val="00E678B9"/>
    <w:rsid w:val="00E67C37"/>
    <w:rsid w:val="00E70354"/>
    <w:rsid w:val="00E7098C"/>
    <w:rsid w:val="00E715AE"/>
    <w:rsid w:val="00E72867"/>
    <w:rsid w:val="00E72E49"/>
    <w:rsid w:val="00E72EBB"/>
    <w:rsid w:val="00E73464"/>
    <w:rsid w:val="00E734E2"/>
    <w:rsid w:val="00E73642"/>
    <w:rsid w:val="00E736D1"/>
    <w:rsid w:val="00E736D3"/>
    <w:rsid w:val="00E73DC2"/>
    <w:rsid w:val="00E742C8"/>
    <w:rsid w:val="00E74741"/>
    <w:rsid w:val="00E74B3B"/>
    <w:rsid w:val="00E74BA7"/>
    <w:rsid w:val="00E75620"/>
    <w:rsid w:val="00E76611"/>
    <w:rsid w:val="00E767FB"/>
    <w:rsid w:val="00E769C0"/>
    <w:rsid w:val="00E76A66"/>
    <w:rsid w:val="00E76F3A"/>
    <w:rsid w:val="00E7744D"/>
    <w:rsid w:val="00E77969"/>
    <w:rsid w:val="00E80CC0"/>
    <w:rsid w:val="00E80EB0"/>
    <w:rsid w:val="00E810F0"/>
    <w:rsid w:val="00E820D8"/>
    <w:rsid w:val="00E825D2"/>
    <w:rsid w:val="00E826FA"/>
    <w:rsid w:val="00E828FF"/>
    <w:rsid w:val="00E82B46"/>
    <w:rsid w:val="00E83583"/>
    <w:rsid w:val="00E837E8"/>
    <w:rsid w:val="00E842F0"/>
    <w:rsid w:val="00E843AE"/>
    <w:rsid w:val="00E8487B"/>
    <w:rsid w:val="00E8499A"/>
    <w:rsid w:val="00E84A7F"/>
    <w:rsid w:val="00E8505B"/>
    <w:rsid w:val="00E856E7"/>
    <w:rsid w:val="00E87522"/>
    <w:rsid w:val="00E87572"/>
    <w:rsid w:val="00E875F3"/>
    <w:rsid w:val="00E876A7"/>
    <w:rsid w:val="00E87ADB"/>
    <w:rsid w:val="00E90144"/>
    <w:rsid w:val="00E902DA"/>
    <w:rsid w:val="00E902EA"/>
    <w:rsid w:val="00E90552"/>
    <w:rsid w:val="00E90C0B"/>
    <w:rsid w:val="00E9151F"/>
    <w:rsid w:val="00E91823"/>
    <w:rsid w:val="00E919EF"/>
    <w:rsid w:val="00E91C6F"/>
    <w:rsid w:val="00E92C4D"/>
    <w:rsid w:val="00E92EE9"/>
    <w:rsid w:val="00E93256"/>
    <w:rsid w:val="00E9377E"/>
    <w:rsid w:val="00E93BB3"/>
    <w:rsid w:val="00E93D60"/>
    <w:rsid w:val="00E94A5B"/>
    <w:rsid w:val="00E9502D"/>
    <w:rsid w:val="00E9577C"/>
    <w:rsid w:val="00E95793"/>
    <w:rsid w:val="00E95940"/>
    <w:rsid w:val="00E961AF"/>
    <w:rsid w:val="00E96ABC"/>
    <w:rsid w:val="00E96E16"/>
    <w:rsid w:val="00E97846"/>
    <w:rsid w:val="00EA02E5"/>
    <w:rsid w:val="00EA0437"/>
    <w:rsid w:val="00EA1034"/>
    <w:rsid w:val="00EA13E2"/>
    <w:rsid w:val="00EA1E7A"/>
    <w:rsid w:val="00EA286A"/>
    <w:rsid w:val="00EA2E8B"/>
    <w:rsid w:val="00EA4159"/>
    <w:rsid w:val="00EA432E"/>
    <w:rsid w:val="00EA433A"/>
    <w:rsid w:val="00EA463D"/>
    <w:rsid w:val="00EA479D"/>
    <w:rsid w:val="00EA50AB"/>
    <w:rsid w:val="00EA548B"/>
    <w:rsid w:val="00EA6634"/>
    <w:rsid w:val="00EA74C4"/>
    <w:rsid w:val="00EA7615"/>
    <w:rsid w:val="00EB0249"/>
    <w:rsid w:val="00EB0D89"/>
    <w:rsid w:val="00EB0F47"/>
    <w:rsid w:val="00EB0F7C"/>
    <w:rsid w:val="00EB10DB"/>
    <w:rsid w:val="00EB14B3"/>
    <w:rsid w:val="00EB3298"/>
    <w:rsid w:val="00EB3E5C"/>
    <w:rsid w:val="00EB3EF4"/>
    <w:rsid w:val="00EB4586"/>
    <w:rsid w:val="00EB479D"/>
    <w:rsid w:val="00EB4ADD"/>
    <w:rsid w:val="00EB4C51"/>
    <w:rsid w:val="00EB577C"/>
    <w:rsid w:val="00EB642E"/>
    <w:rsid w:val="00EB664C"/>
    <w:rsid w:val="00EB6AD0"/>
    <w:rsid w:val="00EB6B9A"/>
    <w:rsid w:val="00EB6BE5"/>
    <w:rsid w:val="00EB74C0"/>
    <w:rsid w:val="00EB74CC"/>
    <w:rsid w:val="00EB7671"/>
    <w:rsid w:val="00EB793B"/>
    <w:rsid w:val="00EB7BE8"/>
    <w:rsid w:val="00EB7DBA"/>
    <w:rsid w:val="00EC0019"/>
    <w:rsid w:val="00EC0289"/>
    <w:rsid w:val="00EC03AC"/>
    <w:rsid w:val="00EC052C"/>
    <w:rsid w:val="00EC063C"/>
    <w:rsid w:val="00EC0A04"/>
    <w:rsid w:val="00EC0CC4"/>
    <w:rsid w:val="00EC1117"/>
    <w:rsid w:val="00EC1AB0"/>
    <w:rsid w:val="00EC2290"/>
    <w:rsid w:val="00EC256C"/>
    <w:rsid w:val="00EC2609"/>
    <w:rsid w:val="00EC2A3D"/>
    <w:rsid w:val="00EC2CE3"/>
    <w:rsid w:val="00EC2DDF"/>
    <w:rsid w:val="00EC2F95"/>
    <w:rsid w:val="00EC2FAD"/>
    <w:rsid w:val="00EC4578"/>
    <w:rsid w:val="00EC4EA3"/>
    <w:rsid w:val="00EC5DCA"/>
    <w:rsid w:val="00EC681D"/>
    <w:rsid w:val="00EC6BF7"/>
    <w:rsid w:val="00EC6F38"/>
    <w:rsid w:val="00EC6FEC"/>
    <w:rsid w:val="00EC78B2"/>
    <w:rsid w:val="00EC7A65"/>
    <w:rsid w:val="00ED0206"/>
    <w:rsid w:val="00ED09FE"/>
    <w:rsid w:val="00ED0E39"/>
    <w:rsid w:val="00ED1F83"/>
    <w:rsid w:val="00ED238F"/>
    <w:rsid w:val="00ED23FD"/>
    <w:rsid w:val="00ED2DBE"/>
    <w:rsid w:val="00ED3166"/>
    <w:rsid w:val="00ED3769"/>
    <w:rsid w:val="00ED548E"/>
    <w:rsid w:val="00ED5524"/>
    <w:rsid w:val="00ED5892"/>
    <w:rsid w:val="00ED5C4C"/>
    <w:rsid w:val="00ED614F"/>
    <w:rsid w:val="00ED6CE4"/>
    <w:rsid w:val="00ED73CA"/>
    <w:rsid w:val="00ED789C"/>
    <w:rsid w:val="00ED79B6"/>
    <w:rsid w:val="00EE160E"/>
    <w:rsid w:val="00EE2563"/>
    <w:rsid w:val="00EE258F"/>
    <w:rsid w:val="00EE271B"/>
    <w:rsid w:val="00EE28CD"/>
    <w:rsid w:val="00EE28FA"/>
    <w:rsid w:val="00EE2C6B"/>
    <w:rsid w:val="00EE306B"/>
    <w:rsid w:val="00EE481D"/>
    <w:rsid w:val="00EE5390"/>
    <w:rsid w:val="00EE55BA"/>
    <w:rsid w:val="00EE590B"/>
    <w:rsid w:val="00EE60E2"/>
    <w:rsid w:val="00EE681B"/>
    <w:rsid w:val="00EE688B"/>
    <w:rsid w:val="00EE746B"/>
    <w:rsid w:val="00EF03C9"/>
    <w:rsid w:val="00EF0760"/>
    <w:rsid w:val="00EF0CF9"/>
    <w:rsid w:val="00EF0DFB"/>
    <w:rsid w:val="00EF113E"/>
    <w:rsid w:val="00EF2EFB"/>
    <w:rsid w:val="00EF3F45"/>
    <w:rsid w:val="00EF43D0"/>
    <w:rsid w:val="00EF4416"/>
    <w:rsid w:val="00EF48CA"/>
    <w:rsid w:val="00EF49B5"/>
    <w:rsid w:val="00EF4B80"/>
    <w:rsid w:val="00EF4DB8"/>
    <w:rsid w:val="00EF5525"/>
    <w:rsid w:val="00EF58C9"/>
    <w:rsid w:val="00EF59BF"/>
    <w:rsid w:val="00EF5C6B"/>
    <w:rsid w:val="00EF62EA"/>
    <w:rsid w:val="00EF6523"/>
    <w:rsid w:val="00EF6ABE"/>
    <w:rsid w:val="00EF6FB7"/>
    <w:rsid w:val="00EF6FF8"/>
    <w:rsid w:val="00EF7055"/>
    <w:rsid w:val="00EF7964"/>
    <w:rsid w:val="00EF7A85"/>
    <w:rsid w:val="00EF7B0F"/>
    <w:rsid w:val="00EF7D9F"/>
    <w:rsid w:val="00F004E4"/>
    <w:rsid w:val="00F00C39"/>
    <w:rsid w:val="00F01285"/>
    <w:rsid w:val="00F0139D"/>
    <w:rsid w:val="00F01784"/>
    <w:rsid w:val="00F01D88"/>
    <w:rsid w:val="00F02CE0"/>
    <w:rsid w:val="00F02E05"/>
    <w:rsid w:val="00F03280"/>
    <w:rsid w:val="00F03609"/>
    <w:rsid w:val="00F03BF5"/>
    <w:rsid w:val="00F04653"/>
    <w:rsid w:val="00F04E48"/>
    <w:rsid w:val="00F052DA"/>
    <w:rsid w:val="00F05707"/>
    <w:rsid w:val="00F05D0B"/>
    <w:rsid w:val="00F05EBF"/>
    <w:rsid w:val="00F06265"/>
    <w:rsid w:val="00F06838"/>
    <w:rsid w:val="00F06EC9"/>
    <w:rsid w:val="00F0703D"/>
    <w:rsid w:val="00F07481"/>
    <w:rsid w:val="00F07B9E"/>
    <w:rsid w:val="00F10200"/>
    <w:rsid w:val="00F10239"/>
    <w:rsid w:val="00F10589"/>
    <w:rsid w:val="00F106E6"/>
    <w:rsid w:val="00F10F51"/>
    <w:rsid w:val="00F11001"/>
    <w:rsid w:val="00F11CBE"/>
    <w:rsid w:val="00F11E3D"/>
    <w:rsid w:val="00F12207"/>
    <w:rsid w:val="00F12DF8"/>
    <w:rsid w:val="00F13D90"/>
    <w:rsid w:val="00F140B3"/>
    <w:rsid w:val="00F153A0"/>
    <w:rsid w:val="00F15833"/>
    <w:rsid w:val="00F15D0C"/>
    <w:rsid w:val="00F1601E"/>
    <w:rsid w:val="00F16F8F"/>
    <w:rsid w:val="00F1722C"/>
    <w:rsid w:val="00F173C9"/>
    <w:rsid w:val="00F17FBF"/>
    <w:rsid w:val="00F20584"/>
    <w:rsid w:val="00F2102C"/>
    <w:rsid w:val="00F21D7C"/>
    <w:rsid w:val="00F21F09"/>
    <w:rsid w:val="00F231BA"/>
    <w:rsid w:val="00F236D5"/>
    <w:rsid w:val="00F23CD1"/>
    <w:rsid w:val="00F23F25"/>
    <w:rsid w:val="00F23FE7"/>
    <w:rsid w:val="00F2419D"/>
    <w:rsid w:val="00F24AC7"/>
    <w:rsid w:val="00F2559E"/>
    <w:rsid w:val="00F25BC7"/>
    <w:rsid w:val="00F26220"/>
    <w:rsid w:val="00F2638A"/>
    <w:rsid w:val="00F269F5"/>
    <w:rsid w:val="00F27A13"/>
    <w:rsid w:val="00F27B40"/>
    <w:rsid w:val="00F27C50"/>
    <w:rsid w:val="00F300C4"/>
    <w:rsid w:val="00F303E2"/>
    <w:rsid w:val="00F306E1"/>
    <w:rsid w:val="00F31035"/>
    <w:rsid w:val="00F3196A"/>
    <w:rsid w:val="00F32A5F"/>
    <w:rsid w:val="00F32C54"/>
    <w:rsid w:val="00F34162"/>
    <w:rsid w:val="00F3505B"/>
    <w:rsid w:val="00F359E2"/>
    <w:rsid w:val="00F365BC"/>
    <w:rsid w:val="00F368C7"/>
    <w:rsid w:val="00F36DEB"/>
    <w:rsid w:val="00F37287"/>
    <w:rsid w:val="00F37502"/>
    <w:rsid w:val="00F3767F"/>
    <w:rsid w:val="00F37C5A"/>
    <w:rsid w:val="00F40694"/>
    <w:rsid w:val="00F40DE0"/>
    <w:rsid w:val="00F4111E"/>
    <w:rsid w:val="00F4130A"/>
    <w:rsid w:val="00F41321"/>
    <w:rsid w:val="00F41500"/>
    <w:rsid w:val="00F4186B"/>
    <w:rsid w:val="00F41AC4"/>
    <w:rsid w:val="00F41AF3"/>
    <w:rsid w:val="00F41C60"/>
    <w:rsid w:val="00F425BD"/>
    <w:rsid w:val="00F42704"/>
    <w:rsid w:val="00F4295F"/>
    <w:rsid w:val="00F42EA7"/>
    <w:rsid w:val="00F44807"/>
    <w:rsid w:val="00F44F8C"/>
    <w:rsid w:val="00F45B78"/>
    <w:rsid w:val="00F45BDB"/>
    <w:rsid w:val="00F461A0"/>
    <w:rsid w:val="00F46954"/>
    <w:rsid w:val="00F4716C"/>
    <w:rsid w:val="00F50478"/>
    <w:rsid w:val="00F506E0"/>
    <w:rsid w:val="00F51334"/>
    <w:rsid w:val="00F51453"/>
    <w:rsid w:val="00F51A38"/>
    <w:rsid w:val="00F52514"/>
    <w:rsid w:val="00F5268A"/>
    <w:rsid w:val="00F52A1C"/>
    <w:rsid w:val="00F52FC7"/>
    <w:rsid w:val="00F53020"/>
    <w:rsid w:val="00F55119"/>
    <w:rsid w:val="00F554AC"/>
    <w:rsid w:val="00F55BA0"/>
    <w:rsid w:val="00F56A97"/>
    <w:rsid w:val="00F56C02"/>
    <w:rsid w:val="00F56F73"/>
    <w:rsid w:val="00F60A2B"/>
    <w:rsid w:val="00F60CD2"/>
    <w:rsid w:val="00F60E61"/>
    <w:rsid w:val="00F61012"/>
    <w:rsid w:val="00F6126C"/>
    <w:rsid w:val="00F616FD"/>
    <w:rsid w:val="00F61D6E"/>
    <w:rsid w:val="00F625E8"/>
    <w:rsid w:val="00F62DFA"/>
    <w:rsid w:val="00F62F3B"/>
    <w:rsid w:val="00F6300B"/>
    <w:rsid w:val="00F63274"/>
    <w:rsid w:val="00F63988"/>
    <w:rsid w:val="00F643F2"/>
    <w:rsid w:val="00F647C9"/>
    <w:rsid w:val="00F64890"/>
    <w:rsid w:val="00F64A55"/>
    <w:rsid w:val="00F64FE2"/>
    <w:rsid w:val="00F660B8"/>
    <w:rsid w:val="00F6622F"/>
    <w:rsid w:val="00F6764E"/>
    <w:rsid w:val="00F703E6"/>
    <w:rsid w:val="00F70672"/>
    <w:rsid w:val="00F71064"/>
    <w:rsid w:val="00F7166F"/>
    <w:rsid w:val="00F71C21"/>
    <w:rsid w:val="00F7287E"/>
    <w:rsid w:val="00F73261"/>
    <w:rsid w:val="00F73351"/>
    <w:rsid w:val="00F738C3"/>
    <w:rsid w:val="00F73BF3"/>
    <w:rsid w:val="00F73C8F"/>
    <w:rsid w:val="00F740D5"/>
    <w:rsid w:val="00F74674"/>
    <w:rsid w:val="00F746DB"/>
    <w:rsid w:val="00F74E70"/>
    <w:rsid w:val="00F75951"/>
    <w:rsid w:val="00F75B4E"/>
    <w:rsid w:val="00F762F8"/>
    <w:rsid w:val="00F765A8"/>
    <w:rsid w:val="00F769D1"/>
    <w:rsid w:val="00F7742C"/>
    <w:rsid w:val="00F775FA"/>
    <w:rsid w:val="00F77730"/>
    <w:rsid w:val="00F77980"/>
    <w:rsid w:val="00F77A57"/>
    <w:rsid w:val="00F77EA8"/>
    <w:rsid w:val="00F77FCF"/>
    <w:rsid w:val="00F80148"/>
    <w:rsid w:val="00F8015B"/>
    <w:rsid w:val="00F80508"/>
    <w:rsid w:val="00F80F5A"/>
    <w:rsid w:val="00F810DE"/>
    <w:rsid w:val="00F81865"/>
    <w:rsid w:val="00F82B39"/>
    <w:rsid w:val="00F8307C"/>
    <w:rsid w:val="00F834CC"/>
    <w:rsid w:val="00F83DF4"/>
    <w:rsid w:val="00F841E9"/>
    <w:rsid w:val="00F84585"/>
    <w:rsid w:val="00F84A65"/>
    <w:rsid w:val="00F84C0A"/>
    <w:rsid w:val="00F84C89"/>
    <w:rsid w:val="00F84F8A"/>
    <w:rsid w:val="00F8540B"/>
    <w:rsid w:val="00F854A3"/>
    <w:rsid w:val="00F85527"/>
    <w:rsid w:val="00F8558F"/>
    <w:rsid w:val="00F85948"/>
    <w:rsid w:val="00F85A25"/>
    <w:rsid w:val="00F8621D"/>
    <w:rsid w:val="00F862B2"/>
    <w:rsid w:val="00F8644C"/>
    <w:rsid w:val="00F8717E"/>
    <w:rsid w:val="00F87DBC"/>
    <w:rsid w:val="00F907CA"/>
    <w:rsid w:val="00F909A5"/>
    <w:rsid w:val="00F91008"/>
    <w:rsid w:val="00F91338"/>
    <w:rsid w:val="00F91BA1"/>
    <w:rsid w:val="00F921E8"/>
    <w:rsid w:val="00F9270D"/>
    <w:rsid w:val="00F92CFB"/>
    <w:rsid w:val="00F92FE6"/>
    <w:rsid w:val="00F93040"/>
    <w:rsid w:val="00F9338F"/>
    <w:rsid w:val="00F946BF"/>
    <w:rsid w:val="00F9505E"/>
    <w:rsid w:val="00F950E0"/>
    <w:rsid w:val="00F954CB"/>
    <w:rsid w:val="00F95AD1"/>
    <w:rsid w:val="00F97601"/>
    <w:rsid w:val="00F979F8"/>
    <w:rsid w:val="00F97D99"/>
    <w:rsid w:val="00FA01F7"/>
    <w:rsid w:val="00FA02F5"/>
    <w:rsid w:val="00FA082D"/>
    <w:rsid w:val="00FA1312"/>
    <w:rsid w:val="00FA222E"/>
    <w:rsid w:val="00FA256F"/>
    <w:rsid w:val="00FA2C53"/>
    <w:rsid w:val="00FA2CB1"/>
    <w:rsid w:val="00FA3065"/>
    <w:rsid w:val="00FA3297"/>
    <w:rsid w:val="00FA3752"/>
    <w:rsid w:val="00FA44CC"/>
    <w:rsid w:val="00FA47B8"/>
    <w:rsid w:val="00FA4D9F"/>
    <w:rsid w:val="00FA4DBC"/>
    <w:rsid w:val="00FA4EDD"/>
    <w:rsid w:val="00FA507D"/>
    <w:rsid w:val="00FA5618"/>
    <w:rsid w:val="00FA5768"/>
    <w:rsid w:val="00FA6729"/>
    <w:rsid w:val="00FA785A"/>
    <w:rsid w:val="00FA7BE4"/>
    <w:rsid w:val="00FB083E"/>
    <w:rsid w:val="00FB0F04"/>
    <w:rsid w:val="00FB1FEA"/>
    <w:rsid w:val="00FB2270"/>
    <w:rsid w:val="00FB28A8"/>
    <w:rsid w:val="00FB290A"/>
    <w:rsid w:val="00FB36A6"/>
    <w:rsid w:val="00FB4DC6"/>
    <w:rsid w:val="00FB55E0"/>
    <w:rsid w:val="00FB63B2"/>
    <w:rsid w:val="00FB65F8"/>
    <w:rsid w:val="00FB6643"/>
    <w:rsid w:val="00FB6919"/>
    <w:rsid w:val="00FB6F43"/>
    <w:rsid w:val="00FB7611"/>
    <w:rsid w:val="00FB78D2"/>
    <w:rsid w:val="00FB795C"/>
    <w:rsid w:val="00FB7A61"/>
    <w:rsid w:val="00FB7BBC"/>
    <w:rsid w:val="00FB7E46"/>
    <w:rsid w:val="00FB7F0B"/>
    <w:rsid w:val="00FB7F0D"/>
    <w:rsid w:val="00FC016C"/>
    <w:rsid w:val="00FC0931"/>
    <w:rsid w:val="00FC27A0"/>
    <w:rsid w:val="00FC2BEA"/>
    <w:rsid w:val="00FC2F12"/>
    <w:rsid w:val="00FC3004"/>
    <w:rsid w:val="00FC3322"/>
    <w:rsid w:val="00FC335F"/>
    <w:rsid w:val="00FC344B"/>
    <w:rsid w:val="00FC3946"/>
    <w:rsid w:val="00FC44B7"/>
    <w:rsid w:val="00FC467A"/>
    <w:rsid w:val="00FC46E3"/>
    <w:rsid w:val="00FC4BF4"/>
    <w:rsid w:val="00FC5573"/>
    <w:rsid w:val="00FC55B1"/>
    <w:rsid w:val="00FC5959"/>
    <w:rsid w:val="00FC5E9B"/>
    <w:rsid w:val="00FC6BFE"/>
    <w:rsid w:val="00FC7058"/>
    <w:rsid w:val="00FC70C9"/>
    <w:rsid w:val="00FC7612"/>
    <w:rsid w:val="00FC779F"/>
    <w:rsid w:val="00FD0052"/>
    <w:rsid w:val="00FD1C53"/>
    <w:rsid w:val="00FD29E3"/>
    <w:rsid w:val="00FD2A55"/>
    <w:rsid w:val="00FD3199"/>
    <w:rsid w:val="00FD35D9"/>
    <w:rsid w:val="00FD41DB"/>
    <w:rsid w:val="00FD4692"/>
    <w:rsid w:val="00FD4A3B"/>
    <w:rsid w:val="00FD4C5E"/>
    <w:rsid w:val="00FD4E1C"/>
    <w:rsid w:val="00FD52B5"/>
    <w:rsid w:val="00FD5B04"/>
    <w:rsid w:val="00FD6E16"/>
    <w:rsid w:val="00FD77F4"/>
    <w:rsid w:val="00FE0018"/>
    <w:rsid w:val="00FE00C3"/>
    <w:rsid w:val="00FE1026"/>
    <w:rsid w:val="00FE144E"/>
    <w:rsid w:val="00FE14CB"/>
    <w:rsid w:val="00FE17B9"/>
    <w:rsid w:val="00FE1A9D"/>
    <w:rsid w:val="00FE1C62"/>
    <w:rsid w:val="00FE1D3B"/>
    <w:rsid w:val="00FE21A3"/>
    <w:rsid w:val="00FE2A45"/>
    <w:rsid w:val="00FE4742"/>
    <w:rsid w:val="00FE652A"/>
    <w:rsid w:val="00FE6BD3"/>
    <w:rsid w:val="00FE6D88"/>
    <w:rsid w:val="00FE7557"/>
    <w:rsid w:val="00FE778F"/>
    <w:rsid w:val="00FE7C6B"/>
    <w:rsid w:val="00FF0614"/>
    <w:rsid w:val="00FF0961"/>
    <w:rsid w:val="00FF0B5E"/>
    <w:rsid w:val="00FF133A"/>
    <w:rsid w:val="00FF15A0"/>
    <w:rsid w:val="00FF1B9E"/>
    <w:rsid w:val="00FF1E14"/>
    <w:rsid w:val="00FF20CC"/>
    <w:rsid w:val="00FF2D22"/>
    <w:rsid w:val="00FF371A"/>
    <w:rsid w:val="00FF389D"/>
    <w:rsid w:val="00FF38EE"/>
    <w:rsid w:val="00FF3C31"/>
    <w:rsid w:val="00FF3C65"/>
    <w:rsid w:val="00FF42CE"/>
    <w:rsid w:val="00FF45D9"/>
    <w:rsid w:val="00FF471F"/>
    <w:rsid w:val="00FF4DF4"/>
    <w:rsid w:val="00FF4FB7"/>
    <w:rsid w:val="00FF5140"/>
    <w:rsid w:val="00FF6066"/>
    <w:rsid w:val="00FF6964"/>
    <w:rsid w:val="00FF726A"/>
    <w:rsid w:val="00FF7A31"/>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0152E"/>
  <w15:docId w15:val="{F51F4A10-1703-4F27-ADA3-315B7224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CD"/>
    <w:pPr>
      <w:spacing w:after="240"/>
    </w:pPr>
    <w:rPr>
      <w:rFonts w:ascii="Arial" w:hAnsi="Arial"/>
      <w:szCs w:val="24"/>
      <w:lang w:eastAsia="en-US"/>
    </w:rPr>
  </w:style>
  <w:style w:type="paragraph" w:styleId="Heading1">
    <w:name w:val="heading 1"/>
    <w:next w:val="IndentParaLevel1"/>
    <w:qFormat/>
    <w:rsid w:val="00264F4D"/>
    <w:pPr>
      <w:keepNext/>
      <w:numPr>
        <w:numId w:val="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264F4D"/>
    <w:pPr>
      <w:keepNext/>
      <w:numPr>
        <w:ilvl w:val="1"/>
        <w:numId w:val="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264F4D"/>
    <w:pPr>
      <w:numPr>
        <w:ilvl w:val="2"/>
        <w:numId w:val="37"/>
      </w:numPr>
      <w:outlineLvl w:val="2"/>
    </w:pPr>
    <w:rPr>
      <w:rFonts w:cs="Arial"/>
      <w:bCs/>
      <w:szCs w:val="26"/>
      <w:lang w:eastAsia="en-AU"/>
    </w:rPr>
  </w:style>
  <w:style w:type="paragraph" w:styleId="Heading4">
    <w:name w:val="heading 4"/>
    <w:basedOn w:val="Normal"/>
    <w:qFormat/>
    <w:rsid w:val="00264F4D"/>
    <w:pPr>
      <w:numPr>
        <w:ilvl w:val="3"/>
        <w:numId w:val="37"/>
      </w:numPr>
      <w:outlineLvl w:val="3"/>
    </w:pPr>
    <w:rPr>
      <w:bCs/>
      <w:szCs w:val="28"/>
      <w:lang w:eastAsia="en-AU"/>
    </w:rPr>
  </w:style>
  <w:style w:type="paragraph" w:styleId="Heading5">
    <w:name w:val="heading 5"/>
    <w:basedOn w:val="Normal"/>
    <w:qFormat/>
    <w:rsid w:val="00264F4D"/>
    <w:pPr>
      <w:numPr>
        <w:ilvl w:val="4"/>
        <w:numId w:val="37"/>
      </w:numPr>
      <w:outlineLvl w:val="4"/>
    </w:pPr>
    <w:rPr>
      <w:bCs/>
      <w:iCs/>
      <w:szCs w:val="26"/>
      <w:lang w:eastAsia="en-AU"/>
    </w:rPr>
  </w:style>
  <w:style w:type="paragraph" w:styleId="Heading6">
    <w:name w:val="heading 6"/>
    <w:basedOn w:val="Normal"/>
    <w:qFormat/>
    <w:rsid w:val="00264F4D"/>
    <w:pPr>
      <w:numPr>
        <w:ilvl w:val="5"/>
        <w:numId w:val="37"/>
      </w:numPr>
      <w:outlineLvl w:val="5"/>
    </w:pPr>
    <w:rPr>
      <w:bCs/>
      <w:szCs w:val="22"/>
      <w:lang w:eastAsia="en-AU"/>
    </w:rPr>
  </w:style>
  <w:style w:type="paragraph" w:styleId="Heading7">
    <w:name w:val="heading 7"/>
    <w:aliases w:val="Legal Level 1.1.,H7,i.,L2 PIP"/>
    <w:basedOn w:val="Normal"/>
    <w:qFormat/>
    <w:rsid w:val="00264F4D"/>
    <w:pPr>
      <w:numPr>
        <w:ilvl w:val="6"/>
        <w:numId w:val="37"/>
      </w:numPr>
      <w:outlineLvl w:val="6"/>
    </w:pPr>
    <w:rPr>
      <w:szCs w:val="20"/>
      <w:lang w:eastAsia="en-AU"/>
    </w:r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264F4D"/>
    <w:pPr>
      <w:numPr>
        <w:ilvl w:val="7"/>
        <w:numId w:val="37"/>
      </w:numPr>
      <w:outlineLvl w:val="7"/>
    </w:pPr>
    <w:rPr>
      <w:iCs/>
      <w:szCs w:val="20"/>
      <w:lang w:eastAsia="en-AU"/>
    </w:rPr>
  </w:style>
  <w:style w:type="paragraph" w:styleId="Heading9">
    <w:name w:val="heading 9"/>
    <w:basedOn w:val="Normal"/>
    <w:next w:val="Normal"/>
    <w:link w:val="Heading9Char"/>
    <w:qFormat/>
    <w:rsid w:val="00264F4D"/>
    <w:pPr>
      <w:keepNext/>
      <w:numPr>
        <w:ilvl w:val="8"/>
        <w:numId w:val="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0508E5"/>
    <w:pPr>
      <w:ind w:left="964"/>
    </w:pPr>
  </w:style>
  <w:style w:type="character" w:customStyle="1" w:styleId="IndentParaLevel1Char">
    <w:name w:val="IndentParaLevel1 Char"/>
    <w:link w:val="IndentParaLevel1"/>
    <w:rsid w:val="00CE4E82"/>
    <w:rPr>
      <w:rFonts w:ascii="Arial" w:hAnsi="Arial"/>
      <w:szCs w:val="24"/>
      <w:lang w:eastAsia="en-US"/>
    </w:rPr>
  </w:style>
  <w:style w:type="character" w:customStyle="1" w:styleId="Heading3Char">
    <w:name w:val="Heading 3 Char"/>
    <w:link w:val="Heading3"/>
    <w:rsid w:val="000303A2"/>
    <w:rPr>
      <w:rFonts w:ascii="Arial" w:hAnsi="Arial" w:cs="Arial"/>
      <w:bCs/>
      <w:szCs w:val="26"/>
    </w:rPr>
  </w:style>
  <w:style w:type="character" w:customStyle="1" w:styleId="Heading9Char">
    <w:name w:val="Heading 9 Char"/>
    <w:link w:val="Heading9"/>
    <w:rsid w:val="00CE4E82"/>
    <w:rPr>
      <w:rFonts w:ascii="Arial" w:hAnsi="Arial" w:cs="Arial"/>
      <w:b/>
      <w:sz w:val="24"/>
      <w:szCs w:val="22"/>
    </w:rPr>
  </w:style>
  <w:style w:type="paragraph" w:styleId="TOC1">
    <w:name w:val="toc 1"/>
    <w:basedOn w:val="Normal"/>
    <w:next w:val="Normal"/>
    <w:uiPriority w:val="39"/>
    <w:rsid w:val="000508E5"/>
    <w:pPr>
      <w:tabs>
        <w:tab w:val="left" w:pos="964"/>
        <w:tab w:val="right" w:leader="dot" w:pos="9356"/>
      </w:tabs>
      <w:spacing w:before="120" w:after="120"/>
      <w:ind w:left="964" w:right="1134" w:hanging="964"/>
    </w:pPr>
    <w:rPr>
      <w:b/>
    </w:rPr>
  </w:style>
  <w:style w:type="paragraph" w:customStyle="1" w:styleId="TOCHeader">
    <w:name w:val="TOCHeader"/>
    <w:basedOn w:val="Normal"/>
    <w:rsid w:val="000508E5"/>
    <w:pPr>
      <w:keepNext/>
    </w:pPr>
    <w:rPr>
      <w:b/>
      <w:sz w:val="24"/>
    </w:rPr>
  </w:style>
  <w:style w:type="paragraph" w:styleId="TOC2">
    <w:name w:val="toc 2"/>
    <w:basedOn w:val="Normal"/>
    <w:next w:val="Normal"/>
    <w:uiPriority w:val="39"/>
    <w:rsid w:val="000508E5"/>
    <w:pPr>
      <w:tabs>
        <w:tab w:val="left" w:pos="1928"/>
        <w:tab w:val="right" w:leader="dot" w:pos="9356"/>
      </w:tabs>
      <w:spacing w:after="0"/>
      <w:ind w:left="1928" w:right="1134" w:hanging="964"/>
    </w:pPr>
  </w:style>
  <w:style w:type="paragraph" w:styleId="Header">
    <w:name w:val="header"/>
    <w:basedOn w:val="Normal"/>
    <w:link w:val="HeaderChar"/>
    <w:uiPriority w:val="99"/>
    <w:rsid w:val="000508E5"/>
    <w:pPr>
      <w:tabs>
        <w:tab w:val="center" w:pos="4678"/>
        <w:tab w:val="right" w:pos="9356"/>
      </w:tabs>
    </w:pPr>
    <w:rPr>
      <w:snapToGrid w:val="0"/>
      <w:szCs w:val="20"/>
    </w:rPr>
  </w:style>
  <w:style w:type="paragraph" w:styleId="Footer">
    <w:name w:val="footer"/>
    <w:basedOn w:val="Normal"/>
    <w:link w:val="FooterChar"/>
    <w:rsid w:val="000508E5"/>
    <w:pPr>
      <w:widowControl w:val="0"/>
      <w:tabs>
        <w:tab w:val="center" w:pos="4678"/>
        <w:tab w:val="right" w:pos="9356"/>
      </w:tabs>
      <w:spacing w:after="0"/>
    </w:pPr>
    <w:rPr>
      <w:snapToGrid w:val="0"/>
      <w:sz w:val="16"/>
      <w:szCs w:val="20"/>
    </w:rPr>
  </w:style>
  <w:style w:type="character" w:styleId="Hyperlink">
    <w:name w:val="Hyperlink"/>
    <w:uiPriority w:val="99"/>
    <w:rsid w:val="000508E5"/>
    <w:rPr>
      <w:rFonts w:ascii="Arial" w:hAnsi="Arial"/>
      <w:color w:val="0000FF"/>
      <w:u w:val="single"/>
    </w:rPr>
  </w:style>
  <w:style w:type="paragraph" w:customStyle="1" w:styleId="Schedule1">
    <w:name w:val="Schedule_1"/>
    <w:next w:val="IndentParaLevel1"/>
    <w:rsid w:val="000508E5"/>
    <w:pPr>
      <w:keepNext/>
      <w:numPr>
        <w:ilvl w:val="1"/>
        <w:numId w:val="2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0508E5"/>
    <w:pPr>
      <w:keepNext/>
      <w:numPr>
        <w:ilvl w:val="2"/>
        <w:numId w:val="26"/>
      </w:numPr>
      <w:spacing w:after="220"/>
      <w:outlineLvl w:val="1"/>
    </w:pPr>
    <w:rPr>
      <w:rFonts w:ascii="Arial" w:hAnsi="Arial"/>
      <w:b/>
      <w:sz w:val="24"/>
      <w:szCs w:val="24"/>
      <w:lang w:eastAsia="en-US"/>
    </w:rPr>
  </w:style>
  <w:style w:type="paragraph" w:customStyle="1" w:styleId="Schedule3">
    <w:name w:val="Schedule_3"/>
    <w:link w:val="Schedule3Char"/>
    <w:rsid w:val="000508E5"/>
    <w:pPr>
      <w:numPr>
        <w:ilvl w:val="3"/>
        <w:numId w:val="26"/>
      </w:numPr>
      <w:spacing w:after="240"/>
      <w:outlineLvl w:val="2"/>
    </w:pPr>
    <w:rPr>
      <w:rFonts w:ascii="Arial" w:hAnsi="Arial"/>
      <w:szCs w:val="24"/>
      <w:lang w:eastAsia="en-US"/>
    </w:rPr>
  </w:style>
  <w:style w:type="paragraph" w:customStyle="1" w:styleId="Schedule4">
    <w:name w:val="Schedule_4"/>
    <w:rsid w:val="000508E5"/>
    <w:pPr>
      <w:numPr>
        <w:ilvl w:val="4"/>
        <w:numId w:val="26"/>
      </w:numPr>
      <w:spacing w:after="240"/>
      <w:outlineLvl w:val="3"/>
    </w:pPr>
    <w:rPr>
      <w:rFonts w:ascii="Arial" w:hAnsi="Arial"/>
      <w:szCs w:val="24"/>
      <w:lang w:eastAsia="en-US"/>
    </w:rPr>
  </w:style>
  <w:style w:type="paragraph" w:customStyle="1" w:styleId="Schedule5">
    <w:name w:val="Schedule_5"/>
    <w:rsid w:val="000508E5"/>
    <w:pPr>
      <w:numPr>
        <w:ilvl w:val="5"/>
        <w:numId w:val="26"/>
      </w:numPr>
      <w:spacing w:after="240"/>
      <w:outlineLvl w:val="5"/>
    </w:pPr>
    <w:rPr>
      <w:rFonts w:ascii="Arial" w:hAnsi="Arial"/>
      <w:szCs w:val="24"/>
      <w:lang w:eastAsia="en-US"/>
    </w:rPr>
  </w:style>
  <w:style w:type="paragraph" w:customStyle="1" w:styleId="Schedule6">
    <w:name w:val="Schedule_6"/>
    <w:rsid w:val="000508E5"/>
    <w:pPr>
      <w:numPr>
        <w:ilvl w:val="6"/>
        <w:numId w:val="26"/>
      </w:numPr>
      <w:spacing w:after="240"/>
      <w:outlineLvl w:val="6"/>
    </w:pPr>
    <w:rPr>
      <w:rFonts w:ascii="Arial" w:hAnsi="Arial"/>
      <w:szCs w:val="24"/>
      <w:lang w:eastAsia="en-US"/>
    </w:rPr>
  </w:style>
  <w:style w:type="paragraph" w:customStyle="1" w:styleId="Schedule7">
    <w:name w:val="Schedule_7"/>
    <w:rsid w:val="000508E5"/>
    <w:pPr>
      <w:numPr>
        <w:ilvl w:val="7"/>
        <w:numId w:val="26"/>
      </w:numPr>
      <w:spacing w:after="240"/>
      <w:outlineLvl w:val="7"/>
    </w:pPr>
    <w:rPr>
      <w:rFonts w:ascii="Arial" w:hAnsi="Arial"/>
      <w:szCs w:val="24"/>
      <w:lang w:eastAsia="en-US"/>
    </w:rPr>
  </w:style>
  <w:style w:type="paragraph" w:customStyle="1" w:styleId="Schedule8">
    <w:name w:val="Schedule_8"/>
    <w:rsid w:val="000508E5"/>
    <w:pPr>
      <w:numPr>
        <w:ilvl w:val="8"/>
        <w:numId w:val="26"/>
      </w:numPr>
      <w:spacing w:after="240"/>
      <w:outlineLvl w:val="8"/>
    </w:pPr>
    <w:rPr>
      <w:rFonts w:ascii="Arial" w:hAnsi="Arial"/>
      <w:szCs w:val="24"/>
      <w:lang w:eastAsia="en-US"/>
    </w:rPr>
  </w:style>
  <w:style w:type="character" w:styleId="FollowedHyperlink">
    <w:name w:val="FollowedHyperlink"/>
    <w:rPr>
      <w:color w:val="800080"/>
      <w:u w:val="single"/>
    </w:rPr>
  </w:style>
  <w:style w:type="character" w:customStyle="1" w:styleId="DocsOpenFilename">
    <w:name w:val="DocsOpen Filename"/>
    <w:rsid w:val="00096CF7"/>
    <w:rPr>
      <w:rFonts w:ascii="Times New Roman" w:hAnsi="Times New Roman" w:cs="Times New Roman"/>
      <w:sz w:val="16"/>
    </w:rPr>
  </w:style>
  <w:style w:type="paragraph" w:styleId="Subtitle">
    <w:name w:val="Subtitle"/>
    <w:basedOn w:val="Normal"/>
    <w:link w:val="SubtitleChar"/>
    <w:uiPriority w:val="11"/>
    <w:qFormat/>
    <w:rsid w:val="000508E5"/>
    <w:pPr>
      <w:keepNext/>
    </w:pPr>
    <w:rPr>
      <w:rFonts w:cs="Arial"/>
      <w:b/>
      <w:sz w:val="24"/>
    </w:rPr>
  </w:style>
  <w:style w:type="paragraph" w:customStyle="1" w:styleId="TableText">
    <w:name w:val="TableText"/>
    <w:basedOn w:val="Normal"/>
    <w:link w:val="TableTextChar"/>
    <w:rsid w:val="000508E5"/>
    <w:pPr>
      <w:spacing w:after="0"/>
    </w:pPr>
  </w:style>
  <w:style w:type="paragraph" w:customStyle="1" w:styleId="CULtrAddress">
    <w:name w:val="CU_LtrAddress"/>
    <w:basedOn w:val="Normal"/>
    <w:rsid w:val="00096CF7"/>
    <w:pPr>
      <w:widowControl w:val="0"/>
      <w:spacing w:after="100"/>
    </w:pPr>
    <w:rPr>
      <w:sz w:val="18"/>
      <w:lang w:bidi="he-IL"/>
    </w:rPr>
  </w:style>
  <w:style w:type="paragraph" w:styleId="Title">
    <w:name w:val="Title"/>
    <w:basedOn w:val="Normal"/>
    <w:link w:val="TitleChar"/>
    <w:qFormat/>
    <w:rsid w:val="000508E5"/>
    <w:pPr>
      <w:keepNext/>
    </w:pPr>
    <w:rPr>
      <w:rFonts w:cs="Arial"/>
      <w:b/>
      <w:bCs/>
      <w:sz w:val="28"/>
      <w:szCs w:val="32"/>
    </w:rPr>
  </w:style>
  <w:style w:type="paragraph" w:customStyle="1" w:styleId="IndentParaLevel2">
    <w:name w:val="IndentParaLevel2"/>
    <w:basedOn w:val="Normal"/>
    <w:link w:val="IndentParaLevel2Char"/>
    <w:rsid w:val="000508E5"/>
    <w:pPr>
      <w:ind w:left="1928"/>
    </w:pPr>
  </w:style>
  <w:style w:type="paragraph" w:customStyle="1" w:styleId="IndentParaLevel3">
    <w:name w:val="IndentParaLevel3"/>
    <w:basedOn w:val="Normal"/>
    <w:rsid w:val="000508E5"/>
    <w:pPr>
      <w:ind w:left="2892"/>
    </w:pPr>
  </w:style>
  <w:style w:type="paragraph" w:customStyle="1" w:styleId="IndentParaLevel4">
    <w:name w:val="IndentParaLevel4"/>
    <w:basedOn w:val="Normal"/>
    <w:rsid w:val="000508E5"/>
    <w:pPr>
      <w:ind w:left="3856"/>
    </w:pPr>
  </w:style>
  <w:style w:type="paragraph" w:customStyle="1" w:styleId="IndentParaLevel5">
    <w:name w:val="IndentParaLevel5"/>
    <w:basedOn w:val="Normal"/>
    <w:rsid w:val="000508E5"/>
    <w:pPr>
      <w:ind w:left="4820"/>
    </w:pPr>
  </w:style>
  <w:style w:type="paragraph" w:customStyle="1" w:styleId="IndentParaLevel6">
    <w:name w:val="IndentParaLevel6"/>
    <w:basedOn w:val="Normal"/>
    <w:rsid w:val="000508E5"/>
    <w:pPr>
      <w:ind w:left="5783"/>
    </w:pPr>
  </w:style>
  <w:style w:type="paragraph" w:customStyle="1" w:styleId="CUNumber1">
    <w:name w:val="CU_Number1"/>
    <w:basedOn w:val="Normal"/>
    <w:rsid w:val="000508E5"/>
    <w:pPr>
      <w:numPr>
        <w:numId w:val="25"/>
      </w:numPr>
      <w:outlineLvl w:val="0"/>
    </w:pPr>
  </w:style>
  <w:style w:type="paragraph" w:customStyle="1" w:styleId="CUNumber2">
    <w:name w:val="CU_Number2"/>
    <w:basedOn w:val="Normal"/>
    <w:rsid w:val="000508E5"/>
    <w:pPr>
      <w:numPr>
        <w:ilvl w:val="1"/>
        <w:numId w:val="25"/>
      </w:numPr>
      <w:outlineLvl w:val="1"/>
    </w:pPr>
  </w:style>
  <w:style w:type="paragraph" w:customStyle="1" w:styleId="CUNumber3">
    <w:name w:val="CU_Number3"/>
    <w:basedOn w:val="Normal"/>
    <w:rsid w:val="000508E5"/>
    <w:pPr>
      <w:numPr>
        <w:ilvl w:val="2"/>
        <w:numId w:val="25"/>
      </w:numPr>
      <w:outlineLvl w:val="2"/>
    </w:pPr>
  </w:style>
  <w:style w:type="paragraph" w:customStyle="1" w:styleId="CUNumber4">
    <w:name w:val="CU_Number4"/>
    <w:basedOn w:val="Normal"/>
    <w:rsid w:val="000508E5"/>
    <w:pPr>
      <w:numPr>
        <w:ilvl w:val="3"/>
        <w:numId w:val="25"/>
      </w:numPr>
      <w:outlineLvl w:val="3"/>
    </w:pPr>
  </w:style>
  <w:style w:type="paragraph" w:customStyle="1" w:styleId="CUNumber5">
    <w:name w:val="CU_Number5"/>
    <w:basedOn w:val="Normal"/>
    <w:rsid w:val="000508E5"/>
    <w:pPr>
      <w:numPr>
        <w:ilvl w:val="4"/>
        <w:numId w:val="25"/>
      </w:numPr>
      <w:ind w:left="3856"/>
      <w:outlineLvl w:val="4"/>
    </w:pPr>
  </w:style>
  <w:style w:type="paragraph" w:customStyle="1" w:styleId="CUNumber6">
    <w:name w:val="CU_Number6"/>
    <w:basedOn w:val="Normal"/>
    <w:rsid w:val="000508E5"/>
    <w:pPr>
      <w:numPr>
        <w:ilvl w:val="5"/>
        <w:numId w:val="25"/>
      </w:numPr>
      <w:spacing w:after="120"/>
      <w:ind w:left="4820"/>
      <w:outlineLvl w:val="5"/>
    </w:pPr>
  </w:style>
  <w:style w:type="paragraph" w:customStyle="1" w:styleId="CUNumber7">
    <w:name w:val="CU_Number7"/>
    <w:basedOn w:val="Normal"/>
    <w:rsid w:val="000508E5"/>
    <w:pPr>
      <w:numPr>
        <w:ilvl w:val="6"/>
        <w:numId w:val="25"/>
      </w:numPr>
      <w:ind w:left="5784"/>
      <w:outlineLvl w:val="6"/>
    </w:pPr>
  </w:style>
  <w:style w:type="paragraph" w:customStyle="1" w:styleId="CUNumber8">
    <w:name w:val="CU_Number8"/>
    <w:basedOn w:val="Normal"/>
    <w:rsid w:val="000508E5"/>
    <w:pPr>
      <w:numPr>
        <w:ilvl w:val="7"/>
        <w:numId w:val="25"/>
      </w:numPr>
      <w:ind w:left="6747" w:hanging="964"/>
      <w:outlineLvl w:val="7"/>
    </w:pPr>
  </w:style>
  <w:style w:type="paragraph" w:customStyle="1" w:styleId="TitleTNR">
    <w:name w:val="Title_TNR"/>
    <w:basedOn w:val="Normal"/>
    <w:rsid w:val="00096CF7"/>
    <w:pPr>
      <w:keepNext/>
    </w:pPr>
    <w:rPr>
      <w:rFonts w:cs="Arial"/>
      <w:b/>
      <w:bCs/>
      <w:sz w:val="28"/>
      <w:szCs w:val="32"/>
    </w:rPr>
  </w:style>
  <w:style w:type="paragraph" w:customStyle="1" w:styleId="SubtitleTNR">
    <w:name w:val="Subtitle_TNR"/>
    <w:basedOn w:val="Normal"/>
    <w:rsid w:val="00096CF7"/>
    <w:pPr>
      <w:keepNext/>
    </w:pPr>
    <w:rPr>
      <w:b/>
      <w:sz w:val="24"/>
    </w:rPr>
  </w:style>
  <w:style w:type="paragraph" w:customStyle="1" w:styleId="Recital">
    <w:name w:val="Recital"/>
    <w:basedOn w:val="Normal"/>
    <w:rsid w:val="00096CF7"/>
    <w:pPr>
      <w:numPr>
        <w:ilvl w:val="1"/>
        <w:numId w:val="1"/>
      </w:numPr>
    </w:pPr>
  </w:style>
  <w:style w:type="paragraph" w:styleId="ListBullet">
    <w:name w:val="List Bullet"/>
    <w:basedOn w:val="Normal"/>
    <w:rsid w:val="00E5728F"/>
    <w:pPr>
      <w:numPr>
        <w:numId w:val="11"/>
      </w:numPr>
      <w:tabs>
        <w:tab w:val="clear" w:pos="964"/>
        <w:tab w:val="num" w:pos="345"/>
      </w:tabs>
      <w:spacing w:after="60"/>
      <w:ind w:left="346" w:hanging="346"/>
    </w:pPr>
  </w:style>
  <w:style w:type="paragraph" w:styleId="ListBullet2">
    <w:name w:val="List Bullet 2"/>
    <w:basedOn w:val="Normal"/>
    <w:rsid w:val="000508E5"/>
    <w:pPr>
      <w:numPr>
        <w:ilvl w:val="1"/>
        <w:numId w:val="11"/>
      </w:numPr>
    </w:pPr>
  </w:style>
  <w:style w:type="paragraph" w:styleId="ListBullet3">
    <w:name w:val="List Bullet 3"/>
    <w:basedOn w:val="Normal"/>
    <w:rsid w:val="000508E5"/>
    <w:pPr>
      <w:numPr>
        <w:ilvl w:val="2"/>
        <w:numId w:val="11"/>
      </w:numPr>
    </w:pPr>
  </w:style>
  <w:style w:type="paragraph" w:styleId="ListBullet4">
    <w:name w:val="List Bullet 4"/>
    <w:basedOn w:val="Normal"/>
    <w:rsid w:val="000508E5"/>
    <w:pPr>
      <w:numPr>
        <w:ilvl w:val="3"/>
        <w:numId w:val="11"/>
      </w:numPr>
    </w:pPr>
  </w:style>
  <w:style w:type="paragraph" w:styleId="ListBullet5">
    <w:name w:val="List Bullet 5"/>
    <w:basedOn w:val="Normal"/>
    <w:rsid w:val="000508E5"/>
    <w:pPr>
      <w:numPr>
        <w:ilvl w:val="4"/>
        <w:numId w:val="11"/>
      </w:numPr>
    </w:pPr>
  </w:style>
  <w:style w:type="paragraph" w:styleId="Caption">
    <w:name w:val="caption"/>
    <w:basedOn w:val="Normal"/>
    <w:next w:val="Normal"/>
    <w:qFormat/>
    <w:rsid w:val="00096CF7"/>
    <w:pPr>
      <w:widowControl w:val="0"/>
    </w:pPr>
    <w:rPr>
      <w:b/>
      <w:bCs/>
    </w:rPr>
  </w:style>
  <w:style w:type="paragraph" w:styleId="Index1">
    <w:name w:val="index 1"/>
    <w:basedOn w:val="Normal"/>
    <w:next w:val="Normal"/>
    <w:autoRedefine/>
    <w:semiHidden/>
    <w:rsid w:val="00096CF7"/>
    <w:pPr>
      <w:ind w:left="964" w:hanging="964"/>
    </w:pPr>
  </w:style>
  <w:style w:type="paragraph" w:styleId="Index2">
    <w:name w:val="index 2"/>
    <w:basedOn w:val="Normal"/>
    <w:next w:val="Normal"/>
    <w:autoRedefine/>
    <w:semiHidden/>
    <w:rsid w:val="00096CF7"/>
    <w:pPr>
      <w:ind w:left="1928" w:hanging="964"/>
    </w:pPr>
  </w:style>
  <w:style w:type="paragraph" w:styleId="Index3">
    <w:name w:val="index 3"/>
    <w:basedOn w:val="Normal"/>
    <w:next w:val="Normal"/>
    <w:autoRedefine/>
    <w:semiHidden/>
    <w:rsid w:val="00096CF7"/>
    <w:pPr>
      <w:ind w:left="660" w:hanging="220"/>
    </w:pPr>
  </w:style>
  <w:style w:type="paragraph" w:styleId="Index4">
    <w:name w:val="index 4"/>
    <w:basedOn w:val="Normal"/>
    <w:next w:val="Normal"/>
    <w:autoRedefine/>
    <w:semiHidden/>
    <w:rsid w:val="00096CF7"/>
    <w:pPr>
      <w:ind w:left="880" w:hanging="220"/>
    </w:pPr>
  </w:style>
  <w:style w:type="paragraph" w:styleId="Index5">
    <w:name w:val="index 5"/>
    <w:basedOn w:val="Normal"/>
    <w:next w:val="Normal"/>
    <w:autoRedefine/>
    <w:semiHidden/>
    <w:rsid w:val="00096CF7"/>
    <w:pPr>
      <w:ind w:left="1100" w:hanging="220"/>
    </w:pPr>
  </w:style>
  <w:style w:type="paragraph" w:styleId="Index6">
    <w:name w:val="index 6"/>
    <w:basedOn w:val="Normal"/>
    <w:next w:val="Normal"/>
    <w:autoRedefine/>
    <w:semiHidden/>
    <w:rsid w:val="00096CF7"/>
    <w:pPr>
      <w:ind w:left="1320" w:hanging="220"/>
    </w:pPr>
  </w:style>
  <w:style w:type="paragraph" w:styleId="Index7">
    <w:name w:val="index 7"/>
    <w:basedOn w:val="Normal"/>
    <w:next w:val="Normal"/>
    <w:autoRedefine/>
    <w:semiHidden/>
    <w:rsid w:val="00096CF7"/>
    <w:pPr>
      <w:ind w:left="1540" w:hanging="220"/>
    </w:pPr>
  </w:style>
  <w:style w:type="paragraph" w:styleId="Index8">
    <w:name w:val="index 8"/>
    <w:basedOn w:val="Normal"/>
    <w:next w:val="Normal"/>
    <w:autoRedefine/>
    <w:semiHidden/>
    <w:rsid w:val="00096CF7"/>
    <w:pPr>
      <w:ind w:left="1760" w:hanging="220"/>
    </w:pPr>
  </w:style>
  <w:style w:type="paragraph" w:styleId="Index9">
    <w:name w:val="index 9"/>
    <w:basedOn w:val="Normal"/>
    <w:next w:val="Normal"/>
    <w:autoRedefine/>
    <w:semiHidden/>
    <w:rsid w:val="00096CF7"/>
    <w:pPr>
      <w:ind w:left="1980" w:hanging="220"/>
    </w:pPr>
  </w:style>
  <w:style w:type="paragraph" w:styleId="IndexHeading">
    <w:name w:val="index heading"/>
    <w:basedOn w:val="Normal"/>
    <w:next w:val="Index1"/>
    <w:semiHidden/>
    <w:rsid w:val="00096CF7"/>
  </w:style>
  <w:style w:type="paragraph" w:customStyle="1" w:styleId="CUAddress">
    <w:name w:val="CU_Address"/>
    <w:basedOn w:val="Normal"/>
    <w:rsid w:val="00096CF7"/>
    <w:pPr>
      <w:spacing w:after="0"/>
    </w:pPr>
    <w:rPr>
      <w:sz w:val="18"/>
    </w:rPr>
  </w:style>
  <w:style w:type="paragraph" w:customStyle="1" w:styleId="TitleArial">
    <w:name w:val="Title_Arial"/>
    <w:next w:val="Normal"/>
    <w:rsid w:val="000508E5"/>
    <w:rPr>
      <w:rFonts w:ascii="Arial" w:hAnsi="Arial" w:cs="Arial"/>
      <w:bCs/>
      <w:sz w:val="44"/>
      <w:szCs w:val="44"/>
      <w:lang w:eastAsia="en-US"/>
    </w:rPr>
  </w:style>
  <w:style w:type="paragraph" w:styleId="BlockText">
    <w:name w:val="Block Text"/>
    <w:basedOn w:val="Normal"/>
    <w:pPr>
      <w:spacing w:after="120"/>
      <w:ind w:left="1440" w:right="1440"/>
    </w:pPr>
  </w:style>
  <w:style w:type="paragraph" w:customStyle="1" w:styleId="SubTitleArial">
    <w:name w:val="SubTitle_Arial"/>
    <w:next w:val="Normal"/>
    <w:rsid w:val="000508E5"/>
    <w:pPr>
      <w:keepNext/>
      <w:spacing w:before="220"/>
    </w:pPr>
    <w:rPr>
      <w:rFonts w:ascii="Arial" w:hAnsi="Arial" w:cs="Arial"/>
      <w:color w:val="000000"/>
      <w:sz w:val="28"/>
      <w:szCs w:val="28"/>
      <w:lang w:eastAsia="en-US"/>
    </w:rPr>
  </w:style>
  <w:style w:type="paragraph" w:customStyle="1" w:styleId="MinorTitleArial">
    <w:name w:val="Minor_Title_Arial"/>
    <w:next w:val="Normal"/>
    <w:rsid w:val="008A0FCB"/>
    <w:rPr>
      <w:rFonts w:ascii="Arial" w:hAnsi="Arial" w:cs="Arial"/>
      <w:color w:val="000000"/>
      <w:sz w:val="18"/>
      <w:szCs w:val="18"/>
      <w:lang w:eastAsia="en-US"/>
    </w:rPr>
  </w:style>
  <w:style w:type="character" w:styleId="PageNumber">
    <w:name w:val="page number"/>
    <w:basedOn w:val="DefaultParagraphFont"/>
    <w:rsid w:val="000508E5"/>
  </w:style>
  <w:style w:type="paragraph" w:styleId="FootnoteText">
    <w:name w:val="footnote text"/>
    <w:basedOn w:val="Normal"/>
    <w:link w:val="FootnoteTextChar"/>
    <w:rsid w:val="000508E5"/>
    <w:pPr>
      <w:spacing w:after="0"/>
    </w:pPr>
    <w:rPr>
      <w:sz w:val="18"/>
      <w:szCs w:val="20"/>
    </w:rPr>
  </w:style>
  <w:style w:type="paragraph" w:customStyle="1" w:styleId="Commentary">
    <w:name w:val="Commentary"/>
    <w:basedOn w:val="IndentParaLevel1"/>
    <w:rsid w:val="000508E5"/>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0508E5"/>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ASICForm">
    <w:name w:val="ASICForm"/>
    <w:basedOn w:val="Normal"/>
    <w:rsid w:val="00CE4E82"/>
    <w:pPr>
      <w:spacing w:after="0" w:line="180" w:lineRule="exact"/>
    </w:pPr>
    <w:rPr>
      <w:rFonts w:ascii="NewsGoth BT" w:eastAsia="Batang" w:hAnsi="NewsGoth BT"/>
      <w:sz w:val="16"/>
    </w:rPr>
  </w:style>
  <w:style w:type="paragraph" w:customStyle="1" w:styleId="Definition">
    <w:name w:val="Definition"/>
    <w:basedOn w:val="Normal"/>
    <w:link w:val="DefinitionChar"/>
    <w:qFormat/>
    <w:rsid w:val="000508E5"/>
    <w:pPr>
      <w:numPr>
        <w:numId w:val="18"/>
      </w:numPr>
    </w:pPr>
    <w:rPr>
      <w:szCs w:val="22"/>
    </w:rPr>
  </w:style>
  <w:style w:type="character" w:customStyle="1" w:styleId="AltOpt">
    <w:name w:val="AltOpt"/>
    <w:rsid w:val="000508E5"/>
    <w:rPr>
      <w:rFonts w:ascii="Arial" w:hAnsi="Arial"/>
      <w:b/>
      <w:color w:val="FFFF99"/>
      <w:sz w:val="20"/>
      <w:szCs w:val="22"/>
      <w:shd w:val="clear" w:color="auto" w:fill="808080"/>
    </w:rPr>
  </w:style>
  <w:style w:type="character" w:customStyle="1" w:styleId="IDDVariableMarker">
    <w:name w:val="IDDVariableMarker"/>
    <w:rsid w:val="000508E5"/>
    <w:rPr>
      <w:rFonts w:ascii="Arial" w:hAnsi="Arial"/>
      <w:b/>
    </w:rPr>
  </w:style>
  <w:style w:type="paragraph" w:customStyle="1" w:styleId="DefinitionNum2">
    <w:name w:val="DefinitionNum2"/>
    <w:basedOn w:val="Normal"/>
    <w:link w:val="DefinitionNum2Char"/>
    <w:rsid w:val="000508E5"/>
    <w:pPr>
      <w:numPr>
        <w:ilvl w:val="1"/>
        <w:numId w:val="18"/>
      </w:numPr>
    </w:pPr>
  </w:style>
  <w:style w:type="character" w:customStyle="1" w:styleId="DefinitionNum2Char">
    <w:name w:val="DefinitionNum2 Char"/>
    <w:link w:val="DefinitionNum2"/>
    <w:rsid w:val="00887D86"/>
    <w:rPr>
      <w:rFonts w:ascii="Arial" w:hAnsi="Arial"/>
      <w:szCs w:val="24"/>
      <w:lang w:eastAsia="en-US"/>
    </w:rPr>
  </w:style>
  <w:style w:type="paragraph" w:customStyle="1" w:styleId="ASICForm1">
    <w:name w:val="ASICForm1"/>
    <w:basedOn w:val="Normal"/>
    <w:rsid w:val="00CE4E82"/>
    <w:pPr>
      <w:tabs>
        <w:tab w:val="left" w:pos="2269"/>
        <w:tab w:val="left" w:pos="4253"/>
        <w:tab w:val="left" w:pos="7372"/>
      </w:tabs>
      <w:spacing w:after="0" w:line="240" w:lineRule="atLeast"/>
    </w:pPr>
    <w:rPr>
      <w:rFonts w:ascii="NewsGoth BT" w:eastAsia="Batang" w:hAnsi="NewsGoth BT"/>
      <w:spacing w:val="-6"/>
      <w:sz w:val="16"/>
    </w:rPr>
  </w:style>
  <w:style w:type="character" w:customStyle="1" w:styleId="ASICFormText">
    <w:name w:val="ASICFormText"/>
    <w:basedOn w:val="DefaultParagraphFont"/>
    <w:rsid w:val="00CE4E82"/>
  </w:style>
  <w:style w:type="paragraph" w:customStyle="1" w:styleId="ASICRightTab">
    <w:name w:val="ASICRightTab"/>
    <w:basedOn w:val="ASICForm1"/>
    <w:rsid w:val="00CE4E82"/>
    <w:pPr>
      <w:tabs>
        <w:tab w:val="clear" w:pos="4253"/>
        <w:tab w:val="right" w:pos="2269"/>
        <w:tab w:val="left" w:pos="2552"/>
      </w:tabs>
    </w:pPr>
  </w:style>
  <w:style w:type="numbering" w:customStyle="1" w:styleId="Style1">
    <w:name w:val="Style1"/>
    <w:uiPriority w:val="99"/>
    <w:rsid w:val="000508E5"/>
    <w:pPr>
      <w:numPr>
        <w:numId w:val="19"/>
      </w:numPr>
    </w:pPr>
  </w:style>
  <w:style w:type="paragraph" w:customStyle="1" w:styleId="MainAnnexure">
    <w:name w:val="Main Annexure"/>
    <w:basedOn w:val="Heading1"/>
    <w:rsid w:val="00CE4E82"/>
    <w:pPr>
      <w:numPr>
        <w:numId w:val="0"/>
      </w:numPr>
      <w:pBdr>
        <w:top w:val="none" w:sz="0" w:space="0" w:color="auto"/>
      </w:pBdr>
      <w:spacing w:before="80" w:after="240"/>
      <w:jc w:val="center"/>
    </w:pPr>
    <w:rPr>
      <w:rFonts w:ascii="Arial Narrow" w:hAnsi="Arial Narrow"/>
      <w:sz w:val="30"/>
      <w:szCs w:val="28"/>
    </w:rPr>
  </w:style>
  <w:style w:type="paragraph" w:customStyle="1" w:styleId="Annexure">
    <w:name w:val="Annexure"/>
    <w:basedOn w:val="Heading1"/>
    <w:rsid w:val="00CE4E82"/>
    <w:pPr>
      <w:numPr>
        <w:numId w:val="2"/>
      </w:numPr>
      <w:pBdr>
        <w:top w:val="none" w:sz="0" w:space="0" w:color="auto"/>
      </w:pBdr>
      <w:spacing w:before="80" w:after="240"/>
    </w:pPr>
    <w:rPr>
      <w:rFonts w:ascii="Arial Narrow" w:hAnsi="Arial Narrow"/>
      <w:sz w:val="22"/>
      <w:szCs w:val="22"/>
    </w:rPr>
  </w:style>
  <w:style w:type="paragraph" w:customStyle="1" w:styleId="Annexure2">
    <w:name w:val="Annexure 2"/>
    <w:basedOn w:val="Heading2"/>
    <w:rsid w:val="00CE4E82"/>
    <w:pPr>
      <w:keepNext w:val="0"/>
      <w:spacing w:before="40" w:after="240"/>
    </w:pPr>
    <w:rPr>
      <w:rFonts w:ascii="Arial Narrow" w:eastAsia="MS Mincho" w:hAnsi="Arial Narrow"/>
      <w:sz w:val="26"/>
      <w:szCs w:val="26"/>
    </w:rPr>
  </w:style>
  <w:style w:type="paragraph" w:customStyle="1" w:styleId="Annexure3">
    <w:name w:val="Annexure 3"/>
    <w:basedOn w:val="Heading3"/>
    <w:rsid w:val="00CE4E82"/>
    <w:pPr>
      <w:keepNext/>
      <w:keepLines/>
      <w:numPr>
        <w:numId w:val="2"/>
      </w:numPr>
    </w:pPr>
    <w:rPr>
      <w:rFonts w:ascii="Arial Narrow" w:eastAsia="MS Mincho" w:hAnsi="Arial Narrow"/>
      <w:szCs w:val="22"/>
    </w:rPr>
  </w:style>
  <w:style w:type="paragraph" w:customStyle="1" w:styleId="Annexure4">
    <w:name w:val="Annexure 4"/>
    <w:basedOn w:val="Heading4"/>
    <w:rsid w:val="00CE4E82"/>
    <w:pPr>
      <w:numPr>
        <w:numId w:val="2"/>
      </w:numPr>
    </w:pPr>
    <w:rPr>
      <w:rFonts w:ascii="Arial Narrow" w:eastAsia="Batang" w:hAnsi="Arial Narrow"/>
      <w:szCs w:val="20"/>
    </w:rPr>
  </w:style>
  <w:style w:type="paragraph" w:styleId="NormalIndent">
    <w:name w:val="Normal Indent"/>
    <w:basedOn w:val="Normal"/>
    <w:rsid w:val="00CE4E82"/>
    <w:pPr>
      <w:tabs>
        <w:tab w:val="left" w:pos="442"/>
      </w:tabs>
    </w:pPr>
    <w:rPr>
      <w:rFonts w:ascii="Arial Narrow" w:eastAsia="Batang" w:hAnsi="Arial Narrow"/>
      <w:sz w:val="24"/>
    </w:rPr>
  </w:style>
  <w:style w:type="character" w:customStyle="1" w:styleId="DeltaViewInsertion">
    <w:name w:val="DeltaView Insertion"/>
    <w:rsid w:val="00CE4E82"/>
    <w:rPr>
      <w:color w:val="0000FF"/>
      <w:spacing w:val="0"/>
      <w:u w:val="double"/>
    </w:rPr>
  </w:style>
  <w:style w:type="paragraph" w:customStyle="1" w:styleId="TitlePage">
    <w:name w:val="TitlePage"/>
    <w:basedOn w:val="Normal"/>
    <w:rsid w:val="00CE4E82"/>
    <w:pPr>
      <w:spacing w:after="0"/>
      <w:ind w:left="3544"/>
      <w:jc w:val="both"/>
    </w:pPr>
    <w:rPr>
      <w:rFonts w:ascii="Arial Narrow" w:hAnsi="Arial Narrow"/>
      <w:b/>
      <w:i/>
      <w:sz w:val="36"/>
    </w:rPr>
  </w:style>
  <w:style w:type="character" w:styleId="EndnoteReference">
    <w:name w:val="endnote reference"/>
    <w:basedOn w:val="DefaultParagraphFont"/>
    <w:rsid w:val="00D203C1"/>
    <w:rPr>
      <w:rFonts w:ascii="Arial" w:hAnsi="Arial"/>
      <w:sz w:val="20"/>
      <w:vertAlign w:val="superscript"/>
    </w:rPr>
  </w:style>
  <w:style w:type="paragraph" w:styleId="EndnoteText">
    <w:name w:val="endnote text"/>
    <w:basedOn w:val="Normal"/>
    <w:link w:val="EndnoteTextChar"/>
    <w:rsid w:val="00D203C1"/>
  </w:style>
  <w:style w:type="character" w:styleId="FootnoteReference">
    <w:name w:val="footnote reference"/>
    <w:basedOn w:val="DefaultParagraphFont"/>
    <w:rsid w:val="000508E5"/>
    <w:rPr>
      <w:rFonts w:ascii="Arial" w:hAnsi="Arial"/>
      <w:sz w:val="18"/>
      <w:vertAlign w:val="superscript"/>
    </w:rPr>
  </w:style>
  <w:style w:type="character" w:customStyle="1" w:styleId="PersonalComposeStyle">
    <w:name w:val="Personal Compose Style"/>
    <w:rsid w:val="00BD05CC"/>
    <w:rPr>
      <w:rFonts w:ascii="Arial" w:hAnsi="Arial" w:cs="Arial"/>
      <w:color w:val="auto"/>
      <w:sz w:val="20"/>
    </w:rPr>
  </w:style>
  <w:style w:type="character" w:customStyle="1" w:styleId="PersonalReplyStyle">
    <w:name w:val="Personal Reply Style"/>
    <w:rsid w:val="00BD05CC"/>
    <w:rPr>
      <w:rFonts w:ascii="Arial" w:hAnsi="Arial" w:cs="Arial"/>
      <w:color w:val="auto"/>
      <w:sz w:val="20"/>
    </w:rPr>
  </w:style>
  <w:style w:type="paragraph" w:styleId="TableofAuthorities">
    <w:name w:val="table of authorities"/>
    <w:basedOn w:val="Normal"/>
    <w:next w:val="Normal"/>
    <w:semiHidden/>
    <w:rsid w:val="00096CF7"/>
    <w:pPr>
      <w:ind w:left="220" w:hanging="220"/>
    </w:pPr>
  </w:style>
  <w:style w:type="paragraph" w:styleId="TOAHeading">
    <w:name w:val="toa heading"/>
    <w:basedOn w:val="Normal"/>
    <w:next w:val="Normal"/>
    <w:semiHidden/>
    <w:rsid w:val="00096CF7"/>
    <w:pPr>
      <w:spacing w:before="120"/>
    </w:pPr>
    <w:rPr>
      <w:b/>
      <w:bCs/>
    </w:rPr>
  </w:style>
  <w:style w:type="paragraph" w:styleId="TOC3">
    <w:name w:val="toc 3"/>
    <w:basedOn w:val="Normal"/>
    <w:next w:val="Normal"/>
    <w:autoRedefine/>
    <w:uiPriority w:val="39"/>
    <w:rsid w:val="000508E5"/>
    <w:pPr>
      <w:ind w:left="440"/>
    </w:pPr>
  </w:style>
  <w:style w:type="paragraph" w:styleId="TOC4">
    <w:name w:val="toc 4"/>
    <w:basedOn w:val="Normal"/>
    <w:next w:val="Normal"/>
    <w:autoRedefine/>
    <w:uiPriority w:val="39"/>
    <w:rsid w:val="000508E5"/>
    <w:pPr>
      <w:ind w:left="660"/>
    </w:pPr>
  </w:style>
  <w:style w:type="paragraph" w:styleId="TOC5">
    <w:name w:val="toc 5"/>
    <w:basedOn w:val="Normal"/>
    <w:next w:val="Normal"/>
    <w:autoRedefine/>
    <w:uiPriority w:val="39"/>
    <w:rsid w:val="000508E5"/>
    <w:pPr>
      <w:ind w:left="880"/>
    </w:pPr>
  </w:style>
  <w:style w:type="paragraph" w:styleId="TOC6">
    <w:name w:val="toc 6"/>
    <w:basedOn w:val="Normal"/>
    <w:next w:val="Normal"/>
    <w:autoRedefine/>
    <w:uiPriority w:val="39"/>
    <w:rsid w:val="000508E5"/>
    <w:pPr>
      <w:ind w:left="1100"/>
    </w:pPr>
  </w:style>
  <w:style w:type="paragraph" w:styleId="TOC7">
    <w:name w:val="toc 7"/>
    <w:basedOn w:val="Normal"/>
    <w:next w:val="Normal"/>
    <w:autoRedefine/>
    <w:uiPriority w:val="39"/>
    <w:rsid w:val="000508E5"/>
    <w:pPr>
      <w:ind w:left="1320"/>
    </w:pPr>
  </w:style>
  <w:style w:type="paragraph" w:styleId="TOC8">
    <w:name w:val="toc 8"/>
    <w:basedOn w:val="Normal"/>
    <w:next w:val="Normal"/>
    <w:autoRedefine/>
    <w:uiPriority w:val="39"/>
    <w:rsid w:val="000508E5"/>
    <w:pPr>
      <w:ind w:left="1540"/>
    </w:pPr>
  </w:style>
  <w:style w:type="paragraph" w:styleId="TOC9">
    <w:name w:val="toc 9"/>
    <w:basedOn w:val="Normal"/>
    <w:next w:val="Normal"/>
    <w:uiPriority w:val="39"/>
    <w:rsid w:val="000508E5"/>
    <w:pPr>
      <w:ind w:left="1758"/>
    </w:pPr>
  </w:style>
  <w:style w:type="paragraph" w:styleId="BalloonText">
    <w:name w:val="Balloon Text"/>
    <w:basedOn w:val="Normal"/>
    <w:link w:val="BalloonTextChar"/>
    <w:uiPriority w:val="99"/>
    <w:semiHidden/>
    <w:unhideWhenUsed/>
    <w:rsid w:val="00D203C1"/>
    <w:pPr>
      <w:spacing w:after="0"/>
    </w:pPr>
    <w:rPr>
      <w:rFonts w:cs="Tahoma"/>
      <w:sz w:val="16"/>
      <w:szCs w:val="16"/>
    </w:rPr>
  </w:style>
  <w:style w:type="character" w:customStyle="1" w:styleId="BalloonTextChar">
    <w:name w:val="Balloon Text Char"/>
    <w:basedOn w:val="DefaultParagraphFont"/>
    <w:link w:val="BalloonText"/>
    <w:uiPriority w:val="99"/>
    <w:semiHidden/>
    <w:rsid w:val="00D203C1"/>
    <w:rPr>
      <w:rFonts w:ascii="Arial" w:hAnsi="Arial" w:cs="Tahoma"/>
      <w:sz w:val="16"/>
      <w:szCs w:val="16"/>
      <w:lang w:eastAsia="en-US"/>
    </w:rPr>
  </w:style>
  <w:style w:type="paragraph" w:customStyle="1" w:styleId="ScheduleHeading">
    <w:name w:val="Schedule Heading"/>
    <w:next w:val="Normal"/>
    <w:rsid w:val="000508E5"/>
    <w:pPr>
      <w:pageBreakBefore/>
      <w:numPr>
        <w:numId w:val="26"/>
      </w:numPr>
      <w:spacing w:after="480"/>
      <w:outlineLvl w:val="0"/>
    </w:pPr>
    <w:rPr>
      <w:rFonts w:ascii="Arial" w:hAnsi="Arial"/>
      <w:b/>
      <w:sz w:val="24"/>
      <w:szCs w:val="24"/>
      <w:lang w:eastAsia="en-US"/>
    </w:rPr>
  </w:style>
  <w:style w:type="paragraph" w:customStyle="1" w:styleId="MiniTitleArial">
    <w:name w:val="Mini_Title_Arial"/>
    <w:basedOn w:val="Normal"/>
    <w:rsid w:val="000508E5"/>
    <w:pPr>
      <w:spacing w:after="120"/>
    </w:pPr>
    <w:rPr>
      <w:szCs w:val="20"/>
    </w:rPr>
  </w:style>
  <w:style w:type="paragraph" w:customStyle="1" w:styleId="DeedTitle">
    <w:name w:val="DeedTitle"/>
    <w:qFormat/>
    <w:rsid w:val="000508E5"/>
    <w:pPr>
      <w:spacing w:before="660" w:after="1320"/>
    </w:pPr>
    <w:rPr>
      <w:rFonts w:ascii="Arial" w:hAnsi="Arial" w:cs="Arial"/>
      <w:bCs/>
      <w:sz w:val="56"/>
      <w:szCs w:val="44"/>
      <w:lang w:eastAsia="en-US"/>
    </w:rPr>
  </w:style>
  <w:style w:type="numbering" w:customStyle="1" w:styleId="CUSchedule">
    <w:name w:val="CU_Schedule"/>
    <w:uiPriority w:val="99"/>
    <w:rsid w:val="00D203C1"/>
    <w:pPr>
      <w:numPr>
        <w:numId w:val="3"/>
      </w:numPr>
    </w:pPr>
  </w:style>
  <w:style w:type="paragraph" w:customStyle="1" w:styleId="AnnexureHeading">
    <w:name w:val="Annexure Heading"/>
    <w:basedOn w:val="Normal"/>
    <w:next w:val="Normal"/>
    <w:rsid w:val="004245D8"/>
    <w:pPr>
      <w:pageBreakBefore/>
      <w:numPr>
        <w:numId w:val="33"/>
      </w:numPr>
      <w:ind w:left="0"/>
      <w:outlineLvl w:val="0"/>
    </w:pPr>
    <w:rPr>
      <w:b/>
      <w:sz w:val="24"/>
      <w:szCs w:val="20"/>
    </w:rPr>
  </w:style>
  <w:style w:type="paragraph" w:customStyle="1" w:styleId="AttachmentHeading">
    <w:name w:val="Attachment Heading"/>
    <w:basedOn w:val="Normal"/>
    <w:next w:val="Normal"/>
    <w:rsid w:val="000508E5"/>
    <w:pPr>
      <w:pageBreakBefore/>
      <w:numPr>
        <w:numId w:val="4"/>
      </w:numPr>
    </w:pPr>
    <w:rPr>
      <w:b/>
      <w:sz w:val="24"/>
      <w:szCs w:val="22"/>
    </w:rPr>
  </w:style>
  <w:style w:type="paragraph" w:customStyle="1" w:styleId="DefinitionNum3">
    <w:name w:val="DefinitionNum3"/>
    <w:basedOn w:val="Normal"/>
    <w:rsid w:val="000508E5"/>
    <w:pPr>
      <w:numPr>
        <w:ilvl w:val="2"/>
        <w:numId w:val="18"/>
      </w:numPr>
      <w:outlineLvl w:val="2"/>
    </w:pPr>
    <w:rPr>
      <w:szCs w:val="22"/>
    </w:rPr>
  </w:style>
  <w:style w:type="paragraph" w:customStyle="1" w:styleId="DefinitionNum4">
    <w:name w:val="DefinitionNum4"/>
    <w:basedOn w:val="Normal"/>
    <w:rsid w:val="000508E5"/>
    <w:pPr>
      <w:numPr>
        <w:ilvl w:val="3"/>
        <w:numId w:val="18"/>
      </w:numPr>
    </w:pPr>
  </w:style>
  <w:style w:type="paragraph" w:customStyle="1" w:styleId="ExhibitHeading">
    <w:name w:val="Exhibit Heading"/>
    <w:basedOn w:val="Normal"/>
    <w:next w:val="Normal"/>
    <w:rsid w:val="00D203C1"/>
    <w:pPr>
      <w:pageBreakBefore/>
      <w:numPr>
        <w:numId w:val="20"/>
      </w:numPr>
      <w:outlineLvl w:val="0"/>
    </w:pPr>
    <w:rPr>
      <w:b/>
      <w:sz w:val="24"/>
    </w:rPr>
  </w:style>
  <w:style w:type="paragraph" w:styleId="NormalWeb">
    <w:name w:val="Normal (Web)"/>
    <w:basedOn w:val="Normal"/>
    <w:uiPriority w:val="99"/>
    <w:unhideWhenUsed/>
    <w:rsid w:val="00D203C1"/>
  </w:style>
  <w:style w:type="numbering" w:customStyle="1" w:styleId="CUNumber">
    <w:name w:val="CU_Number"/>
    <w:uiPriority w:val="99"/>
    <w:rsid w:val="000508E5"/>
    <w:pPr>
      <w:numPr>
        <w:numId w:val="5"/>
      </w:numPr>
    </w:pPr>
  </w:style>
  <w:style w:type="numbering" w:customStyle="1" w:styleId="CUHeading">
    <w:name w:val="CU_Heading"/>
    <w:uiPriority w:val="99"/>
    <w:rsid w:val="00264F4D"/>
    <w:pPr>
      <w:numPr>
        <w:numId w:val="10"/>
      </w:numPr>
    </w:pPr>
  </w:style>
  <w:style w:type="numbering" w:customStyle="1" w:styleId="CUIndent">
    <w:name w:val="CU_Indent"/>
    <w:uiPriority w:val="99"/>
    <w:rsid w:val="00D203C1"/>
    <w:pPr>
      <w:numPr>
        <w:numId w:val="6"/>
      </w:numPr>
    </w:pPr>
  </w:style>
  <w:style w:type="numbering" w:customStyle="1" w:styleId="CUBullet">
    <w:name w:val="CU_Bullet"/>
    <w:uiPriority w:val="99"/>
    <w:rsid w:val="00D203C1"/>
    <w:pPr>
      <w:numPr>
        <w:numId w:val="7"/>
      </w:numPr>
    </w:pPr>
  </w:style>
  <w:style w:type="numbering" w:customStyle="1" w:styleId="CUTable">
    <w:name w:val="CU_Table"/>
    <w:uiPriority w:val="99"/>
    <w:rsid w:val="000508E5"/>
    <w:pPr>
      <w:numPr>
        <w:numId w:val="36"/>
      </w:numPr>
    </w:pPr>
  </w:style>
  <w:style w:type="paragraph" w:customStyle="1" w:styleId="CUTable1">
    <w:name w:val="CU_Table1"/>
    <w:basedOn w:val="Normal"/>
    <w:rsid w:val="000508E5"/>
    <w:pPr>
      <w:numPr>
        <w:numId w:val="8"/>
      </w:numPr>
      <w:spacing w:after="120"/>
      <w:outlineLvl w:val="0"/>
    </w:pPr>
  </w:style>
  <w:style w:type="paragraph" w:customStyle="1" w:styleId="CUTable2">
    <w:name w:val="CU_Table2"/>
    <w:basedOn w:val="Normal"/>
    <w:rsid w:val="000508E5"/>
    <w:pPr>
      <w:numPr>
        <w:ilvl w:val="1"/>
        <w:numId w:val="8"/>
      </w:numPr>
      <w:spacing w:after="120"/>
      <w:outlineLvl w:val="2"/>
    </w:pPr>
  </w:style>
  <w:style w:type="paragraph" w:customStyle="1" w:styleId="CUTable3">
    <w:name w:val="CU_Table3"/>
    <w:basedOn w:val="Normal"/>
    <w:rsid w:val="000508E5"/>
    <w:pPr>
      <w:numPr>
        <w:ilvl w:val="2"/>
        <w:numId w:val="8"/>
      </w:numPr>
      <w:outlineLvl w:val="3"/>
    </w:pPr>
  </w:style>
  <w:style w:type="paragraph" w:customStyle="1" w:styleId="CUTable4">
    <w:name w:val="CU_Table4"/>
    <w:basedOn w:val="Normal"/>
    <w:rsid w:val="000508E5"/>
    <w:pPr>
      <w:numPr>
        <w:ilvl w:val="3"/>
        <w:numId w:val="8"/>
      </w:numPr>
      <w:outlineLvl w:val="4"/>
    </w:pPr>
  </w:style>
  <w:style w:type="character" w:customStyle="1" w:styleId="HeaderChar">
    <w:name w:val="Header Char"/>
    <w:basedOn w:val="DefaultParagraphFont"/>
    <w:link w:val="Header"/>
    <w:uiPriority w:val="99"/>
    <w:rsid w:val="00D203C1"/>
    <w:rPr>
      <w:rFonts w:ascii="Arial" w:hAnsi="Arial"/>
      <w:snapToGrid w:val="0"/>
      <w:lang w:eastAsia="en-US"/>
    </w:rPr>
  </w:style>
  <w:style w:type="character" w:customStyle="1" w:styleId="FooterChar">
    <w:name w:val="Footer Char"/>
    <w:basedOn w:val="DefaultParagraphFont"/>
    <w:link w:val="Footer"/>
    <w:rsid w:val="00D203C1"/>
    <w:rPr>
      <w:rFonts w:ascii="Arial" w:hAnsi="Arial"/>
      <w:snapToGrid w:val="0"/>
      <w:sz w:val="16"/>
      <w:lang w:eastAsia="en-US"/>
    </w:rPr>
  </w:style>
  <w:style w:type="character" w:customStyle="1" w:styleId="TitleChar">
    <w:name w:val="Title Char"/>
    <w:basedOn w:val="DefaultParagraphFont"/>
    <w:link w:val="Title"/>
    <w:rsid w:val="00D203C1"/>
    <w:rPr>
      <w:rFonts w:ascii="Arial" w:hAnsi="Arial" w:cs="Arial"/>
      <w:b/>
      <w:bCs/>
      <w:sz w:val="28"/>
      <w:szCs w:val="32"/>
      <w:lang w:eastAsia="en-US"/>
    </w:rPr>
  </w:style>
  <w:style w:type="character" w:customStyle="1" w:styleId="SubtitleChar">
    <w:name w:val="Subtitle Char"/>
    <w:basedOn w:val="DefaultParagraphFont"/>
    <w:link w:val="Subtitle"/>
    <w:uiPriority w:val="11"/>
    <w:rsid w:val="00D203C1"/>
    <w:rPr>
      <w:rFonts w:ascii="Arial" w:hAnsi="Arial" w:cs="Arial"/>
      <w:b/>
      <w:sz w:val="24"/>
      <w:szCs w:val="24"/>
      <w:lang w:eastAsia="en-US"/>
    </w:rPr>
  </w:style>
  <w:style w:type="character" w:customStyle="1" w:styleId="EndnoteTextChar">
    <w:name w:val="Endnote Text Char"/>
    <w:basedOn w:val="DefaultParagraphFont"/>
    <w:link w:val="EndnoteText"/>
    <w:rsid w:val="00D203C1"/>
    <w:rPr>
      <w:rFonts w:ascii="Arial" w:hAnsi="Arial"/>
      <w:lang w:eastAsia="en-US"/>
    </w:rPr>
  </w:style>
  <w:style w:type="character" w:customStyle="1" w:styleId="FootnoteTextChar">
    <w:name w:val="Footnote Text Char"/>
    <w:basedOn w:val="DefaultParagraphFont"/>
    <w:link w:val="FootnoteText"/>
    <w:rsid w:val="000508E5"/>
    <w:rPr>
      <w:rFonts w:ascii="Arial" w:hAnsi="Arial"/>
      <w:sz w:val="18"/>
      <w:lang w:eastAsia="en-US"/>
    </w:rPr>
  </w:style>
  <w:style w:type="paragraph" w:customStyle="1" w:styleId="CUTable5">
    <w:name w:val="CU_Table5"/>
    <w:basedOn w:val="Normal"/>
    <w:rsid w:val="000508E5"/>
    <w:pPr>
      <w:numPr>
        <w:ilvl w:val="4"/>
        <w:numId w:val="8"/>
      </w:numPr>
      <w:outlineLvl w:val="4"/>
    </w:pPr>
  </w:style>
  <w:style w:type="table" w:styleId="TableGrid">
    <w:name w:val="Table Grid"/>
    <w:basedOn w:val="TableNormal"/>
    <w:uiPriority w:val="39"/>
    <w:rsid w:val="00D203C1"/>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D203C1"/>
    <w:pPr>
      <w:numPr>
        <w:numId w:val="9"/>
      </w:numPr>
    </w:pPr>
  </w:style>
  <w:style w:type="paragraph" w:customStyle="1" w:styleId="PIPBullet2">
    <w:name w:val="PIP_Bullet2"/>
    <w:basedOn w:val="PIPBullet"/>
    <w:rsid w:val="000508E5"/>
    <w:pPr>
      <w:numPr>
        <w:numId w:val="15"/>
      </w:numPr>
    </w:pPr>
  </w:style>
  <w:style w:type="paragraph" w:customStyle="1" w:styleId="PIPBullet">
    <w:name w:val="PIP_Bullet"/>
    <w:basedOn w:val="PIPNormal"/>
    <w:rsid w:val="000508E5"/>
    <w:pPr>
      <w:numPr>
        <w:numId w:val="13"/>
      </w:numPr>
    </w:pPr>
  </w:style>
  <w:style w:type="paragraph" w:customStyle="1" w:styleId="PIPNormal">
    <w:name w:val="PIP_Normal"/>
    <w:rsid w:val="000508E5"/>
    <w:pPr>
      <w:spacing w:after="240"/>
    </w:pPr>
    <w:rPr>
      <w:rFonts w:ascii="Arial" w:hAnsi="Arial"/>
      <w:szCs w:val="24"/>
      <w:lang w:eastAsia="en-US"/>
    </w:rPr>
  </w:style>
  <w:style w:type="paragraph" w:customStyle="1" w:styleId="PIPMinorSubtitle">
    <w:name w:val="PIP_Minor_Subtitle"/>
    <w:basedOn w:val="PIPSubtitle"/>
    <w:rsid w:val="000508E5"/>
    <w:rPr>
      <w:sz w:val="20"/>
      <w:szCs w:val="20"/>
    </w:rPr>
  </w:style>
  <w:style w:type="paragraph" w:customStyle="1" w:styleId="PIPSubtitle">
    <w:name w:val="PIP_Subtitle"/>
    <w:basedOn w:val="PIPNormal"/>
    <w:next w:val="PIPNormal"/>
    <w:rsid w:val="000508E5"/>
    <w:pPr>
      <w:keepNext/>
    </w:pPr>
    <w:rPr>
      <w:rFonts w:cs="Arial"/>
      <w:b/>
      <w:sz w:val="24"/>
    </w:rPr>
  </w:style>
  <w:style w:type="paragraph" w:customStyle="1" w:styleId="PIPWarning">
    <w:name w:val="PIP_Warning"/>
    <w:basedOn w:val="PIPNormal"/>
    <w:rsid w:val="000508E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0508E5"/>
    <w:rPr>
      <w:bCs w:val="0"/>
      <w:sz w:val="28"/>
      <w:szCs w:val="28"/>
    </w:rPr>
  </w:style>
  <w:style w:type="paragraph" w:customStyle="1" w:styleId="OfficeSidebar">
    <w:name w:val="OfficeSidebar"/>
    <w:basedOn w:val="Normal"/>
    <w:semiHidden/>
    <w:rsid w:val="000508E5"/>
    <w:pPr>
      <w:tabs>
        <w:tab w:val="left" w:pos="198"/>
      </w:tabs>
      <w:spacing w:line="220" w:lineRule="exact"/>
    </w:pPr>
    <w:rPr>
      <w:rFonts w:cs="Courier New"/>
      <w:sz w:val="18"/>
      <w:szCs w:val="18"/>
    </w:rPr>
  </w:style>
  <w:style w:type="paragraph" w:customStyle="1" w:styleId="Background">
    <w:name w:val="Background"/>
    <w:basedOn w:val="Normal"/>
    <w:rsid w:val="000508E5"/>
    <w:pPr>
      <w:numPr>
        <w:numId w:val="1"/>
      </w:numPr>
    </w:pPr>
  </w:style>
  <w:style w:type="paragraph" w:customStyle="1" w:styleId="ItemNumbering">
    <w:name w:val="Item Numbering"/>
    <w:basedOn w:val="Normal"/>
    <w:next w:val="IndentParaLevel2"/>
    <w:rsid w:val="000508E5"/>
    <w:pPr>
      <w:keepNext/>
      <w:numPr>
        <w:numId w:val="12"/>
      </w:numPr>
    </w:pPr>
    <w:rPr>
      <w:b/>
      <w:lang w:val="en-US"/>
    </w:rPr>
  </w:style>
  <w:style w:type="paragraph" w:customStyle="1" w:styleId="PIPTitle">
    <w:name w:val="PIP_Title"/>
    <w:basedOn w:val="PIPSubtitle"/>
    <w:rsid w:val="000508E5"/>
    <w:pPr>
      <w:jc w:val="center"/>
    </w:pPr>
    <w:rPr>
      <w:sz w:val="28"/>
    </w:rPr>
  </w:style>
  <w:style w:type="paragraph" w:customStyle="1" w:styleId="PIPNumber1">
    <w:name w:val="PIP_Number1"/>
    <w:basedOn w:val="PIPNormal"/>
    <w:rsid w:val="000508E5"/>
    <w:pPr>
      <w:numPr>
        <w:numId w:val="14"/>
      </w:numPr>
    </w:pPr>
  </w:style>
  <w:style w:type="paragraph" w:customStyle="1" w:styleId="PIPNumber2">
    <w:name w:val="PIP_Number2"/>
    <w:basedOn w:val="PIPNormal"/>
    <w:rsid w:val="000508E5"/>
    <w:pPr>
      <w:numPr>
        <w:ilvl w:val="1"/>
        <w:numId w:val="14"/>
      </w:numPr>
    </w:pPr>
  </w:style>
  <w:style w:type="paragraph" w:customStyle="1" w:styleId="PIPNumber3">
    <w:name w:val="PIP_Number3"/>
    <w:basedOn w:val="PIPNormal"/>
    <w:rsid w:val="000508E5"/>
    <w:pPr>
      <w:numPr>
        <w:ilvl w:val="2"/>
        <w:numId w:val="14"/>
      </w:numPr>
    </w:pPr>
  </w:style>
  <w:style w:type="numbering" w:customStyle="1" w:styleId="Definitions">
    <w:name w:val="Definitions"/>
    <w:rsid w:val="000508E5"/>
    <w:pPr>
      <w:numPr>
        <w:numId w:val="17"/>
      </w:numPr>
    </w:pPr>
  </w:style>
  <w:style w:type="numbering" w:customStyle="1" w:styleId="Headings">
    <w:name w:val="Headings"/>
    <w:rsid w:val="000508E5"/>
    <w:pPr>
      <w:numPr>
        <w:numId w:val="28"/>
      </w:numPr>
    </w:pPr>
  </w:style>
  <w:style w:type="numbering" w:customStyle="1" w:styleId="Schedules">
    <w:name w:val="Schedules"/>
    <w:rsid w:val="000508E5"/>
    <w:pPr>
      <w:numPr>
        <w:numId w:val="16"/>
      </w:numPr>
    </w:pPr>
  </w:style>
  <w:style w:type="paragraph" w:customStyle="1" w:styleId="DocumentName">
    <w:name w:val="DocumentName"/>
    <w:basedOn w:val="Subtitle"/>
    <w:next w:val="Normal"/>
    <w:qFormat/>
    <w:rsid w:val="000508E5"/>
    <w:pPr>
      <w:pBdr>
        <w:bottom w:val="single" w:sz="12" w:space="1" w:color="auto"/>
      </w:pBdr>
      <w:spacing w:after="480"/>
    </w:pPr>
    <w:rPr>
      <w:sz w:val="32"/>
    </w:rPr>
  </w:style>
  <w:style w:type="numbering" w:customStyle="1" w:styleId="Annexures">
    <w:name w:val="Annexures"/>
    <w:uiPriority w:val="99"/>
    <w:rsid w:val="000508E5"/>
    <w:pPr>
      <w:numPr>
        <w:numId w:val="23"/>
      </w:numPr>
    </w:pPr>
  </w:style>
  <w:style w:type="paragraph" w:customStyle="1" w:styleId="Level1Legal">
    <w:name w:val="Level 1 (Legal)"/>
    <w:basedOn w:val="Normal"/>
    <w:next w:val="Normal"/>
    <w:rsid w:val="00400A62"/>
    <w:pPr>
      <w:keepNext/>
      <w:numPr>
        <w:numId w:val="21"/>
      </w:numPr>
      <w:spacing w:before="240" w:line="264" w:lineRule="auto"/>
      <w:outlineLvl w:val="0"/>
    </w:pPr>
    <w:rPr>
      <w:rFonts w:cs="Arial"/>
      <w:b/>
      <w:sz w:val="21"/>
      <w:szCs w:val="20"/>
      <w:lang w:eastAsia="en-AU"/>
    </w:rPr>
  </w:style>
  <w:style w:type="paragraph" w:customStyle="1" w:styleId="Level2Legal">
    <w:name w:val="Level 2 (Legal)"/>
    <w:basedOn w:val="Normal"/>
    <w:next w:val="Normal"/>
    <w:rsid w:val="00400A62"/>
    <w:pPr>
      <w:keepNext/>
      <w:numPr>
        <w:ilvl w:val="1"/>
        <w:numId w:val="21"/>
      </w:numPr>
      <w:spacing w:line="264" w:lineRule="auto"/>
      <w:outlineLvl w:val="1"/>
    </w:pPr>
    <w:rPr>
      <w:rFonts w:cs="Arial"/>
      <w:sz w:val="21"/>
      <w:szCs w:val="20"/>
      <w:lang w:eastAsia="en-AU"/>
    </w:rPr>
  </w:style>
  <w:style w:type="paragraph" w:customStyle="1" w:styleId="Level3Legal">
    <w:name w:val="Level 3 (Legal)"/>
    <w:basedOn w:val="Normal"/>
    <w:link w:val="Level3LegalChar"/>
    <w:rsid w:val="00400A62"/>
    <w:pPr>
      <w:numPr>
        <w:ilvl w:val="2"/>
        <w:numId w:val="21"/>
      </w:numPr>
      <w:spacing w:line="264" w:lineRule="auto"/>
    </w:pPr>
    <w:rPr>
      <w:rFonts w:cs="Arial"/>
      <w:sz w:val="21"/>
      <w:szCs w:val="20"/>
      <w:lang w:eastAsia="en-AU"/>
    </w:rPr>
  </w:style>
  <w:style w:type="paragraph" w:customStyle="1" w:styleId="Level4Legal">
    <w:name w:val="Level 4 (Legal)"/>
    <w:basedOn w:val="Normal"/>
    <w:link w:val="Level4LegalChar"/>
    <w:rsid w:val="00400A62"/>
    <w:pPr>
      <w:numPr>
        <w:ilvl w:val="3"/>
        <w:numId w:val="21"/>
      </w:numPr>
      <w:spacing w:line="264" w:lineRule="auto"/>
    </w:pPr>
    <w:rPr>
      <w:rFonts w:cs="Arial"/>
      <w:sz w:val="21"/>
      <w:szCs w:val="20"/>
      <w:lang w:eastAsia="en-AU"/>
    </w:rPr>
  </w:style>
  <w:style w:type="paragraph" w:customStyle="1" w:styleId="Level5Legal">
    <w:name w:val="Level 5 (Legal)"/>
    <w:basedOn w:val="Normal"/>
    <w:rsid w:val="00400A62"/>
    <w:pPr>
      <w:numPr>
        <w:ilvl w:val="4"/>
        <w:numId w:val="21"/>
      </w:numPr>
      <w:spacing w:line="264" w:lineRule="auto"/>
    </w:pPr>
    <w:rPr>
      <w:rFonts w:cs="Arial"/>
      <w:sz w:val="21"/>
      <w:szCs w:val="20"/>
      <w:lang w:eastAsia="en-AU"/>
    </w:rPr>
  </w:style>
  <w:style w:type="character" w:customStyle="1" w:styleId="Level3LegalChar">
    <w:name w:val="Level 3 (Legal) Char"/>
    <w:link w:val="Level3Legal"/>
    <w:rsid w:val="00400A62"/>
    <w:rPr>
      <w:rFonts w:ascii="Arial" w:hAnsi="Arial" w:cs="Arial"/>
      <w:sz w:val="21"/>
    </w:rPr>
  </w:style>
  <w:style w:type="character" w:customStyle="1" w:styleId="Level4LegalChar">
    <w:name w:val="Level 4 (Legal) Char"/>
    <w:link w:val="Level4Legal"/>
    <w:rsid w:val="00400A62"/>
    <w:rPr>
      <w:rFonts w:ascii="Arial" w:hAnsi="Arial" w:cs="Arial"/>
      <w:sz w:val="21"/>
    </w:rPr>
  </w:style>
  <w:style w:type="character" w:customStyle="1" w:styleId="TableTextChar">
    <w:name w:val="TableText Char"/>
    <w:link w:val="TableText"/>
    <w:rsid w:val="00FA02F5"/>
    <w:rPr>
      <w:rFonts w:ascii="Arial" w:hAnsi="Arial"/>
      <w:szCs w:val="24"/>
      <w:lang w:eastAsia="en-US"/>
    </w:rPr>
  </w:style>
  <w:style w:type="character" w:customStyle="1" w:styleId="DefinitionChar">
    <w:name w:val="Definition Char"/>
    <w:link w:val="Definition"/>
    <w:rsid w:val="009E2254"/>
    <w:rPr>
      <w:rFonts w:ascii="Arial" w:hAnsi="Arial"/>
      <w:szCs w:val="22"/>
      <w:lang w:eastAsia="en-US"/>
    </w:rPr>
  </w:style>
  <w:style w:type="character" w:customStyle="1" w:styleId="Schedule3Char">
    <w:name w:val="Schedule_3 Char"/>
    <w:link w:val="Schedule3"/>
    <w:rsid w:val="008F6FE9"/>
    <w:rPr>
      <w:rFonts w:ascii="Arial" w:hAnsi="Arial"/>
      <w:szCs w:val="24"/>
      <w:lang w:eastAsia="en-US"/>
    </w:r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List Paragraph 1"/>
    <w:basedOn w:val="Normal"/>
    <w:link w:val="ListParagraphChar"/>
    <w:uiPriority w:val="34"/>
    <w:qFormat/>
    <w:rsid w:val="000823A8"/>
    <w:pPr>
      <w:ind w:left="720"/>
      <w:contextualSpacing/>
    </w:pPr>
  </w:style>
  <w:style w:type="paragraph" w:customStyle="1" w:styleId="Recitalsa0">
    <w:name w:val="Recitals (a)"/>
    <w:basedOn w:val="Normal"/>
    <w:rsid w:val="009E6B8E"/>
    <w:pPr>
      <w:numPr>
        <w:ilvl w:val="1"/>
        <w:numId w:val="24"/>
      </w:numPr>
      <w:tabs>
        <w:tab w:val="clear" w:pos="1440"/>
      </w:tabs>
      <w:spacing w:line="264" w:lineRule="auto"/>
    </w:pPr>
    <w:rPr>
      <w:rFonts w:cs="Arial"/>
      <w:sz w:val="21"/>
      <w:szCs w:val="20"/>
      <w:lang w:eastAsia="en-AU"/>
    </w:rPr>
  </w:style>
  <w:style w:type="paragraph" w:customStyle="1" w:styleId="RecitalsA">
    <w:name w:val="Recitals A"/>
    <w:basedOn w:val="Normal"/>
    <w:rsid w:val="009E6B8E"/>
    <w:pPr>
      <w:numPr>
        <w:numId w:val="24"/>
      </w:numPr>
      <w:spacing w:line="264" w:lineRule="auto"/>
    </w:pPr>
    <w:rPr>
      <w:rFonts w:cs="Arial"/>
      <w:sz w:val="21"/>
      <w:szCs w:val="20"/>
      <w:lang w:eastAsia="en-AU"/>
    </w:rPr>
  </w:style>
  <w:style w:type="paragraph" w:styleId="PlainText">
    <w:name w:val="Plain Text"/>
    <w:basedOn w:val="Normal"/>
    <w:link w:val="PlainTextChar"/>
    <w:uiPriority w:val="99"/>
    <w:unhideWhenUsed/>
    <w:rsid w:val="00E15EA0"/>
    <w:pPr>
      <w:spacing w:after="0"/>
    </w:pPr>
    <w:rPr>
      <w:rFonts w:ascii="Calibri" w:hAnsi="Calibri" w:cs="Consolas"/>
      <w:sz w:val="22"/>
      <w:szCs w:val="21"/>
      <w:lang w:eastAsia="en-AU"/>
    </w:rPr>
  </w:style>
  <w:style w:type="character" w:customStyle="1" w:styleId="PlainTextChar">
    <w:name w:val="Plain Text Char"/>
    <w:basedOn w:val="DefaultParagraphFont"/>
    <w:link w:val="PlainText"/>
    <w:uiPriority w:val="99"/>
    <w:rsid w:val="00E15EA0"/>
    <w:rPr>
      <w:rFonts w:ascii="Calibri" w:hAnsi="Calibri" w:cs="Consolas"/>
      <w:sz w:val="22"/>
      <w:szCs w:val="21"/>
    </w:rPr>
  </w:style>
  <w:style w:type="paragraph" w:styleId="Revision">
    <w:name w:val="Revision"/>
    <w:hidden/>
    <w:uiPriority w:val="99"/>
    <w:semiHidden/>
    <w:rsid w:val="00510D05"/>
    <w:rPr>
      <w:rFonts w:ascii="Arial" w:hAnsi="Arial"/>
      <w:szCs w:val="24"/>
      <w:lang w:eastAsia="en-US"/>
    </w:rPr>
  </w:style>
  <w:style w:type="character" w:customStyle="1" w:styleId="IndentParaLevel1Char1">
    <w:name w:val="IndentParaLevel1 Char1"/>
    <w:rsid w:val="008A77CA"/>
    <w:rPr>
      <w:rFonts w:ascii="Arial" w:hAnsi="Arial"/>
      <w:lang w:eastAsia="en-US"/>
    </w:rPr>
  </w:style>
  <w:style w:type="character" w:customStyle="1" w:styleId="IndentParaLevel2Char">
    <w:name w:val="IndentParaLevel2 Char"/>
    <w:link w:val="IndentParaLevel2"/>
    <w:rsid w:val="004644F2"/>
    <w:rPr>
      <w:rFonts w:ascii="Arial" w:hAnsi="Arial"/>
      <w:szCs w:val="24"/>
      <w:lang w:eastAsia="en-US"/>
    </w:rPr>
  </w:style>
  <w:style w:type="character" w:styleId="PlaceholderText">
    <w:name w:val="Placeholder Text"/>
    <w:basedOn w:val="DefaultParagraphFont"/>
    <w:uiPriority w:val="99"/>
    <w:semiHidden/>
    <w:rsid w:val="0027673D"/>
    <w:rPr>
      <w:color w:val="808080"/>
    </w:rPr>
  </w:style>
  <w:style w:type="character" w:customStyle="1" w:styleId="NormalSingleChar">
    <w:name w:val="Normal Single Char"/>
    <w:link w:val="NormalSingle"/>
    <w:locked/>
    <w:rsid w:val="00745019"/>
    <w:rPr>
      <w:rFonts w:ascii="Arial" w:hAnsi="Arial" w:cs="Arial"/>
      <w:sz w:val="21"/>
    </w:rPr>
  </w:style>
  <w:style w:type="paragraph" w:customStyle="1" w:styleId="NormalSingle">
    <w:name w:val="Normal Single"/>
    <w:basedOn w:val="Normal"/>
    <w:link w:val="NormalSingleChar"/>
    <w:qFormat/>
    <w:rsid w:val="00745019"/>
    <w:pPr>
      <w:spacing w:after="0"/>
    </w:pPr>
    <w:rPr>
      <w:rFonts w:cs="Arial"/>
      <w:sz w:val="21"/>
      <w:szCs w:val="20"/>
      <w:lang w:eastAsia="en-AU"/>
    </w:rPr>
  </w:style>
  <w:style w:type="character" w:styleId="CommentReference">
    <w:name w:val="annotation reference"/>
    <w:basedOn w:val="DefaultParagraphFont"/>
    <w:unhideWhenUsed/>
    <w:rsid w:val="00C044F4"/>
    <w:rPr>
      <w:sz w:val="16"/>
      <w:szCs w:val="16"/>
    </w:rPr>
  </w:style>
  <w:style w:type="paragraph" w:styleId="CommentText">
    <w:name w:val="annotation text"/>
    <w:basedOn w:val="Normal"/>
    <w:link w:val="CommentTextChar"/>
    <w:unhideWhenUsed/>
    <w:rsid w:val="00C044F4"/>
    <w:rPr>
      <w:szCs w:val="20"/>
    </w:rPr>
  </w:style>
  <w:style w:type="character" w:customStyle="1" w:styleId="CommentTextChar">
    <w:name w:val="Comment Text Char"/>
    <w:basedOn w:val="DefaultParagraphFont"/>
    <w:link w:val="CommentText"/>
    <w:rsid w:val="00C044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044F4"/>
    <w:rPr>
      <w:b/>
      <w:bCs/>
    </w:rPr>
  </w:style>
  <w:style w:type="character" w:customStyle="1" w:styleId="CommentSubjectChar">
    <w:name w:val="Comment Subject Char"/>
    <w:basedOn w:val="CommentTextChar"/>
    <w:link w:val="CommentSubject"/>
    <w:uiPriority w:val="99"/>
    <w:semiHidden/>
    <w:rsid w:val="00C044F4"/>
    <w:rPr>
      <w:rFonts w:ascii="Arial" w:hAnsi="Arial"/>
      <w:b/>
      <w:bCs/>
      <w:lang w:eastAsia="en-US"/>
    </w:rPr>
  </w:style>
  <w:style w:type="character" w:styleId="LineNumber">
    <w:name w:val="line number"/>
    <w:basedOn w:val="DefaultParagraphFont"/>
    <w:uiPriority w:val="99"/>
    <w:semiHidden/>
    <w:unhideWhenUsed/>
    <w:rsid w:val="00C34E23"/>
  </w:style>
  <w:style w:type="paragraph" w:styleId="BodyText">
    <w:name w:val="Body Text"/>
    <w:basedOn w:val="Normal"/>
    <w:link w:val="BodyTextChar"/>
    <w:uiPriority w:val="1"/>
    <w:qFormat/>
    <w:rsid w:val="00FD5B04"/>
    <w:pPr>
      <w:widowControl w:val="0"/>
      <w:autoSpaceDE w:val="0"/>
      <w:autoSpaceDN w:val="0"/>
      <w:adjustRightInd w:val="0"/>
      <w:spacing w:after="0"/>
      <w:ind w:left="1581" w:hanging="720"/>
    </w:pPr>
    <w:rPr>
      <w:rFonts w:eastAsiaTheme="minorEastAsia" w:cs="Arial"/>
      <w:sz w:val="21"/>
      <w:szCs w:val="21"/>
      <w:lang w:eastAsia="en-AU"/>
    </w:rPr>
  </w:style>
  <w:style w:type="character" w:customStyle="1" w:styleId="BodyTextChar">
    <w:name w:val="Body Text Char"/>
    <w:basedOn w:val="DefaultParagraphFont"/>
    <w:link w:val="BodyText"/>
    <w:uiPriority w:val="1"/>
    <w:rsid w:val="00FD5B04"/>
    <w:rPr>
      <w:rFonts w:ascii="Arial" w:eastAsiaTheme="minorEastAsia" w:hAnsi="Arial" w:cs="Arial"/>
      <w:sz w:val="21"/>
      <w:szCs w:val="21"/>
    </w:rPr>
  </w:style>
  <w:style w:type="paragraph" w:customStyle="1" w:styleId="PrecCoverListBullet">
    <w:name w:val="Prec Cover List Bullet"/>
    <w:basedOn w:val="ListBullet"/>
    <w:qFormat/>
    <w:rsid w:val="00645912"/>
    <w:pPr>
      <w:numPr>
        <w:numId w:val="31"/>
      </w:numPr>
    </w:pPr>
    <w:rPr>
      <w:szCs w:val="20"/>
    </w:rPr>
  </w:style>
  <w:style w:type="paragraph" w:customStyle="1" w:styleId="PrecCoverListBullet2">
    <w:name w:val="Prec Cover List Bullet 2"/>
    <w:basedOn w:val="PrecCoverListBullet"/>
    <w:qFormat/>
    <w:rsid w:val="00645912"/>
    <w:pPr>
      <w:numPr>
        <w:ilvl w:val="1"/>
      </w:numPr>
    </w:pPr>
  </w:style>
  <w:style w:type="character" w:customStyle="1" w:styleId="PITScheduleChar">
    <w:name w:val="PIT Schedule Char"/>
    <w:link w:val="PITSchedule"/>
    <w:locked/>
    <w:rsid w:val="00AD7669"/>
    <w:rPr>
      <w:rFonts w:ascii="Arial" w:eastAsia="Calibri" w:hAnsi="Arial" w:cs="Arial"/>
      <w:b/>
      <w:sz w:val="28"/>
      <w:szCs w:val="22"/>
      <w:lang w:eastAsia="en-US" w:bidi="en-US"/>
    </w:rPr>
  </w:style>
  <w:style w:type="paragraph" w:customStyle="1" w:styleId="PITSchedule">
    <w:name w:val="PIT Schedule"/>
    <w:basedOn w:val="Normal"/>
    <w:next w:val="Normal"/>
    <w:link w:val="PITScheduleChar"/>
    <w:qFormat/>
    <w:rsid w:val="00AD7669"/>
    <w:pPr>
      <w:numPr>
        <w:numId w:val="32"/>
      </w:numPr>
      <w:spacing w:before="360"/>
      <w:jc w:val="center"/>
      <w:outlineLvl w:val="0"/>
    </w:pPr>
    <w:rPr>
      <w:rFonts w:eastAsia="Calibri" w:cs="Arial"/>
      <w:b/>
      <w:sz w:val="28"/>
      <w:szCs w:val="22"/>
      <w:lang w:bidi="en-US"/>
    </w:rPr>
  </w:style>
  <w:style w:type="character" w:customStyle="1" w:styleId="UnresolvedMention1">
    <w:name w:val="Unresolved Mention1"/>
    <w:basedOn w:val="DefaultParagraphFont"/>
    <w:uiPriority w:val="99"/>
    <w:semiHidden/>
    <w:unhideWhenUsed/>
    <w:rsid w:val="00A36422"/>
    <w:rPr>
      <w:color w:val="605E5C"/>
      <w:shd w:val="clear" w:color="auto" w:fill="E1DFDD"/>
    </w:rPr>
  </w:style>
  <w:style w:type="character" w:customStyle="1" w:styleId="UnresolvedMention2">
    <w:name w:val="Unresolved Mention2"/>
    <w:basedOn w:val="DefaultParagraphFont"/>
    <w:uiPriority w:val="99"/>
    <w:semiHidden/>
    <w:unhideWhenUsed/>
    <w:rsid w:val="008D0D1C"/>
    <w:rPr>
      <w:color w:val="605E5C"/>
      <w:shd w:val="clear" w:color="auto" w:fill="E1DFDD"/>
    </w:rPr>
  </w:style>
  <w:style w:type="character" w:customStyle="1" w:styleId="Heading2Char">
    <w:name w:val="Heading 2 Char"/>
    <w:link w:val="Heading2"/>
    <w:rsid w:val="00C053C4"/>
    <w:rPr>
      <w:rFonts w:ascii="Arial" w:hAnsi="Arial"/>
      <w:b/>
      <w:bCs/>
      <w:iCs/>
      <w:sz w:val="24"/>
      <w:szCs w:val="28"/>
      <w:lang w:eastAsia="en-US"/>
    </w:rPr>
  </w:style>
  <w:style w:type="character" w:customStyle="1" w:styleId="UnresolvedMention3">
    <w:name w:val="Unresolved Mention3"/>
    <w:basedOn w:val="DefaultParagraphFont"/>
    <w:uiPriority w:val="99"/>
    <w:semiHidden/>
    <w:unhideWhenUsed/>
    <w:rsid w:val="00130295"/>
    <w:rPr>
      <w:color w:val="605E5C"/>
      <w:shd w:val="clear" w:color="auto" w:fill="E1DFDD"/>
    </w:rPr>
  </w:style>
  <w:style w:type="character" w:customStyle="1" w:styleId="UnresolvedMention4">
    <w:name w:val="Unresolved Mention4"/>
    <w:basedOn w:val="DefaultParagraphFont"/>
    <w:uiPriority w:val="99"/>
    <w:semiHidden/>
    <w:unhideWhenUsed/>
    <w:rsid w:val="00C85CC0"/>
    <w:rPr>
      <w:color w:val="605E5C"/>
      <w:shd w:val="clear" w:color="auto" w:fill="E1DFDD"/>
    </w:rPr>
  </w:style>
  <w:style w:type="character" w:customStyle="1" w:styleId="Mention1">
    <w:name w:val="Mention1"/>
    <w:basedOn w:val="DefaultParagraphFont"/>
    <w:uiPriority w:val="99"/>
    <w:unhideWhenUsed/>
    <w:rsid w:val="005F1D26"/>
    <w:rPr>
      <w:color w:val="2B579A"/>
      <w:shd w:val="clear" w:color="auto" w:fill="E1DFDD"/>
    </w:r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34"/>
    <w:rsid w:val="00161C53"/>
    <w:rPr>
      <w:rFonts w:ascii="Arial" w:hAnsi="Arial"/>
      <w:szCs w:val="24"/>
      <w:lang w:eastAsia="en-US"/>
    </w:rPr>
  </w:style>
  <w:style w:type="character" w:customStyle="1" w:styleId="UnresolvedMention5">
    <w:name w:val="Unresolved Mention5"/>
    <w:basedOn w:val="DefaultParagraphFont"/>
    <w:uiPriority w:val="99"/>
    <w:semiHidden/>
    <w:unhideWhenUsed/>
    <w:rsid w:val="004C7359"/>
    <w:rPr>
      <w:color w:val="605E5C"/>
      <w:shd w:val="clear" w:color="auto" w:fill="E1DFDD"/>
    </w:rPr>
  </w:style>
  <w:style w:type="character" w:customStyle="1" w:styleId="UnresolvedMention6">
    <w:name w:val="Unresolved Mention6"/>
    <w:basedOn w:val="DefaultParagraphFont"/>
    <w:uiPriority w:val="99"/>
    <w:semiHidden/>
    <w:unhideWhenUsed/>
    <w:rsid w:val="004512A0"/>
    <w:rPr>
      <w:color w:val="605E5C"/>
      <w:shd w:val="clear" w:color="auto" w:fill="E1DFDD"/>
    </w:rPr>
  </w:style>
  <w:style w:type="paragraph" w:customStyle="1" w:styleId="TableParagraph">
    <w:name w:val="Table Paragraph"/>
    <w:basedOn w:val="Normal"/>
    <w:uiPriority w:val="1"/>
    <w:qFormat/>
    <w:rsid w:val="00E7744D"/>
    <w:pPr>
      <w:widowControl w:val="0"/>
      <w:autoSpaceDE w:val="0"/>
      <w:autoSpaceDN w:val="0"/>
      <w:adjustRightInd w:val="0"/>
      <w:spacing w:after="0"/>
      <w:ind w:left="50"/>
    </w:pPr>
    <w:rPr>
      <w:rFonts w:eastAsiaTheme="minorEastAsia" w:cs="Arial"/>
      <w:sz w:val="24"/>
      <w:lang w:eastAsia="en-AU"/>
    </w:rPr>
  </w:style>
  <w:style w:type="character" w:customStyle="1" w:styleId="UnresolvedMention7">
    <w:name w:val="Unresolved Mention7"/>
    <w:basedOn w:val="DefaultParagraphFont"/>
    <w:uiPriority w:val="99"/>
    <w:semiHidden/>
    <w:unhideWhenUsed/>
    <w:rsid w:val="00A05837"/>
    <w:rPr>
      <w:color w:val="605E5C"/>
      <w:shd w:val="clear" w:color="auto" w:fill="E1DFDD"/>
    </w:rPr>
  </w:style>
  <w:style w:type="table" w:styleId="ListTable3-Accent1">
    <w:name w:val="List Table 3 Accent 1"/>
    <w:basedOn w:val="TableNormal"/>
    <w:uiPriority w:val="48"/>
    <w:rsid w:val="00830BA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normaltextrun">
    <w:name w:val="normaltextrun"/>
    <w:basedOn w:val="DefaultParagraphFont"/>
    <w:rsid w:val="00830BAB"/>
  </w:style>
  <w:style w:type="character" w:customStyle="1" w:styleId="eop">
    <w:name w:val="eop"/>
    <w:basedOn w:val="DefaultParagraphFont"/>
    <w:rsid w:val="00830BAB"/>
  </w:style>
  <w:style w:type="character" w:customStyle="1" w:styleId="UnresolvedMention8">
    <w:name w:val="Unresolved Mention8"/>
    <w:basedOn w:val="DefaultParagraphFont"/>
    <w:uiPriority w:val="99"/>
    <w:semiHidden/>
    <w:unhideWhenUsed/>
    <w:rsid w:val="0025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107">
      <w:bodyDiv w:val="1"/>
      <w:marLeft w:val="0"/>
      <w:marRight w:val="0"/>
      <w:marTop w:val="0"/>
      <w:marBottom w:val="0"/>
      <w:divBdr>
        <w:top w:val="none" w:sz="0" w:space="0" w:color="auto"/>
        <w:left w:val="none" w:sz="0" w:space="0" w:color="auto"/>
        <w:bottom w:val="none" w:sz="0" w:space="0" w:color="auto"/>
        <w:right w:val="none" w:sz="0" w:space="0" w:color="auto"/>
      </w:divBdr>
    </w:div>
    <w:div w:id="171922504">
      <w:bodyDiv w:val="1"/>
      <w:marLeft w:val="0"/>
      <w:marRight w:val="0"/>
      <w:marTop w:val="0"/>
      <w:marBottom w:val="0"/>
      <w:divBdr>
        <w:top w:val="none" w:sz="0" w:space="0" w:color="auto"/>
        <w:left w:val="none" w:sz="0" w:space="0" w:color="auto"/>
        <w:bottom w:val="none" w:sz="0" w:space="0" w:color="auto"/>
        <w:right w:val="none" w:sz="0" w:space="0" w:color="auto"/>
      </w:divBdr>
    </w:div>
    <w:div w:id="219102233">
      <w:bodyDiv w:val="1"/>
      <w:marLeft w:val="0"/>
      <w:marRight w:val="0"/>
      <w:marTop w:val="0"/>
      <w:marBottom w:val="0"/>
      <w:divBdr>
        <w:top w:val="none" w:sz="0" w:space="0" w:color="auto"/>
        <w:left w:val="none" w:sz="0" w:space="0" w:color="auto"/>
        <w:bottom w:val="none" w:sz="0" w:space="0" w:color="auto"/>
        <w:right w:val="none" w:sz="0" w:space="0" w:color="auto"/>
      </w:divBdr>
    </w:div>
    <w:div w:id="269506650">
      <w:bodyDiv w:val="1"/>
      <w:marLeft w:val="0"/>
      <w:marRight w:val="0"/>
      <w:marTop w:val="0"/>
      <w:marBottom w:val="0"/>
      <w:divBdr>
        <w:top w:val="none" w:sz="0" w:space="0" w:color="auto"/>
        <w:left w:val="none" w:sz="0" w:space="0" w:color="auto"/>
        <w:bottom w:val="none" w:sz="0" w:space="0" w:color="auto"/>
        <w:right w:val="none" w:sz="0" w:space="0" w:color="auto"/>
      </w:divBdr>
    </w:div>
    <w:div w:id="418261214">
      <w:bodyDiv w:val="1"/>
      <w:marLeft w:val="0"/>
      <w:marRight w:val="0"/>
      <w:marTop w:val="0"/>
      <w:marBottom w:val="0"/>
      <w:divBdr>
        <w:top w:val="none" w:sz="0" w:space="0" w:color="auto"/>
        <w:left w:val="none" w:sz="0" w:space="0" w:color="auto"/>
        <w:bottom w:val="none" w:sz="0" w:space="0" w:color="auto"/>
        <w:right w:val="none" w:sz="0" w:space="0" w:color="auto"/>
      </w:divBdr>
    </w:div>
    <w:div w:id="442237961">
      <w:bodyDiv w:val="1"/>
      <w:marLeft w:val="0"/>
      <w:marRight w:val="0"/>
      <w:marTop w:val="0"/>
      <w:marBottom w:val="0"/>
      <w:divBdr>
        <w:top w:val="none" w:sz="0" w:space="0" w:color="auto"/>
        <w:left w:val="none" w:sz="0" w:space="0" w:color="auto"/>
        <w:bottom w:val="none" w:sz="0" w:space="0" w:color="auto"/>
        <w:right w:val="none" w:sz="0" w:space="0" w:color="auto"/>
      </w:divBdr>
    </w:div>
    <w:div w:id="446393910">
      <w:bodyDiv w:val="1"/>
      <w:marLeft w:val="0"/>
      <w:marRight w:val="0"/>
      <w:marTop w:val="0"/>
      <w:marBottom w:val="0"/>
      <w:divBdr>
        <w:top w:val="none" w:sz="0" w:space="0" w:color="auto"/>
        <w:left w:val="none" w:sz="0" w:space="0" w:color="auto"/>
        <w:bottom w:val="none" w:sz="0" w:space="0" w:color="auto"/>
        <w:right w:val="none" w:sz="0" w:space="0" w:color="auto"/>
      </w:divBdr>
    </w:div>
    <w:div w:id="480538895">
      <w:bodyDiv w:val="1"/>
      <w:marLeft w:val="0"/>
      <w:marRight w:val="0"/>
      <w:marTop w:val="0"/>
      <w:marBottom w:val="0"/>
      <w:divBdr>
        <w:top w:val="none" w:sz="0" w:space="0" w:color="auto"/>
        <w:left w:val="none" w:sz="0" w:space="0" w:color="auto"/>
        <w:bottom w:val="none" w:sz="0" w:space="0" w:color="auto"/>
        <w:right w:val="none" w:sz="0" w:space="0" w:color="auto"/>
      </w:divBdr>
    </w:div>
    <w:div w:id="482966215">
      <w:bodyDiv w:val="1"/>
      <w:marLeft w:val="0"/>
      <w:marRight w:val="0"/>
      <w:marTop w:val="0"/>
      <w:marBottom w:val="0"/>
      <w:divBdr>
        <w:top w:val="none" w:sz="0" w:space="0" w:color="auto"/>
        <w:left w:val="none" w:sz="0" w:space="0" w:color="auto"/>
        <w:bottom w:val="none" w:sz="0" w:space="0" w:color="auto"/>
        <w:right w:val="none" w:sz="0" w:space="0" w:color="auto"/>
      </w:divBdr>
    </w:div>
    <w:div w:id="531000574">
      <w:bodyDiv w:val="1"/>
      <w:marLeft w:val="0"/>
      <w:marRight w:val="0"/>
      <w:marTop w:val="0"/>
      <w:marBottom w:val="0"/>
      <w:divBdr>
        <w:top w:val="none" w:sz="0" w:space="0" w:color="auto"/>
        <w:left w:val="none" w:sz="0" w:space="0" w:color="auto"/>
        <w:bottom w:val="none" w:sz="0" w:space="0" w:color="auto"/>
        <w:right w:val="none" w:sz="0" w:space="0" w:color="auto"/>
      </w:divBdr>
    </w:div>
    <w:div w:id="536897961">
      <w:bodyDiv w:val="1"/>
      <w:marLeft w:val="0"/>
      <w:marRight w:val="0"/>
      <w:marTop w:val="0"/>
      <w:marBottom w:val="0"/>
      <w:divBdr>
        <w:top w:val="none" w:sz="0" w:space="0" w:color="auto"/>
        <w:left w:val="none" w:sz="0" w:space="0" w:color="auto"/>
        <w:bottom w:val="none" w:sz="0" w:space="0" w:color="auto"/>
        <w:right w:val="none" w:sz="0" w:space="0" w:color="auto"/>
      </w:divBdr>
    </w:div>
    <w:div w:id="577059525">
      <w:bodyDiv w:val="1"/>
      <w:marLeft w:val="0"/>
      <w:marRight w:val="0"/>
      <w:marTop w:val="0"/>
      <w:marBottom w:val="0"/>
      <w:divBdr>
        <w:top w:val="none" w:sz="0" w:space="0" w:color="auto"/>
        <w:left w:val="none" w:sz="0" w:space="0" w:color="auto"/>
        <w:bottom w:val="none" w:sz="0" w:space="0" w:color="auto"/>
        <w:right w:val="none" w:sz="0" w:space="0" w:color="auto"/>
      </w:divBdr>
    </w:div>
    <w:div w:id="600381861">
      <w:bodyDiv w:val="1"/>
      <w:marLeft w:val="0"/>
      <w:marRight w:val="0"/>
      <w:marTop w:val="0"/>
      <w:marBottom w:val="0"/>
      <w:divBdr>
        <w:top w:val="none" w:sz="0" w:space="0" w:color="auto"/>
        <w:left w:val="none" w:sz="0" w:space="0" w:color="auto"/>
        <w:bottom w:val="none" w:sz="0" w:space="0" w:color="auto"/>
        <w:right w:val="none" w:sz="0" w:space="0" w:color="auto"/>
      </w:divBdr>
    </w:div>
    <w:div w:id="652880061">
      <w:bodyDiv w:val="1"/>
      <w:marLeft w:val="0"/>
      <w:marRight w:val="0"/>
      <w:marTop w:val="0"/>
      <w:marBottom w:val="0"/>
      <w:divBdr>
        <w:top w:val="none" w:sz="0" w:space="0" w:color="auto"/>
        <w:left w:val="none" w:sz="0" w:space="0" w:color="auto"/>
        <w:bottom w:val="none" w:sz="0" w:space="0" w:color="auto"/>
        <w:right w:val="none" w:sz="0" w:space="0" w:color="auto"/>
      </w:divBdr>
    </w:div>
    <w:div w:id="753279718">
      <w:bodyDiv w:val="1"/>
      <w:marLeft w:val="0"/>
      <w:marRight w:val="0"/>
      <w:marTop w:val="0"/>
      <w:marBottom w:val="0"/>
      <w:divBdr>
        <w:top w:val="none" w:sz="0" w:space="0" w:color="auto"/>
        <w:left w:val="none" w:sz="0" w:space="0" w:color="auto"/>
        <w:bottom w:val="none" w:sz="0" w:space="0" w:color="auto"/>
        <w:right w:val="none" w:sz="0" w:space="0" w:color="auto"/>
      </w:divBdr>
    </w:div>
    <w:div w:id="773284966">
      <w:bodyDiv w:val="1"/>
      <w:marLeft w:val="0"/>
      <w:marRight w:val="0"/>
      <w:marTop w:val="0"/>
      <w:marBottom w:val="0"/>
      <w:divBdr>
        <w:top w:val="none" w:sz="0" w:space="0" w:color="auto"/>
        <w:left w:val="none" w:sz="0" w:space="0" w:color="auto"/>
        <w:bottom w:val="none" w:sz="0" w:space="0" w:color="auto"/>
        <w:right w:val="none" w:sz="0" w:space="0" w:color="auto"/>
      </w:divBdr>
    </w:div>
    <w:div w:id="778531170">
      <w:bodyDiv w:val="1"/>
      <w:marLeft w:val="0"/>
      <w:marRight w:val="0"/>
      <w:marTop w:val="0"/>
      <w:marBottom w:val="0"/>
      <w:divBdr>
        <w:top w:val="none" w:sz="0" w:space="0" w:color="auto"/>
        <w:left w:val="none" w:sz="0" w:space="0" w:color="auto"/>
        <w:bottom w:val="none" w:sz="0" w:space="0" w:color="auto"/>
        <w:right w:val="none" w:sz="0" w:space="0" w:color="auto"/>
      </w:divBdr>
    </w:div>
    <w:div w:id="788353787">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68378837">
      <w:bodyDiv w:val="1"/>
      <w:marLeft w:val="0"/>
      <w:marRight w:val="0"/>
      <w:marTop w:val="0"/>
      <w:marBottom w:val="0"/>
      <w:divBdr>
        <w:top w:val="none" w:sz="0" w:space="0" w:color="auto"/>
        <w:left w:val="none" w:sz="0" w:space="0" w:color="auto"/>
        <w:bottom w:val="none" w:sz="0" w:space="0" w:color="auto"/>
        <w:right w:val="none" w:sz="0" w:space="0" w:color="auto"/>
      </w:divBdr>
    </w:div>
    <w:div w:id="908922201">
      <w:bodyDiv w:val="1"/>
      <w:marLeft w:val="0"/>
      <w:marRight w:val="0"/>
      <w:marTop w:val="0"/>
      <w:marBottom w:val="0"/>
      <w:divBdr>
        <w:top w:val="none" w:sz="0" w:space="0" w:color="auto"/>
        <w:left w:val="none" w:sz="0" w:space="0" w:color="auto"/>
        <w:bottom w:val="none" w:sz="0" w:space="0" w:color="auto"/>
        <w:right w:val="none" w:sz="0" w:space="0" w:color="auto"/>
      </w:divBdr>
    </w:div>
    <w:div w:id="914898658">
      <w:bodyDiv w:val="1"/>
      <w:marLeft w:val="0"/>
      <w:marRight w:val="0"/>
      <w:marTop w:val="0"/>
      <w:marBottom w:val="0"/>
      <w:divBdr>
        <w:top w:val="none" w:sz="0" w:space="0" w:color="auto"/>
        <w:left w:val="none" w:sz="0" w:space="0" w:color="auto"/>
        <w:bottom w:val="none" w:sz="0" w:space="0" w:color="auto"/>
        <w:right w:val="none" w:sz="0" w:space="0" w:color="auto"/>
      </w:divBdr>
    </w:div>
    <w:div w:id="915744988">
      <w:bodyDiv w:val="1"/>
      <w:marLeft w:val="0"/>
      <w:marRight w:val="0"/>
      <w:marTop w:val="0"/>
      <w:marBottom w:val="0"/>
      <w:divBdr>
        <w:top w:val="none" w:sz="0" w:space="0" w:color="auto"/>
        <w:left w:val="none" w:sz="0" w:space="0" w:color="auto"/>
        <w:bottom w:val="none" w:sz="0" w:space="0" w:color="auto"/>
        <w:right w:val="none" w:sz="0" w:space="0" w:color="auto"/>
      </w:divBdr>
    </w:div>
    <w:div w:id="968901781">
      <w:bodyDiv w:val="1"/>
      <w:marLeft w:val="0"/>
      <w:marRight w:val="0"/>
      <w:marTop w:val="0"/>
      <w:marBottom w:val="0"/>
      <w:divBdr>
        <w:top w:val="none" w:sz="0" w:space="0" w:color="auto"/>
        <w:left w:val="none" w:sz="0" w:space="0" w:color="auto"/>
        <w:bottom w:val="none" w:sz="0" w:space="0" w:color="auto"/>
        <w:right w:val="none" w:sz="0" w:space="0" w:color="auto"/>
      </w:divBdr>
    </w:div>
    <w:div w:id="972174981">
      <w:bodyDiv w:val="1"/>
      <w:marLeft w:val="0"/>
      <w:marRight w:val="0"/>
      <w:marTop w:val="0"/>
      <w:marBottom w:val="0"/>
      <w:divBdr>
        <w:top w:val="none" w:sz="0" w:space="0" w:color="auto"/>
        <w:left w:val="none" w:sz="0" w:space="0" w:color="auto"/>
        <w:bottom w:val="none" w:sz="0" w:space="0" w:color="auto"/>
        <w:right w:val="none" w:sz="0" w:space="0" w:color="auto"/>
      </w:divBdr>
    </w:div>
    <w:div w:id="1001659459">
      <w:bodyDiv w:val="1"/>
      <w:marLeft w:val="0"/>
      <w:marRight w:val="0"/>
      <w:marTop w:val="0"/>
      <w:marBottom w:val="0"/>
      <w:divBdr>
        <w:top w:val="none" w:sz="0" w:space="0" w:color="auto"/>
        <w:left w:val="none" w:sz="0" w:space="0" w:color="auto"/>
        <w:bottom w:val="none" w:sz="0" w:space="0" w:color="auto"/>
        <w:right w:val="none" w:sz="0" w:space="0" w:color="auto"/>
      </w:divBdr>
    </w:div>
    <w:div w:id="1060787915">
      <w:bodyDiv w:val="1"/>
      <w:marLeft w:val="0"/>
      <w:marRight w:val="0"/>
      <w:marTop w:val="0"/>
      <w:marBottom w:val="0"/>
      <w:divBdr>
        <w:top w:val="none" w:sz="0" w:space="0" w:color="auto"/>
        <w:left w:val="none" w:sz="0" w:space="0" w:color="auto"/>
        <w:bottom w:val="none" w:sz="0" w:space="0" w:color="auto"/>
        <w:right w:val="none" w:sz="0" w:space="0" w:color="auto"/>
      </w:divBdr>
    </w:div>
    <w:div w:id="1080255757">
      <w:bodyDiv w:val="1"/>
      <w:marLeft w:val="0"/>
      <w:marRight w:val="0"/>
      <w:marTop w:val="0"/>
      <w:marBottom w:val="0"/>
      <w:divBdr>
        <w:top w:val="none" w:sz="0" w:space="0" w:color="auto"/>
        <w:left w:val="none" w:sz="0" w:space="0" w:color="auto"/>
        <w:bottom w:val="none" w:sz="0" w:space="0" w:color="auto"/>
        <w:right w:val="none" w:sz="0" w:space="0" w:color="auto"/>
      </w:divBdr>
    </w:div>
    <w:div w:id="1119567655">
      <w:bodyDiv w:val="1"/>
      <w:marLeft w:val="0"/>
      <w:marRight w:val="0"/>
      <w:marTop w:val="0"/>
      <w:marBottom w:val="0"/>
      <w:divBdr>
        <w:top w:val="none" w:sz="0" w:space="0" w:color="auto"/>
        <w:left w:val="none" w:sz="0" w:space="0" w:color="auto"/>
        <w:bottom w:val="none" w:sz="0" w:space="0" w:color="auto"/>
        <w:right w:val="none" w:sz="0" w:space="0" w:color="auto"/>
      </w:divBdr>
    </w:div>
    <w:div w:id="1198156944">
      <w:bodyDiv w:val="1"/>
      <w:marLeft w:val="0"/>
      <w:marRight w:val="0"/>
      <w:marTop w:val="0"/>
      <w:marBottom w:val="0"/>
      <w:divBdr>
        <w:top w:val="none" w:sz="0" w:space="0" w:color="auto"/>
        <w:left w:val="none" w:sz="0" w:space="0" w:color="auto"/>
        <w:bottom w:val="none" w:sz="0" w:space="0" w:color="auto"/>
        <w:right w:val="none" w:sz="0" w:space="0" w:color="auto"/>
      </w:divBdr>
    </w:div>
    <w:div w:id="1220634217">
      <w:bodyDiv w:val="1"/>
      <w:marLeft w:val="0"/>
      <w:marRight w:val="0"/>
      <w:marTop w:val="0"/>
      <w:marBottom w:val="0"/>
      <w:divBdr>
        <w:top w:val="none" w:sz="0" w:space="0" w:color="auto"/>
        <w:left w:val="none" w:sz="0" w:space="0" w:color="auto"/>
        <w:bottom w:val="none" w:sz="0" w:space="0" w:color="auto"/>
        <w:right w:val="none" w:sz="0" w:space="0" w:color="auto"/>
      </w:divBdr>
    </w:div>
    <w:div w:id="1234395795">
      <w:bodyDiv w:val="1"/>
      <w:marLeft w:val="0"/>
      <w:marRight w:val="0"/>
      <w:marTop w:val="0"/>
      <w:marBottom w:val="0"/>
      <w:divBdr>
        <w:top w:val="none" w:sz="0" w:space="0" w:color="auto"/>
        <w:left w:val="none" w:sz="0" w:space="0" w:color="auto"/>
        <w:bottom w:val="none" w:sz="0" w:space="0" w:color="auto"/>
        <w:right w:val="none" w:sz="0" w:space="0" w:color="auto"/>
      </w:divBdr>
    </w:div>
    <w:div w:id="1259215465">
      <w:bodyDiv w:val="1"/>
      <w:marLeft w:val="0"/>
      <w:marRight w:val="0"/>
      <w:marTop w:val="0"/>
      <w:marBottom w:val="0"/>
      <w:divBdr>
        <w:top w:val="none" w:sz="0" w:space="0" w:color="auto"/>
        <w:left w:val="none" w:sz="0" w:space="0" w:color="auto"/>
        <w:bottom w:val="none" w:sz="0" w:space="0" w:color="auto"/>
        <w:right w:val="none" w:sz="0" w:space="0" w:color="auto"/>
      </w:divBdr>
    </w:div>
    <w:div w:id="1294018080">
      <w:bodyDiv w:val="1"/>
      <w:marLeft w:val="0"/>
      <w:marRight w:val="0"/>
      <w:marTop w:val="0"/>
      <w:marBottom w:val="0"/>
      <w:divBdr>
        <w:top w:val="none" w:sz="0" w:space="0" w:color="auto"/>
        <w:left w:val="none" w:sz="0" w:space="0" w:color="auto"/>
        <w:bottom w:val="none" w:sz="0" w:space="0" w:color="auto"/>
        <w:right w:val="none" w:sz="0" w:space="0" w:color="auto"/>
      </w:divBdr>
    </w:div>
    <w:div w:id="1296763632">
      <w:bodyDiv w:val="1"/>
      <w:marLeft w:val="0"/>
      <w:marRight w:val="0"/>
      <w:marTop w:val="0"/>
      <w:marBottom w:val="0"/>
      <w:divBdr>
        <w:top w:val="none" w:sz="0" w:space="0" w:color="auto"/>
        <w:left w:val="none" w:sz="0" w:space="0" w:color="auto"/>
        <w:bottom w:val="none" w:sz="0" w:space="0" w:color="auto"/>
        <w:right w:val="none" w:sz="0" w:space="0" w:color="auto"/>
      </w:divBdr>
    </w:div>
    <w:div w:id="1308779188">
      <w:bodyDiv w:val="1"/>
      <w:marLeft w:val="0"/>
      <w:marRight w:val="0"/>
      <w:marTop w:val="0"/>
      <w:marBottom w:val="0"/>
      <w:divBdr>
        <w:top w:val="none" w:sz="0" w:space="0" w:color="auto"/>
        <w:left w:val="none" w:sz="0" w:space="0" w:color="auto"/>
        <w:bottom w:val="none" w:sz="0" w:space="0" w:color="auto"/>
        <w:right w:val="none" w:sz="0" w:space="0" w:color="auto"/>
      </w:divBdr>
    </w:div>
    <w:div w:id="1308969452">
      <w:bodyDiv w:val="1"/>
      <w:marLeft w:val="0"/>
      <w:marRight w:val="0"/>
      <w:marTop w:val="0"/>
      <w:marBottom w:val="0"/>
      <w:divBdr>
        <w:top w:val="none" w:sz="0" w:space="0" w:color="auto"/>
        <w:left w:val="none" w:sz="0" w:space="0" w:color="auto"/>
        <w:bottom w:val="none" w:sz="0" w:space="0" w:color="auto"/>
        <w:right w:val="none" w:sz="0" w:space="0" w:color="auto"/>
      </w:divBdr>
    </w:div>
    <w:div w:id="1312179294">
      <w:bodyDiv w:val="1"/>
      <w:marLeft w:val="0"/>
      <w:marRight w:val="0"/>
      <w:marTop w:val="0"/>
      <w:marBottom w:val="0"/>
      <w:divBdr>
        <w:top w:val="none" w:sz="0" w:space="0" w:color="auto"/>
        <w:left w:val="none" w:sz="0" w:space="0" w:color="auto"/>
        <w:bottom w:val="none" w:sz="0" w:space="0" w:color="auto"/>
        <w:right w:val="none" w:sz="0" w:space="0" w:color="auto"/>
      </w:divBdr>
    </w:div>
    <w:div w:id="1349212549">
      <w:bodyDiv w:val="1"/>
      <w:marLeft w:val="0"/>
      <w:marRight w:val="0"/>
      <w:marTop w:val="0"/>
      <w:marBottom w:val="0"/>
      <w:divBdr>
        <w:top w:val="none" w:sz="0" w:space="0" w:color="auto"/>
        <w:left w:val="none" w:sz="0" w:space="0" w:color="auto"/>
        <w:bottom w:val="none" w:sz="0" w:space="0" w:color="auto"/>
        <w:right w:val="none" w:sz="0" w:space="0" w:color="auto"/>
      </w:divBdr>
    </w:div>
    <w:div w:id="1380595710">
      <w:bodyDiv w:val="1"/>
      <w:marLeft w:val="0"/>
      <w:marRight w:val="0"/>
      <w:marTop w:val="0"/>
      <w:marBottom w:val="0"/>
      <w:divBdr>
        <w:top w:val="none" w:sz="0" w:space="0" w:color="auto"/>
        <w:left w:val="none" w:sz="0" w:space="0" w:color="auto"/>
        <w:bottom w:val="none" w:sz="0" w:space="0" w:color="auto"/>
        <w:right w:val="none" w:sz="0" w:space="0" w:color="auto"/>
      </w:divBdr>
    </w:div>
    <w:div w:id="1383871873">
      <w:bodyDiv w:val="1"/>
      <w:marLeft w:val="0"/>
      <w:marRight w:val="0"/>
      <w:marTop w:val="0"/>
      <w:marBottom w:val="0"/>
      <w:divBdr>
        <w:top w:val="none" w:sz="0" w:space="0" w:color="auto"/>
        <w:left w:val="none" w:sz="0" w:space="0" w:color="auto"/>
        <w:bottom w:val="none" w:sz="0" w:space="0" w:color="auto"/>
        <w:right w:val="none" w:sz="0" w:space="0" w:color="auto"/>
      </w:divBdr>
    </w:div>
    <w:div w:id="1415590821">
      <w:bodyDiv w:val="1"/>
      <w:marLeft w:val="0"/>
      <w:marRight w:val="0"/>
      <w:marTop w:val="0"/>
      <w:marBottom w:val="0"/>
      <w:divBdr>
        <w:top w:val="none" w:sz="0" w:space="0" w:color="auto"/>
        <w:left w:val="none" w:sz="0" w:space="0" w:color="auto"/>
        <w:bottom w:val="none" w:sz="0" w:space="0" w:color="auto"/>
        <w:right w:val="none" w:sz="0" w:space="0" w:color="auto"/>
      </w:divBdr>
    </w:div>
    <w:div w:id="1522626720">
      <w:bodyDiv w:val="1"/>
      <w:marLeft w:val="0"/>
      <w:marRight w:val="0"/>
      <w:marTop w:val="0"/>
      <w:marBottom w:val="0"/>
      <w:divBdr>
        <w:top w:val="none" w:sz="0" w:space="0" w:color="auto"/>
        <w:left w:val="none" w:sz="0" w:space="0" w:color="auto"/>
        <w:bottom w:val="none" w:sz="0" w:space="0" w:color="auto"/>
        <w:right w:val="none" w:sz="0" w:space="0" w:color="auto"/>
      </w:divBdr>
    </w:div>
    <w:div w:id="1523321542">
      <w:bodyDiv w:val="1"/>
      <w:marLeft w:val="0"/>
      <w:marRight w:val="0"/>
      <w:marTop w:val="0"/>
      <w:marBottom w:val="0"/>
      <w:divBdr>
        <w:top w:val="none" w:sz="0" w:space="0" w:color="auto"/>
        <w:left w:val="none" w:sz="0" w:space="0" w:color="auto"/>
        <w:bottom w:val="none" w:sz="0" w:space="0" w:color="auto"/>
        <w:right w:val="none" w:sz="0" w:space="0" w:color="auto"/>
      </w:divBdr>
    </w:div>
    <w:div w:id="1561482832">
      <w:bodyDiv w:val="1"/>
      <w:marLeft w:val="0"/>
      <w:marRight w:val="0"/>
      <w:marTop w:val="0"/>
      <w:marBottom w:val="0"/>
      <w:divBdr>
        <w:top w:val="none" w:sz="0" w:space="0" w:color="auto"/>
        <w:left w:val="none" w:sz="0" w:space="0" w:color="auto"/>
        <w:bottom w:val="none" w:sz="0" w:space="0" w:color="auto"/>
        <w:right w:val="none" w:sz="0" w:space="0" w:color="auto"/>
      </w:divBdr>
    </w:div>
    <w:div w:id="1810123816">
      <w:bodyDiv w:val="1"/>
      <w:marLeft w:val="0"/>
      <w:marRight w:val="0"/>
      <w:marTop w:val="0"/>
      <w:marBottom w:val="0"/>
      <w:divBdr>
        <w:top w:val="none" w:sz="0" w:space="0" w:color="auto"/>
        <w:left w:val="none" w:sz="0" w:space="0" w:color="auto"/>
        <w:bottom w:val="none" w:sz="0" w:space="0" w:color="auto"/>
        <w:right w:val="none" w:sz="0" w:space="0" w:color="auto"/>
      </w:divBdr>
    </w:div>
    <w:div w:id="1833528144">
      <w:bodyDiv w:val="1"/>
      <w:marLeft w:val="0"/>
      <w:marRight w:val="0"/>
      <w:marTop w:val="0"/>
      <w:marBottom w:val="0"/>
      <w:divBdr>
        <w:top w:val="none" w:sz="0" w:space="0" w:color="auto"/>
        <w:left w:val="none" w:sz="0" w:space="0" w:color="auto"/>
        <w:bottom w:val="none" w:sz="0" w:space="0" w:color="auto"/>
        <w:right w:val="none" w:sz="0" w:space="0" w:color="auto"/>
      </w:divBdr>
    </w:div>
    <w:div w:id="1851946104">
      <w:bodyDiv w:val="1"/>
      <w:marLeft w:val="0"/>
      <w:marRight w:val="0"/>
      <w:marTop w:val="0"/>
      <w:marBottom w:val="0"/>
      <w:divBdr>
        <w:top w:val="none" w:sz="0" w:space="0" w:color="auto"/>
        <w:left w:val="none" w:sz="0" w:space="0" w:color="auto"/>
        <w:bottom w:val="none" w:sz="0" w:space="0" w:color="auto"/>
        <w:right w:val="none" w:sz="0" w:space="0" w:color="auto"/>
      </w:divBdr>
    </w:div>
    <w:div w:id="1871717739">
      <w:bodyDiv w:val="1"/>
      <w:marLeft w:val="0"/>
      <w:marRight w:val="0"/>
      <w:marTop w:val="0"/>
      <w:marBottom w:val="0"/>
      <w:divBdr>
        <w:top w:val="none" w:sz="0" w:space="0" w:color="auto"/>
        <w:left w:val="none" w:sz="0" w:space="0" w:color="auto"/>
        <w:bottom w:val="none" w:sz="0" w:space="0" w:color="auto"/>
        <w:right w:val="none" w:sz="0" w:space="0" w:color="auto"/>
      </w:divBdr>
    </w:div>
    <w:div w:id="1982417000">
      <w:bodyDiv w:val="1"/>
      <w:marLeft w:val="0"/>
      <w:marRight w:val="0"/>
      <w:marTop w:val="0"/>
      <w:marBottom w:val="0"/>
      <w:divBdr>
        <w:top w:val="none" w:sz="0" w:space="0" w:color="auto"/>
        <w:left w:val="none" w:sz="0" w:space="0" w:color="auto"/>
        <w:bottom w:val="none" w:sz="0" w:space="0" w:color="auto"/>
        <w:right w:val="none" w:sz="0" w:space="0" w:color="auto"/>
      </w:divBdr>
    </w:div>
    <w:div w:id="2098558299">
      <w:bodyDiv w:val="1"/>
      <w:marLeft w:val="0"/>
      <w:marRight w:val="0"/>
      <w:marTop w:val="0"/>
      <w:marBottom w:val="0"/>
      <w:divBdr>
        <w:top w:val="none" w:sz="0" w:space="0" w:color="auto"/>
        <w:left w:val="none" w:sz="0" w:space="0" w:color="auto"/>
        <w:bottom w:val="none" w:sz="0" w:space="0" w:color="auto"/>
        <w:right w:val="none" w:sz="0" w:space="0" w:color="auto"/>
      </w:divBdr>
    </w:div>
    <w:div w:id="21068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www.digital.nsw.gov.au/policy/artificial-intelligence-ai" TargetMode="External"/><Relationship Id="rId3" Type="http://schemas.openxmlformats.org/officeDocument/2006/relationships/customXml" Target="../customXml/item3.xml"/><Relationship Id="rId21" Type="http://schemas.openxmlformats.org/officeDocument/2006/relationships/hyperlink" Target="mailto:Dhanya.Mathews@customerservice.nsw.gov.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s://www.digital.nsw.gov.au/policy/cloud-strategy-and-policy/cloud-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y.nsw.gov.au/policy-library/policies/aboriginal-procurement-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igital.nsw.gov.au/policy/cyber-security-polic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uy.nsw.gov.au/policy-library/policies/supplier-code-of-conduc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uy.nsw.gov.au/policy-library/policies/procurement-policy-framework" TargetMode="External"/><Relationship Id="rId27" Type="http://schemas.openxmlformats.org/officeDocument/2006/relationships/hyperlink" Target="mailto:pspa@customerservice.nsw.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SharedWithUsers xmlns="36ae5be0-6135-46c1-98d3-65a6ab57ce5a">
      <UserInfo>
        <DisplayName>Catherine Croft</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B338-4A81-48A9-B077-CA26EE88CD28}">
  <ds:schemaRefs>
    <ds:schemaRef ds:uri="http://schemas.microsoft.com/office/2006/metadata/properties"/>
    <ds:schemaRef ds:uri="http://schemas.microsoft.com/office/infopath/2007/PartnerControls"/>
    <ds:schemaRef ds:uri="36ae5be0-6135-46c1-98d3-65a6ab57ce5a"/>
    <ds:schemaRef ds:uri="4d1f6d68-c2e0-4e6a-80a8-a0b78ee55529"/>
  </ds:schemaRefs>
</ds:datastoreItem>
</file>

<file path=customXml/itemProps2.xml><?xml version="1.0" encoding="utf-8"?>
<ds:datastoreItem xmlns:ds="http://schemas.openxmlformats.org/officeDocument/2006/customXml" ds:itemID="{43A433E1-1784-4469-A2DE-71263714C909}">
  <ds:schemaRefs>
    <ds:schemaRef ds:uri="http://schemas.microsoft.com/sharepoint/v3/contenttype/forms"/>
  </ds:schemaRefs>
</ds:datastoreItem>
</file>

<file path=customXml/itemProps3.xml><?xml version="1.0" encoding="utf-8"?>
<ds:datastoreItem xmlns:ds="http://schemas.openxmlformats.org/officeDocument/2006/customXml" ds:itemID="{E7DD5C7F-6DF4-4AD5-9601-FE808EE744B0}"/>
</file>

<file path=customXml/itemProps4.xml><?xml version="1.0" encoding="utf-8"?>
<ds:datastoreItem xmlns:ds="http://schemas.openxmlformats.org/officeDocument/2006/customXml" ds:itemID="{9F4D6838-C70F-4302-B183-D3A217CC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71</Pages>
  <Words>20402</Words>
  <Characters>121685</Characters>
  <Application>Microsoft Office Word</Application>
  <DocSecurity>0</DocSecurity>
  <Lines>1014</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141804</CharactersWithSpaces>
  <SharedDoc>false</SharedDoc>
  <HLinks>
    <vt:vector size="1086" baseType="variant">
      <vt:variant>
        <vt:i4>1966130</vt:i4>
      </vt:variant>
      <vt:variant>
        <vt:i4>1082</vt:i4>
      </vt:variant>
      <vt:variant>
        <vt:i4>0</vt:i4>
      </vt:variant>
      <vt:variant>
        <vt:i4>5</vt:i4>
      </vt:variant>
      <vt:variant>
        <vt:lpwstr/>
      </vt:variant>
      <vt:variant>
        <vt:lpwstr>_Toc424218313</vt:lpwstr>
      </vt:variant>
      <vt:variant>
        <vt:i4>1966130</vt:i4>
      </vt:variant>
      <vt:variant>
        <vt:i4>1076</vt:i4>
      </vt:variant>
      <vt:variant>
        <vt:i4>0</vt:i4>
      </vt:variant>
      <vt:variant>
        <vt:i4>5</vt:i4>
      </vt:variant>
      <vt:variant>
        <vt:lpwstr/>
      </vt:variant>
      <vt:variant>
        <vt:lpwstr>_Toc424218312</vt:lpwstr>
      </vt:variant>
      <vt:variant>
        <vt:i4>1966130</vt:i4>
      </vt:variant>
      <vt:variant>
        <vt:i4>1070</vt:i4>
      </vt:variant>
      <vt:variant>
        <vt:i4>0</vt:i4>
      </vt:variant>
      <vt:variant>
        <vt:i4>5</vt:i4>
      </vt:variant>
      <vt:variant>
        <vt:lpwstr/>
      </vt:variant>
      <vt:variant>
        <vt:lpwstr>_Toc424218311</vt:lpwstr>
      </vt:variant>
      <vt:variant>
        <vt:i4>1966130</vt:i4>
      </vt:variant>
      <vt:variant>
        <vt:i4>1064</vt:i4>
      </vt:variant>
      <vt:variant>
        <vt:i4>0</vt:i4>
      </vt:variant>
      <vt:variant>
        <vt:i4>5</vt:i4>
      </vt:variant>
      <vt:variant>
        <vt:lpwstr/>
      </vt:variant>
      <vt:variant>
        <vt:lpwstr>_Toc424218310</vt:lpwstr>
      </vt:variant>
      <vt:variant>
        <vt:i4>2031666</vt:i4>
      </vt:variant>
      <vt:variant>
        <vt:i4>1058</vt:i4>
      </vt:variant>
      <vt:variant>
        <vt:i4>0</vt:i4>
      </vt:variant>
      <vt:variant>
        <vt:i4>5</vt:i4>
      </vt:variant>
      <vt:variant>
        <vt:lpwstr/>
      </vt:variant>
      <vt:variant>
        <vt:lpwstr>_Toc424218309</vt:lpwstr>
      </vt:variant>
      <vt:variant>
        <vt:i4>2031666</vt:i4>
      </vt:variant>
      <vt:variant>
        <vt:i4>1052</vt:i4>
      </vt:variant>
      <vt:variant>
        <vt:i4>0</vt:i4>
      </vt:variant>
      <vt:variant>
        <vt:i4>5</vt:i4>
      </vt:variant>
      <vt:variant>
        <vt:lpwstr/>
      </vt:variant>
      <vt:variant>
        <vt:lpwstr>_Toc424218308</vt:lpwstr>
      </vt:variant>
      <vt:variant>
        <vt:i4>2031666</vt:i4>
      </vt:variant>
      <vt:variant>
        <vt:i4>1046</vt:i4>
      </vt:variant>
      <vt:variant>
        <vt:i4>0</vt:i4>
      </vt:variant>
      <vt:variant>
        <vt:i4>5</vt:i4>
      </vt:variant>
      <vt:variant>
        <vt:lpwstr/>
      </vt:variant>
      <vt:variant>
        <vt:lpwstr>_Toc424218307</vt:lpwstr>
      </vt:variant>
      <vt:variant>
        <vt:i4>2031666</vt:i4>
      </vt:variant>
      <vt:variant>
        <vt:i4>1040</vt:i4>
      </vt:variant>
      <vt:variant>
        <vt:i4>0</vt:i4>
      </vt:variant>
      <vt:variant>
        <vt:i4>5</vt:i4>
      </vt:variant>
      <vt:variant>
        <vt:lpwstr/>
      </vt:variant>
      <vt:variant>
        <vt:lpwstr>_Toc424218306</vt:lpwstr>
      </vt:variant>
      <vt:variant>
        <vt:i4>2031666</vt:i4>
      </vt:variant>
      <vt:variant>
        <vt:i4>1034</vt:i4>
      </vt:variant>
      <vt:variant>
        <vt:i4>0</vt:i4>
      </vt:variant>
      <vt:variant>
        <vt:i4>5</vt:i4>
      </vt:variant>
      <vt:variant>
        <vt:lpwstr/>
      </vt:variant>
      <vt:variant>
        <vt:lpwstr>_Toc424218305</vt:lpwstr>
      </vt:variant>
      <vt:variant>
        <vt:i4>2031666</vt:i4>
      </vt:variant>
      <vt:variant>
        <vt:i4>1028</vt:i4>
      </vt:variant>
      <vt:variant>
        <vt:i4>0</vt:i4>
      </vt:variant>
      <vt:variant>
        <vt:i4>5</vt:i4>
      </vt:variant>
      <vt:variant>
        <vt:lpwstr/>
      </vt:variant>
      <vt:variant>
        <vt:lpwstr>_Toc424218304</vt:lpwstr>
      </vt:variant>
      <vt:variant>
        <vt:i4>2031666</vt:i4>
      </vt:variant>
      <vt:variant>
        <vt:i4>1022</vt:i4>
      </vt:variant>
      <vt:variant>
        <vt:i4>0</vt:i4>
      </vt:variant>
      <vt:variant>
        <vt:i4>5</vt:i4>
      </vt:variant>
      <vt:variant>
        <vt:lpwstr/>
      </vt:variant>
      <vt:variant>
        <vt:lpwstr>_Toc424218303</vt:lpwstr>
      </vt:variant>
      <vt:variant>
        <vt:i4>2031666</vt:i4>
      </vt:variant>
      <vt:variant>
        <vt:i4>1016</vt:i4>
      </vt:variant>
      <vt:variant>
        <vt:i4>0</vt:i4>
      </vt:variant>
      <vt:variant>
        <vt:i4>5</vt:i4>
      </vt:variant>
      <vt:variant>
        <vt:lpwstr/>
      </vt:variant>
      <vt:variant>
        <vt:lpwstr>_Toc424218302</vt:lpwstr>
      </vt:variant>
      <vt:variant>
        <vt:i4>2031666</vt:i4>
      </vt:variant>
      <vt:variant>
        <vt:i4>1010</vt:i4>
      </vt:variant>
      <vt:variant>
        <vt:i4>0</vt:i4>
      </vt:variant>
      <vt:variant>
        <vt:i4>5</vt:i4>
      </vt:variant>
      <vt:variant>
        <vt:lpwstr/>
      </vt:variant>
      <vt:variant>
        <vt:lpwstr>_Toc424218301</vt:lpwstr>
      </vt:variant>
      <vt:variant>
        <vt:i4>2031666</vt:i4>
      </vt:variant>
      <vt:variant>
        <vt:i4>1004</vt:i4>
      </vt:variant>
      <vt:variant>
        <vt:i4>0</vt:i4>
      </vt:variant>
      <vt:variant>
        <vt:i4>5</vt:i4>
      </vt:variant>
      <vt:variant>
        <vt:lpwstr/>
      </vt:variant>
      <vt:variant>
        <vt:lpwstr>_Toc424218300</vt:lpwstr>
      </vt:variant>
      <vt:variant>
        <vt:i4>1441843</vt:i4>
      </vt:variant>
      <vt:variant>
        <vt:i4>998</vt:i4>
      </vt:variant>
      <vt:variant>
        <vt:i4>0</vt:i4>
      </vt:variant>
      <vt:variant>
        <vt:i4>5</vt:i4>
      </vt:variant>
      <vt:variant>
        <vt:lpwstr/>
      </vt:variant>
      <vt:variant>
        <vt:lpwstr>_Toc424218299</vt:lpwstr>
      </vt:variant>
      <vt:variant>
        <vt:i4>1441843</vt:i4>
      </vt:variant>
      <vt:variant>
        <vt:i4>992</vt:i4>
      </vt:variant>
      <vt:variant>
        <vt:i4>0</vt:i4>
      </vt:variant>
      <vt:variant>
        <vt:i4>5</vt:i4>
      </vt:variant>
      <vt:variant>
        <vt:lpwstr/>
      </vt:variant>
      <vt:variant>
        <vt:lpwstr>_Toc424218298</vt:lpwstr>
      </vt:variant>
      <vt:variant>
        <vt:i4>1441843</vt:i4>
      </vt:variant>
      <vt:variant>
        <vt:i4>986</vt:i4>
      </vt:variant>
      <vt:variant>
        <vt:i4>0</vt:i4>
      </vt:variant>
      <vt:variant>
        <vt:i4>5</vt:i4>
      </vt:variant>
      <vt:variant>
        <vt:lpwstr/>
      </vt:variant>
      <vt:variant>
        <vt:lpwstr>_Toc424218297</vt:lpwstr>
      </vt:variant>
      <vt:variant>
        <vt:i4>1441843</vt:i4>
      </vt:variant>
      <vt:variant>
        <vt:i4>980</vt:i4>
      </vt:variant>
      <vt:variant>
        <vt:i4>0</vt:i4>
      </vt:variant>
      <vt:variant>
        <vt:i4>5</vt:i4>
      </vt:variant>
      <vt:variant>
        <vt:lpwstr/>
      </vt:variant>
      <vt:variant>
        <vt:lpwstr>_Toc424218296</vt:lpwstr>
      </vt:variant>
      <vt:variant>
        <vt:i4>1441843</vt:i4>
      </vt:variant>
      <vt:variant>
        <vt:i4>974</vt:i4>
      </vt:variant>
      <vt:variant>
        <vt:i4>0</vt:i4>
      </vt:variant>
      <vt:variant>
        <vt:i4>5</vt:i4>
      </vt:variant>
      <vt:variant>
        <vt:lpwstr/>
      </vt:variant>
      <vt:variant>
        <vt:lpwstr>_Toc424218295</vt:lpwstr>
      </vt:variant>
      <vt:variant>
        <vt:i4>1441843</vt:i4>
      </vt:variant>
      <vt:variant>
        <vt:i4>968</vt:i4>
      </vt:variant>
      <vt:variant>
        <vt:i4>0</vt:i4>
      </vt:variant>
      <vt:variant>
        <vt:i4>5</vt:i4>
      </vt:variant>
      <vt:variant>
        <vt:lpwstr/>
      </vt:variant>
      <vt:variant>
        <vt:lpwstr>_Toc424218294</vt:lpwstr>
      </vt:variant>
      <vt:variant>
        <vt:i4>1441843</vt:i4>
      </vt:variant>
      <vt:variant>
        <vt:i4>962</vt:i4>
      </vt:variant>
      <vt:variant>
        <vt:i4>0</vt:i4>
      </vt:variant>
      <vt:variant>
        <vt:i4>5</vt:i4>
      </vt:variant>
      <vt:variant>
        <vt:lpwstr/>
      </vt:variant>
      <vt:variant>
        <vt:lpwstr>_Toc424218293</vt:lpwstr>
      </vt:variant>
      <vt:variant>
        <vt:i4>1441843</vt:i4>
      </vt:variant>
      <vt:variant>
        <vt:i4>956</vt:i4>
      </vt:variant>
      <vt:variant>
        <vt:i4>0</vt:i4>
      </vt:variant>
      <vt:variant>
        <vt:i4>5</vt:i4>
      </vt:variant>
      <vt:variant>
        <vt:lpwstr/>
      </vt:variant>
      <vt:variant>
        <vt:lpwstr>_Toc424218292</vt:lpwstr>
      </vt:variant>
      <vt:variant>
        <vt:i4>1441843</vt:i4>
      </vt:variant>
      <vt:variant>
        <vt:i4>950</vt:i4>
      </vt:variant>
      <vt:variant>
        <vt:i4>0</vt:i4>
      </vt:variant>
      <vt:variant>
        <vt:i4>5</vt:i4>
      </vt:variant>
      <vt:variant>
        <vt:lpwstr/>
      </vt:variant>
      <vt:variant>
        <vt:lpwstr>_Toc424218291</vt:lpwstr>
      </vt:variant>
      <vt:variant>
        <vt:i4>1441843</vt:i4>
      </vt:variant>
      <vt:variant>
        <vt:i4>944</vt:i4>
      </vt:variant>
      <vt:variant>
        <vt:i4>0</vt:i4>
      </vt:variant>
      <vt:variant>
        <vt:i4>5</vt:i4>
      </vt:variant>
      <vt:variant>
        <vt:lpwstr/>
      </vt:variant>
      <vt:variant>
        <vt:lpwstr>_Toc424218290</vt:lpwstr>
      </vt:variant>
      <vt:variant>
        <vt:i4>1507379</vt:i4>
      </vt:variant>
      <vt:variant>
        <vt:i4>938</vt:i4>
      </vt:variant>
      <vt:variant>
        <vt:i4>0</vt:i4>
      </vt:variant>
      <vt:variant>
        <vt:i4>5</vt:i4>
      </vt:variant>
      <vt:variant>
        <vt:lpwstr/>
      </vt:variant>
      <vt:variant>
        <vt:lpwstr>_Toc424218289</vt:lpwstr>
      </vt:variant>
      <vt:variant>
        <vt:i4>1507379</vt:i4>
      </vt:variant>
      <vt:variant>
        <vt:i4>932</vt:i4>
      </vt:variant>
      <vt:variant>
        <vt:i4>0</vt:i4>
      </vt:variant>
      <vt:variant>
        <vt:i4>5</vt:i4>
      </vt:variant>
      <vt:variant>
        <vt:lpwstr/>
      </vt:variant>
      <vt:variant>
        <vt:lpwstr>_Toc424218288</vt:lpwstr>
      </vt:variant>
      <vt:variant>
        <vt:i4>1507379</vt:i4>
      </vt:variant>
      <vt:variant>
        <vt:i4>926</vt:i4>
      </vt:variant>
      <vt:variant>
        <vt:i4>0</vt:i4>
      </vt:variant>
      <vt:variant>
        <vt:i4>5</vt:i4>
      </vt:variant>
      <vt:variant>
        <vt:lpwstr/>
      </vt:variant>
      <vt:variant>
        <vt:lpwstr>_Toc424218287</vt:lpwstr>
      </vt:variant>
      <vt:variant>
        <vt:i4>1507379</vt:i4>
      </vt:variant>
      <vt:variant>
        <vt:i4>920</vt:i4>
      </vt:variant>
      <vt:variant>
        <vt:i4>0</vt:i4>
      </vt:variant>
      <vt:variant>
        <vt:i4>5</vt:i4>
      </vt:variant>
      <vt:variant>
        <vt:lpwstr/>
      </vt:variant>
      <vt:variant>
        <vt:lpwstr>_Toc424218286</vt:lpwstr>
      </vt:variant>
      <vt:variant>
        <vt:i4>1507379</vt:i4>
      </vt:variant>
      <vt:variant>
        <vt:i4>914</vt:i4>
      </vt:variant>
      <vt:variant>
        <vt:i4>0</vt:i4>
      </vt:variant>
      <vt:variant>
        <vt:i4>5</vt:i4>
      </vt:variant>
      <vt:variant>
        <vt:lpwstr/>
      </vt:variant>
      <vt:variant>
        <vt:lpwstr>_Toc424218285</vt:lpwstr>
      </vt:variant>
      <vt:variant>
        <vt:i4>1507379</vt:i4>
      </vt:variant>
      <vt:variant>
        <vt:i4>908</vt:i4>
      </vt:variant>
      <vt:variant>
        <vt:i4>0</vt:i4>
      </vt:variant>
      <vt:variant>
        <vt:i4>5</vt:i4>
      </vt:variant>
      <vt:variant>
        <vt:lpwstr/>
      </vt:variant>
      <vt:variant>
        <vt:lpwstr>_Toc424218284</vt:lpwstr>
      </vt:variant>
      <vt:variant>
        <vt:i4>1507379</vt:i4>
      </vt:variant>
      <vt:variant>
        <vt:i4>902</vt:i4>
      </vt:variant>
      <vt:variant>
        <vt:i4>0</vt:i4>
      </vt:variant>
      <vt:variant>
        <vt:i4>5</vt:i4>
      </vt:variant>
      <vt:variant>
        <vt:lpwstr/>
      </vt:variant>
      <vt:variant>
        <vt:lpwstr>_Toc424218283</vt:lpwstr>
      </vt:variant>
      <vt:variant>
        <vt:i4>1507379</vt:i4>
      </vt:variant>
      <vt:variant>
        <vt:i4>896</vt:i4>
      </vt:variant>
      <vt:variant>
        <vt:i4>0</vt:i4>
      </vt:variant>
      <vt:variant>
        <vt:i4>5</vt:i4>
      </vt:variant>
      <vt:variant>
        <vt:lpwstr/>
      </vt:variant>
      <vt:variant>
        <vt:lpwstr>_Toc424218282</vt:lpwstr>
      </vt:variant>
      <vt:variant>
        <vt:i4>1507379</vt:i4>
      </vt:variant>
      <vt:variant>
        <vt:i4>890</vt:i4>
      </vt:variant>
      <vt:variant>
        <vt:i4>0</vt:i4>
      </vt:variant>
      <vt:variant>
        <vt:i4>5</vt:i4>
      </vt:variant>
      <vt:variant>
        <vt:lpwstr/>
      </vt:variant>
      <vt:variant>
        <vt:lpwstr>_Toc424218281</vt:lpwstr>
      </vt:variant>
      <vt:variant>
        <vt:i4>1507379</vt:i4>
      </vt:variant>
      <vt:variant>
        <vt:i4>884</vt:i4>
      </vt:variant>
      <vt:variant>
        <vt:i4>0</vt:i4>
      </vt:variant>
      <vt:variant>
        <vt:i4>5</vt:i4>
      </vt:variant>
      <vt:variant>
        <vt:lpwstr/>
      </vt:variant>
      <vt:variant>
        <vt:lpwstr>_Toc424218280</vt:lpwstr>
      </vt:variant>
      <vt:variant>
        <vt:i4>1572915</vt:i4>
      </vt:variant>
      <vt:variant>
        <vt:i4>878</vt:i4>
      </vt:variant>
      <vt:variant>
        <vt:i4>0</vt:i4>
      </vt:variant>
      <vt:variant>
        <vt:i4>5</vt:i4>
      </vt:variant>
      <vt:variant>
        <vt:lpwstr/>
      </vt:variant>
      <vt:variant>
        <vt:lpwstr>_Toc424218279</vt:lpwstr>
      </vt:variant>
      <vt:variant>
        <vt:i4>1572915</vt:i4>
      </vt:variant>
      <vt:variant>
        <vt:i4>872</vt:i4>
      </vt:variant>
      <vt:variant>
        <vt:i4>0</vt:i4>
      </vt:variant>
      <vt:variant>
        <vt:i4>5</vt:i4>
      </vt:variant>
      <vt:variant>
        <vt:lpwstr/>
      </vt:variant>
      <vt:variant>
        <vt:lpwstr>_Toc424218278</vt:lpwstr>
      </vt:variant>
      <vt:variant>
        <vt:i4>1572915</vt:i4>
      </vt:variant>
      <vt:variant>
        <vt:i4>866</vt:i4>
      </vt:variant>
      <vt:variant>
        <vt:i4>0</vt:i4>
      </vt:variant>
      <vt:variant>
        <vt:i4>5</vt:i4>
      </vt:variant>
      <vt:variant>
        <vt:lpwstr/>
      </vt:variant>
      <vt:variant>
        <vt:lpwstr>_Toc424218277</vt:lpwstr>
      </vt:variant>
      <vt:variant>
        <vt:i4>1572915</vt:i4>
      </vt:variant>
      <vt:variant>
        <vt:i4>860</vt:i4>
      </vt:variant>
      <vt:variant>
        <vt:i4>0</vt:i4>
      </vt:variant>
      <vt:variant>
        <vt:i4>5</vt:i4>
      </vt:variant>
      <vt:variant>
        <vt:lpwstr/>
      </vt:variant>
      <vt:variant>
        <vt:lpwstr>_Toc424218276</vt:lpwstr>
      </vt:variant>
      <vt:variant>
        <vt:i4>1572915</vt:i4>
      </vt:variant>
      <vt:variant>
        <vt:i4>854</vt:i4>
      </vt:variant>
      <vt:variant>
        <vt:i4>0</vt:i4>
      </vt:variant>
      <vt:variant>
        <vt:i4>5</vt:i4>
      </vt:variant>
      <vt:variant>
        <vt:lpwstr/>
      </vt:variant>
      <vt:variant>
        <vt:lpwstr>_Toc424218275</vt:lpwstr>
      </vt:variant>
      <vt:variant>
        <vt:i4>1572915</vt:i4>
      </vt:variant>
      <vt:variant>
        <vt:i4>848</vt:i4>
      </vt:variant>
      <vt:variant>
        <vt:i4>0</vt:i4>
      </vt:variant>
      <vt:variant>
        <vt:i4>5</vt:i4>
      </vt:variant>
      <vt:variant>
        <vt:lpwstr/>
      </vt:variant>
      <vt:variant>
        <vt:lpwstr>_Toc424218274</vt:lpwstr>
      </vt:variant>
      <vt:variant>
        <vt:i4>1572915</vt:i4>
      </vt:variant>
      <vt:variant>
        <vt:i4>842</vt:i4>
      </vt:variant>
      <vt:variant>
        <vt:i4>0</vt:i4>
      </vt:variant>
      <vt:variant>
        <vt:i4>5</vt:i4>
      </vt:variant>
      <vt:variant>
        <vt:lpwstr/>
      </vt:variant>
      <vt:variant>
        <vt:lpwstr>_Toc424218273</vt:lpwstr>
      </vt:variant>
      <vt:variant>
        <vt:i4>1572915</vt:i4>
      </vt:variant>
      <vt:variant>
        <vt:i4>836</vt:i4>
      </vt:variant>
      <vt:variant>
        <vt:i4>0</vt:i4>
      </vt:variant>
      <vt:variant>
        <vt:i4>5</vt:i4>
      </vt:variant>
      <vt:variant>
        <vt:lpwstr/>
      </vt:variant>
      <vt:variant>
        <vt:lpwstr>_Toc424218272</vt:lpwstr>
      </vt:variant>
      <vt:variant>
        <vt:i4>1572915</vt:i4>
      </vt:variant>
      <vt:variant>
        <vt:i4>830</vt:i4>
      </vt:variant>
      <vt:variant>
        <vt:i4>0</vt:i4>
      </vt:variant>
      <vt:variant>
        <vt:i4>5</vt:i4>
      </vt:variant>
      <vt:variant>
        <vt:lpwstr/>
      </vt:variant>
      <vt:variant>
        <vt:lpwstr>_Toc424218271</vt:lpwstr>
      </vt:variant>
      <vt:variant>
        <vt:i4>1572915</vt:i4>
      </vt:variant>
      <vt:variant>
        <vt:i4>824</vt:i4>
      </vt:variant>
      <vt:variant>
        <vt:i4>0</vt:i4>
      </vt:variant>
      <vt:variant>
        <vt:i4>5</vt:i4>
      </vt:variant>
      <vt:variant>
        <vt:lpwstr/>
      </vt:variant>
      <vt:variant>
        <vt:lpwstr>_Toc424218270</vt:lpwstr>
      </vt:variant>
      <vt:variant>
        <vt:i4>1638451</vt:i4>
      </vt:variant>
      <vt:variant>
        <vt:i4>818</vt:i4>
      </vt:variant>
      <vt:variant>
        <vt:i4>0</vt:i4>
      </vt:variant>
      <vt:variant>
        <vt:i4>5</vt:i4>
      </vt:variant>
      <vt:variant>
        <vt:lpwstr/>
      </vt:variant>
      <vt:variant>
        <vt:lpwstr>_Toc424218269</vt:lpwstr>
      </vt:variant>
      <vt:variant>
        <vt:i4>1638451</vt:i4>
      </vt:variant>
      <vt:variant>
        <vt:i4>812</vt:i4>
      </vt:variant>
      <vt:variant>
        <vt:i4>0</vt:i4>
      </vt:variant>
      <vt:variant>
        <vt:i4>5</vt:i4>
      </vt:variant>
      <vt:variant>
        <vt:lpwstr/>
      </vt:variant>
      <vt:variant>
        <vt:lpwstr>_Toc424218268</vt:lpwstr>
      </vt:variant>
      <vt:variant>
        <vt:i4>1638451</vt:i4>
      </vt:variant>
      <vt:variant>
        <vt:i4>806</vt:i4>
      </vt:variant>
      <vt:variant>
        <vt:i4>0</vt:i4>
      </vt:variant>
      <vt:variant>
        <vt:i4>5</vt:i4>
      </vt:variant>
      <vt:variant>
        <vt:lpwstr/>
      </vt:variant>
      <vt:variant>
        <vt:lpwstr>_Toc424218267</vt:lpwstr>
      </vt:variant>
      <vt:variant>
        <vt:i4>1638451</vt:i4>
      </vt:variant>
      <vt:variant>
        <vt:i4>800</vt:i4>
      </vt:variant>
      <vt:variant>
        <vt:i4>0</vt:i4>
      </vt:variant>
      <vt:variant>
        <vt:i4>5</vt:i4>
      </vt:variant>
      <vt:variant>
        <vt:lpwstr/>
      </vt:variant>
      <vt:variant>
        <vt:lpwstr>_Toc424218266</vt:lpwstr>
      </vt:variant>
      <vt:variant>
        <vt:i4>1638451</vt:i4>
      </vt:variant>
      <vt:variant>
        <vt:i4>794</vt:i4>
      </vt:variant>
      <vt:variant>
        <vt:i4>0</vt:i4>
      </vt:variant>
      <vt:variant>
        <vt:i4>5</vt:i4>
      </vt:variant>
      <vt:variant>
        <vt:lpwstr/>
      </vt:variant>
      <vt:variant>
        <vt:lpwstr>_Toc424218265</vt:lpwstr>
      </vt:variant>
      <vt:variant>
        <vt:i4>1638451</vt:i4>
      </vt:variant>
      <vt:variant>
        <vt:i4>788</vt:i4>
      </vt:variant>
      <vt:variant>
        <vt:i4>0</vt:i4>
      </vt:variant>
      <vt:variant>
        <vt:i4>5</vt:i4>
      </vt:variant>
      <vt:variant>
        <vt:lpwstr/>
      </vt:variant>
      <vt:variant>
        <vt:lpwstr>_Toc424218264</vt:lpwstr>
      </vt:variant>
      <vt:variant>
        <vt:i4>1638451</vt:i4>
      </vt:variant>
      <vt:variant>
        <vt:i4>782</vt:i4>
      </vt:variant>
      <vt:variant>
        <vt:i4>0</vt:i4>
      </vt:variant>
      <vt:variant>
        <vt:i4>5</vt:i4>
      </vt:variant>
      <vt:variant>
        <vt:lpwstr/>
      </vt:variant>
      <vt:variant>
        <vt:lpwstr>_Toc424218263</vt:lpwstr>
      </vt:variant>
      <vt:variant>
        <vt:i4>1638451</vt:i4>
      </vt:variant>
      <vt:variant>
        <vt:i4>776</vt:i4>
      </vt:variant>
      <vt:variant>
        <vt:i4>0</vt:i4>
      </vt:variant>
      <vt:variant>
        <vt:i4>5</vt:i4>
      </vt:variant>
      <vt:variant>
        <vt:lpwstr/>
      </vt:variant>
      <vt:variant>
        <vt:lpwstr>_Toc424218262</vt:lpwstr>
      </vt:variant>
      <vt:variant>
        <vt:i4>1638451</vt:i4>
      </vt:variant>
      <vt:variant>
        <vt:i4>770</vt:i4>
      </vt:variant>
      <vt:variant>
        <vt:i4>0</vt:i4>
      </vt:variant>
      <vt:variant>
        <vt:i4>5</vt:i4>
      </vt:variant>
      <vt:variant>
        <vt:lpwstr/>
      </vt:variant>
      <vt:variant>
        <vt:lpwstr>_Toc424218261</vt:lpwstr>
      </vt:variant>
      <vt:variant>
        <vt:i4>1638451</vt:i4>
      </vt:variant>
      <vt:variant>
        <vt:i4>764</vt:i4>
      </vt:variant>
      <vt:variant>
        <vt:i4>0</vt:i4>
      </vt:variant>
      <vt:variant>
        <vt:i4>5</vt:i4>
      </vt:variant>
      <vt:variant>
        <vt:lpwstr/>
      </vt:variant>
      <vt:variant>
        <vt:lpwstr>_Toc424218260</vt:lpwstr>
      </vt:variant>
      <vt:variant>
        <vt:i4>1703987</vt:i4>
      </vt:variant>
      <vt:variant>
        <vt:i4>758</vt:i4>
      </vt:variant>
      <vt:variant>
        <vt:i4>0</vt:i4>
      </vt:variant>
      <vt:variant>
        <vt:i4>5</vt:i4>
      </vt:variant>
      <vt:variant>
        <vt:lpwstr/>
      </vt:variant>
      <vt:variant>
        <vt:lpwstr>_Toc424218259</vt:lpwstr>
      </vt:variant>
      <vt:variant>
        <vt:i4>1703987</vt:i4>
      </vt:variant>
      <vt:variant>
        <vt:i4>752</vt:i4>
      </vt:variant>
      <vt:variant>
        <vt:i4>0</vt:i4>
      </vt:variant>
      <vt:variant>
        <vt:i4>5</vt:i4>
      </vt:variant>
      <vt:variant>
        <vt:lpwstr/>
      </vt:variant>
      <vt:variant>
        <vt:lpwstr>_Toc424218258</vt:lpwstr>
      </vt:variant>
      <vt:variant>
        <vt:i4>1703987</vt:i4>
      </vt:variant>
      <vt:variant>
        <vt:i4>746</vt:i4>
      </vt:variant>
      <vt:variant>
        <vt:i4>0</vt:i4>
      </vt:variant>
      <vt:variant>
        <vt:i4>5</vt:i4>
      </vt:variant>
      <vt:variant>
        <vt:lpwstr/>
      </vt:variant>
      <vt:variant>
        <vt:lpwstr>_Toc424218257</vt:lpwstr>
      </vt:variant>
      <vt:variant>
        <vt:i4>1703987</vt:i4>
      </vt:variant>
      <vt:variant>
        <vt:i4>740</vt:i4>
      </vt:variant>
      <vt:variant>
        <vt:i4>0</vt:i4>
      </vt:variant>
      <vt:variant>
        <vt:i4>5</vt:i4>
      </vt:variant>
      <vt:variant>
        <vt:lpwstr/>
      </vt:variant>
      <vt:variant>
        <vt:lpwstr>_Toc424218256</vt:lpwstr>
      </vt:variant>
      <vt:variant>
        <vt:i4>1703987</vt:i4>
      </vt:variant>
      <vt:variant>
        <vt:i4>734</vt:i4>
      </vt:variant>
      <vt:variant>
        <vt:i4>0</vt:i4>
      </vt:variant>
      <vt:variant>
        <vt:i4>5</vt:i4>
      </vt:variant>
      <vt:variant>
        <vt:lpwstr/>
      </vt:variant>
      <vt:variant>
        <vt:lpwstr>_Toc424218255</vt:lpwstr>
      </vt:variant>
      <vt:variant>
        <vt:i4>1703987</vt:i4>
      </vt:variant>
      <vt:variant>
        <vt:i4>728</vt:i4>
      </vt:variant>
      <vt:variant>
        <vt:i4>0</vt:i4>
      </vt:variant>
      <vt:variant>
        <vt:i4>5</vt:i4>
      </vt:variant>
      <vt:variant>
        <vt:lpwstr/>
      </vt:variant>
      <vt:variant>
        <vt:lpwstr>_Toc424218254</vt:lpwstr>
      </vt:variant>
      <vt:variant>
        <vt:i4>1703987</vt:i4>
      </vt:variant>
      <vt:variant>
        <vt:i4>722</vt:i4>
      </vt:variant>
      <vt:variant>
        <vt:i4>0</vt:i4>
      </vt:variant>
      <vt:variant>
        <vt:i4>5</vt:i4>
      </vt:variant>
      <vt:variant>
        <vt:lpwstr/>
      </vt:variant>
      <vt:variant>
        <vt:lpwstr>_Toc424218253</vt:lpwstr>
      </vt:variant>
      <vt:variant>
        <vt:i4>1703987</vt:i4>
      </vt:variant>
      <vt:variant>
        <vt:i4>716</vt:i4>
      </vt:variant>
      <vt:variant>
        <vt:i4>0</vt:i4>
      </vt:variant>
      <vt:variant>
        <vt:i4>5</vt:i4>
      </vt:variant>
      <vt:variant>
        <vt:lpwstr/>
      </vt:variant>
      <vt:variant>
        <vt:lpwstr>_Toc424218252</vt:lpwstr>
      </vt:variant>
      <vt:variant>
        <vt:i4>1703987</vt:i4>
      </vt:variant>
      <vt:variant>
        <vt:i4>710</vt:i4>
      </vt:variant>
      <vt:variant>
        <vt:i4>0</vt:i4>
      </vt:variant>
      <vt:variant>
        <vt:i4>5</vt:i4>
      </vt:variant>
      <vt:variant>
        <vt:lpwstr/>
      </vt:variant>
      <vt:variant>
        <vt:lpwstr>_Toc424218251</vt:lpwstr>
      </vt:variant>
      <vt:variant>
        <vt:i4>1703987</vt:i4>
      </vt:variant>
      <vt:variant>
        <vt:i4>704</vt:i4>
      </vt:variant>
      <vt:variant>
        <vt:i4>0</vt:i4>
      </vt:variant>
      <vt:variant>
        <vt:i4>5</vt:i4>
      </vt:variant>
      <vt:variant>
        <vt:lpwstr/>
      </vt:variant>
      <vt:variant>
        <vt:lpwstr>_Toc424218250</vt:lpwstr>
      </vt:variant>
      <vt:variant>
        <vt:i4>1769523</vt:i4>
      </vt:variant>
      <vt:variant>
        <vt:i4>698</vt:i4>
      </vt:variant>
      <vt:variant>
        <vt:i4>0</vt:i4>
      </vt:variant>
      <vt:variant>
        <vt:i4>5</vt:i4>
      </vt:variant>
      <vt:variant>
        <vt:lpwstr/>
      </vt:variant>
      <vt:variant>
        <vt:lpwstr>_Toc424218249</vt:lpwstr>
      </vt:variant>
      <vt:variant>
        <vt:i4>1769523</vt:i4>
      </vt:variant>
      <vt:variant>
        <vt:i4>692</vt:i4>
      </vt:variant>
      <vt:variant>
        <vt:i4>0</vt:i4>
      </vt:variant>
      <vt:variant>
        <vt:i4>5</vt:i4>
      </vt:variant>
      <vt:variant>
        <vt:lpwstr/>
      </vt:variant>
      <vt:variant>
        <vt:lpwstr>_Toc424218248</vt:lpwstr>
      </vt:variant>
      <vt:variant>
        <vt:i4>1769523</vt:i4>
      </vt:variant>
      <vt:variant>
        <vt:i4>686</vt:i4>
      </vt:variant>
      <vt:variant>
        <vt:i4>0</vt:i4>
      </vt:variant>
      <vt:variant>
        <vt:i4>5</vt:i4>
      </vt:variant>
      <vt:variant>
        <vt:lpwstr/>
      </vt:variant>
      <vt:variant>
        <vt:lpwstr>_Toc424218247</vt:lpwstr>
      </vt:variant>
      <vt:variant>
        <vt:i4>1769523</vt:i4>
      </vt:variant>
      <vt:variant>
        <vt:i4>680</vt:i4>
      </vt:variant>
      <vt:variant>
        <vt:i4>0</vt:i4>
      </vt:variant>
      <vt:variant>
        <vt:i4>5</vt:i4>
      </vt:variant>
      <vt:variant>
        <vt:lpwstr/>
      </vt:variant>
      <vt:variant>
        <vt:lpwstr>_Toc424218246</vt:lpwstr>
      </vt:variant>
      <vt:variant>
        <vt:i4>1769523</vt:i4>
      </vt:variant>
      <vt:variant>
        <vt:i4>674</vt:i4>
      </vt:variant>
      <vt:variant>
        <vt:i4>0</vt:i4>
      </vt:variant>
      <vt:variant>
        <vt:i4>5</vt:i4>
      </vt:variant>
      <vt:variant>
        <vt:lpwstr/>
      </vt:variant>
      <vt:variant>
        <vt:lpwstr>_Toc424218245</vt:lpwstr>
      </vt:variant>
      <vt:variant>
        <vt:i4>1769523</vt:i4>
      </vt:variant>
      <vt:variant>
        <vt:i4>668</vt:i4>
      </vt:variant>
      <vt:variant>
        <vt:i4>0</vt:i4>
      </vt:variant>
      <vt:variant>
        <vt:i4>5</vt:i4>
      </vt:variant>
      <vt:variant>
        <vt:lpwstr/>
      </vt:variant>
      <vt:variant>
        <vt:lpwstr>_Toc424218244</vt:lpwstr>
      </vt:variant>
      <vt:variant>
        <vt:i4>1769523</vt:i4>
      </vt:variant>
      <vt:variant>
        <vt:i4>662</vt:i4>
      </vt:variant>
      <vt:variant>
        <vt:i4>0</vt:i4>
      </vt:variant>
      <vt:variant>
        <vt:i4>5</vt:i4>
      </vt:variant>
      <vt:variant>
        <vt:lpwstr/>
      </vt:variant>
      <vt:variant>
        <vt:lpwstr>_Toc424218243</vt:lpwstr>
      </vt:variant>
      <vt:variant>
        <vt:i4>1769523</vt:i4>
      </vt:variant>
      <vt:variant>
        <vt:i4>656</vt:i4>
      </vt:variant>
      <vt:variant>
        <vt:i4>0</vt:i4>
      </vt:variant>
      <vt:variant>
        <vt:i4>5</vt:i4>
      </vt:variant>
      <vt:variant>
        <vt:lpwstr/>
      </vt:variant>
      <vt:variant>
        <vt:lpwstr>_Toc424218242</vt:lpwstr>
      </vt:variant>
      <vt:variant>
        <vt:i4>1769523</vt:i4>
      </vt:variant>
      <vt:variant>
        <vt:i4>650</vt:i4>
      </vt:variant>
      <vt:variant>
        <vt:i4>0</vt:i4>
      </vt:variant>
      <vt:variant>
        <vt:i4>5</vt:i4>
      </vt:variant>
      <vt:variant>
        <vt:lpwstr/>
      </vt:variant>
      <vt:variant>
        <vt:lpwstr>_Toc424218241</vt:lpwstr>
      </vt:variant>
      <vt:variant>
        <vt:i4>1769523</vt:i4>
      </vt:variant>
      <vt:variant>
        <vt:i4>644</vt:i4>
      </vt:variant>
      <vt:variant>
        <vt:i4>0</vt:i4>
      </vt:variant>
      <vt:variant>
        <vt:i4>5</vt:i4>
      </vt:variant>
      <vt:variant>
        <vt:lpwstr/>
      </vt:variant>
      <vt:variant>
        <vt:lpwstr>_Toc424218240</vt:lpwstr>
      </vt:variant>
      <vt:variant>
        <vt:i4>1835059</vt:i4>
      </vt:variant>
      <vt:variant>
        <vt:i4>638</vt:i4>
      </vt:variant>
      <vt:variant>
        <vt:i4>0</vt:i4>
      </vt:variant>
      <vt:variant>
        <vt:i4>5</vt:i4>
      </vt:variant>
      <vt:variant>
        <vt:lpwstr/>
      </vt:variant>
      <vt:variant>
        <vt:lpwstr>_Toc424218239</vt:lpwstr>
      </vt:variant>
      <vt:variant>
        <vt:i4>1835059</vt:i4>
      </vt:variant>
      <vt:variant>
        <vt:i4>632</vt:i4>
      </vt:variant>
      <vt:variant>
        <vt:i4>0</vt:i4>
      </vt:variant>
      <vt:variant>
        <vt:i4>5</vt:i4>
      </vt:variant>
      <vt:variant>
        <vt:lpwstr/>
      </vt:variant>
      <vt:variant>
        <vt:lpwstr>_Toc424218238</vt:lpwstr>
      </vt:variant>
      <vt:variant>
        <vt:i4>1835059</vt:i4>
      </vt:variant>
      <vt:variant>
        <vt:i4>626</vt:i4>
      </vt:variant>
      <vt:variant>
        <vt:i4>0</vt:i4>
      </vt:variant>
      <vt:variant>
        <vt:i4>5</vt:i4>
      </vt:variant>
      <vt:variant>
        <vt:lpwstr/>
      </vt:variant>
      <vt:variant>
        <vt:lpwstr>_Toc424218237</vt:lpwstr>
      </vt:variant>
      <vt:variant>
        <vt:i4>1835059</vt:i4>
      </vt:variant>
      <vt:variant>
        <vt:i4>620</vt:i4>
      </vt:variant>
      <vt:variant>
        <vt:i4>0</vt:i4>
      </vt:variant>
      <vt:variant>
        <vt:i4>5</vt:i4>
      </vt:variant>
      <vt:variant>
        <vt:lpwstr/>
      </vt:variant>
      <vt:variant>
        <vt:lpwstr>_Toc424218236</vt:lpwstr>
      </vt:variant>
      <vt:variant>
        <vt:i4>1835059</vt:i4>
      </vt:variant>
      <vt:variant>
        <vt:i4>614</vt:i4>
      </vt:variant>
      <vt:variant>
        <vt:i4>0</vt:i4>
      </vt:variant>
      <vt:variant>
        <vt:i4>5</vt:i4>
      </vt:variant>
      <vt:variant>
        <vt:lpwstr/>
      </vt:variant>
      <vt:variant>
        <vt:lpwstr>_Toc424218235</vt:lpwstr>
      </vt:variant>
      <vt:variant>
        <vt:i4>1835059</vt:i4>
      </vt:variant>
      <vt:variant>
        <vt:i4>608</vt:i4>
      </vt:variant>
      <vt:variant>
        <vt:i4>0</vt:i4>
      </vt:variant>
      <vt:variant>
        <vt:i4>5</vt:i4>
      </vt:variant>
      <vt:variant>
        <vt:lpwstr/>
      </vt:variant>
      <vt:variant>
        <vt:lpwstr>_Toc424218234</vt:lpwstr>
      </vt:variant>
      <vt:variant>
        <vt:i4>1835059</vt:i4>
      </vt:variant>
      <vt:variant>
        <vt:i4>602</vt:i4>
      </vt:variant>
      <vt:variant>
        <vt:i4>0</vt:i4>
      </vt:variant>
      <vt:variant>
        <vt:i4>5</vt:i4>
      </vt:variant>
      <vt:variant>
        <vt:lpwstr/>
      </vt:variant>
      <vt:variant>
        <vt:lpwstr>_Toc424218233</vt:lpwstr>
      </vt:variant>
      <vt:variant>
        <vt:i4>1835059</vt:i4>
      </vt:variant>
      <vt:variant>
        <vt:i4>596</vt:i4>
      </vt:variant>
      <vt:variant>
        <vt:i4>0</vt:i4>
      </vt:variant>
      <vt:variant>
        <vt:i4>5</vt:i4>
      </vt:variant>
      <vt:variant>
        <vt:lpwstr/>
      </vt:variant>
      <vt:variant>
        <vt:lpwstr>_Toc424218232</vt:lpwstr>
      </vt:variant>
      <vt:variant>
        <vt:i4>1835059</vt:i4>
      </vt:variant>
      <vt:variant>
        <vt:i4>590</vt:i4>
      </vt:variant>
      <vt:variant>
        <vt:i4>0</vt:i4>
      </vt:variant>
      <vt:variant>
        <vt:i4>5</vt:i4>
      </vt:variant>
      <vt:variant>
        <vt:lpwstr/>
      </vt:variant>
      <vt:variant>
        <vt:lpwstr>_Toc424218231</vt:lpwstr>
      </vt:variant>
      <vt:variant>
        <vt:i4>1835059</vt:i4>
      </vt:variant>
      <vt:variant>
        <vt:i4>584</vt:i4>
      </vt:variant>
      <vt:variant>
        <vt:i4>0</vt:i4>
      </vt:variant>
      <vt:variant>
        <vt:i4>5</vt:i4>
      </vt:variant>
      <vt:variant>
        <vt:lpwstr/>
      </vt:variant>
      <vt:variant>
        <vt:lpwstr>_Toc424218230</vt:lpwstr>
      </vt:variant>
      <vt:variant>
        <vt:i4>1900595</vt:i4>
      </vt:variant>
      <vt:variant>
        <vt:i4>578</vt:i4>
      </vt:variant>
      <vt:variant>
        <vt:i4>0</vt:i4>
      </vt:variant>
      <vt:variant>
        <vt:i4>5</vt:i4>
      </vt:variant>
      <vt:variant>
        <vt:lpwstr/>
      </vt:variant>
      <vt:variant>
        <vt:lpwstr>_Toc424218229</vt:lpwstr>
      </vt:variant>
      <vt:variant>
        <vt:i4>1900595</vt:i4>
      </vt:variant>
      <vt:variant>
        <vt:i4>572</vt:i4>
      </vt:variant>
      <vt:variant>
        <vt:i4>0</vt:i4>
      </vt:variant>
      <vt:variant>
        <vt:i4>5</vt:i4>
      </vt:variant>
      <vt:variant>
        <vt:lpwstr/>
      </vt:variant>
      <vt:variant>
        <vt:lpwstr>_Toc424218228</vt:lpwstr>
      </vt:variant>
      <vt:variant>
        <vt:i4>1900595</vt:i4>
      </vt:variant>
      <vt:variant>
        <vt:i4>566</vt:i4>
      </vt:variant>
      <vt:variant>
        <vt:i4>0</vt:i4>
      </vt:variant>
      <vt:variant>
        <vt:i4>5</vt:i4>
      </vt:variant>
      <vt:variant>
        <vt:lpwstr/>
      </vt:variant>
      <vt:variant>
        <vt:lpwstr>_Toc424218227</vt:lpwstr>
      </vt:variant>
      <vt:variant>
        <vt:i4>1900595</vt:i4>
      </vt:variant>
      <vt:variant>
        <vt:i4>560</vt:i4>
      </vt:variant>
      <vt:variant>
        <vt:i4>0</vt:i4>
      </vt:variant>
      <vt:variant>
        <vt:i4>5</vt:i4>
      </vt:variant>
      <vt:variant>
        <vt:lpwstr/>
      </vt:variant>
      <vt:variant>
        <vt:lpwstr>_Toc424218226</vt:lpwstr>
      </vt:variant>
      <vt:variant>
        <vt:i4>1900595</vt:i4>
      </vt:variant>
      <vt:variant>
        <vt:i4>554</vt:i4>
      </vt:variant>
      <vt:variant>
        <vt:i4>0</vt:i4>
      </vt:variant>
      <vt:variant>
        <vt:i4>5</vt:i4>
      </vt:variant>
      <vt:variant>
        <vt:lpwstr/>
      </vt:variant>
      <vt:variant>
        <vt:lpwstr>_Toc424218225</vt:lpwstr>
      </vt:variant>
      <vt:variant>
        <vt:i4>1900595</vt:i4>
      </vt:variant>
      <vt:variant>
        <vt:i4>548</vt:i4>
      </vt:variant>
      <vt:variant>
        <vt:i4>0</vt:i4>
      </vt:variant>
      <vt:variant>
        <vt:i4>5</vt:i4>
      </vt:variant>
      <vt:variant>
        <vt:lpwstr/>
      </vt:variant>
      <vt:variant>
        <vt:lpwstr>_Toc424218224</vt:lpwstr>
      </vt:variant>
      <vt:variant>
        <vt:i4>1900595</vt:i4>
      </vt:variant>
      <vt:variant>
        <vt:i4>542</vt:i4>
      </vt:variant>
      <vt:variant>
        <vt:i4>0</vt:i4>
      </vt:variant>
      <vt:variant>
        <vt:i4>5</vt:i4>
      </vt:variant>
      <vt:variant>
        <vt:lpwstr/>
      </vt:variant>
      <vt:variant>
        <vt:lpwstr>_Toc424218223</vt:lpwstr>
      </vt:variant>
      <vt:variant>
        <vt:i4>1900595</vt:i4>
      </vt:variant>
      <vt:variant>
        <vt:i4>536</vt:i4>
      </vt:variant>
      <vt:variant>
        <vt:i4>0</vt:i4>
      </vt:variant>
      <vt:variant>
        <vt:i4>5</vt:i4>
      </vt:variant>
      <vt:variant>
        <vt:lpwstr/>
      </vt:variant>
      <vt:variant>
        <vt:lpwstr>_Toc424218222</vt:lpwstr>
      </vt:variant>
      <vt:variant>
        <vt:i4>1900595</vt:i4>
      </vt:variant>
      <vt:variant>
        <vt:i4>530</vt:i4>
      </vt:variant>
      <vt:variant>
        <vt:i4>0</vt:i4>
      </vt:variant>
      <vt:variant>
        <vt:i4>5</vt:i4>
      </vt:variant>
      <vt:variant>
        <vt:lpwstr/>
      </vt:variant>
      <vt:variant>
        <vt:lpwstr>_Toc424218221</vt:lpwstr>
      </vt:variant>
      <vt:variant>
        <vt:i4>1900595</vt:i4>
      </vt:variant>
      <vt:variant>
        <vt:i4>524</vt:i4>
      </vt:variant>
      <vt:variant>
        <vt:i4>0</vt:i4>
      </vt:variant>
      <vt:variant>
        <vt:i4>5</vt:i4>
      </vt:variant>
      <vt:variant>
        <vt:lpwstr/>
      </vt:variant>
      <vt:variant>
        <vt:lpwstr>_Toc424218220</vt:lpwstr>
      </vt:variant>
      <vt:variant>
        <vt:i4>1966131</vt:i4>
      </vt:variant>
      <vt:variant>
        <vt:i4>518</vt:i4>
      </vt:variant>
      <vt:variant>
        <vt:i4>0</vt:i4>
      </vt:variant>
      <vt:variant>
        <vt:i4>5</vt:i4>
      </vt:variant>
      <vt:variant>
        <vt:lpwstr/>
      </vt:variant>
      <vt:variant>
        <vt:lpwstr>_Toc424218219</vt:lpwstr>
      </vt:variant>
      <vt:variant>
        <vt:i4>1966131</vt:i4>
      </vt:variant>
      <vt:variant>
        <vt:i4>512</vt:i4>
      </vt:variant>
      <vt:variant>
        <vt:i4>0</vt:i4>
      </vt:variant>
      <vt:variant>
        <vt:i4>5</vt:i4>
      </vt:variant>
      <vt:variant>
        <vt:lpwstr/>
      </vt:variant>
      <vt:variant>
        <vt:lpwstr>_Toc424218218</vt:lpwstr>
      </vt:variant>
      <vt:variant>
        <vt:i4>1966131</vt:i4>
      </vt:variant>
      <vt:variant>
        <vt:i4>506</vt:i4>
      </vt:variant>
      <vt:variant>
        <vt:i4>0</vt:i4>
      </vt:variant>
      <vt:variant>
        <vt:i4>5</vt:i4>
      </vt:variant>
      <vt:variant>
        <vt:lpwstr/>
      </vt:variant>
      <vt:variant>
        <vt:lpwstr>_Toc424218217</vt:lpwstr>
      </vt:variant>
      <vt:variant>
        <vt:i4>1966131</vt:i4>
      </vt:variant>
      <vt:variant>
        <vt:i4>500</vt:i4>
      </vt:variant>
      <vt:variant>
        <vt:i4>0</vt:i4>
      </vt:variant>
      <vt:variant>
        <vt:i4>5</vt:i4>
      </vt:variant>
      <vt:variant>
        <vt:lpwstr/>
      </vt:variant>
      <vt:variant>
        <vt:lpwstr>_Toc424218216</vt:lpwstr>
      </vt:variant>
      <vt:variant>
        <vt:i4>1966131</vt:i4>
      </vt:variant>
      <vt:variant>
        <vt:i4>494</vt:i4>
      </vt:variant>
      <vt:variant>
        <vt:i4>0</vt:i4>
      </vt:variant>
      <vt:variant>
        <vt:i4>5</vt:i4>
      </vt:variant>
      <vt:variant>
        <vt:lpwstr/>
      </vt:variant>
      <vt:variant>
        <vt:lpwstr>_Toc424218215</vt:lpwstr>
      </vt:variant>
      <vt:variant>
        <vt:i4>1966131</vt:i4>
      </vt:variant>
      <vt:variant>
        <vt:i4>488</vt:i4>
      </vt:variant>
      <vt:variant>
        <vt:i4>0</vt:i4>
      </vt:variant>
      <vt:variant>
        <vt:i4>5</vt:i4>
      </vt:variant>
      <vt:variant>
        <vt:lpwstr/>
      </vt:variant>
      <vt:variant>
        <vt:lpwstr>_Toc424218214</vt:lpwstr>
      </vt:variant>
      <vt:variant>
        <vt:i4>1966131</vt:i4>
      </vt:variant>
      <vt:variant>
        <vt:i4>482</vt:i4>
      </vt:variant>
      <vt:variant>
        <vt:i4>0</vt:i4>
      </vt:variant>
      <vt:variant>
        <vt:i4>5</vt:i4>
      </vt:variant>
      <vt:variant>
        <vt:lpwstr/>
      </vt:variant>
      <vt:variant>
        <vt:lpwstr>_Toc424218213</vt:lpwstr>
      </vt:variant>
      <vt:variant>
        <vt:i4>1966131</vt:i4>
      </vt:variant>
      <vt:variant>
        <vt:i4>476</vt:i4>
      </vt:variant>
      <vt:variant>
        <vt:i4>0</vt:i4>
      </vt:variant>
      <vt:variant>
        <vt:i4>5</vt:i4>
      </vt:variant>
      <vt:variant>
        <vt:lpwstr/>
      </vt:variant>
      <vt:variant>
        <vt:lpwstr>_Toc424218212</vt:lpwstr>
      </vt:variant>
      <vt:variant>
        <vt:i4>1966131</vt:i4>
      </vt:variant>
      <vt:variant>
        <vt:i4>470</vt:i4>
      </vt:variant>
      <vt:variant>
        <vt:i4>0</vt:i4>
      </vt:variant>
      <vt:variant>
        <vt:i4>5</vt:i4>
      </vt:variant>
      <vt:variant>
        <vt:lpwstr/>
      </vt:variant>
      <vt:variant>
        <vt:lpwstr>_Toc424218211</vt:lpwstr>
      </vt:variant>
      <vt:variant>
        <vt:i4>1966131</vt:i4>
      </vt:variant>
      <vt:variant>
        <vt:i4>464</vt:i4>
      </vt:variant>
      <vt:variant>
        <vt:i4>0</vt:i4>
      </vt:variant>
      <vt:variant>
        <vt:i4>5</vt:i4>
      </vt:variant>
      <vt:variant>
        <vt:lpwstr/>
      </vt:variant>
      <vt:variant>
        <vt:lpwstr>_Toc424218210</vt:lpwstr>
      </vt:variant>
      <vt:variant>
        <vt:i4>2031667</vt:i4>
      </vt:variant>
      <vt:variant>
        <vt:i4>458</vt:i4>
      </vt:variant>
      <vt:variant>
        <vt:i4>0</vt:i4>
      </vt:variant>
      <vt:variant>
        <vt:i4>5</vt:i4>
      </vt:variant>
      <vt:variant>
        <vt:lpwstr/>
      </vt:variant>
      <vt:variant>
        <vt:lpwstr>_Toc424218209</vt:lpwstr>
      </vt:variant>
      <vt:variant>
        <vt:i4>2031667</vt:i4>
      </vt:variant>
      <vt:variant>
        <vt:i4>452</vt:i4>
      </vt:variant>
      <vt:variant>
        <vt:i4>0</vt:i4>
      </vt:variant>
      <vt:variant>
        <vt:i4>5</vt:i4>
      </vt:variant>
      <vt:variant>
        <vt:lpwstr/>
      </vt:variant>
      <vt:variant>
        <vt:lpwstr>_Toc424218208</vt:lpwstr>
      </vt:variant>
      <vt:variant>
        <vt:i4>2031667</vt:i4>
      </vt:variant>
      <vt:variant>
        <vt:i4>446</vt:i4>
      </vt:variant>
      <vt:variant>
        <vt:i4>0</vt:i4>
      </vt:variant>
      <vt:variant>
        <vt:i4>5</vt:i4>
      </vt:variant>
      <vt:variant>
        <vt:lpwstr/>
      </vt:variant>
      <vt:variant>
        <vt:lpwstr>_Toc424218207</vt:lpwstr>
      </vt:variant>
      <vt:variant>
        <vt:i4>2031667</vt:i4>
      </vt:variant>
      <vt:variant>
        <vt:i4>440</vt:i4>
      </vt:variant>
      <vt:variant>
        <vt:i4>0</vt:i4>
      </vt:variant>
      <vt:variant>
        <vt:i4>5</vt:i4>
      </vt:variant>
      <vt:variant>
        <vt:lpwstr/>
      </vt:variant>
      <vt:variant>
        <vt:lpwstr>_Toc424218206</vt:lpwstr>
      </vt:variant>
      <vt:variant>
        <vt:i4>2031667</vt:i4>
      </vt:variant>
      <vt:variant>
        <vt:i4>434</vt:i4>
      </vt:variant>
      <vt:variant>
        <vt:i4>0</vt:i4>
      </vt:variant>
      <vt:variant>
        <vt:i4>5</vt:i4>
      </vt:variant>
      <vt:variant>
        <vt:lpwstr/>
      </vt:variant>
      <vt:variant>
        <vt:lpwstr>_Toc424218205</vt:lpwstr>
      </vt:variant>
      <vt:variant>
        <vt:i4>2031667</vt:i4>
      </vt:variant>
      <vt:variant>
        <vt:i4>428</vt:i4>
      </vt:variant>
      <vt:variant>
        <vt:i4>0</vt:i4>
      </vt:variant>
      <vt:variant>
        <vt:i4>5</vt:i4>
      </vt:variant>
      <vt:variant>
        <vt:lpwstr/>
      </vt:variant>
      <vt:variant>
        <vt:lpwstr>_Toc424218204</vt:lpwstr>
      </vt:variant>
      <vt:variant>
        <vt:i4>2031667</vt:i4>
      </vt:variant>
      <vt:variant>
        <vt:i4>422</vt:i4>
      </vt:variant>
      <vt:variant>
        <vt:i4>0</vt:i4>
      </vt:variant>
      <vt:variant>
        <vt:i4>5</vt:i4>
      </vt:variant>
      <vt:variant>
        <vt:lpwstr/>
      </vt:variant>
      <vt:variant>
        <vt:lpwstr>_Toc424218203</vt:lpwstr>
      </vt:variant>
      <vt:variant>
        <vt:i4>2031667</vt:i4>
      </vt:variant>
      <vt:variant>
        <vt:i4>416</vt:i4>
      </vt:variant>
      <vt:variant>
        <vt:i4>0</vt:i4>
      </vt:variant>
      <vt:variant>
        <vt:i4>5</vt:i4>
      </vt:variant>
      <vt:variant>
        <vt:lpwstr/>
      </vt:variant>
      <vt:variant>
        <vt:lpwstr>_Toc424218202</vt:lpwstr>
      </vt:variant>
      <vt:variant>
        <vt:i4>2031667</vt:i4>
      </vt:variant>
      <vt:variant>
        <vt:i4>410</vt:i4>
      </vt:variant>
      <vt:variant>
        <vt:i4>0</vt:i4>
      </vt:variant>
      <vt:variant>
        <vt:i4>5</vt:i4>
      </vt:variant>
      <vt:variant>
        <vt:lpwstr/>
      </vt:variant>
      <vt:variant>
        <vt:lpwstr>_Toc424218201</vt:lpwstr>
      </vt:variant>
      <vt:variant>
        <vt:i4>2031667</vt:i4>
      </vt:variant>
      <vt:variant>
        <vt:i4>404</vt:i4>
      </vt:variant>
      <vt:variant>
        <vt:i4>0</vt:i4>
      </vt:variant>
      <vt:variant>
        <vt:i4>5</vt:i4>
      </vt:variant>
      <vt:variant>
        <vt:lpwstr/>
      </vt:variant>
      <vt:variant>
        <vt:lpwstr>_Toc424218200</vt:lpwstr>
      </vt:variant>
      <vt:variant>
        <vt:i4>1441840</vt:i4>
      </vt:variant>
      <vt:variant>
        <vt:i4>398</vt:i4>
      </vt:variant>
      <vt:variant>
        <vt:i4>0</vt:i4>
      </vt:variant>
      <vt:variant>
        <vt:i4>5</vt:i4>
      </vt:variant>
      <vt:variant>
        <vt:lpwstr/>
      </vt:variant>
      <vt:variant>
        <vt:lpwstr>_Toc424218199</vt:lpwstr>
      </vt:variant>
      <vt:variant>
        <vt:i4>1441840</vt:i4>
      </vt:variant>
      <vt:variant>
        <vt:i4>392</vt:i4>
      </vt:variant>
      <vt:variant>
        <vt:i4>0</vt:i4>
      </vt:variant>
      <vt:variant>
        <vt:i4>5</vt:i4>
      </vt:variant>
      <vt:variant>
        <vt:lpwstr/>
      </vt:variant>
      <vt:variant>
        <vt:lpwstr>_Toc424218198</vt:lpwstr>
      </vt:variant>
      <vt:variant>
        <vt:i4>1441840</vt:i4>
      </vt:variant>
      <vt:variant>
        <vt:i4>386</vt:i4>
      </vt:variant>
      <vt:variant>
        <vt:i4>0</vt:i4>
      </vt:variant>
      <vt:variant>
        <vt:i4>5</vt:i4>
      </vt:variant>
      <vt:variant>
        <vt:lpwstr/>
      </vt:variant>
      <vt:variant>
        <vt:lpwstr>_Toc424218197</vt:lpwstr>
      </vt:variant>
      <vt:variant>
        <vt:i4>1441840</vt:i4>
      </vt:variant>
      <vt:variant>
        <vt:i4>380</vt:i4>
      </vt:variant>
      <vt:variant>
        <vt:i4>0</vt:i4>
      </vt:variant>
      <vt:variant>
        <vt:i4>5</vt:i4>
      </vt:variant>
      <vt:variant>
        <vt:lpwstr/>
      </vt:variant>
      <vt:variant>
        <vt:lpwstr>_Toc424218196</vt:lpwstr>
      </vt:variant>
      <vt:variant>
        <vt:i4>1441840</vt:i4>
      </vt:variant>
      <vt:variant>
        <vt:i4>374</vt:i4>
      </vt:variant>
      <vt:variant>
        <vt:i4>0</vt:i4>
      </vt:variant>
      <vt:variant>
        <vt:i4>5</vt:i4>
      </vt:variant>
      <vt:variant>
        <vt:lpwstr/>
      </vt:variant>
      <vt:variant>
        <vt:lpwstr>_Toc424218195</vt:lpwstr>
      </vt:variant>
      <vt:variant>
        <vt:i4>1441840</vt:i4>
      </vt:variant>
      <vt:variant>
        <vt:i4>368</vt:i4>
      </vt:variant>
      <vt:variant>
        <vt:i4>0</vt:i4>
      </vt:variant>
      <vt:variant>
        <vt:i4>5</vt:i4>
      </vt:variant>
      <vt:variant>
        <vt:lpwstr/>
      </vt:variant>
      <vt:variant>
        <vt:lpwstr>_Toc424218194</vt:lpwstr>
      </vt:variant>
      <vt:variant>
        <vt:i4>1441840</vt:i4>
      </vt:variant>
      <vt:variant>
        <vt:i4>362</vt:i4>
      </vt:variant>
      <vt:variant>
        <vt:i4>0</vt:i4>
      </vt:variant>
      <vt:variant>
        <vt:i4>5</vt:i4>
      </vt:variant>
      <vt:variant>
        <vt:lpwstr/>
      </vt:variant>
      <vt:variant>
        <vt:lpwstr>_Toc424218193</vt:lpwstr>
      </vt:variant>
      <vt:variant>
        <vt:i4>1441840</vt:i4>
      </vt:variant>
      <vt:variant>
        <vt:i4>356</vt:i4>
      </vt:variant>
      <vt:variant>
        <vt:i4>0</vt:i4>
      </vt:variant>
      <vt:variant>
        <vt:i4>5</vt:i4>
      </vt:variant>
      <vt:variant>
        <vt:lpwstr/>
      </vt:variant>
      <vt:variant>
        <vt:lpwstr>_Toc424218192</vt:lpwstr>
      </vt:variant>
      <vt:variant>
        <vt:i4>1441840</vt:i4>
      </vt:variant>
      <vt:variant>
        <vt:i4>350</vt:i4>
      </vt:variant>
      <vt:variant>
        <vt:i4>0</vt:i4>
      </vt:variant>
      <vt:variant>
        <vt:i4>5</vt:i4>
      </vt:variant>
      <vt:variant>
        <vt:lpwstr/>
      </vt:variant>
      <vt:variant>
        <vt:lpwstr>_Toc424218191</vt:lpwstr>
      </vt:variant>
      <vt:variant>
        <vt:i4>1441840</vt:i4>
      </vt:variant>
      <vt:variant>
        <vt:i4>344</vt:i4>
      </vt:variant>
      <vt:variant>
        <vt:i4>0</vt:i4>
      </vt:variant>
      <vt:variant>
        <vt:i4>5</vt:i4>
      </vt:variant>
      <vt:variant>
        <vt:lpwstr/>
      </vt:variant>
      <vt:variant>
        <vt:lpwstr>_Toc424218190</vt:lpwstr>
      </vt:variant>
      <vt:variant>
        <vt:i4>1507376</vt:i4>
      </vt:variant>
      <vt:variant>
        <vt:i4>338</vt:i4>
      </vt:variant>
      <vt:variant>
        <vt:i4>0</vt:i4>
      </vt:variant>
      <vt:variant>
        <vt:i4>5</vt:i4>
      </vt:variant>
      <vt:variant>
        <vt:lpwstr/>
      </vt:variant>
      <vt:variant>
        <vt:lpwstr>_Toc424218189</vt:lpwstr>
      </vt:variant>
      <vt:variant>
        <vt:i4>1507376</vt:i4>
      </vt:variant>
      <vt:variant>
        <vt:i4>332</vt:i4>
      </vt:variant>
      <vt:variant>
        <vt:i4>0</vt:i4>
      </vt:variant>
      <vt:variant>
        <vt:i4>5</vt:i4>
      </vt:variant>
      <vt:variant>
        <vt:lpwstr/>
      </vt:variant>
      <vt:variant>
        <vt:lpwstr>_Toc424218188</vt:lpwstr>
      </vt:variant>
      <vt:variant>
        <vt:i4>1507376</vt:i4>
      </vt:variant>
      <vt:variant>
        <vt:i4>326</vt:i4>
      </vt:variant>
      <vt:variant>
        <vt:i4>0</vt:i4>
      </vt:variant>
      <vt:variant>
        <vt:i4>5</vt:i4>
      </vt:variant>
      <vt:variant>
        <vt:lpwstr/>
      </vt:variant>
      <vt:variant>
        <vt:lpwstr>_Toc424218187</vt:lpwstr>
      </vt:variant>
      <vt:variant>
        <vt:i4>1507376</vt:i4>
      </vt:variant>
      <vt:variant>
        <vt:i4>320</vt:i4>
      </vt:variant>
      <vt:variant>
        <vt:i4>0</vt:i4>
      </vt:variant>
      <vt:variant>
        <vt:i4>5</vt:i4>
      </vt:variant>
      <vt:variant>
        <vt:lpwstr/>
      </vt:variant>
      <vt:variant>
        <vt:lpwstr>_Toc424218186</vt:lpwstr>
      </vt:variant>
      <vt:variant>
        <vt:i4>1507376</vt:i4>
      </vt:variant>
      <vt:variant>
        <vt:i4>314</vt:i4>
      </vt:variant>
      <vt:variant>
        <vt:i4>0</vt:i4>
      </vt:variant>
      <vt:variant>
        <vt:i4>5</vt:i4>
      </vt:variant>
      <vt:variant>
        <vt:lpwstr/>
      </vt:variant>
      <vt:variant>
        <vt:lpwstr>_Toc424218185</vt:lpwstr>
      </vt:variant>
      <vt:variant>
        <vt:i4>1507376</vt:i4>
      </vt:variant>
      <vt:variant>
        <vt:i4>308</vt:i4>
      </vt:variant>
      <vt:variant>
        <vt:i4>0</vt:i4>
      </vt:variant>
      <vt:variant>
        <vt:i4>5</vt:i4>
      </vt:variant>
      <vt:variant>
        <vt:lpwstr/>
      </vt:variant>
      <vt:variant>
        <vt:lpwstr>_Toc424218184</vt:lpwstr>
      </vt:variant>
      <vt:variant>
        <vt:i4>1507376</vt:i4>
      </vt:variant>
      <vt:variant>
        <vt:i4>302</vt:i4>
      </vt:variant>
      <vt:variant>
        <vt:i4>0</vt:i4>
      </vt:variant>
      <vt:variant>
        <vt:i4>5</vt:i4>
      </vt:variant>
      <vt:variant>
        <vt:lpwstr/>
      </vt:variant>
      <vt:variant>
        <vt:lpwstr>_Toc424218183</vt:lpwstr>
      </vt:variant>
      <vt:variant>
        <vt:i4>1507376</vt:i4>
      </vt:variant>
      <vt:variant>
        <vt:i4>296</vt:i4>
      </vt:variant>
      <vt:variant>
        <vt:i4>0</vt:i4>
      </vt:variant>
      <vt:variant>
        <vt:i4>5</vt:i4>
      </vt:variant>
      <vt:variant>
        <vt:lpwstr/>
      </vt:variant>
      <vt:variant>
        <vt:lpwstr>_Toc424218182</vt:lpwstr>
      </vt:variant>
      <vt:variant>
        <vt:i4>1507376</vt:i4>
      </vt:variant>
      <vt:variant>
        <vt:i4>290</vt:i4>
      </vt:variant>
      <vt:variant>
        <vt:i4>0</vt:i4>
      </vt:variant>
      <vt:variant>
        <vt:i4>5</vt:i4>
      </vt:variant>
      <vt:variant>
        <vt:lpwstr/>
      </vt:variant>
      <vt:variant>
        <vt:lpwstr>_Toc424218181</vt:lpwstr>
      </vt:variant>
      <vt:variant>
        <vt:i4>1507376</vt:i4>
      </vt:variant>
      <vt:variant>
        <vt:i4>284</vt:i4>
      </vt:variant>
      <vt:variant>
        <vt:i4>0</vt:i4>
      </vt:variant>
      <vt:variant>
        <vt:i4>5</vt:i4>
      </vt:variant>
      <vt:variant>
        <vt:lpwstr/>
      </vt:variant>
      <vt:variant>
        <vt:lpwstr>_Toc424218180</vt:lpwstr>
      </vt:variant>
      <vt:variant>
        <vt:i4>1572912</vt:i4>
      </vt:variant>
      <vt:variant>
        <vt:i4>278</vt:i4>
      </vt:variant>
      <vt:variant>
        <vt:i4>0</vt:i4>
      </vt:variant>
      <vt:variant>
        <vt:i4>5</vt:i4>
      </vt:variant>
      <vt:variant>
        <vt:lpwstr/>
      </vt:variant>
      <vt:variant>
        <vt:lpwstr>_Toc424218179</vt:lpwstr>
      </vt:variant>
      <vt:variant>
        <vt:i4>1572912</vt:i4>
      </vt:variant>
      <vt:variant>
        <vt:i4>272</vt:i4>
      </vt:variant>
      <vt:variant>
        <vt:i4>0</vt:i4>
      </vt:variant>
      <vt:variant>
        <vt:i4>5</vt:i4>
      </vt:variant>
      <vt:variant>
        <vt:lpwstr/>
      </vt:variant>
      <vt:variant>
        <vt:lpwstr>_Toc424218178</vt:lpwstr>
      </vt:variant>
      <vt:variant>
        <vt:i4>1572912</vt:i4>
      </vt:variant>
      <vt:variant>
        <vt:i4>266</vt:i4>
      </vt:variant>
      <vt:variant>
        <vt:i4>0</vt:i4>
      </vt:variant>
      <vt:variant>
        <vt:i4>5</vt:i4>
      </vt:variant>
      <vt:variant>
        <vt:lpwstr/>
      </vt:variant>
      <vt:variant>
        <vt:lpwstr>_Toc424218177</vt:lpwstr>
      </vt:variant>
      <vt:variant>
        <vt:i4>1572912</vt:i4>
      </vt:variant>
      <vt:variant>
        <vt:i4>260</vt:i4>
      </vt:variant>
      <vt:variant>
        <vt:i4>0</vt:i4>
      </vt:variant>
      <vt:variant>
        <vt:i4>5</vt:i4>
      </vt:variant>
      <vt:variant>
        <vt:lpwstr/>
      </vt:variant>
      <vt:variant>
        <vt:lpwstr>_Toc424218176</vt:lpwstr>
      </vt:variant>
      <vt:variant>
        <vt:i4>1572912</vt:i4>
      </vt:variant>
      <vt:variant>
        <vt:i4>254</vt:i4>
      </vt:variant>
      <vt:variant>
        <vt:i4>0</vt:i4>
      </vt:variant>
      <vt:variant>
        <vt:i4>5</vt:i4>
      </vt:variant>
      <vt:variant>
        <vt:lpwstr/>
      </vt:variant>
      <vt:variant>
        <vt:lpwstr>_Toc424218175</vt:lpwstr>
      </vt:variant>
      <vt:variant>
        <vt:i4>1572912</vt:i4>
      </vt:variant>
      <vt:variant>
        <vt:i4>248</vt:i4>
      </vt:variant>
      <vt:variant>
        <vt:i4>0</vt:i4>
      </vt:variant>
      <vt:variant>
        <vt:i4>5</vt:i4>
      </vt:variant>
      <vt:variant>
        <vt:lpwstr/>
      </vt:variant>
      <vt:variant>
        <vt:lpwstr>_Toc424218174</vt:lpwstr>
      </vt:variant>
      <vt:variant>
        <vt:i4>1572912</vt:i4>
      </vt:variant>
      <vt:variant>
        <vt:i4>242</vt:i4>
      </vt:variant>
      <vt:variant>
        <vt:i4>0</vt:i4>
      </vt:variant>
      <vt:variant>
        <vt:i4>5</vt:i4>
      </vt:variant>
      <vt:variant>
        <vt:lpwstr/>
      </vt:variant>
      <vt:variant>
        <vt:lpwstr>_Toc424218173</vt:lpwstr>
      </vt:variant>
      <vt:variant>
        <vt:i4>1572912</vt:i4>
      </vt:variant>
      <vt:variant>
        <vt:i4>236</vt:i4>
      </vt:variant>
      <vt:variant>
        <vt:i4>0</vt:i4>
      </vt:variant>
      <vt:variant>
        <vt:i4>5</vt:i4>
      </vt:variant>
      <vt:variant>
        <vt:lpwstr/>
      </vt:variant>
      <vt:variant>
        <vt:lpwstr>_Toc424218172</vt:lpwstr>
      </vt:variant>
      <vt:variant>
        <vt:i4>1572912</vt:i4>
      </vt:variant>
      <vt:variant>
        <vt:i4>230</vt:i4>
      </vt:variant>
      <vt:variant>
        <vt:i4>0</vt:i4>
      </vt:variant>
      <vt:variant>
        <vt:i4>5</vt:i4>
      </vt:variant>
      <vt:variant>
        <vt:lpwstr/>
      </vt:variant>
      <vt:variant>
        <vt:lpwstr>_Toc424218171</vt:lpwstr>
      </vt:variant>
      <vt:variant>
        <vt:i4>1572912</vt:i4>
      </vt:variant>
      <vt:variant>
        <vt:i4>224</vt:i4>
      </vt:variant>
      <vt:variant>
        <vt:i4>0</vt:i4>
      </vt:variant>
      <vt:variant>
        <vt:i4>5</vt:i4>
      </vt:variant>
      <vt:variant>
        <vt:lpwstr/>
      </vt:variant>
      <vt:variant>
        <vt:lpwstr>_Toc424218170</vt:lpwstr>
      </vt:variant>
      <vt:variant>
        <vt:i4>1638448</vt:i4>
      </vt:variant>
      <vt:variant>
        <vt:i4>218</vt:i4>
      </vt:variant>
      <vt:variant>
        <vt:i4>0</vt:i4>
      </vt:variant>
      <vt:variant>
        <vt:i4>5</vt:i4>
      </vt:variant>
      <vt:variant>
        <vt:lpwstr/>
      </vt:variant>
      <vt:variant>
        <vt:lpwstr>_Toc424218169</vt:lpwstr>
      </vt:variant>
      <vt:variant>
        <vt:i4>1638448</vt:i4>
      </vt:variant>
      <vt:variant>
        <vt:i4>212</vt:i4>
      </vt:variant>
      <vt:variant>
        <vt:i4>0</vt:i4>
      </vt:variant>
      <vt:variant>
        <vt:i4>5</vt:i4>
      </vt:variant>
      <vt:variant>
        <vt:lpwstr/>
      </vt:variant>
      <vt:variant>
        <vt:lpwstr>_Toc424218168</vt:lpwstr>
      </vt:variant>
      <vt:variant>
        <vt:i4>1638448</vt:i4>
      </vt:variant>
      <vt:variant>
        <vt:i4>206</vt:i4>
      </vt:variant>
      <vt:variant>
        <vt:i4>0</vt:i4>
      </vt:variant>
      <vt:variant>
        <vt:i4>5</vt:i4>
      </vt:variant>
      <vt:variant>
        <vt:lpwstr/>
      </vt:variant>
      <vt:variant>
        <vt:lpwstr>_Toc424218167</vt:lpwstr>
      </vt:variant>
      <vt:variant>
        <vt:i4>1638448</vt:i4>
      </vt:variant>
      <vt:variant>
        <vt:i4>200</vt:i4>
      </vt:variant>
      <vt:variant>
        <vt:i4>0</vt:i4>
      </vt:variant>
      <vt:variant>
        <vt:i4>5</vt:i4>
      </vt:variant>
      <vt:variant>
        <vt:lpwstr/>
      </vt:variant>
      <vt:variant>
        <vt:lpwstr>_Toc424218166</vt:lpwstr>
      </vt:variant>
      <vt:variant>
        <vt:i4>1638448</vt:i4>
      </vt:variant>
      <vt:variant>
        <vt:i4>194</vt:i4>
      </vt:variant>
      <vt:variant>
        <vt:i4>0</vt:i4>
      </vt:variant>
      <vt:variant>
        <vt:i4>5</vt:i4>
      </vt:variant>
      <vt:variant>
        <vt:lpwstr/>
      </vt:variant>
      <vt:variant>
        <vt:lpwstr>_Toc424218165</vt:lpwstr>
      </vt:variant>
      <vt:variant>
        <vt:i4>1638448</vt:i4>
      </vt:variant>
      <vt:variant>
        <vt:i4>188</vt:i4>
      </vt:variant>
      <vt:variant>
        <vt:i4>0</vt:i4>
      </vt:variant>
      <vt:variant>
        <vt:i4>5</vt:i4>
      </vt:variant>
      <vt:variant>
        <vt:lpwstr/>
      </vt:variant>
      <vt:variant>
        <vt:lpwstr>_Toc424218164</vt:lpwstr>
      </vt:variant>
      <vt:variant>
        <vt:i4>1638448</vt:i4>
      </vt:variant>
      <vt:variant>
        <vt:i4>182</vt:i4>
      </vt:variant>
      <vt:variant>
        <vt:i4>0</vt:i4>
      </vt:variant>
      <vt:variant>
        <vt:i4>5</vt:i4>
      </vt:variant>
      <vt:variant>
        <vt:lpwstr/>
      </vt:variant>
      <vt:variant>
        <vt:lpwstr>_Toc424218163</vt:lpwstr>
      </vt:variant>
      <vt:variant>
        <vt:i4>1638448</vt:i4>
      </vt:variant>
      <vt:variant>
        <vt:i4>176</vt:i4>
      </vt:variant>
      <vt:variant>
        <vt:i4>0</vt:i4>
      </vt:variant>
      <vt:variant>
        <vt:i4>5</vt:i4>
      </vt:variant>
      <vt:variant>
        <vt:lpwstr/>
      </vt:variant>
      <vt:variant>
        <vt:lpwstr>_Toc424218162</vt:lpwstr>
      </vt:variant>
      <vt:variant>
        <vt:i4>1638448</vt:i4>
      </vt:variant>
      <vt:variant>
        <vt:i4>170</vt:i4>
      </vt:variant>
      <vt:variant>
        <vt:i4>0</vt:i4>
      </vt:variant>
      <vt:variant>
        <vt:i4>5</vt:i4>
      </vt:variant>
      <vt:variant>
        <vt:lpwstr/>
      </vt:variant>
      <vt:variant>
        <vt:lpwstr>_Toc424218161</vt:lpwstr>
      </vt:variant>
      <vt:variant>
        <vt:i4>1638448</vt:i4>
      </vt:variant>
      <vt:variant>
        <vt:i4>164</vt:i4>
      </vt:variant>
      <vt:variant>
        <vt:i4>0</vt:i4>
      </vt:variant>
      <vt:variant>
        <vt:i4>5</vt:i4>
      </vt:variant>
      <vt:variant>
        <vt:lpwstr/>
      </vt:variant>
      <vt:variant>
        <vt:lpwstr>_Toc424218160</vt:lpwstr>
      </vt:variant>
      <vt:variant>
        <vt:i4>1703984</vt:i4>
      </vt:variant>
      <vt:variant>
        <vt:i4>158</vt:i4>
      </vt:variant>
      <vt:variant>
        <vt:i4>0</vt:i4>
      </vt:variant>
      <vt:variant>
        <vt:i4>5</vt:i4>
      </vt:variant>
      <vt:variant>
        <vt:lpwstr/>
      </vt:variant>
      <vt:variant>
        <vt:lpwstr>_Toc424218159</vt:lpwstr>
      </vt:variant>
      <vt:variant>
        <vt:i4>1703984</vt:i4>
      </vt:variant>
      <vt:variant>
        <vt:i4>152</vt:i4>
      </vt:variant>
      <vt:variant>
        <vt:i4>0</vt:i4>
      </vt:variant>
      <vt:variant>
        <vt:i4>5</vt:i4>
      </vt:variant>
      <vt:variant>
        <vt:lpwstr/>
      </vt:variant>
      <vt:variant>
        <vt:lpwstr>_Toc424218158</vt:lpwstr>
      </vt:variant>
      <vt:variant>
        <vt:i4>1703984</vt:i4>
      </vt:variant>
      <vt:variant>
        <vt:i4>146</vt:i4>
      </vt:variant>
      <vt:variant>
        <vt:i4>0</vt:i4>
      </vt:variant>
      <vt:variant>
        <vt:i4>5</vt:i4>
      </vt:variant>
      <vt:variant>
        <vt:lpwstr/>
      </vt:variant>
      <vt:variant>
        <vt:lpwstr>_Toc424218157</vt:lpwstr>
      </vt:variant>
      <vt:variant>
        <vt:i4>1703984</vt:i4>
      </vt:variant>
      <vt:variant>
        <vt:i4>140</vt:i4>
      </vt:variant>
      <vt:variant>
        <vt:i4>0</vt:i4>
      </vt:variant>
      <vt:variant>
        <vt:i4>5</vt:i4>
      </vt:variant>
      <vt:variant>
        <vt:lpwstr/>
      </vt:variant>
      <vt:variant>
        <vt:lpwstr>_Toc424218156</vt:lpwstr>
      </vt:variant>
      <vt:variant>
        <vt:i4>1703984</vt:i4>
      </vt:variant>
      <vt:variant>
        <vt:i4>134</vt:i4>
      </vt:variant>
      <vt:variant>
        <vt:i4>0</vt:i4>
      </vt:variant>
      <vt:variant>
        <vt:i4>5</vt:i4>
      </vt:variant>
      <vt:variant>
        <vt:lpwstr/>
      </vt:variant>
      <vt:variant>
        <vt:lpwstr>_Toc424218155</vt:lpwstr>
      </vt:variant>
      <vt:variant>
        <vt:i4>1703984</vt:i4>
      </vt:variant>
      <vt:variant>
        <vt:i4>128</vt:i4>
      </vt:variant>
      <vt:variant>
        <vt:i4>0</vt:i4>
      </vt:variant>
      <vt:variant>
        <vt:i4>5</vt:i4>
      </vt:variant>
      <vt:variant>
        <vt:lpwstr/>
      </vt:variant>
      <vt:variant>
        <vt:lpwstr>_Toc424218154</vt:lpwstr>
      </vt:variant>
      <vt:variant>
        <vt:i4>1703984</vt:i4>
      </vt:variant>
      <vt:variant>
        <vt:i4>122</vt:i4>
      </vt:variant>
      <vt:variant>
        <vt:i4>0</vt:i4>
      </vt:variant>
      <vt:variant>
        <vt:i4>5</vt:i4>
      </vt:variant>
      <vt:variant>
        <vt:lpwstr/>
      </vt:variant>
      <vt:variant>
        <vt:lpwstr>_Toc424218153</vt:lpwstr>
      </vt:variant>
      <vt:variant>
        <vt:i4>1703984</vt:i4>
      </vt:variant>
      <vt:variant>
        <vt:i4>116</vt:i4>
      </vt:variant>
      <vt:variant>
        <vt:i4>0</vt:i4>
      </vt:variant>
      <vt:variant>
        <vt:i4>5</vt:i4>
      </vt:variant>
      <vt:variant>
        <vt:lpwstr/>
      </vt:variant>
      <vt:variant>
        <vt:lpwstr>_Toc424218152</vt:lpwstr>
      </vt:variant>
      <vt:variant>
        <vt:i4>1703984</vt:i4>
      </vt:variant>
      <vt:variant>
        <vt:i4>110</vt:i4>
      </vt:variant>
      <vt:variant>
        <vt:i4>0</vt:i4>
      </vt:variant>
      <vt:variant>
        <vt:i4>5</vt:i4>
      </vt:variant>
      <vt:variant>
        <vt:lpwstr/>
      </vt:variant>
      <vt:variant>
        <vt:lpwstr>_Toc424218151</vt:lpwstr>
      </vt:variant>
      <vt:variant>
        <vt:i4>1703984</vt:i4>
      </vt:variant>
      <vt:variant>
        <vt:i4>104</vt:i4>
      </vt:variant>
      <vt:variant>
        <vt:i4>0</vt:i4>
      </vt:variant>
      <vt:variant>
        <vt:i4>5</vt:i4>
      </vt:variant>
      <vt:variant>
        <vt:lpwstr/>
      </vt:variant>
      <vt:variant>
        <vt:lpwstr>_Toc424218150</vt:lpwstr>
      </vt:variant>
      <vt:variant>
        <vt:i4>1769520</vt:i4>
      </vt:variant>
      <vt:variant>
        <vt:i4>98</vt:i4>
      </vt:variant>
      <vt:variant>
        <vt:i4>0</vt:i4>
      </vt:variant>
      <vt:variant>
        <vt:i4>5</vt:i4>
      </vt:variant>
      <vt:variant>
        <vt:lpwstr/>
      </vt:variant>
      <vt:variant>
        <vt:lpwstr>_Toc424218149</vt:lpwstr>
      </vt:variant>
      <vt:variant>
        <vt:i4>1769520</vt:i4>
      </vt:variant>
      <vt:variant>
        <vt:i4>92</vt:i4>
      </vt:variant>
      <vt:variant>
        <vt:i4>0</vt:i4>
      </vt:variant>
      <vt:variant>
        <vt:i4>5</vt:i4>
      </vt:variant>
      <vt:variant>
        <vt:lpwstr/>
      </vt:variant>
      <vt:variant>
        <vt:lpwstr>_Toc424218148</vt:lpwstr>
      </vt:variant>
      <vt:variant>
        <vt:i4>1769520</vt:i4>
      </vt:variant>
      <vt:variant>
        <vt:i4>86</vt:i4>
      </vt:variant>
      <vt:variant>
        <vt:i4>0</vt:i4>
      </vt:variant>
      <vt:variant>
        <vt:i4>5</vt:i4>
      </vt:variant>
      <vt:variant>
        <vt:lpwstr/>
      </vt:variant>
      <vt:variant>
        <vt:lpwstr>_Toc424218147</vt:lpwstr>
      </vt:variant>
      <vt:variant>
        <vt:i4>1769520</vt:i4>
      </vt:variant>
      <vt:variant>
        <vt:i4>80</vt:i4>
      </vt:variant>
      <vt:variant>
        <vt:i4>0</vt:i4>
      </vt:variant>
      <vt:variant>
        <vt:i4>5</vt:i4>
      </vt:variant>
      <vt:variant>
        <vt:lpwstr/>
      </vt:variant>
      <vt:variant>
        <vt:lpwstr>_Toc424218146</vt:lpwstr>
      </vt:variant>
      <vt:variant>
        <vt:i4>1769520</vt:i4>
      </vt:variant>
      <vt:variant>
        <vt:i4>74</vt:i4>
      </vt:variant>
      <vt:variant>
        <vt:i4>0</vt:i4>
      </vt:variant>
      <vt:variant>
        <vt:i4>5</vt:i4>
      </vt:variant>
      <vt:variant>
        <vt:lpwstr/>
      </vt:variant>
      <vt:variant>
        <vt:lpwstr>_Toc424218145</vt:lpwstr>
      </vt:variant>
      <vt:variant>
        <vt:i4>1769520</vt:i4>
      </vt:variant>
      <vt:variant>
        <vt:i4>68</vt:i4>
      </vt:variant>
      <vt:variant>
        <vt:i4>0</vt:i4>
      </vt:variant>
      <vt:variant>
        <vt:i4>5</vt:i4>
      </vt:variant>
      <vt:variant>
        <vt:lpwstr/>
      </vt:variant>
      <vt:variant>
        <vt:lpwstr>_Toc424218144</vt:lpwstr>
      </vt:variant>
      <vt:variant>
        <vt:i4>1769520</vt:i4>
      </vt:variant>
      <vt:variant>
        <vt:i4>62</vt:i4>
      </vt:variant>
      <vt:variant>
        <vt:i4>0</vt:i4>
      </vt:variant>
      <vt:variant>
        <vt:i4>5</vt:i4>
      </vt:variant>
      <vt:variant>
        <vt:lpwstr/>
      </vt:variant>
      <vt:variant>
        <vt:lpwstr>_Toc424218143</vt:lpwstr>
      </vt:variant>
      <vt:variant>
        <vt:i4>1769520</vt:i4>
      </vt:variant>
      <vt:variant>
        <vt:i4>56</vt:i4>
      </vt:variant>
      <vt:variant>
        <vt:i4>0</vt:i4>
      </vt:variant>
      <vt:variant>
        <vt:i4>5</vt:i4>
      </vt:variant>
      <vt:variant>
        <vt:lpwstr/>
      </vt:variant>
      <vt:variant>
        <vt:lpwstr>_Toc424218142</vt:lpwstr>
      </vt:variant>
      <vt:variant>
        <vt:i4>1769520</vt:i4>
      </vt:variant>
      <vt:variant>
        <vt:i4>50</vt:i4>
      </vt:variant>
      <vt:variant>
        <vt:i4>0</vt:i4>
      </vt:variant>
      <vt:variant>
        <vt:i4>5</vt:i4>
      </vt:variant>
      <vt:variant>
        <vt:lpwstr/>
      </vt:variant>
      <vt:variant>
        <vt:lpwstr>_Toc424218141</vt:lpwstr>
      </vt:variant>
      <vt:variant>
        <vt:i4>1769520</vt:i4>
      </vt:variant>
      <vt:variant>
        <vt:i4>44</vt:i4>
      </vt:variant>
      <vt:variant>
        <vt:i4>0</vt:i4>
      </vt:variant>
      <vt:variant>
        <vt:i4>5</vt:i4>
      </vt:variant>
      <vt:variant>
        <vt:lpwstr/>
      </vt:variant>
      <vt:variant>
        <vt:lpwstr>_Toc424218140</vt:lpwstr>
      </vt:variant>
      <vt:variant>
        <vt:i4>1835056</vt:i4>
      </vt:variant>
      <vt:variant>
        <vt:i4>38</vt:i4>
      </vt:variant>
      <vt:variant>
        <vt:i4>0</vt:i4>
      </vt:variant>
      <vt:variant>
        <vt:i4>5</vt:i4>
      </vt:variant>
      <vt:variant>
        <vt:lpwstr/>
      </vt:variant>
      <vt:variant>
        <vt:lpwstr>_Toc424218139</vt:lpwstr>
      </vt:variant>
      <vt:variant>
        <vt:i4>1835056</vt:i4>
      </vt:variant>
      <vt:variant>
        <vt:i4>32</vt:i4>
      </vt:variant>
      <vt:variant>
        <vt:i4>0</vt:i4>
      </vt:variant>
      <vt:variant>
        <vt:i4>5</vt:i4>
      </vt:variant>
      <vt:variant>
        <vt:lpwstr/>
      </vt:variant>
      <vt:variant>
        <vt:lpwstr>_Toc424218138</vt:lpwstr>
      </vt:variant>
      <vt:variant>
        <vt:i4>1835056</vt:i4>
      </vt:variant>
      <vt:variant>
        <vt:i4>26</vt:i4>
      </vt:variant>
      <vt:variant>
        <vt:i4>0</vt:i4>
      </vt:variant>
      <vt:variant>
        <vt:i4>5</vt:i4>
      </vt:variant>
      <vt:variant>
        <vt:lpwstr/>
      </vt:variant>
      <vt:variant>
        <vt:lpwstr>_Toc424218137</vt:lpwstr>
      </vt:variant>
      <vt:variant>
        <vt:i4>1835056</vt:i4>
      </vt:variant>
      <vt:variant>
        <vt:i4>20</vt:i4>
      </vt:variant>
      <vt:variant>
        <vt:i4>0</vt:i4>
      </vt:variant>
      <vt:variant>
        <vt:i4>5</vt:i4>
      </vt:variant>
      <vt:variant>
        <vt:lpwstr/>
      </vt:variant>
      <vt:variant>
        <vt:lpwstr>_Toc424218136</vt:lpwstr>
      </vt:variant>
      <vt:variant>
        <vt:i4>1835056</vt:i4>
      </vt:variant>
      <vt:variant>
        <vt:i4>14</vt:i4>
      </vt:variant>
      <vt:variant>
        <vt:i4>0</vt:i4>
      </vt:variant>
      <vt:variant>
        <vt:i4>5</vt:i4>
      </vt:variant>
      <vt:variant>
        <vt:lpwstr/>
      </vt:variant>
      <vt:variant>
        <vt:lpwstr>_Toc424218135</vt:lpwstr>
      </vt:variant>
      <vt:variant>
        <vt:i4>1835056</vt:i4>
      </vt:variant>
      <vt:variant>
        <vt:i4>8</vt:i4>
      </vt:variant>
      <vt:variant>
        <vt:i4>0</vt:i4>
      </vt:variant>
      <vt:variant>
        <vt:i4>5</vt:i4>
      </vt:variant>
      <vt:variant>
        <vt:lpwstr/>
      </vt:variant>
      <vt:variant>
        <vt:lpwstr>_Toc424218134</vt:lpwstr>
      </vt:variant>
      <vt:variant>
        <vt:i4>1835056</vt:i4>
      </vt:variant>
      <vt:variant>
        <vt:i4>2</vt:i4>
      </vt:variant>
      <vt:variant>
        <vt:i4>0</vt:i4>
      </vt:variant>
      <vt:variant>
        <vt:i4>5</vt:i4>
      </vt:variant>
      <vt:variant>
        <vt:lpwstr/>
      </vt:variant>
      <vt:variant>
        <vt:lpwstr>_Toc424218133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Legal</dc:creator>
  <cp:keywords/>
  <cp:lastModifiedBy>Mukesh Tejwani</cp:lastModifiedBy>
  <cp:revision>41</cp:revision>
  <dcterms:created xsi:type="dcterms:W3CDTF">2022-06-21T22:37:00Z</dcterms:created>
  <dcterms:modified xsi:type="dcterms:W3CDTF">2023-04-12T23:01:00Z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