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74750" w14:textId="77777777" w:rsidR="00055599" w:rsidRDefault="00055599" w:rsidP="00055599">
      <w:pPr>
        <w:pStyle w:val="Heading1"/>
      </w:pPr>
      <w:bookmarkStart w:id="0" w:name="_Toc12277975"/>
      <w:bookmarkStart w:id="1" w:name="_Toc20149728"/>
      <w:r>
        <w:t xml:space="preserve">Appendix C – </w:t>
      </w:r>
      <w:bookmarkEnd w:id="0"/>
      <w:r>
        <w:t>Risk assessment criteria</w:t>
      </w:r>
      <w:bookmarkEnd w:id="1"/>
    </w:p>
    <w:p w14:paraId="58E77ED5" w14:textId="77777777" w:rsidR="00055599" w:rsidRDefault="00055599" w:rsidP="00055599"/>
    <w:tbl>
      <w:tblPr>
        <w:tblStyle w:val="TableGridLight"/>
        <w:tblW w:w="0" w:type="auto"/>
        <w:tblLook w:val="04A0" w:firstRow="1" w:lastRow="0" w:firstColumn="1" w:lastColumn="0" w:noHBand="0" w:noVBand="1"/>
        <w:tblCaption w:val="Risk assessment crtieria"/>
        <w:tblDescription w:val="Government priority: 25% &#10;The level and timing of project or program priority, where:&#10;• The level of priority for a project is specifically mandated (or where a Ministerial authority has been given to mandate that a project is a priority) in documents such as the NSW Budget, Premier’s Priorities, State Infrastructure Strategy, Election Commitment, or is a response to a Legislative Change. Alternatively, the project is an enabler of a mandated priority project.&#10;&#10;• The timing of the priority project can be either within or outside the Forward Estimates and relates to planning/ development commencement, construction commencement or construction completion.&#10;These two conditions should exist. Government Priority indicators&#10;• Has the project been specifically mandated in the NSW Budget?&#10;• Has the project been specifically mandated in the Premier's Priorities or equivalent?&#10;• Is the project linked to a project specifically mandated in any Government endorsed whole of Government plan, for example, the State Infrastructure Strategy?&#10;• Is the project an election commitment?&#10;• Is the project a response to a legislative change?&#10;• Is the project an enabler of a mandated priority project?&#10;• Has there been a Ministerial announcement regarding the project?&#10;• Has the project received significant regional or state-wide media coverage?&#10;• Is the project a strategic priority for Government?&#10;• Is the project a strategic priority for the agency or department?&#10;• Does accountability for the project reside with Cabinet, a Cabinet Committee or a Minister?&#10;Project timing indicators&#10;• Has planning or implementation of the project already commenced?&#10;• Will the project be fully operational within 12 months? &#10;• Will the project be fully operational within the forward estimates period? Extremely low Government priority&#10;Not a documented Government priority &#10; 0&#10;  Very low Government priority&#10;Agency priority in Agency Strategic Plan over the next 10 years 1&#10;  Low Government priority&#10;Mandated priority project, and final business case and construction to commence outside forward estimates but within the next 3-6 years beyond forward estimates &#10; 2&#10;  Medium Government priority&#10;Mandated priority project, and final business case or construction to be completed outside forward estimates but within the next 1-2 years beyond forward estimates 3&#10;  High Government priority&#10;Mandated priority project, and final business case or construction to commence within forward estimates &#10; 4&#10;  Very high Government priority&#10;Mandated priority project, and final business case or construction to be completed within forward estimates 5&#10;Interface complexity: 25%&#10;The extent to which the project or program’s success will depend on the management of complex dependencies with other:&#10;• Institutions - certain bodies are contributing to the funding of the project or will be given operational responsibility; and/or &#10;• Projects or services – there are fundamental interdependencies with other projects or services that will directly influence the scope and cost of the project. Interface Complexity indicators&#10;• Are other entities contributing to the funding of the project?&#10;• Will other entities be given full or partial operational responsibility for the project?&#10;• Are there other projects, program or services that will directly influence the scope and cost of the project?&#10;• Does the project involve multi-agency delivery?&#10;• Are the anticipated project benefits dependent on another project, program or service?&#10;• Does the project involve significant integration (IT or otherwise) with other projects, programs or services?&#10;• Will members of the public be directly impacted by this project?&#10;• Will the private sector be directly impacted by this project?&#10;• Will the public sector (outside of the delivery agency) be directly impacted by this project?&#10;• Will the project involve external delivery partners? Extremely low interface complexity risk&#10;• No interface complexity 0&#10;  Very low interface complexity risk&#10;• Very little or infrequent interface with entities, or&#10;• Very little interdependence on other projects or services 1&#10;  Low interface complexity risk&#10;• Institutional interface with 1 entity, or&#10;• Minor interdependence with other projects or services 2&#10;  Medium interface complexity risk&#10;• Institutional interface with 1 entity (Federal, local or private), or&#10;• Some interdependencies with other projects or services 3&#10;  High interface complexity risk&#10;• Institutional interface with 2 entities (Federal, local or private), or&#10;• Important interdependencies with other projects or services 4&#10;  Very high interface complexity risk&#10;• Institutional interface between Federal, local and private entities, or&#10;Fully interdependent on other projects or services 5&#10;Complexity and risk of procurement: 20%&#10;The extent to which a project or program requires, sophisticated, customised or complex procurement methods (non-traditional), thereby increasing the need for a careful assessment and management of risk.&#10;Procurement complexity may also be influenced by the extent of agency experience and capability. For example, some procurement methods (e.g. ECI) may be used more commonly by some agencies and represent a lower procurement risk.&#10; Procurement complexity indicators&#10;• Will/could the project use a non-traditional (complex or customised) procurement method?&#10;• Does the agency have experience in the proposed procurement method?&#10;• Does the agency have a high level of capability in the proposed procurement method?&#10;• Is the service contract likely to be &gt;10 years?&#10;• Is the project dependent on input from an immature/inexperienced market segment? Extremely low procurement complexity risk&#10;No procurement complexity. For example, routine procurement method for a routine infrastructure product that is purchased 0&#10;  Very low procurement complexity risk&#10;Business as usual procurement. For example, Design and Construct 1&#10;  Low procurement complexity risk&#10;Minor procurement complexity. For example, Directly Managed Contract 2&#10;  Medium procurement complexity risk&#10;Some procurement complexity. For example, Early Contractor Involvement 3&#10;  High procurement complexity risk&#10;Unconventional complex procurement. For example, an Alliance or hybrid Alliance 4&#10;  Very high procurement complexity risk&#10;Highly complex procurement. For example, Public Private Partnership (PPP), or a Hybrid that includes a PPP 5&#10;Agency capability and capacity: 30%&#10;The extent to which the sponsor agency has demonstrated capability (skills and experience), or can access through recruitment or procurement the required capability in the development and / or delivery of the type of project or program proposed and/or its delivery strategy.&#10; Agency Capability indicators&#10;• Are the operations and outcomes of the project aligned to the agency's core business and strategic objectives?&#10;• Does the organisation have a successful track record of delivering initiatives of a similar scope and/or scale?&#10;• Has the organisation been established within the past 12 months?&#10;• Does the organisation have ongoing stable operations?&#10;• Does the organisation have an ongoing, stable source of funding?&#10;• Has the organisation been established for the purpose of delivering this project?&#10;• Has the organisation delivered a project that has been subject to a major recurrent Gateway review?&#10;• Will the agency be delivering this project in partnership with a more experienced delivery partner?&#10;• Does the agency have in-house capability to deliver the project or will the agency be contracting / recruiting&#10;• Does the agency have the capability to manage the ongoing activities of the project after the procurement stage? Extremely low agency capability risk &#10;Very routine projects 0&#10;  Very low agency capability risk &#10;Business-as-usual projects 1&#10;  Lower agency capability risk &#10;Multiple recurring projects &#10; 2&#10;  Medium agency capability risk&#10;At least five projects of this type over the last five years 3&#10;  High agency capability risk&#10;Few projects of this type previously delivered over the last 10 years 4&#10;  Very high agency capability risk&#10;No projects of this type previously delivered over the last 10 years 5&#10;"/>
      </w:tblPr>
      <w:tblGrid>
        <w:gridCol w:w="2231"/>
        <w:gridCol w:w="3304"/>
        <w:gridCol w:w="2689"/>
        <w:gridCol w:w="792"/>
      </w:tblGrid>
      <w:tr w:rsidR="00055599" w:rsidRPr="00EC2415" w14:paraId="1DC22BA6" w14:textId="77777777" w:rsidTr="00DF483D">
        <w:tc>
          <w:tcPr>
            <w:tcW w:w="2312" w:type="dxa"/>
            <w:shd w:val="clear" w:color="auto" w:fill="D9D9D9" w:themeFill="background1" w:themeFillShade="D9"/>
          </w:tcPr>
          <w:p w14:paraId="43F9A91D" w14:textId="77777777" w:rsidR="00055599" w:rsidRPr="00EC2415" w:rsidRDefault="00055599" w:rsidP="003D79F3">
            <w:pPr>
              <w:rPr>
                <w:b/>
                <w:sz w:val="20"/>
                <w:szCs w:val="20"/>
              </w:rPr>
            </w:pPr>
            <w:r w:rsidRPr="00EC2415">
              <w:rPr>
                <w:b/>
                <w:sz w:val="20"/>
                <w:szCs w:val="20"/>
              </w:rPr>
              <w:t>Criteria and Weighting</w:t>
            </w:r>
          </w:p>
        </w:tc>
        <w:tc>
          <w:tcPr>
            <w:tcW w:w="3601" w:type="dxa"/>
            <w:shd w:val="clear" w:color="auto" w:fill="D9D9D9" w:themeFill="background1" w:themeFillShade="D9"/>
          </w:tcPr>
          <w:p w14:paraId="5BD9A16A" w14:textId="77777777" w:rsidR="00055599" w:rsidRPr="00EC2415" w:rsidRDefault="00055599" w:rsidP="003D79F3">
            <w:pPr>
              <w:rPr>
                <w:b/>
                <w:sz w:val="20"/>
                <w:szCs w:val="20"/>
              </w:rPr>
            </w:pPr>
            <w:r w:rsidRPr="00EC2415">
              <w:rPr>
                <w:b/>
                <w:sz w:val="20"/>
                <w:szCs w:val="20"/>
              </w:rPr>
              <w:t>Example of questions to be considered when addressing criteria</w:t>
            </w:r>
          </w:p>
        </w:tc>
        <w:tc>
          <w:tcPr>
            <w:tcW w:w="2925" w:type="dxa"/>
            <w:shd w:val="clear" w:color="auto" w:fill="D9D9D9" w:themeFill="background1" w:themeFillShade="D9"/>
          </w:tcPr>
          <w:p w14:paraId="47123E38" w14:textId="77777777" w:rsidR="00055599" w:rsidRPr="00EC2415" w:rsidRDefault="00055599" w:rsidP="003D79F3">
            <w:pPr>
              <w:rPr>
                <w:b/>
                <w:sz w:val="20"/>
                <w:szCs w:val="20"/>
              </w:rPr>
            </w:pPr>
            <w:r>
              <w:rPr>
                <w:b/>
                <w:sz w:val="20"/>
                <w:szCs w:val="20"/>
              </w:rPr>
              <w:t>Priority and r</w:t>
            </w:r>
            <w:r w:rsidRPr="00EC2415">
              <w:rPr>
                <w:b/>
                <w:sz w:val="20"/>
                <w:szCs w:val="20"/>
              </w:rPr>
              <w:t>isk level</w:t>
            </w:r>
          </w:p>
        </w:tc>
        <w:tc>
          <w:tcPr>
            <w:tcW w:w="800" w:type="dxa"/>
            <w:shd w:val="clear" w:color="auto" w:fill="D9D9D9" w:themeFill="background1" w:themeFillShade="D9"/>
          </w:tcPr>
          <w:p w14:paraId="21E9B49A" w14:textId="77777777" w:rsidR="00055599" w:rsidRPr="00EC2415" w:rsidRDefault="00055599" w:rsidP="003D79F3">
            <w:pPr>
              <w:rPr>
                <w:b/>
                <w:sz w:val="20"/>
                <w:szCs w:val="20"/>
              </w:rPr>
            </w:pPr>
            <w:r w:rsidRPr="00EC2415">
              <w:rPr>
                <w:b/>
                <w:sz w:val="20"/>
                <w:szCs w:val="20"/>
              </w:rPr>
              <w:t>Score</w:t>
            </w:r>
          </w:p>
        </w:tc>
      </w:tr>
      <w:tr w:rsidR="00055599" w14:paraId="716E4497" w14:textId="77777777" w:rsidTr="00DF483D">
        <w:tc>
          <w:tcPr>
            <w:tcW w:w="2312" w:type="dxa"/>
            <w:vMerge w:val="restart"/>
            <w:shd w:val="clear" w:color="auto" w:fill="D9D9D9" w:themeFill="background1" w:themeFillShade="D9"/>
          </w:tcPr>
          <w:p w14:paraId="3D113F85" w14:textId="77777777" w:rsidR="00055599" w:rsidRDefault="00055599" w:rsidP="003D79F3">
            <w:pPr>
              <w:rPr>
                <w:sz w:val="18"/>
                <w:szCs w:val="18"/>
              </w:rPr>
            </w:pPr>
            <w:r w:rsidRPr="00D4034E">
              <w:rPr>
                <w:b/>
                <w:sz w:val="18"/>
                <w:szCs w:val="18"/>
              </w:rPr>
              <w:t>Government priority: 25%</w:t>
            </w:r>
            <w:r w:rsidRPr="00D4034E">
              <w:rPr>
                <w:sz w:val="18"/>
                <w:szCs w:val="18"/>
              </w:rPr>
              <w:t xml:space="preserve"> </w:t>
            </w:r>
          </w:p>
          <w:p w14:paraId="59BE9E57" w14:textId="77777777" w:rsidR="00055599" w:rsidRPr="00D4034E" w:rsidRDefault="00055599" w:rsidP="003D79F3">
            <w:pPr>
              <w:rPr>
                <w:sz w:val="18"/>
                <w:szCs w:val="18"/>
              </w:rPr>
            </w:pPr>
            <w:r w:rsidRPr="00D4034E">
              <w:rPr>
                <w:sz w:val="18"/>
                <w:szCs w:val="18"/>
              </w:rPr>
              <w:t>The</w:t>
            </w:r>
            <w:r>
              <w:rPr>
                <w:sz w:val="18"/>
                <w:szCs w:val="18"/>
              </w:rPr>
              <w:t xml:space="preserve"> </w:t>
            </w:r>
            <w:r w:rsidRPr="00D4034E">
              <w:rPr>
                <w:sz w:val="18"/>
                <w:szCs w:val="18"/>
              </w:rPr>
              <w:t>level and timing of project or</w:t>
            </w:r>
            <w:r>
              <w:rPr>
                <w:sz w:val="18"/>
                <w:szCs w:val="18"/>
              </w:rPr>
              <w:t xml:space="preserve"> </w:t>
            </w:r>
            <w:r w:rsidRPr="00D4034E">
              <w:rPr>
                <w:sz w:val="18"/>
                <w:szCs w:val="18"/>
              </w:rPr>
              <w:t>program priority, where:</w:t>
            </w:r>
          </w:p>
          <w:p w14:paraId="00CD6552" w14:textId="77777777" w:rsidR="00055599" w:rsidRPr="00EC2415" w:rsidRDefault="00055599" w:rsidP="00055599">
            <w:pPr>
              <w:pStyle w:val="ListParagraph"/>
              <w:numPr>
                <w:ilvl w:val="0"/>
                <w:numId w:val="12"/>
              </w:numPr>
              <w:ind w:left="357" w:hanging="357"/>
              <w:contextualSpacing/>
              <w:rPr>
                <w:sz w:val="18"/>
                <w:szCs w:val="18"/>
              </w:rPr>
            </w:pPr>
            <w:r w:rsidRPr="00D4034E">
              <w:rPr>
                <w:sz w:val="18"/>
                <w:szCs w:val="18"/>
              </w:rPr>
              <w:t>The level of priority for a project is specifically mandated (or where a Ministerial authority has</w:t>
            </w:r>
            <w:r>
              <w:rPr>
                <w:sz w:val="18"/>
                <w:szCs w:val="18"/>
              </w:rPr>
              <w:t xml:space="preserve"> </w:t>
            </w:r>
            <w:r w:rsidRPr="00EC2415">
              <w:rPr>
                <w:sz w:val="18"/>
                <w:szCs w:val="18"/>
              </w:rPr>
              <w:t>been given to mandate that a project is a priority) in documents such as the NSW Budget, Premier’s Priorities, State Infrastructure Strategy, Election Commitment, or is a response to a Legislative Change. Alternatively, the project is an enabler of a mandated priority project.</w:t>
            </w:r>
            <w:r>
              <w:rPr>
                <w:sz w:val="18"/>
                <w:szCs w:val="18"/>
              </w:rPr>
              <w:br/>
            </w:r>
          </w:p>
          <w:p w14:paraId="62B4BBFA" w14:textId="77777777" w:rsidR="00055599" w:rsidRPr="00D4034E" w:rsidRDefault="00055599" w:rsidP="00055599">
            <w:pPr>
              <w:pStyle w:val="ListParagraph"/>
              <w:numPr>
                <w:ilvl w:val="0"/>
                <w:numId w:val="12"/>
              </w:numPr>
              <w:ind w:left="357" w:hanging="357"/>
              <w:contextualSpacing/>
              <w:rPr>
                <w:sz w:val="18"/>
                <w:szCs w:val="18"/>
              </w:rPr>
            </w:pPr>
            <w:r w:rsidRPr="00D4034E">
              <w:rPr>
                <w:sz w:val="18"/>
                <w:szCs w:val="18"/>
              </w:rPr>
              <w:t xml:space="preserve">The timing of the priority project can be either within or outside the Forward Estimates and relates to planning/ development commencement, construction commencement or </w:t>
            </w:r>
            <w:r w:rsidRPr="00D4034E">
              <w:rPr>
                <w:sz w:val="18"/>
                <w:szCs w:val="18"/>
              </w:rPr>
              <w:lastRenderedPageBreak/>
              <w:t>construction completion.</w:t>
            </w:r>
          </w:p>
          <w:p w14:paraId="4A9C40B6" w14:textId="77777777" w:rsidR="00055599" w:rsidRPr="00663E75" w:rsidRDefault="00055599" w:rsidP="003D79F3">
            <w:pPr>
              <w:rPr>
                <w:b/>
                <w:sz w:val="18"/>
                <w:szCs w:val="18"/>
              </w:rPr>
            </w:pPr>
            <w:r w:rsidRPr="00663E75">
              <w:rPr>
                <w:b/>
                <w:sz w:val="18"/>
                <w:szCs w:val="18"/>
              </w:rPr>
              <w:t>These two conditions should exist.</w:t>
            </w:r>
          </w:p>
        </w:tc>
        <w:tc>
          <w:tcPr>
            <w:tcW w:w="3601" w:type="dxa"/>
            <w:vMerge w:val="restart"/>
          </w:tcPr>
          <w:p w14:paraId="676B51B8" w14:textId="77777777" w:rsidR="00055599" w:rsidRPr="0041315C" w:rsidRDefault="00055599" w:rsidP="003D79F3">
            <w:pPr>
              <w:rPr>
                <w:b/>
                <w:sz w:val="18"/>
                <w:szCs w:val="18"/>
              </w:rPr>
            </w:pPr>
            <w:r w:rsidRPr="0041315C">
              <w:rPr>
                <w:b/>
                <w:sz w:val="18"/>
                <w:szCs w:val="18"/>
              </w:rPr>
              <w:lastRenderedPageBreak/>
              <w:t>Government Priority indicators</w:t>
            </w:r>
          </w:p>
          <w:p w14:paraId="1B2AE440" w14:textId="77777777" w:rsidR="00055599" w:rsidRPr="00EC2415" w:rsidRDefault="00055599" w:rsidP="00055599">
            <w:pPr>
              <w:pStyle w:val="ListParagraph"/>
              <w:numPr>
                <w:ilvl w:val="0"/>
                <w:numId w:val="8"/>
              </w:numPr>
              <w:rPr>
                <w:sz w:val="18"/>
                <w:szCs w:val="18"/>
              </w:rPr>
            </w:pPr>
            <w:r w:rsidRPr="00EC2415">
              <w:rPr>
                <w:sz w:val="18"/>
                <w:szCs w:val="18"/>
              </w:rPr>
              <w:t>Has the project been specifically mandated in the NSW Budget?</w:t>
            </w:r>
          </w:p>
          <w:p w14:paraId="57832E03" w14:textId="77777777" w:rsidR="00055599" w:rsidRPr="00EC2415" w:rsidRDefault="00055599" w:rsidP="00055599">
            <w:pPr>
              <w:pStyle w:val="ListParagraph"/>
              <w:numPr>
                <w:ilvl w:val="0"/>
                <w:numId w:val="8"/>
              </w:numPr>
              <w:rPr>
                <w:sz w:val="18"/>
                <w:szCs w:val="18"/>
              </w:rPr>
            </w:pPr>
            <w:r w:rsidRPr="00EC2415">
              <w:rPr>
                <w:sz w:val="18"/>
                <w:szCs w:val="18"/>
              </w:rPr>
              <w:t>Has the project been specifically mandated in the Premier's Priorities or equivalent?</w:t>
            </w:r>
          </w:p>
          <w:p w14:paraId="5E88FCDC" w14:textId="77777777" w:rsidR="00055599" w:rsidRPr="00EC2415" w:rsidRDefault="00055599" w:rsidP="00055599">
            <w:pPr>
              <w:pStyle w:val="ListParagraph"/>
              <w:numPr>
                <w:ilvl w:val="0"/>
                <w:numId w:val="8"/>
              </w:numPr>
              <w:rPr>
                <w:sz w:val="18"/>
                <w:szCs w:val="18"/>
              </w:rPr>
            </w:pPr>
            <w:r w:rsidRPr="00EC2415">
              <w:rPr>
                <w:sz w:val="18"/>
                <w:szCs w:val="18"/>
              </w:rPr>
              <w:t>Is the project linked to a project specifically mandated in any Government endorsed whole of Government plan, for example, the State Infrastructure Strategy?</w:t>
            </w:r>
          </w:p>
          <w:p w14:paraId="4859609C" w14:textId="77777777" w:rsidR="00055599" w:rsidRPr="00EC2415" w:rsidRDefault="00055599" w:rsidP="00055599">
            <w:pPr>
              <w:pStyle w:val="ListParagraph"/>
              <w:numPr>
                <w:ilvl w:val="0"/>
                <w:numId w:val="8"/>
              </w:numPr>
              <w:rPr>
                <w:sz w:val="18"/>
                <w:szCs w:val="18"/>
              </w:rPr>
            </w:pPr>
            <w:r w:rsidRPr="00EC2415">
              <w:rPr>
                <w:sz w:val="18"/>
                <w:szCs w:val="18"/>
              </w:rPr>
              <w:t>Is the project an election commitment?</w:t>
            </w:r>
          </w:p>
          <w:p w14:paraId="27DC0E99" w14:textId="77777777" w:rsidR="00055599" w:rsidRPr="00EC2415" w:rsidRDefault="00055599" w:rsidP="00055599">
            <w:pPr>
              <w:pStyle w:val="ListParagraph"/>
              <w:numPr>
                <w:ilvl w:val="0"/>
                <w:numId w:val="8"/>
              </w:numPr>
              <w:rPr>
                <w:sz w:val="18"/>
                <w:szCs w:val="18"/>
              </w:rPr>
            </w:pPr>
            <w:r w:rsidRPr="00EC2415">
              <w:rPr>
                <w:sz w:val="18"/>
                <w:szCs w:val="18"/>
              </w:rPr>
              <w:t>Is the project a response to a legislative change?</w:t>
            </w:r>
          </w:p>
          <w:p w14:paraId="4028D9D3" w14:textId="77777777" w:rsidR="00055599" w:rsidRPr="00EC2415" w:rsidRDefault="00055599" w:rsidP="00055599">
            <w:pPr>
              <w:pStyle w:val="ListParagraph"/>
              <w:numPr>
                <w:ilvl w:val="0"/>
                <w:numId w:val="8"/>
              </w:numPr>
              <w:rPr>
                <w:sz w:val="18"/>
                <w:szCs w:val="18"/>
              </w:rPr>
            </w:pPr>
            <w:r w:rsidRPr="00EC2415">
              <w:rPr>
                <w:sz w:val="18"/>
                <w:szCs w:val="18"/>
              </w:rPr>
              <w:t>Is the project an enabler of a mandated priority project?</w:t>
            </w:r>
          </w:p>
          <w:p w14:paraId="7A39501C" w14:textId="77777777" w:rsidR="00055599" w:rsidRPr="00EC2415" w:rsidRDefault="00055599" w:rsidP="00055599">
            <w:pPr>
              <w:pStyle w:val="ListParagraph"/>
              <w:numPr>
                <w:ilvl w:val="0"/>
                <w:numId w:val="8"/>
              </w:numPr>
              <w:rPr>
                <w:sz w:val="18"/>
                <w:szCs w:val="18"/>
              </w:rPr>
            </w:pPr>
            <w:r w:rsidRPr="00EC2415">
              <w:rPr>
                <w:sz w:val="18"/>
                <w:szCs w:val="18"/>
              </w:rPr>
              <w:t>Has there been a Ministerial announcement regarding the project?</w:t>
            </w:r>
          </w:p>
          <w:p w14:paraId="03C347EC" w14:textId="77777777" w:rsidR="00055599" w:rsidRPr="00EC2415" w:rsidRDefault="00055599" w:rsidP="00055599">
            <w:pPr>
              <w:pStyle w:val="ListParagraph"/>
              <w:numPr>
                <w:ilvl w:val="0"/>
                <w:numId w:val="8"/>
              </w:numPr>
              <w:rPr>
                <w:sz w:val="18"/>
                <w:szCs w:val="18"/>
              </w:rPr>
            </w:pPr>
            <w:r w:rsidRPr="00EC2415">
              <w:rPr>
                <w:sz w:val="18"/>
                <w:szCs w:val="18"/>
              </w:rPr>
              <w:t>Has the project received significant regional or state-wide media coverage?</w:t>
            </w:r>
          </w:p>
          <w:p w14:paraId="75AAE50C" w14:textId="77777777" w:rsidR="00055599" w:rsidRPr="00EC2415" w:rsidRDefault="00055599" w:rsidP="00055599">
            <w:pPr>
              <w:pStyle w:val="ListParagraph"/>
              <w:numPr>
                <w:ilvl w:val="0"/>
                <w:numId w:val="8"/>
              </w:numPr>
              <w:rPr>
                <w:sz w:val="18"/>
                <w:szCs w:val="18"/>
              </w:rPr>
            </w:pPr>
            <w:r w:rsidRPr="00EC2415">
              <w:rPr>
                <w:sz w:val="18"/>
                <w:szCs w:val="18"/>
              </w:rPr>
              <w:t>Is the project a strategic priority for Government?</w:t>
            </w:r>
          </w:p>
          <w:p w14:paraId="38220608" w14:textId="77777777" w:rsidR="00055599" w:rsidRPr="00EC2415" w:rsidRDefault="00055599" w:rsidP="00055599">
            <w:pPr>
              <w:pStyle w:val="ListParagraph"/>
              <w:numPr>
                <w:ilvl w:val="0"/>
                <w:numId w:val="8"/>
              </w:numPr>
              <w:rPr>
                <w:sz w:val="18"/>
                <w:szCs w:val="18"/>
              </w:rPr>
            </w:pPr>
            <w:r w:rsidRPr="00EC2415">
              <w:rPr>
                <w:sz w:val="18"/>
                <w:szCs w:val="18"/>
              </w:rPr>
              <w:t>Is the project a strategic priority for the agency or department?</w:t>
            </w:r>
          </w:p>
          <w:p w14:paraId="0C4E2060" w14:textId="77777777" w:rsidR="00055599" w:rsidRPr="00DD459E" w:rsidRDefault="00055599" w:rsidP="00055599">
            <w:pPr>
              <w:pStyle w:val="ListParagraph"/>
              <w:numPr>
                <w:ilvl w:val="0"/>
                <w:numId w:val="8"/>
              </w:numPr>
              <w:rPr>
                <w:sz w:val="18"/>
                <w:szCs w:val="18"/>
              </w:rPr>
            </w:pPr>
            <w:r w:rsidRPr="00DD459E">
              <w:rPr>
                <w:sz w:val="18"/>
                <w:szCs w:val="18"/>
              </w:rPr>
              <w:t>Does accountability for the project reside with Cabinet, a Cabinet Committee or a Minister?</w:t>
            </w:r>
          </w:p>
          <w:p w14:paraId="2C3CB095" w14:textId="77777777" w:rsidR="00055599" w:rsidRPr="0041315C" w:rsidRDefault="00055599" w:rsidP="003D79F3">
            <w:pPr>
              <w:rPr>
                <w:b/>
                <w:sz w:val="18"/>
                <w:szCs w:val="18"/>
              </w:rPr>
            </w:pPr>
            <w:r w:rsidRPr="0041315C">
              <w:rPr>
                <w:b/>
                <w:sz w:val="18"/>
                <w:szCs w:val="18"/>
              </w:rPr>
              <w:t>Project timing indicators</w:t>
            </w:r>
          </w:p>
          <w:p w14:paraId="2F4F1654" w14:textId="77777777" w:rsidR="00055599" w:rsidRPr="00DD459E" w:rsidRDefault="00055599" w:rsidP="00055599">
            <w:pPr>
              <w:pStyle w:val="ListParagraph"/>
              <w:numPr>
                <w:ilvl w:val="0"/>
                <w:numId w:val="11"/>
              </w:numPr>
              <w:rPr>
                <w:sz w:val="18"/>
                <w:szCs w:val="18"/>
              </w:rPr>
            </w:pPr>
            <w:r w:rsidRPr="00DD459E">
              <w:rPr>
                <w:sz w:val="18"/>
                <w:szCs w:val="18"/>
              </w:rPr>
              <w:t>Has planning or implementation of the project already commenced?</w:t>
            </w:r>
          </w:p>
          <w:p w14:paraId="081851F6" w14:textId="77777777" w:rsidR="00055599" w:rsidRPr="00DD459E" w:rsidRDefault="00055599" w:rsidP="00055599">
            <w:pPr>
              <w:pStyle w:val="ListParagraph"/>
              <w:numPr>
                <w:ilvl w:val="0"/>
                <w:numId w:val="11"/>
              </w:numPr>
              <w:rPr>
                <w:sz w:val="18"/>
                <w:szCs w:val="18"/>
              </w:rPr>
            </w:pPr>
            <w:r w:rsidRPr="00DD459E">
              <w:rPr>
                <w:sz w:val="18"/>
                <w:szCs w:val="18"/>
              </w:rPr>
              <w:lastRenderedPageBreak/>
              <w:t xml:space="preserve">Will the project be fully operational within 12 months? </w:t>
            </w:r>
          </w:p>
          <w:p w14:paraId="280CFBBF" w14:textId="77777777" w:rsidR="00055599" w:rsidRPr="00DD459E" w:rsidRDefault="00055599" w:rsidP="00055599">
            <w:pPr>
              <w:pStyle w:val="ListParagraph"/>
              <w:numPr>
                <w:ilvl w:val="0"/>
                <w:numId w:val="11"/>
              </w:numPr>
              <w:rPr>
                <w:sz w:val="18"/>
                <w:szCs w:val="18"/>
              </w:rPr>
            </w:pPr>
            <w:r w:rsidRPr="00DD459E">
              <w:rPr>
                <w:sz w:val="18"/>
                <w:szCs w:val="18"/>
              </w:rPr>
              <w:t>Will the project be fully operational within the forward estimates period?</w:t>
            </w:r>
          </w:p>
        </w:tc>
        <w:tc>
          <w:tcPr>
            <w:tcW w:w="2925" w:type="dxa"/>
          </w:tcPr>
          <w:p w14:paraId="15229CC4" w14:textId="77777777" w:rsidR="00055599" w:rsidRPr="00663E75" w:rsidRDefault="00055599" w:rsidP="003D79F3">
            <w:pPr>
              <w:rPr>
                <w:b/>
                <w:sz w:val="18"/>
                <w:szCs w:val="18"/>
              </w:rPr>
            </w:pPr>
            <w:r w:rsidRPr="00663E75">
              <w:rPr>
                <w:b/>
                <w:sz w:val="18"/>
                <w:szCs w:val="18"/>
              </w:rPr>
              <w:lastRenderedPageBreak/>
              <w:t>Extremely low Government priority</w:t>
            </w:r>
          </w:p>
          <w:p w14:paraId="6BE4BE87" w14:textId="77777777" w:rsidR="00055599" w:rsidRPr="00D4034E" w:rsidRDefault="00055599" w:rsidP="003D79F3">
            <w:pPr>
              <w:rPr>
                <w:sz w:val="18"/>
                <w:szCs w:val="18"/>
              </w:rPr>
            </w:pPr>
            <w:r w:rsidRPr="00D4034E">
              <w:rPr>
                <w:sz w:val="18"/>
                <w:szCs w:val="18"/>
              </w:rPr>
              <w:t>Not a documented Government priority</w:t>
            </w:r>
            <w:r w:rsidRPr="00EC2415">
              <w:rPr>
                <w:b/>
                <w:sz w:val="18"/>
                <w:szCs w:val="18"/>
              </w:rPr>
              <w:t xml:space="preserve"> </w:t>
            </w:r>
          </w:p>
          <w:p w14:paraId="416E2B24" w14:textId="77777777" w:rsidR="00055599" w:rsidRPr="00D4034E" w:rsidRDefault="00055599" w:rsidP="003D79F3">
            <w:pPr>
              <w:rPr>
                <w:sz w:val="18"/>
                <w:szCs w:val="18"/>
              </w:rPr>
            </w:pPr>
          </w:p>
        </w:tc>
        <w:tc>
          <w:tcPr>
            <w:tcW w:w="800" w:type="dxa"/>
          </w:tcPr>
          <w:p w14:paraId="3A79E5B6" w14:textId="77777777" w:rsidR="00055599" w:rsidRPr="00D4034E" w:rsidRDefault="00055599" w:rsidP="003D79F3">
            <w:pPr>
              <w:jc w:val="center"/>
              <w:rPr>
                <w:sz w:val="18"/>
                <w:szCs w:val="18"/>
              </w:rPr>
            </w:pPr>
            <w:r>
              <w:rPr>
                <w:sz w:val="18"/>
                <w:szCs w:val="18"/>
              </w:rPr>
              <w:t>0</w:t>
            </w:r>
          </w:p>
        </w:tc>
      </w:tr>
      <w:tr w:rsidR="00055599" w14:paraId="5EE9FE0E" w14:textId="77777777" w:rsidTr="00DF483D">
        <w:tc>
          <w:tcPr>
            <w:tcW w:w="2312" w:type="dxa"/>
            <w:vMerge/>
            <w:shd w:val="clear" w:color="auto" w:fill="D9D9D9" w:themeFill="background1" w:themeFillShade="D9"/>
          </w:tcPr>
          <w:p w14:paraId="2E4A4E04" w14:textId="77777777" w:rsidR="00055599" w:rsidRPr="00D4034E" w:rsidRDefault="00055599" w:rsidP="003D79F3">
            <w:pPr>
              <w:rPr>
                <w:sz w:val="18"/>
                <w:szCs w:val="18"/>
              </w:rPr>
            </w:pPr>
          </w:p>
        </w:tc>
        <w:tc>
          <w:tcPr>
            <w:tcW w:w="3601" w:type="dxa"/>
            <w:vMerge/>
          </w:tcPr>
          <w:p w14:paraId="739FBE5A" w14:textId="77777777" w:rsidR="00055599" w:rsidRPr="00D4034E" w:rsidRDefault="00055599" w:rsidP="003D79F3">
            <w:pPr>
              <w:rPr>
                <w:sz w:val="18"/>
                <w:szCs w:val="18"/>
              </w:rPr>
            </w:pPr>
          </w:p>
        </w:tc>
        <w:tc>
          <w:tcPr>
            <w:tcW w:w="2925" w:type="dxa"/>
          </w:tcPr>
          <w:p w14:paraId="525666CC" w14:textId="77777777" w:rsidR="00055599" w:rsidRPr="00663E75" w:rsidRDefault="00055599" w:rsidP="003D79F3">
            <w:pPr>
              <w:rPr>
                <w:b/>
                <w:sz w:val="18"/>
                <w:szCs w:val="18"/>
              </w:rPr>
            </w:pPr>
            <w:r w:rsidRPr="00663E75">
              <w:rPr>
                <w:b/>
                <w:sz w:val="18"/>
                <w:szCs w:val="18"/>
              </w:rPr>
              <w:t>Very low Government priority</w:t>
            </w:r>
          </w:p>
          <w:p w14:paraId="57B293B9" w14:textId="77777777" w:rsidR="00055599" w:rsidRPr="00D4034E" w:rsidRDefault="00055599" w:rsidP="003D79F3">
            <w:pPr>
              <w:rPr>
                <w:sz w:val="18"/>
                <w:szCs w:val="18"/>
              </w:rPr>
            </w:pPr>
            <w:r w:rsidRPr="00D4034E">
              <w:rPr>
                <w:sz w:val="18"/>
                <w:szCs w:val="18"/>
              </w:rPr>
              <w:t>Agency priority in Agency Strategic Plan over the next 10 years</w:t>
            </w:r>
          </w:p>
        </w:tc>
        <w:tc>
          <w:tcPr>
            <w:tcW w:w="800" w:type="dxa"/>
          </w:tcPr>
          <w:p w14:paraId="78DA0475" w14:textId="77777777" w:rsidR="00055599" w:rsidRPr="00D4034E" w:rsidRDefault="00055599" w:rsidP="003D79F3">
            <w:pPr>
              <w:jc w:val="center"/>
              <w:rPr>
                <w:sz w:val="18"/>
                <w:szCs w:val="18"/>
              </w:rPr>
            </w:pPr>
            <w:r>
              <w:rPr>
                <w:sz w:val="18"/>
                <w:szCs w:val="18"/>
              </w:rPr>
              <w:t>1</w:t>
            </w:r>
          </w:p>
        </w:tc>
      </w:tr>
      <w:tr w:rsidR="00055599" w14:paraId="635F661E" w14:textId="77777777" w:rsidTr="00DF483D">
        <w:tc>
          <w:tcPr>
            <w:tcW w:w="2312" w:type="dxa"/>
            <w:vMerge/>
            <w:shd w:val="clear" w:color="auto" w:fill="D9D9D9" w:themeFill="background1" w:themeFillShade="D9"/>
          </w:tcPr>
          <w:p w14:paraId="51C43B2C" w14:textId="77777777" w:rsidR="00055599" w:rsidRPr="00D4034E" w:rsidRDefault="00055599" w:rsidP="003D79F3">
            <w:pPr>
              <w:rPr>
                <w:sz w:val="18"/>
                <w:szCs w:val="18"/>
              </w:rPr>
            </w:pPr>
          </w:p>
        </w:tc>
        <w:tc>
          <w:tcPr>
            <w:tcW w:w="3601" w:type="dxa"/>
            <w:vMerge/>
          </w:tcPr>
          <w:p w14:paraId="701EE9E3" w14:textId="77777777" w:rsidR="00055599" w:rsidRPr="00D4034E" w:rsidRDefault="00055599" w:rsidP="003D79F3">
            <w:pPr>
              <w:rPr>
                <w:sz w:val="18"/>
                <w:szCs w:val="18"/>
              </w:rPr>
            </w:pPr>
          </w:p>
        </w:tc>
        <w:tc>
          <w:tcPr>
            <w:tcW w:w="2925" w:type="dxa"/>
          </w:tcPr>
          <w:p w14:paraId="6CFFA0AC" w14:textId="77777777" w:rsidR="00055599" w:rsidRPr="00EC2415" w:rsidRDefault="00055599" w:rsidP="003D79F3">
            <w:pPr>
              <w:rPr>
                <w:b/>
                <w:sz w:val="18"/>
                <w:szCs w:val="18"/>
              </w:rPr>
            </w:pPr>
            <w:r>
              <w:rPr>
                <w:b/>
                <w:sz w:val="18"/>
                <w:szCs w:val="18"/>
              </w:rPr>
              <w:t>Low</w:t>
            </w:r>
            <w:r w:rsidRPr="00EC2415">
              <w:rPr>
                <w:b/>
                <w:sz w:val="18"/>
                <w:szCs w:val="18"/>
              </w:rPr>
              <w:t xml:space="preserve"> Government priority</w:t>
            </w:r>
          </w:p>
          <w:p w14:paraId="25C3E664" w14:textId="77777777" w:rsidR="00055599" w:rsidRPr="00D4034E" w:rsidRDefault="00055599" w:rsidP="003D79F3">
            <w:pPr>
              <w:rPr>
                <w:sz w:val="18"/>
                <w:szCs w:val="18"/>
              </w:rPr>
            </w:pPr>
            <w:r w:rsidRPr="00D4034E">
              <w:rPr>
                <w:sz w:val="18"/>
                <w:szCs w:val="18"/>
              </w:rPr>
              <w:t>Mandated priority project, and final business case and construction to commence outside forward estimates but within the next 3-6 years beyond forward estimates</w:t>
            </w:r>
            <w:r w:rsidRPr="00EC2415">
              <w:rPr>
                <w:b/>
                <w:sz w:val="18"/>
                <w:szCs w:val="18"/>
              </w:rPr>
              <w:t xml:space="preserve"> </w:t>
            </w:r>
          </w:p>
          <w:p w14:paraId="676A4033" w14:textId="77777777" w:rsidR="00055599" w:rsidRPr="00D4034E" w:rsidRDefault="00055599" w:rsidP="003D79F3">
            <w:pPr>
              <w:rPr>
                <w:sz w:val="18"/>
                <w:szCs w:val="18"/>
              </w:rPr>
            </w:pPr>
          </w:p>
        </w:tc>
        <w:tc>
          <w:tcPr>
            <w:tcW w:w="800" w:type="dxa"/>
          </w:tcPr>
          <w:p w14:paraId="722DD55E" w14:textId="77777777" w:rsidR="00055599" w:rsidRPr="00D4034E" w:rsidRDefault="00055599" w:rsidP="003D79F3">
            <w:pPr>
              <w:jc w:val="center"/>
              <w:rPr>
                <w:sz w:val="18"/>
                <w:szCs w:val="18"/>
              </w:rPr>
            </w:pPr>
            <w:r>
              <w:rPr>
                <w:sz w:val="18"/>
                <w:szCs w:val="18"/>
              </w:rPr>
              <w:t>2</w:t>
            </w:r>
          </w:p>
        </w:tc>
      </w:tr>
      <w:tr w:rsidR="00055599" w14:paraId="5EA82F28" w14:textId="77777777" w:rsidTr="00DF483D">
        <w:tc>
          <w:tcPr>
            <w:tcW w:w="2312" w:type="dxa"/>
            <w:vMerge/>
            <w:shd w:val="clear" w:color="auto" w:fill="D9D9D9" w:themeFill="background1" w:themeFillShade="D9"/>
          </w:tcPr>
          <w:p w14:paraId="5DDD672F" w14:textId="77777777" w:rsidR="00055599" w:rsidRPr="00D4034E" w:rsidRDefault="00055599" w:rsidP="003D79F3">
            <w:pPr>
              <w:rPr>
                <w:sz w:val="18"/>
                <w:szCs w:val="18"/>
              </w:rPr>
            </w:pPr>
          </w:p>
        </w:tc>
        <w:tc>
          <w:tcPr>
            <w:tcW w:w="3601" w:type="dxa"/>
            <w:vMerge/>
          </w:tcPr>
          <w:p w14:paraId="11CC718F" w14:textId="77777777" w:rsidR="00055599" w:rsidRPr="00D4034E" w:rsidRDefault="00055599" w:rsidP="003D79F3">
            <w:pPr>
              <w:rPr>
                <w:sz w:val="18"/>
                <w:szCs w:val="18"/>
              </w:rPr>
            </w:pPr>
          </w:p>
        </w:tc>
        <w:tc>
          <w:tcPr>
            <w:tcW w:w="2925" w:type="dxa"/>
          </w:tcPr>
          <w:p w14:paraId="6B2D3B9C" w14:textId="77777777" w:rsidR="00055599" w:rsidRPr="00EC2415" w:rsidRDefault="00055599" w:rsidP="003D79F3">
            <w:pPr>
              <w:rPr>
                <w:b/>
                <w:sz w:val="18"/>
                <w:szCs w:val="18"/>
              </w:rPr>
            </w:pPr>
            <w:r w:rsidRPr="00EC2415">
              <w:rPr>
                <w:b/>
                <w:sz w:val="18"/>
                <w:szCs w:val="18"/>
              </w:rPr>
              <w:t>Medium Government priority</w:t>
            </w:r>
          </w:p>
          <w:p w14:paraId="4154C682" w14:textId="77777777" w:rsidR="00055599" w:rsidRPr="00D4034E" w:rsidRDefault="00055599" w:rsidP="003D79F3">
            <w:pPr>
              <w:rPr>
                <w:sz w:val="18"/>
                <w:szCs w:val="18"/>
              </w:rPr>
            </w:pPr>
            <w:r w:rsidRPr="00D4034E">
              <w:rPr>
                <w:sz w:val="18"/>
                <w:szCs w:val="18"/>
              </w:rPr>
              <w:t>Mandated priority project, and final business case or construction to be completed outside forward estimates but within the next 1-2 years beyond forward estimates</w:t>
            </w:r>
          </w:p>
        </w:tc>
        <w:tc>
          <w:tcPr>
            <w:tcW w:w="800" w:type="dxa"/>
          </w:tcPr>
          <w:p w14:paraId="6C50465C" w14:textId="77777777" w:rsidR="00055599" w:rsidRPr="00D4034E" w:rsidRDefault="00055599" w:rsidP="003D79F3">
            <w:pPr>
              <w:jc w:val="center"/>
              <w:rPr>
                <w:sz w:val="18"/>
                <w:szCs w:val="18"/>
              </w:rPr>
            </w:pPr>
            <w:r>
              <w:rPr>
                <w:sz w:val="18"/>
                <w:szCs w:val="18"/>
              </w:rPr>
              <w:t>3</w:t>
            </w:r>
          </w:p>
        </w:tc>
      </w:tr>
      <w:tr w:rsidR="00055599" w14:paraId="5869D836" w14:textId="77777777" w:rsidTr="00DF483D">
        <w:tc>
          <w:tcPr>
            <w:tcW w:w="2312" w:type="dxa"/>
            <w:vMerge/>
            <w:shd w:val="clear" w:color="auto" w:fill="D9D9D9" w:themeFill="background1" w:themeFillShade="D9"/>
          </w:tcPr>
          <w:p w14:paraId="7525F58F" w14:textId="77777777" w:rsidR="00055599" w:rsidRPr="00D4034E" w:rsidRDefault="00055599" w:rsidP="003D79F3">
            <w:pPr>
              <w:rPr>
                <w:sz w:val="18"/>
                <w:szCs w:val="18"/>
              </w:rPr>
            </w:pPr>
          </w:p>
        </w:tc>
        <w:tc>
          <w:tcPr>
            <w:tcW w:w="3601" w:type="dxa"/>
            <w:vMerge/>
          </w:tcPr>
          <w:p w14:paraId="4C4A5B98" w14:textId="77777777" w:rsidR="00055599" w:rsidRPr="00D4034E" w:rsidRDefault="00055599" w:rsidP="003D79F3">
            <w:pPr>
              <w:rPr>
                <w:sz w:val="18"/>
                <w:szCs w:val="18"/>
              </w:rPr>
            </w:pPr>
          </w:p>
        </w:tc>
        <w:tc>
          <w:tcPr>
            <w:tcW w:w="2925" w:type="dxa"/>
          </w:tcPr>
          <w:p w14:paraId="5BA8BEBE" w14:textId="77777777" w:rsidR="00055599" w:rsidRPr="00EC2415" w:rsidRDefault="00055599" w:rsidP="003D79F3">
            <w:pPr>
              <w:rPr>
                <w:b/>
                <w:sz w:val="18"/>
                <w:szCs w:val="18"/>
              </w:rPr>
            </w:pPr>
            <w:r w:rsidRPr="00EC2415">
              <w:rPr>
                <w:b/>
                <w:sz w:val="18"/>
                <w:szCs w:val="18"/>
              </w:rPr>
              <w:t>High Government priority</w:t>
            </w:r>
          </w:p>
          <w:p w14:paraId="73AA67C5" w14:textId="77777777" w:rsidR="00055599" w:rsidRPr="00D4034E" w:rsidRDefault="00055599" w:rsidP="003D79F3">
            <w:pPr>
              <w:rPr>
                <w:sz w:val="18"/>
                <w:szCs w:val="18"/>
              </w:rPr>
            </w:pPr>
            <w:r w:rsidRPr="00D4034E">
              <w:rPr>
                <w:sz w:val="18"/>
                <w:szCs w:val="18"/>
              </w:rPr>
              <w:t>Mandated priority project, and final business case or construction to commence within forward estimates</w:t>
            </w:r>
            <w:r w:rsidRPr="00663E75">
              <w:rPr>
                <w:b/>
                <w:sz w:val="18"/>
                <w:szCs w:val="18"/>
              </w:rPr>
              <w:t xml:space="preserve"> </w:t>
            </w:r>
          </w:p>
          <w:p w14:paraId="6B5BEE38" w14:textId="77777777" w:rsidR="00055599" w:rsidRPr="00D4034E" w:rsidRDefault="00055599" w:rsidP="003D79F3">
            <w:pPr>
              <w:rPr>
                <w:sz w:val="18"/>
                <w:szCs w:val="18"/>
              </w:rPr>
            </w:pPr>
          </w:p>
        </w:tc>
        <w:tc>
          <w:tcPr>
            <w:tcW w:w="800" w:type="dxa"/>
          </w:tcPr>
          <w:p w14:paraId="40CECBB6" w14:textId="77777777" w:rsidR="00055599" w:rsidRPr="00D4034E" w:rsidRDefault="00055599" w:rsidP="003D79F3">
            <w:pPr>
              <w:jc w:val="center"/>
              <w:rPr>
                <w:sz w:val="18"/>
                <w:szCs w:val="18"/>
              </w:rPr>
            </w:pPr>
            <w:r>
              <w:rPr>
                <w:sz w:val="18"/>
                <w:szCs w:val="18"/>
              </w:rPr>
              <w:t>4</w:t>
            </w:r>
          </w:p>
        </w:tc>
      </w:tr>
      <w:tr w:rsidR="00055599" w14:paraId="229AA07A" w14:textId="77777777" w:rsidTr="00DF483D">
        <w:tc>
          <w:tcPr>
            <w:tcW w:w="2312" w:type="dxa"/>
            <w:vMerge/>
            <w:shd w:val="clear" w:color="auto" w:fill="D9D9D9" w:themeFill="background1" w:themeFillShade="D9"/>
          </w:tcPr>
          <w:p w14:paraId="6F987A50" w14:textId="77777777" w:rsidR="00055599" w:rsidRPr="00D4034E" w:rsidRDefault="00055599" w:rsidP="003D79F3">
            <w:pPr>
              <w:rPr>
                <w:sz w:val="18"/>
                <w:szCs w:val="18"/>
              </w:rPr>
            </w:pPr>
          </w:p>
        </w:tc>
        <w:tc>
          <w:tcPr>
            <w:tcW w:w="3601" w:type="dxa"/>
            <w:vMerge/>
          </w:tcPr>
          <w:p w14:paraId="47994214" w14:textId="77777777" w:rsidR="00055599" w:rsidRDefault="00055599" w:rsidP="003D79F3">
            <w:pPr>
              <w:rPr>
                <w:sz w:val="18"/>
                <w:szCs w:val="18"/>
              </w:rPr>
            </w:pPr>
          </w:p>
        </w:tc>
        <w:tc>
          <w:tcPr>
            <w:tcW w:w="2925" w:type="dxa"/>
          </w:tcPr>
          <w:p w14:paraId="5D88CC36" w14:textId="77777777" w:rsidR="00055599" w:rsidRPr="00EC2415" w:rsidRDefault="00055599" w:rsidP="003D79F3">
            <w:pPr>
              <w:rPr>
                <w:b/>
                <w:sz w:val="18"/>
                <w:szCs w:val="18"/>
              </w:rPr>
            </w:pPr>
            <w:r w:rsidRPr="00EC2415">
              <w:rPr>
                <w:b/>
                <w:sz w:val="18"/>
                <w:szCs w:val="18"/>
              </w:rPr>
              <w:t>Very high Government priority</w:t>
            </w:r>
          </w:p>
          <w:p w14:paraId="640F1060" w14:textId="77777777" w:rsidR="00055599" w:rsidRPr="00D4034E" w:rsidRDefault="00055599" w:rsidP="003D79F3">
            <w:pPr>
              <w:rPr>
                <w:sz w:val="18"/>
                <w:szCs w:val="18"/>
              </w:rPr>
            </w:pPr>
            <w:r w:rsidRPr="00D4034E">
              <w:rPr>
                <w:sz w:val="18"/>
                <w:szCs w:val="18"/>
              </w:rPr>
              <w:t>Mandated priority project, and final business case or construction to be completed within forward estimates</w:t>
            </w:r>
          </w:p>
        </w:tc>
        <w:tc>
          <w:tcPr>
            <w:tcW w:w="800" w:type="dxa"/>
          </w:tcPr>
          <w:p w14:paraId="30F42E22" w14:textId="77777777" w:rsidR="00055599" w:rsidRPr="00D4034E" w:rsidRDefault="00055599" w:rsidP="003D79F3">
            <w:pPr>
              <w:jc w:val="center"/>
              <w:rPr>
                <w:sz w:val="18"/>
                <w:szCs w:val="18"/>
              </w:rPr>
            </w:pPr>
            <w:r>
              <w:rPr>
                <w:sz w:val="18"/>
                <w:szCs w:val="18"/>
              </w:rPr>
              <w:t>5</w:t>
            </w:r>
          </w:p>
        </w:tc>
      </w:tr>
      <w:tr w:rsidR="00055599" w14:paraId="10B3EE57" w14:textId="77777777" w:rsidTr="00DF483D">
        <w:tc>
          <w:tcPr>
            <w:tcW w:w="2312" w:type="dxa"/>
            <w:vMerge w:val="restart"/>
            <w:shd w:val="clear" w:color="auto" w:fill="D9D9D9" w:themeFill="background1" w:themeFillShade="D9"/>
          </w:tcPr>
          <w:p w14:paraId="210B1ECC" w14:textId="77777777" w:rsidR="00055599" w:rsidRPr="00D4034E" w:rsidRDefault="00055599" w:rsidP="003D79F3">
            <w:pPr>
              <w:rPr>
                <w:b/>
                <w:sz w:val="18"/>
                <w:szCs w:val="18"/>
              </w:rPr>
            </w:pPr>
            <w:r w:rsidRPr="00D4034E">
              <w:rPr>
                <w:b/>
                <w:sz w:val="18"/>
                <w:szCs w:val="18"/>
              </w:rPr>
              <w:t>Interface complexity: 2</w:t>
            </w:r>
            <w:r>
              <w:rPr>
                <w:b/>
                <w:sz w:val="18"/>
                <w:szCs w:val="18"/>
              </w:rPr>
              <w:t>5</w:t>
            </w:r>
            <w:r w:rsidRPr="00D4034E">
              <w:rPr>
                <w:b/>
                <w:sz w:val="18"/>
                <w:szCs w:val="18"/>
              </w:rPr>
              <w:t>%</w:t>
            </w:r>
          </w:p>
          <w:p w14:paraId="42A92D9C" w14:textId="77777777" w:rsidR="00055599" w:rsidRPr="00D4034E" w:rsidRDefault="00055599" w:rsidP="003D79F3">
            <w:pPr>
              <w:rPr>
                <w:sz w:val="18"/>
                <w:szCs w:val="18"/>
              </w:rPr>
            </w:pPr>
            <w:r w:rsidRPr="00D4034E">
              <w:rPr>
                <w:sz w:val="18"/>
                <w:szCs w:val="18"/>
              </w:rPr>
              <w:t>The extent to which the project</w:t>
            </w:r>
            <w:r>
              <w:rPr>
                <w:sz w:val="18"/>
                <w:szCs w:val="18"/>
              </w:rPr>
              <w:t xml:space="preserve"> </w:t>
            </w:r>
            <w:r w:rsidRPr="00D4034E">
              <w:rPr>
                <w:sz w:val="18"/>
                <w:szCs w:val="18"/>
              </w:rPr>
              <w:t>or program’s success will</w:t>
            </w:r>
            <w:r>
              <w:rPr>
                <w:sz w:val="18"/>
                <w:szCs w:val="18"/>
              </w:rPr>
              <w:t xml:space="preserve"> </w:t>
            </w:r>
            <w:r w:rsidRPr="00D4034E">
              <w:rPr>
                <w:sz w:val="18"/>
                <w:szCs w:val="18"/>
              </w:rPr>
              <w:t>depend on the management of</w:t>
            </w:r>
            <w:r>
              <w:rPr>
                <w:sz w:val="18"/>
                <w:szCs w:val="18"/>
              </w:rPr>
              <w:t xml:space="preserve"> </w:t>
            </w:r>
            <w:r w:rsidRPr="00D4034E">
              <w:rPr>
                <w:sz w:val="18"/>
                <w:szCs w:val="18"/>
              </w:rPr>
              <w:t>complex dependencies with</w:t>
            </w:r>
            <w:r>
              <w:rPr>
                <w:sz w:val="18"/>
                <w:szCs w:val="18"/>
              </w:rPr>
              <w:t xml:space="preserve"> </w:t>
            </w:r>
            <w:r w:rsidRPr="00D4034E">
              <w:rPr>
                <w:sz w:val="18"/>
                <w:szCs w:val="18"/>
              </w:rPr>
              <w:t>other:</w:t>
            </w:r>
          </w:p>
          <w:p w14:paraId="6F4787AB" w14:textId="77777777" w:rsidR="00055599" w:rsidRPr="00D4034E" w:rsidRDefault="00055599" w:rsidP="00055599">
            <w:pPr>
              <w:pStyle w:val="ListParagraph"/>
              <w:numPr>
                <w:ilvl w:val="0"/>
                <w:numId w:val="2"/>
              </w:numPr>
              <w:ind w:left="318" w:hanging="318"/>
              <w:contextualSpacing/>
              <w:rPr>
                <w:sz w:val="18"/>
                <w:szCs w:val="18"/>
              </w:rPr>
            </w:pPr>
            <w:r w:rsidRPr="00D4034E">
              <w:rPr>
                <w:sz w:val="18"/>
                <w:szCs w:val="18"/>
              </w:rPr>
              <w:t xml:space="preserve">Institutions - certain bodies are contributing to the funding of the project or will be given operational responsibility; and/or </w:t>
            </w:r>
          </w:p>
          <w:p w14:paraId="262CAEB2" w14:textId="77777777" w:rsidR="00055599" w:rsidRPr="008F52CD" w:rsidRDefault="00055599" w:rsidP="00055599">
            <w:pPr>
              <w:pStyle w:val="ListParagraph"/>
              <w:numPr>
                <w:ilvl w:val="0"/>
                <w:numId w:val="2"/>
              </w:numPr>
              <w:ind w:left="318" w:hanging="318"/>
              <w:contextualSpacing/>
              <w:rPr>
                <w:sz w:val="18"/>
                <w:szCs w:val="18"/>
              </w:rPr>
            </w:pPr>
            <w:r w:rsidRPr="00D4034E">
              <w:rPr>
                <w:sz w:val="18"/>
                <w:szCs w:val="18"/>
              </w:rPr>
              <w:t>Projects or services – there are fundamental interdependencies with other projects or services that will directly influence the scope and cost of the project.</w:t>
            </w:r>
          </w:p>
        </w:tc>
        <w:tc>
          <w:tcPr>
            <w:tcW w:w="3601" w:type="dxa"/>
            <w:vMerge w:val="restart"/>
          </w:tcPr>
          <w:p w14:paraId="1B36BB02" w14:textId="77777777" w:rsidR="00055599" w:rsidRPr="0041315C" w:rsidRDefault="00055599" w:rsidP="003D79F3">
            <w:pPr>
              <w:rPr>
                <w:b/>
                <w:sz w:val="18"/>
                <w:szCs w:val="18"/>
              </w:rPr>
            </w:pPr>
            <w:r w:rsidRPr="0041315C">
              <w:rPr>
                <w:b/>
                <w:sz w:val="18"/>
                <w:szCs w:val="18"/>
              </w:rPr>
              <w:t>Interface Complexity indicators</w:t>
            </w:r>
          </w:p>
          <w:p w14:paraId="1DB0F520" w14:textId="77777777" w:rsidR="00055599" w:rsidRPr="00DD459E" w:rsidRDefault="00055599" w:rsidP="00055599">
            <w:pPr>
              <w:pStyle w:val="ListParagraph"/>
              <w:numPr>
                <w:ilvl w:val="0"/>
                <w:numId w:val="9"/>
              </w:numPr>
              <w:rPr>
                <w:sz w:val="18"/>
                <w:szCs w:val="18"/>
              </w:rPr>
            </w:pPr>
            <w:r w:rsidRPr="00DD459E">
              <w:rPr>
                <w:sz w:val="18"/>
                <w:szCs w:val="18"/>
              </w:rPr>
              <w:t>Are other entities contributing to the funding of the project?</w:t>
            </w:r>
          </w:p>
          <w:p w14:paraId="28B88559" w14:textId="77777777" w:rsidR="00055599" w:rsidRPr="00DD459E" w:rsidRDefault="00055599" w:rsidP="00055599">
            <w:pPr>
              <w:pStyle w:val="ListParagraph"/>
              <w:numPr>
                <w:ilvl w:val="0"/>
                <w:numId w:val="9"/>
              </w:numPr>
              <w:rPr>
                <w:sz w:val="18"/>
                <w:szCs w:val="18"/>
              </w:rPr>
            </w:pPr>
            <w:r w:rsidRPr="00DD459E">
              <w:rPr>
                <w:sz w:val="18"/>
                <w:szCs w:val="18"/>
              </w:rPr>
              <w:t>Will other entities be given full or partial operational responsibility for the project?</w:t>
            </w:r>
          </w:p>
          <w:p w14:paraId="49E06E10" w14:textId="77777777" w:rsidR="00055599" w:rsidRPr="00DD459E" w:rsidRDefault="00055599" w:rsidP="00055599">
            <w:pPr>
              <w:pStyle w:val="ListParagraph"/>
              <w:numPr>
                <w:ilvl w:val="0"/>
                <w:numId w:val="9"/>
              </w:numPr>
              <w:rPr>
                <w:sz w:val="18"/>
                <w:szCs w:val="18"/>
              </w:rPr>
            </w:pPr>
            <w:r w:rsidRPr="00DD459E">
              <w:rPr>
                <w:sz w:val="18"/>
                <w:szCs w:val="18"/>
              </w:rPr>
              <w:t>Are there other projects, program or services that will directly influence the scope and cost of the project?</w:t>
            </w:r>
          </w:p>
          <w:p w14:paraId="41EB47A2" w14:textId="77777777" w:rsidR="00055599" w:rsidRPr="00DD459E" w:rsidRDefault="00055599" w:rsidP="00055599">
            <w:pPr>
              <w:pStyle w:val="ListParagraph"/>
              <w:numPr>
                <w:ilvl w:val="0"/>
                <w:numId w:val="9"/>
              </w:numPr>
              <w:rPr>
                <w:sz w:val="18"/>
                <w:szCs w:val="18"/>
              </w:rPr>
            </w:pPr>
            <w:r w:rsidRPr="00DD459E">
              <w:rPr>
                <w:sz w:val="18"/>
                <w:szCs w:val="18"/>
              </w:rPr>
              <w:t>Does the project involve multi-agency delivery?</w:t>
            </w:r>
          </w:p>
          <w:p w14:paraId="7A27FA4C" w14:textId="77777777" w:rsidR="00055599" w:rsidRPr="00DD459E" w:rsidRDefault="00055599" w:rsidP="00055599">
            <w:pPr>
              <w:pStyle w:val="ListParagraph"/>
              <w:numPr>
                <w:ilvl w:val="0"/>
                <w:numId w:val="9"/>
              </w:numPr>
              <w:rPr>
                <w:sz w:val="18"/>
                <w:szCs w:val="18"/>
              </w:rPr>
            </w:pPr>
            <w:r w:rsidRPr="00DD459E">
              <w:rPr>
                <w:sz w:val="18"/>
                <w:szCs w:val="18"/>
              </w:rPr>
              <w:t>Are the anticipated project benefits dependent on another project, program or service?</w:t>
            </w:r>
          </w:p>
          <w:p w14:paraId="6ABA3DC0" w14:textId="77777777" w:rsidR="00055599" w:rsidRPr="00DD459E" w:rsidRDefault="00055599" w:rsidP="00055599">
            <w:pPr>
              <w:pStyle w:val="ListParagraph"/>
              <w:numPr>
                <w:ilvl w:val="0"/>
                <w:numId w:val="9"/>
              </w:numPr>
              <w:rPr>
                <w:sz w:val="18"/>
                <w:szCs w:val="18"/>
              </w:rPr>
            </w:pPr>
            <w:r w:rsidRPr="00DD459E">
              <w:rPr>
                <w:sz w:val="18"/>
                <w:szCs w:val="18"/>
              </w:rPr>
              <w:t>Does the project involve significant integration (IT or otherwise) with other projects, programs or services?</w:t>
            </w:r>
          </w:p>
          <w:p w14:paraId="05DFF09B" w14:textId="77777777" w:rsidR="00055599" w:rsidRPr="00DD459E" w:rsidRDefault="00055599" w:rsidP="00055599">
            <w:pPr>
              <w:pStyle w:val="ListParagraph"/>
              <w:numPr>
                <w:ilvl w:val="0"/>
                <w:numId w:val="9"/>
              </w:numPr>
              <w:rPr>
                <w:sz w:val="18"/>
                <w:szCs w:val="18"/>
              </w:rPr>
            </w:pPr>
            <w:r w:rsidRPr="00DD459E">
              <w:rPr>
                <w:sz w:val="18"/>
                <w:szCs w:val="18"/>
              </w:rPr>
              <w:t>Will members of the public be directly impacted by this project?</w:t>
            </w:r>
          </w:p>
          <w:p w14:paraId="7B1E1577" w14:textId="77777777" w:rsidR="00055599" w:rsidRPr="00DD459E" w:rsidRDefault="00055599" w:rsidP="00055599">
            <w:pPr>
              <w:pStyle w:val="ListParagraph"/>
              <w:numPr>
                <w:ilvl w:val="0"/>
                <w:numId w:val="10"/>
              </w:numPr>
              <w:rPr>
                <w:sz w:val="18"/>
                <w:szCs w:val="18"/>
              </w:rPr>
            </w:pPr>
            <w:r w:rsidRPr="00DD459E">
              <w:rPr>
                <w:sz w:val="18"/>
                <w:szCs w:val="18"/>
              </w:rPr>
              <w:t>Will the private sector be directly impacted by this project?</w:t>
            </w:r>
          </w:p>
          <w:p w14:paraId="4C2A680C" w14:textId="77777777" w:rsidR="00055599" w:rsidRPr="00DD459E" w:rsidRDefault="00055599" w:rsidP="00055599">
            <w:pPr>
              <w:pStyle w:val="ListParagraph"/>
              <w:numPr>
                <w:ilvl w:val="0"/>
                <w:numId w:val="10"/>
              </w:numPr>
              <w:rPr>
                <w:sz w:val="18"/>
                <w:szCs w:val="18"/>
              </w:rPr>
            </w:pPr>
            <w:r w:rsidRPr="00DD459E">
              <w:rPr>
                <w:sz w:val="18"/>
                <w:szCs w:val="18"/>
              </w:rPr>
              <w:t>Will the public sector (outside of the delivery agency) be directly impacted by this project?</w:t>
            </w:r>
          </w:p>
          <w:p w14:paraId="11E66AE8" w14:textId="77777777" w:rsidR="00055599" w:rsidRPr="00663E75" w:rsidRDefault="00055599" w:rsidP="00055599">
            <w:pPr>
              <w:pStyle w:val="ListParagraph"/>
              <w:numPr>
                <w:ilvl w:val="0"/>
                <w:numId w:val="10"/>
              </w:numPr>
              <w:rPr>
                <w:sz w:val="18"/>
                <w:szCs w:val="18"/>
              </w:rPr>
            </w:pPr>
            <w:r w:rsidRPr="00663E75">
              <w:rPr>
                <w:sz w:val="18"/>
                <w:szCs w:val="18"/>
              </w:rPr>
              <w:t>Will the project involve external delivery partners?</w:t>
            </w:r>
          </w:p>
        </w:tc>
        <w:tc>
          <w:tcPr>
            <w:tcW w:w="2925" w:type="dxa"/>
          </w:tcPr>
          <w:p w14:paraId="4F9FF1E4" w14:textId="77777777" w:rsidR="00055599" w:rsidRPr="00663E75" w:rsidRDefault="00055599" w:rsidP="003D79F3">
            <w:pPr>
              <w:rPr>
                <w:b/>
                <w:sz w:val="18"/>
                <w:szCs w:val="18"/>
              </w:rPr>
            </w:pPr>
            <w:r w:rsidRPr="00663E75">
              <w:rPr>
                <w:b/>
                <w:sz w:val="18"/>
                <w:szCs w:val="18"/>
              </w:rPr>
              <w:t>Extremely low interface complexity risk</w:t>
            </w:r>
          </w:p>
          <w:p w14:paraId="460F86BA" w14:textId="77777777" w:rsidR="00055599" w:rsidRPr="00EC2FE0" w:rsidRDefault="00055599" w:rsidP="00055599">
            <w:pPr>
              <w:pStyle w:val="ListParagraph"/>
              <w:numPr>
                <w:ilvl w:val="0"/>
                <w:numId w:val="16"/>
              </w:numPr>
              <w:rPr>
                <w:sz w:val="18"/>
                <w:szCs w:val="18"/>
              </w:rPr>
            </w:pPr>
            <w:r w:rsidRPr="00EC2FE0">
              <w:rPr>
                <w:sz w:val="18"/>
                <w:szCs w:val="18"/>
              </w:rPr>
              <w:t>No interface complexity</w:t>
            </w:r>
          </w:p>
          <w:p w14:paraId="5CB071AC" w14:textId="77777777" w:rsidR="00055599" w:rsidRPr="00EC2FE0" w:rsidRDefault="00055599" w:rsidP="003D79F3">
            <w:pPr>
              <w:spacing w:line="260" w:lineRule="exact"/>
              <w:ind w:left="568" w:hanging="284"/>
              <w:contextualSpacing/>
              <w:rPr>
                <w:sz w:val="18"/>
                <w:szCs w:val="18"/>
              </w:rPr>
            </w:pPr>
          </w:p>
        </w:tc>
        <w:tc>
          <w:tcPr>
            <w:tcW w:w="800" w:type="dxa"/>
          </w:tcPr>
          <w:p w14:paraId="7805C718" w14:textId="77777777" w:rsidR="00055599" w:rsidRPr="00D4034E" w:rsidRDefault="00055599" w:rsidP="003D79F3">
            <w:pPr>
              <w:jc w:val="center"/>
              <w:rPr>
                <w:sz w:val="18"/>
                <w:szCs w:val="18"/>
              </w:rPr>
            </w:pPr>
            <w:r>
              <w:rPr>
                <w:sz w:val="18"/>
                <w:szCs w:val="18"/>
              </w:rPr>
              <w:t>0</w:t>
            </w:r>
          </w:p>
        </w:tc>
      </w:tr>
      <w:tr w:rsidR="00055599" w14:paraId="35B41863" w14:textId="77777777" w:rsidTr="00DF483D">
        <w:tc>
          <w:tcPr>
            <w:tcW w:w="2312" w:type="dxa"/>
            <w:vMerge/>
            <w:shd w:val="clear" w:color="auto" w:fill="D9D9D9" w:themeFill="background1" w:themeFillShade="D9"/>
          </w:tcPr>
          <w:p w14:paraId="61CB3494" w14:textId="77777777" w:rsidR="00055599" w:rsidRPr="00D4034E" w:rsidRDefault="00055599" w:rsidP="003D79F3">
            <w:pPr>
              <w:rPr>
                <w:sz w:val="18"/>
                <w:szCs w:val="18"/>
              </w:rPr>
            </w:pPr>
          </w:p>
        </w:tc>
        <w:tc>
          <w:tcPr>
            <w:tcW w:w="3601" w:type="dxa"/>
            <w:vMerge/>
          </w:tcPr>
          <w:p w14:paraId="4BACFBB7" w14:textId="77777777" w:rsidR="00055599" w:rsidRDefault="00055599" w:rsidP="003D79F3">
            <w:pPr>
              <w:rPr>
                <w:sz w:val="18"/>
                <w:szCs w:val="18"/>
              </w:rPr>
            </w:pPr>
          </w:p>
        </w:tc>
        <w:tc>
          <w:tcPr>
            <w:tcW w:w="2925" w:type="dxa"/>
          </w:tcPr>
          <w:p w14:paraId="46416F2D" w14:textId="77777777" w:rsidR="00055599" w:rsidRPr="00663E75" w:rsidRDefault="00055599" w:rsidP="003D79F3">
            <w:pPr>
              <w:rPr>
                <w:b/>
                <w:sz w:val="18"/>
                <w:szCs w:val="18"/>
              </w:rPr>
            </w:pPr>
            <w:r w:rsidRPr="00663E75">
              <w:rPr>
                <w:b/>
                <w:sz w:val="18"/>
                <w:szCs w:val="18"/>
              </w:rPr>
              <w:t>Very low interface complexity risk</w:t>
            </w:r>
          </w:p>
          <w:p w14:paraId="5752E711" w14:textId="77777777" w:rsidR="00055599" w:rsidRPr="00D4034E" w:rsidRDefault="00055599" w:rsidP="00055599">
            <w:pPr>
              <w:pStyle w:val="ListParagraph"/>
              <w:numPr>
                <w:ilvl w:val="0"/>
                <w:numId w:val="7"/>
              </w:numPr>
              <w:spacing w:line="-260" w:lineRule="auto"/>
              <w:ind w:left="357" w:hanging="357"/>
              <w:contextualSpacing/>
              <w:rPr>
                <w:sz w:val="18"/>
                <w:szCs w:val="18"/>
              </w:rPr>
            </w:pPr>
            <w:r w:rsidRPr="00D4034E">
              <w:rPr>
                <w:sz w:val="18"/>
                <w:szCs w:val="18"/>
              </w:rPr>
              <w:t>Very little or infrequent interface with entities, or</w:t>
            </w:r>
          </w:p>
          <w:p w14:paraId="22774939" w14:textId="77777777" w:rsidR="00055599" w:rsidRPr="00EC2FE0" w:rsidRDefault="00055599" w:rsidP="00055599">
            <w:pPr>
              <w:pStyle w:val="ListParagraph"/>
              <w:numPr>
                <w:ilvl w:val="0"/>
                <w:numId w:val="7"/>
              </w:numPr>
              <w:spacing w:before="0" w:after="0" w:line="-260" w:lineRule="auto"/>
              <w:contextualSpacing/>
              <w:rPr>
                <w:sz w:val="18"/>
                <w:szCs w:val="18"/>
              </w:rPr>
            </w:pPr>
            <w:r w:rsidRPr="00D4034E">
              <w:rPr>
                <w:sz w:val="18"/>
                <w:szCs w:val="18"/>
              </w:rPr>
              <w:t>Very little interdependence on other projects or services</w:t>
            </w:r>
          </w:p>
        </w:tc>
        <w:tc>
          <w:tcPr>
            <w:tcW w:w="800" w:type="dxa"/>
          </w:tcPr>
          <w:p w14:paraId="5540E593" w14:textId="77777777" w:rsidR="00055599" w:rsidRDefault="00055599" w:rsidP="003D79F3">
            <w:pPr>
              <w:jc w:val="center"/>
              <w:rPr>
                <w:sz w:val="18"/>
                <w:szCs w:val="18"/>
              </w:rPr>
            </w:pPr>
            <w:r>
              <w:rPr>
                <w:sz w:val="18"/>
                <w:szCs w:val="18"/>
              </w:rPr>
              <w:t>1</w:t>
            </w:r>
          </w:p>
        </w:tc>
      </w:tr>
      <w:tr w:rsidR="00055599" w14:paraId="6B5C322F" w14:textId="77777777" w:rsidTr="00DF483D">
        <w:tc>
          <w:tcPr>
            <w:tcW w:w="2312" w:type="dxa"/>
            <w:vMerge/>
            <w:shd w:val="clear" w:color="auto" w:fill="D9D9D9" w:themeFill="background1" w:themeFillShade="D9"/>
          </w:tcPr>
          <w:p w14:paraId="59185B97" w14:textId="77777777" w:rsidR="00055599" w:rsidRPr="00D4034E" w:rsidRDefault="00055599" w:rsidP="003D79F3">
            <w:pPr>
              <w:rPr>
                <w:sz w:val="18"/>
                <w:szCs w:val="18"/>
              </w:rPr>
            </w:pPr>
          </w:p>
        </w:tc>
        <w:tc>
          <w:tcPr>
            <w:tcW w:w="3601" w:type="dxa"/>
            <w:vMerge/>
          </w:tcPr>
          <w:p w14:paraId="167E9097" w14:textId="77777777" w:rsidR="00055599" w:rsidRDefault="00055599" w:rsidP="003D79F3">
            <w:pPr>
              <w:rPr>
                <w:sz w:val="18"/>
                <w:szCs w:val="18"/>
              </w:rPr>
            </w:pPr>
          </w:p>
        </w:tc>
        <w:tc>
          <w:tcPr>
            <w:tcW w:w="2925" w:type="dxa"/>
          </w:tcPr>
          <w:p w14:paraId="107DB771" w14:textId="77777777" w:rsidR="00055599" w:rsidRPr="00663E75" w:rsidRDefault="00055599" w:rsidP="003D79F3">
            <w:pPr>
              <w:rPr>
                <w:b/>
                <w:sz w:val="18"/>
                <w:szCs w:val="18"/>
              </w:rPr>
            </w:pPr>
            <w:r w:rsidRPr="00663E75">
              <w:rPr>
                <w:b/>
                <w:sz w:val="18"/>
                <w:szCs w:val="18"/>
              </w:rPr>
              <w:t>Low interface complexity risk</w:t>
            </w:r>
          </w:p>
          <w:p w14:paraId="41F32193" w14:textId="77777777" w:rsidR="00055599" w:rsidRPr="00D4034E" w:rsidRDefault="00055599" w:rsidP="00055599">
            <w:pPr>
              <w:pStyle w:val="ListParagraph"/>
              <w:numPr>
                <w:ilvl w:val="0"/>
                <w:numId w:val="6"/>
              </w:numPr>
              <w:spacing w:before="0" w:after="0" w:line="-260" w:lineRule="auto"/>
              <w:contextualSpacing/>
              <w:rPr>
                <w:sz w:val="18"/>
                <w:szCs w:val="18"/>
              </w:rPr>
            </w:pPr>
            <w:r w:rsidRPr="00D4034E">
              <w:rPr>
                <w:sz w:val="18"/>
                <w:szCs w:val="18"/>
              </w:rPr>
              <w:t>Institutional interface with 1 entity, or</w:t>
            </w:r>
          </w:p>
          <w:p w14:paraId="275BCEBC" w14:textId="77777777" w:rsidR="00055599" w:rsidRPr="00EC2FE0" w:rsidRDefault="00055599" w:rsidP="00055599">
            <w:pPr>
              <w:pStyle w:val="ListParagraph"/>
              <w:numPr>
                <w:ilvl w:val="0"/>
                <w:numId w:val="6"/>
              </w:numPr>
              <w:spacing w:before="0" w:after="0" w:line="-260" w:lineRule="auto"/>
              <w:contextualSpacing/>
              <w:rPr>
                <w:sz w:val="18"/>
                <w:szCs w:val="18"/>
              </w:rPr>
            </w:pPr>
            <w:r w:rsidRPr="00D4034E">
              <w:rPr>
                <w:sz w:val="18"/>
                <w:szCs w:val="18"/>
              </w:rPr>
              <w:t>Minor interdependence with other projects or services</w:t>
            </w:r>
          </w:p>
        </w:tc>
        <w:tc>
          <w:tcPr>
            <w:tcW w:w="800" w:type="dxa"/>
          </w:tcPr>
          <w:p w14:paraId="0816BCF8" w14:textId="77777777" w:rsidR="00055599" w:rsidRDefault="00055599" w:rsidP="003D79F3">
            <w:pPr>
              <w:jc w:val="center"/>
              <w:rPr>
                <w:sz w:val="18"/>
                <w:szCs w:val="18"/>
              </w:rPr>
            </w:pPr>
            <w:r>
              <w:rPr>
                <w:sz w:val="18"/>
                <w:szCs w:val="18"/>
              </w:rPr>
              <w:t>2</w:t>
            </w:r>
          </w:p>
        </w:tc>
      </w:tr>
      <w:tr w:rsidR="00055599" w14:paraId="44CA5530" w14:textId="77777777" w:rsidTr="00DF483D">
        <w:tc>
          <w:tcPr>
            <w:tcW w:w="2312" w:type="dxa"/>
            <w:vMerge/>
            <w:shd w:val="clear" w:color="auto" w:fill="D9D9D9" w:themeFill="background1" w:themeFillShade="D9"/>
          </w:tcPr>
          <w:p w14:paraId="4AFE28D7" w14:textId="77777777" w:rsidR="00055599" w:rsidRPr="00D4034E" w:rsidRDefault="00055599" w:rsidP="003D79F3">
            <w:pPr>
              <w:rPr>
                <w:sz w:val="18"/>
                <w:szCs w:val="18"/>
              </w:rPr>
            </w:pPr>
          </w:p>
        </w:tc>
        <w:tc>
          <w:tcPr>
            <w:tcW w:w="3601" w:type="dxa"/>
            <w:vMerge/>
          </w:tcPr>
          <w:p w14:paraId="13718C03" w14:textId="77777777" w:rsidR="00055599" w:rsidRDefault="00055599" w:rsidP="003D79F3">
            <w:pPr>
              <w:rPr>
                <w:sz w:val="18"/>
                <w:szCs w:val="18"/>
              </w:rPr>
            </w:pPr>
          </w:p>
        </w:tc>
        <w:tc>
          <w:tcPr>
            <w:tcW w:w="2925" w:type="dxa"/>
          </w:tcPr>
          <w:p w14:paraId="061502A5" w14:textId="77777777" w:rsidR="00055599" w:rsidRPr="00663E75" w:rsidRDefault="00055599" w:rsidP="003D79F3">
            <w:pPr>
              <w:rPr>
                <w:b/>
                <w:sz w:val="18"/>
                <w:szCs w:val="18"/>
              </w:rPr>
            </w:pPr>
            <w:r w:rsidRPr="00663E75">
              <w:rPr>
                <w:b/>
                <w:sz w:val="18"/>
                <w:szCs w:val="18"/>
              </w:rPr>
              <w:t>Medium interface complexity risk</w:t>
            </w:r>
          </w:p>
          <w:p w14:paraId="6F132637" w14:textId="77777777" w:rsidR="00055599" w:rsidRDefault="00055599" w:rsidP="00055599">
            <w:pPr>
              <w:pStyle w:val="ListParagraph"/>
              <w:numPr>
                <w:ilvl w:val="0"/>
                <w:numId w:val="5"/>
              </w:numPr>
              <w:spacing w:before="0" w:after="0" w:line="-260" w:lineRule="auto"/>
              <w:contextualSpacing/>
              <w:rPr>
                <w:sz w:val="18"/>
                <w:szCs w:val="18"/>
              </w:rPr>
            </w:pPr>
            <w:r w:rsidRPr="00D4034E">
              <w:rPr>
                <w:sz w:val="18"/>
                <w:szCs w:val="18"/>
              </w:rPr>
              <w:t>Institutional interface with 1 entity (Federal, local or private),</w:t>
            </w:r>
            <w:r>
              <w:rPr>
                <w:sz w:val="18"/>
                <w:szCs w:val="18"/>
              </w:rPr>
              <w:t xml:space="preserve"> </w:t>
            </w:r>
            <w:r w:rsidRPr="00D4034E">
              <w:rPr>
                <w:sz w:val="18"/>
                <w:szCs w:val="18"/>
              </w:rPr>
              <w:t>or</w:t>
            </w:r>
          </w:p>
          <w:p w14:paraId="4CAE079D" w14:textId="77777777" w:rsidR="00055599" w:rsidRPr="00EC2FE0" w:rsidRDefault="00055599" w:rsidP="00055599">
            <w:pPr>
              <w:pStyle w:val="ListParagraph"/>
              <w:numPr>
                <w:ilvl w:val="0"/>
                <w:numId w:val="5"/>
              </w:numPr>
              <w:spacing w:before="0" w:after="0" w:line="-260" w:lineRule="auto"/>
              <w:contextualSpacing/>
              <w:rPr>
                <w:sz w:val="18"/>
                <w:szCs w:val="18"/>
              </w:rPr>
            </w:pPr>
            <w:r w:rsidRPr="00EC2FE0">
              <w:rPr>
                <w:sz w:val="18"/>
                <w:szCs w:val="18"/>
              </w:rPr>
              <w:t>Some interdependencies with other projects or services</w:t>
            </w:r>
          </w:p>
        </w:tc>
        <w:tc>
          <w:tcPr>
            <w:tcW w:w="800" w:type="dxa"/>
          </w:tcPr>
          <w:p w14:paraId="4B66E0C9" w14:textId="77777777" w:rsidR="00055599" w:rsidRDefault="00055599" w:rsidP="003D79F3">
            <w:pPr>
              <w:jc w:val="center"/>
              <w:rPr>
                <w:sz w:val="18"/>
                <w:szCs w:val="18"/>
              </w:rPr>
            </w:pPr>
            <w:r>
              <w:rPr>
                <w:sz w:val="18"/>
                <w:szCs w:val="18"/>
              </w:rPr>
              <w:t>3</w:t>
            </w:r>
          </w:p>
        </w:tc>
      </w:tr>
      <w:tr w:rsidR="00055599" w14:paraId="3BF54239" w14:textId="77777777" w:rsidTr="00DF483D">
        <w:tc>
          <w:tcPr>
            <w:tcW w:w="2312" w:type="dxa"/>
            <w:vMerge/>
            <w:shd w:val="clear" w:color="auto" w:fill="D9D9D9" w:themeFill="background1" w:themeFillShade="D9"/>
          </w:tcPr>
          <w:p w14:paraId="2132E7EF" w14:textId="77777777" w:rsidR="00055599" w:rsidRPr="00D4034E" w:rsidRDefault="00055599" w:rsidP="003D79F3">
            <w:pPr>
              <w:rPr>
                <w:sz w:val="18"/>
                <w:szCs w:val="18"/>
              </w:rPr>
            </w:pPr>
          </w:p>
        </w:tc>
        <w:tc>
          <w:tcPr>
            <w:tcW w:w="3601" w:type="dxa"/>
            <w:vMerge/>
          </w:tcPr>
          <w:p w14:paraId="38F878F7" w14:textId="77777777" w:rsidR="00055599" w:rsidRDefault="00055599" w:rsidP="003D79F3">
            <w:pPr>
              <w:rPr>
                <w:sz w:val="18"/>
                <w:szCs w:val="18"/>
              </w:rPr>
            </w:pPr>
          </w:p>
        </w:tc>
        <w:tc>
          <w:tcPr>
            <w:tcW w:w="2925" w:type="dxa"/>
          </w:tcPr>
          <w:p w14:paraId="2F457DF6" w14:textId="77777777" w:rsidR="00055599" w:rsidRPr="00663E75" w:rsidRDefault="00055599" w:rsidP="003D79F3">
            <w:pPr>
              <w:rPr>
                <w:b/>
                <w:sz w:val="18"/>
                <w:szCs w:val="18"/>
              </w:rPr>
            </w:pPr>
            <w:r w:rsidRPr="00663E75">
              <w:rPr>
                <w:b/>
                <w:sz w:val="18"/>
                <w:szCs w:val="18"/>
              </w:rPr>
              <w:t>High interface complexity risk</w:t>
            </w:r>
          </w:p>
          <w:p w14:paraId="17FE253B" w14:textId="77777777" w:rsidR="00055599" w:rsidRDefault="00055599" w:rsidP="00055599">
            <w:pPr>
              <w:pStyle w:val="ListParagraph"/>
              <w:numPr>
                <w:ilvl w:val="0"/>
                <w:numId w:val="4"/>
              </w:numPr>
              <w:spacing w:before="0" w:after="0" w:line="-260" w:lineRule="auto"/>
              <w:contextualSpacing/>
              <w:rPr>
                <w:sz w:val="18"/>
                <w:szCs w:val="18"/>
              </w:rPr>
            </w:pPr>
            <w:r w:rsidRPr="00D4034E">
              <w:rPr>
                <w:sz w:val="18"/>
                <w:szCs w:val="18"/>
              </w:rPr>
              <w:t>Institutional interface with 2 entities (Federal, local or</w:t>
            </w:r>
            <w:r>
              <w:rPr>
                <w:sz w:val="18"/>
                <w:szCs w:val="18"/>
              </w:rPr>
              <w:t xml:space="preserve"> </w:t>
            </w:r>
            <w:r w:rsidRPr="00D4034E">
              <w:rPr>
                <w:sz w:val="18"/>
                <w:szCs w:val="18"/>
              </w:rPr>
              <w:t>private), or</w:t>
            </w:r>
          </w:p>
          <w:p w14:paraId="0BE6FA44" w14:textId="77777777" w:rsidR="00055599" w:rsidRPr="00EC2FE0" w:rsidRDefault="00055599" w:rsidP="00055599">
            <w:pPr>
              <w:pStyle w:val="ListParagraph"/>
              <w:numPr>
                <w:ilvl w:val="0"/>
                <w:numId w:val="4"/>
              </w:numPr>
              <w:spacing w:before="0" w:after="0" w:line="-260" w:lineRule="auto"/>
              <w:contextualSpacing/>
              <w:rPr>
                <w:sz w:val="18"/>
                <w:szCs w:val="18"/>
              </w:rPr>
            </w:pPr>
            <w:r w:rsidRPr="00EC2FE0">
              <w:rPr>
                <w:sz w:val="18"/>
                <w:szCs w:val="18"/>
              </w:rPr>
              <w:t>Important interdependencies with other projects or services</w:t>
            </w:r>
          </w:p>
        </w:tc>
        <w:tc>
          <w:tcPr>
            <w:tcW w:w="800" w:type="dxa"/>
          </w:tcPr>
          <w:p w14:paraId="371BAE2A" w14:textId="77777777" w:rsidR="00055599" w:rsidRDefault="00055599" w:rsidP="003D79F3">
            <w:pPr>
              <w:jc w:val="center"/>
              <w:rPr>
                <w:sz w:val="18"/>
                <w:szCs w:val="18"/>
              </w:rPr>
            </w:pPr>
            <w:r>
              <w:rPr>
                <w:sz w:val="18"/>
                <w:szCs w:val="18"/>
              </w:rPr>
              <w:t>4</w:t>
            </w:r>
          </w:p>
        </w:tc>
      </w:tr>
      <w:tr w:rsidR="00055599" w14:paraId="315EDACE" w14:textId="77777777" w:rsidTr="00DF483D">
        <w:tc>
          <w:tcPr>
            <w:tcW w:w="2312" w:type="dxa"/>
            <w:vMerge/>
            <w:shd w:val="clear" w:color="auto" w:fill="D9D9D9" w:themeFill="background1" w:themeFillShade="D9"/>
          </w:tcPr>
          <w:p w14:paraId="4AFA4AB1" w14:textId="77777777" w:rsidR="00055599" w:rsidRPr="00D4034E" w:rsidRDefault="00055599" w:rsidP="003D79F3">
            <w:pPr>
              <w:rPr>
                <w:sz w:val="18"/>
                <w:szCs w:val="18"/>
              </w:rPr>
            </w:pPr>
          </w:p>
        </w:tc>
        <w:tc>
          <w:tcPr>
            <w:tcW w:w="3601" w:type="dxa"/>
            <w:vMerge/>
          </w:tcPr>
          <w:p w14:paraId="7F1034CD" w14:textId="77777777" w:rsidR="00055599" w:rsidRDefault="00055599" w:rsidP="003D79F3">
            <w:pPr>
              <w:rPr>
                <w:sz w:val="18"/>
                <w:szCs w:val="18"/>
              </w:rPr>
            </w:pPr>
          </w:p>
        </w:tc>
        <w:tc>
          <w:tcPr>
            <w:tcW w:w="2925" w:type="dxa"/>
          </w:tcPr>
          <w:p w14:paraId="2BC687C6" w14:textId="77777777" w:rsidR="00055599" w:rsidRPr="00663E75" w:rsidRDefault="00055599" w:rsidP="003D79F3">
            <w:pPr>
              <w:rPr>
                <w:b/>
                <w:sz w:val="18"/>
                <w:szCs w:val="18"/>
              </w:rPr>
            </w:pPr>
            <w:r w:rsidRPr="00663E75">
              <w:rPr>
                <w:b/>
                <w:sz w:val="18"/>
                <w:szCs w:val="18"/>
              </w:rPr>
              <w:t>Very high interface complexity risk</w:t>
            </w:r>
          </w:p>
          <w:p w14:paraId="7A536E99" w14:textId="77777777" w:rsidR="00055599" w:rsidRPr="00D4034E" w:rsidRDefault="00055599" w:rsidP="00055599">
            <w:pPr>
              <w:pStyle w:val="ListParagraph"/>
              <w:numPr>
                <w:ilvl w:val="0"/>
                <w:numId w:val="3"/>
              </w:numPr>
              <w:spacing w:line="260" w:lineRule="exact"/>
              <w:ind w:left="357" w:hanging="357"/>
              <w:contextualSpacing/>
              <w:rPr>
                <w:sz w:val="18"/>
                <w:szCs w:val="18"/>
              </w:rPr>
            </w:pPr>
            <w:r w:rsidRPr="00D4034E">
              <w:rPr>
                <w:sz w:val="18"/>
                <w:szCs w:val="18"/>
              </w:rPr>
              <w:lastRenderedPageBreak/>
              <w:t>Institutional interface between Federal, local and private entities, or</w:t>
            </w:r>
          </w:p>
          <w:p w14:paraId="6DC6E235" w14:textId="77777777" w:rsidR="00055599" w:rsidRDefault="00055599" w:rsidP="003D79F3">
            <w:pPr>
              <w:rPr>
                <w:sz w:val="18"/>
                <w:szCs w:val="18"/>
              </w:rPr>
            </w:pPr>
            <w:r w:rsidRPr="00D4034E">
              <w:rPr>
                <w:sz w:val="18"/>
                <w:szCs w:val="18"/>
              </w:rPr>
              <w:t>Fully interdependent on other projects or services</w:t>
            </w:r>
          </w:p>
        </w:tc>
        <w:tc>
          <w:tcPr>
            <w:tcW w:w="800" w:type="dxa"/>
          </w:tcPr>
          <w:p w14:paraId="01E10A90" w14:textId="77777777" w:rsidR="00055599" w:rsidRDefault="00055599" w:rsidP="003D79F3">
            <w:pPr>
              <w:jc w:val="center"/>
              <w:rPr>
                <w:sz w:val="18"/>
                <w:szCs w:val="18"/>
              </w:rPr>
            </w:pPr>
            <w:r>
              <w:rPr>
                <w:sz w:val="18"/>
                <w:szCs w:val="18"/>
              </w:rPr>
              <w:lastRenderedPageBreak/>
              <w:t>5</w:t>
            </w:r>
          </w:p>
        </w:tc>
      </w:tr>
      <w:tr w:rsidR="00055599" w14:paraId="052A229E" w14:textId="77777777" w:rsidTr="00DF483D">
        <w:tc>
          <w:tcPr>
            <w:tcW w:w="2312" w:type="dxa"/>
            <w:vMerge w:val="restart"/>
            <w:shd w:val="clear" w:color="auto" w:fill="D9D9D9" w:themeFill="background1" w:themeFillShade="D9"/>
          </w:tcPr>
          <w:p w14:paraId="1EFCD5ED" w14:textId="77777777" w:rsidR="00055599" w:rsidRPr="00A50D5C" w:rsidRDefault="00055599" w:rsidP="003D79F3">
            <w:pPr>
              <w:rPr>
                <w:b/>
                <w:sz w:val="18"/>
                <w:szCs w:val="18"/>
              </w:rPr>
            </w:pPr>
            <w:r w:rsidRPr="00A50D5C">
              <w:rPr>
                <w:b/>
                <w:sz w:val="18"/>
                <w:szCs w:val="18"/>
              </w:rPr>
              <w:t xml:space="preserve">Complexity </w:t>
            </w:r>
            <w:r>
              <w:rPr>
                <w:b/>
                <w:sz w:val="18"/>
                <w:szCs w:val="18"/>
              </w:rPr>
              <w:t xml:space="preserve">and risk </w:t>
            </w:r>
            <w:r w:rsidRPr="00A50D5C">
              <w:rPr>
                <w:b/>
                <w:sz w:val="18"/>
                <w:szCs w:val="18"/>
              </w:rPr>
              <w:t xml:space="preserve">of procurement: </w:t>
            </w:r>
            <w:r>
              <w:rPr>
                <w:b/>
                <w:sz w:val="18"/>
                <w:szCs w:val="18"/>
              </w:rPr>
              <w:t>20</w:t>
            </w:r>
            <w:r w:rsidRPr="00A50D5C">
              <w:rPr>
                <w:b/>
                <w:sz w:val="18"/>
                <w:szCs w:val="18"/>
              </w:rPr>
              <w:t>%</w:t>
            </w:r>
          </w:p>
          <w:p w14:paraId="64A79B58" w14:textId="77777777" w:rsidR="00055599" w:rsidRPr="00A50D5C" w:rsidRDefault="00055599" w:rsidP="003D79F3">
            <w:pPr>
              <w:rPr>
                <w:sz w:val="18"/>
                <w:szCs w:val="18"/>
              </w:rPr>
            </w:pPr>
            <w:r w:rsidRPr="00A50D5C">
              <w:rPr>
                <w:sz w:val="18"/>
                <w:szCs w:val="18"/>
              </w:rPr>
              <w:t>The extent to which a project or</w:t>
            </w:r>
            <w:r>
              <w:rPr>
                <w:sz w:val="18"/>
                <w:szCs w:val="18"/>
              </w:rPr>
              <w:t xml:space="preserve"> </w:t>
            </w:r>
            <w:r w:rsidRPr="00A50D5C">
              <w:rPr>
                <w:sz w:val="18"/>
                <w:szCs w:val="18"/>
              </w:rPr>
              <w:t>program requires, sophisticated,</w:t>
            </w:r>
            <w:r>
              <w:rPr>
                <w:sz w:val="18"/>
                <w:szCs w:val="18"/>
              </w:rPr>
              <w:t xml:space="preserve"> </w:t>
            </w:r>
            <w:r w:rsidRPr="00A50D5C">
              <w:rPr>
                <w:sz w:val="18"/>
                <w:szCs w:val="18"/>
              </w:rPr>
              <w:t>customised or complex</w:t>
            </w:r>
            <w:r>
              <w:rPr>
                <w:sz w:val="18"/>
                <w:szCs w:val="18"/>
              </w:rPr>
              <w:t xml:space="preserve"> procurement m</w:t>
            </w:r>
            <w:r w:rsidRPr="00A50D5C">
              <w:rPr>
                <w:sz w:val="18"/>
                <w:szCs w:val="18"/>
              </w:rPr>
              <w:t>ethods</w:t>
            </w:r>
            <w:r>
              <w:rPr>
                <w:sz w:val="18"/>
                <w:szCs w:val="18"/>
              </w:rPr>
              <w:t xml:space="preserve"> </w:t>
            </w:r>
            <w:r w:rsidRPr="00A50D5C">
              <w:rPr>
                <w:sz w:val="18"/>
                <w:szCs w:val="18"/>
              </w:rPr>
              <w:t>(non</w:t>
            </w:r>
            <w:r>
              <w:rPr>
                <w:sz w:val="18"/>
                <w:szCs w:val="18"/>
              </w:rPr>
              <w:t>-</w:t>
            </w:r>
            <w:r w:rsidRPr="00A50D5C">
              <w:rPr>
                <w:sz w:val="18"/>
                <w:szCs w:val="18"/>
              </w:rPr>
              <w:t>traditional), thereby</w:t>
            </w:r>
            <w:r>
              <w:rPr>
                <w:sz w:val="18"/>
                <w:szCs w:val="18"/>
              </w:rPr>
              <w:t xml:space="preserve"> </w:t>
            </w:r>
            <w:r w:rsidRPr="00A50D5C">
              <w:rPr>
                <w:sz w:val="18"/>
                <w:szCs w:val="18"/>
              </w:rPr>
              <w:t>increasing the need for a careful</w:t>
            </w:r>
            <w:r>
              <w:rPr>
                <w:sz w:val="18"/>
                <w:szCs w:val="18"/>
              </w:rPr>
              <w:t xml:space="preserve"> </w:t>
            </w:r>
            <w:r w:rsidRPr="00A50D5C">
              <w:rPr>
                <w:sz w:val="18"/>
                <w:szCs w:val="18"/>
              </w:rPr>
              <w:t>assessment and management of</w:t>
            </w:r>
            <w:r>
              <w:rPr>
                <w:sz w:val="18"/>
                <w:szCs w:val="18"/>
              </w:rPr>
              <w:t xml:space="preserve"> </w:t>
            </w:r>
            <w:r w:rsidRPr="00A50D5C">
              <w:rPr>
                <w:sz w:val="18"/>
                <w:szCs w:val="18"/>
              </w:rPr>
              <w:t>risk.</w:t>
            </w:r>
          </w:p>
          <w:p w14:paraId="0CFF6C4B" w14:textId="77777777" w:rsidR="00055599" w:rsidRDefault="00055599" w:rsidP="003D79F3">
            <w:pPr>
              <w:rPr>
                <w:sz w:val="18"/>
                <w:szCs w:val="18"/>
              </w:rPr>
            </w:pPr>
            <w:r w:rsidRPr="00A50D5C">
              <w:rPr>
                <w:sz w:val="18"/>
                <w:szCs w:val="18"/>
              </w:rPr>
              <w:t>Procurement complexity may</w:t>
            </w:r>
            <w:r>
              <w:rPr>
                <w:sz w:val="18"/>
                <w:szCs w:val="18"/>
              </w:rPr>
              <w:t xml:space="preserve"> </w:t>
            </w:r>
            <w:r w:rsidRPr="00A50D5C">
              <w:rPr>
                <w:sz w:val="18"/>
                <w:szCs w:val="18"/>
              </w:rPr>
              <w:t>also be influenced by the extent</w:t>
            </w:r>
            <w:r>
              <w:rPr>
                <w:sz w:val="18"/>
                <w:szCs w:val="18"/>
              </w:rPr>
              <w:t xml:space="preserve"> </w:t>
            </w:r>
            <w:r w:rsidRPr="00A50D5C">
              <w:rPr>
                <w:sz w:val="18"/>
                <w:szCs w:val="18"/>
              </w:rPr>
              <w:t>of agency experience and</w:t>
            </w:r>
            <w:r>
              <w:rPr>
                <w:sz w:val="18"/>
                <w:szCs w:val="18"/>
              </w:rPr>
              <w:t xml:space="preserve"> </w:t>
            </w:r>
            <w:r w:rsidRPr="00A50D5C">
              <w:rPr>
                <w:sz w:val="18"/>
                <w:szCs w:val="18"/>
              </w:rPr>
              <w:t>capability. For example, some</w:t>
            </w:r>
            <w:r>
              <w:rPr>
                <w:sz w:val="18"/>
                <w:szCs w:val="18"/>
              </w:rPr>
              <w:t xml:space="preserve"> </w:t>
            </w:r>
            <w:r w:rsidRPr="00A50D5C">
              <w:rPr>
                <w:sz w:val="18"/>
                <w:szCs w:val="18"/>
              </w:rPr>
              <w:t>procurement methods (e.g. ECI)</w:t>
            </w:r>
            <w:r>
              <w:rPr>
                <w:sz w:val="18"/>
                <w:szCs w:val="18"/>
              </w:rPr>
              <w:t xml:space="preserve"> </w:t>
            </w:r>
            <w:r w:rsidRPr="00A50D5C">
              <w:rPr>
                <w:sz w:val="18"/>
                <w:szCs w:val="18"/>
              </w:rPr>
              <w:t>may be used more commonly by</w:t>
            </w:r>
            <w:r>
              <w:rPr>
                <w:sz w:val="18"/>
                <w:szCs w:val="18"/>
              </w:rPr>
              <w:t xml:space="preserve"> </w:t>
            </w:r>
            <w:r w:rsidRPr="00A50D5C">
              <w:rPr>
                <w:sz w:val="18"/>
                <w:szCs w:val="18"/>
              </w:rPr>
              <w:t>some agencies and represent a</w:t>
            </w:r>
            <w:r>
              <w:rPr>
                <w:sz w:val="18"/>
                <w:szCs w:val="18"/>
              </w:rPr>
              <w:t xml:space="preserve"> </w:t>
            </w:r>
            <w:r w:rsidRPr="00A50D5C">
              <w:rPr>
                <w:sz w:val="18"/>
                <w:szCs w:val="18"/>
              </w:rPr>
              <w:t>lower procurement risk.</w:t>
            </w:r>
          </w:p>
          <w:p w14:paraId="3DEA2D3F" w14:textId="77777777" w:rsidR="00055599" w:rsidRPr="00D4034E" w:rsidRDefault="00055599" w:rsidP="003D79F3">
            <w:pPr>
              <w:rPr>
                <w:sz w:val="18"/>
                <w:szCs w:val="18"/>
              </w:rPr>
            </w:pPr>
          </w:p>
        </w:tc>
        <w:tc>
          <w:tcPr>
            <w:tcW w:w="3601" w:type="dxa"/>
            <w:vMerge w:val="restart"/>
          </w:tcPr>
          <w:p w14:paraId="5BD6A5F9" w14:textId="77777777" w:rsidR="00055599" w:rsidRPr="0041315C" w:rsidRDefault="00055599" w:rsidP="003D79F3">
            <w:pPr>
              <w:rPr>
                <w:b/>
                <w:sz w:val="18"/>
                <w:szCs w:val="18"/>
              </w:rPr>
            </w:pPr>
            <w:r w:rsidRPr="0041315C">
              <w:rPr>
                <w:b/>
                <w:sz w:val="18"/>
                <w:szCs w:val="18"/>
              </w:rPr>
              <w:t xml:space="preserve">Procurement </w:t>
            </w:r>
            <w:r>
              <w:rPr>
                <w:b/>
                <w:sz w:val="18"/>
                <w:szCs w:val="18"/>
              </w:rPr>
              <w:t>c</w:t>
            </w:r>
            <w:r w:rsidRPr="0041315C">
              <w:rPr>
                <w:b/>
                <w:sz w:val="18"/>
                <w:szCs w:val="18"/>
              </w:rPr>
              <w:t>omplexity indicators</w:t>
            </w:r>
          </w:p>
          <w:p w14:paraId="54AA245D" w14:textId="77777777" w:rsidR="00055599" w:rsidRPr="00663E75" w:rsidRDefault="00055599" w:rsidP="00055599">
            <w:pPr>
              <w:pStyle w:val="ListParagraph"/>
              <w:numPr>
                <w:ilvl w:val="0"/>
                <w:numId w:val="15"/>
              </w:numPr>
              <w:rPr>
                <w:sz w:val="18"/>
                <w:szCs w:val="18"/>
              </w:rPr>
            </w:pPr>
            <w:r w:rsidRPr="00663E75">
              <w:rPr>
                <w:sz w:val="18"/>
                <w:szCs w:val="18"/>
              </w:rPr>
              <w:t>Will/could the project use a non-traditional (complex or customised) procurement method?</w:t>
            </w:r>
          </w:p>
          <w:p w14:paraId="1E41D4A3" w14:textId="77777777" w:rsidR="00055599" w:rsidRPr="00663E75" w:rsidRDefault="00055599" w:rsidP="00055599">
            <w:pPr>
              <w:pStyle w:val="ListParagraph"/>
              <w:numPr>
                <w:ilvl w:val="0"/>
                <w:numId w:val="15"/>
              </w:numPr>
              <w:rPr>
                <w:sz w:val="18"/>
                <w:szCs w:val="18"/>
              </w:rPr>
            </w:pPr>
            <w:r w:rsidRPr="00663E75">
              <w:rPr>
                <w:sz w:val="18"/>
                <w:szCs w:val="18"/>
              </w:rPr>
              <w:t>Does the agency have experience in the proposed procurement method?</w:t>
            </w:r>
          </w:p>
          <w:p w14:paraId="5E872450" w14:textId="77777777" w:rsidR="00055599" w:rsidRPr="00663E75" w:rsidRDefault="00055599" w:rsidP="00055599">
            <w:pPr>
              <w:pStyle w:val="ListParagraph"/>
              <w:numPr>
                <w:ilvl w:val="0"/>
                <w:numId w:val="15"/>
              </w:numPr>
              <w:rPr>
                <w:sz w:val="18"/>
                <w:szCs w:val="18"/>
              </w:rPr>
            </w:pPr>
            <w:r w:rsidRPr="00663E75">
              <w:rPr>
                <w:sz w:val="18"/>
                <w:szCs w:val="18"/>
              </w:rPr>
              <w:t>Does the agency have a high level of capability in the proposed procurement method?</w:t>
            </w:r>
          </w:p>
          <w:p w14:paraId="01890CA0" w14:textId="77777777" w:rsidR="00055599" w:rsidRPr="00663E75" w:rsidRDefault="00055599" w:rsidP="00055599">
            <w:pPr>
              <w:pStyle w:val="ListParagraph"/>
              <w:numPr>
                <w:ilvl w:val="0"/>
                <w:numId w:val="15"/>
              </w:numPr>
              <w:rPr>
                <w:sz w:val="18"/>
                <w:szCs w:val="18"/>
              </w:rPr>
            </w:pPr>
            <w:r w:rsidRPr="00663E75">
              <w:rPr>
                <w:sz w:val="18"/>
                <w:szCs w:val="18"/>
              </w:rPr>
              <w:t>Is the service contract likely to be &gt;10 years?</w:t>
            </w:r>
          </w:p>
          <w:p w14:paraId="01B5F766" w14:textId="77777777" w:rsidR="00055599" w:rsidRPr="00663E75" w:rsidRDefault="00055599" w:rsidP="00055599">
            <w:pPr>
              <w:pStyle w:val="ListParagraph"/>
              <w:numPr>
                <w:ilvl w:val="0"/>
                <w:numId w:val="15"/>
              </w:numPr>
              <w:rPr>
                <w:sz w:val="18"/>
                <w:szCs w:val="18"/>
              </w:rPr>
            </w:pPr>
            <w:r w:rsidRPr="00663E75">
              <w:rPr>
                <w:sz w:val="18"/>
                <w:szCs w:val="18"/>
              </w:rPr>
              <w:t>Is the project dependent on input from an immature/inexperienced market segment?</w:t>
            </w:r>
          </w:p>
        </w:tc>
        <w:tc>
          <w:tcPr>
            <w:tcW w:w="2925" w:type="dxa"/>
          </w:tcPr>
          <w:p w14:paraId="3CE0AA0C" w14:textId="77777777" w:rsidR="00055599" w:rsidRPr="007C327A" w:rsidRDefault="00055599" w:rsidP="003D79F3">
            <w:pPr>
              <w:rPr>
                <w:b/>
                <w:sz w:val="18"/>
                <w:szCs w:val="18"/>
              </w:rPr>
            </w:pPr>
            <w:r w:rsidRPr="007C327A">
              <w:rPr>
                <w:b/>
                <w:sz w:val="18"/>
                <w:szCs w:val="18"/>
              </w:rPr>
              <w:t>Extremely low procurement complexity risk</w:t>
            </w:r>
          </w:p>
          <w:p w14:paraId="11E850DC" w14:textId="77777777" w:rsidR="00055599" w:rsidRDefault="00055599" w:rsidP="003D79F3">
            <w:pPr>
              <w:rPr>
                <w:sz w:val="18"/>
                <w:szCs w:val="18"/>
              </w:rPr>
            </w:pPr>
            <w:r w:rsidRPr="00A50D5C">
              <w:rPr>
                <w:sz w:val="18"/>
                <w:szCs w:val="18"/>
              </w:rPr>
              <w:t>No procurement complexity. For example, routine procurement</w:t>
            </w:r>
            <w:r>
              <w:rPr>
                <w:sz w:val="18"/>
                <w:szCs w:val="18"/>
              </w:rPr>
              <w:t xml:space="preserve"> </w:t>
            </w:r>
            <w:r w:rsidRPr="00A50D5C">
              <w:rPr>
                <w:sz w:val="18"/>
                <w:szCs w:val="18"/>
              </w:rPr>
              <w:t>method for a routine infrastru</w:t>
            </w:r>
            <w:r>
              <w:rPr>
                <w:sz w:val="18"/>
                <w:szCs w:val="18"/>
              </w:rPr>
              <w:t>cture product that is purchased</w:t>
            </w:r>
          </w:p>
        </w:tc>
        <w:tc>
          <w:tcPr>
            <w:tcW w:w="800" w:type="dxa"/>
          </w:tcPr>
          <w:p w14:paraId="1872BF85" w14:textId="77777777" w:rsidR="00055599" w:rsidRDefault="00055599" w:rsidP="003D79F3">
            <w:pPr>
              <w:jc w:val="center"/>
              <w:rPr>
                <w:sz w:val="18"/>
                <w:szCs w:val="18"/>
              </w:rPr>
            </w:pPr>
            <w:r>
              <w:rPr>
                <w:sz w:val="18"/>
                <w:szCs w:val="18"/>
              </w:rPr>
              <w:t>0</w:t>
            </w:r>
          </w:p>
        </w:tc>
      </w:tr>
      <w:tr w:rsidR="00055599" w14:paraId="6C8C2D8B" w14:textId="77777777" w:rsidTr="00DF483D">
        <w:tc>
          <w:tcPr>
            <w:tcW w:w="2312" w:type="dxa"/>
            <w:vMerge/>
            <w:shd w:val="clear" w:color="auto" w:fill="D9D9D9" w:themeFill="background1" w:themeFillShade="D9"/>
          </w:tcPr>
          <w:p w14:paraId="3C7EBDF2" w14:textId="77777777" w:rsidR="00055599" w:rsidRDefault="00055599" w:rsidP="003D79F3">
            <w:pPr>
              <w:rPr>
                <w:sz w:val="18"/>
                <w:szCs w:val="18"/>
              </w:rPr>
            </w:pPr>
          </w:p>
        </w:tc>
        <w:tc>
          <w:tcPr>
            <w:tcW w:w="3601" w:type="dxa"/>
            <w:vMerge/>
          </w:tcPr>
          <w:p w14:paraId="6549CFBE" w14:textId="77777777" w:rsidR="00055599" w:rsidRDefault="00055599" w:rsidP="003D79F3">
            <w:pPr>
              <w:rPr>
                <w:sz w:val="18"/>
                <w:szCs w:val="18"/>
              </w:rPr>
            </w:pPr>
          </w:p>
        </w:tc>
        <w:tc>
          <w:tcPr>
            <w:tcW w:w="2925" w:type="dxa"/>
          </w:tcPr>
          <w:p w14:paraId="5BB39C44" w14:textId="77777777" w:rsidR="00055599" w:rsidRPr="007C327A" w:rsidRDefault="00055599" w:rsidP="003D79F3">
            <w:pPr>
              <w:rPr>
                <w:b/>
                <w:sz w:val="18"/>
                <w:szCs w:val="18"/>
              </w:rPr>
            </w:pPr>
            <w:r w:rsidRPr="007C327A">
              <w:rPr>
                <w:b/>
                <w:sz w:val="18"/>
                <w:szCs w:val="18"/>
              </w:rPr>
              <w:t>Very low procurement complexity risk</w:t>
            </w:r>
          </w:p>
          <w:p w14:paraId="147EBA4B" w14:textId="77777777" w:rsidR="00055599" w:rsidRPr="00A50D5C" w:rsidRDefault="00055599" w:rsidP="003D79F3">
            <w:pPr>
              <w:rPr>
                <w:sz w:val="18"/>
                <w:szCs w:val="18"/>
              </w:rPr>
            </w:pPr>
            <w:r w:rsidRPr="00A50D5C">
              <w:rPr>
                <w:sz w:val="18"/>
                <w:szCs w:val="18"/>
              </w:rPr>
              <w:t>Business as usual procurement. For example, Design and</w:t>
            </w:r>
            <w:r>
              <w:rPr>
                <w:sz w:val="18"/>
                <w:szCs w:val="18"/>
              </w:rPr>
              <w:t xml:space="preserve"> Construct</w:t>
            </w:r>
          </w:p>
        </w:tc>
        <w:tc>
          <w:tcPr>
            <w:tcW w:w="800" w:type="dxa"/>
          </w:tcPr>
          <w:p w14:paraId="5CBD7DB3" w14:textId="77777777" w:rsidR="00055599" w:rsidRDefault="00055599" w:rsidP="003D79F3">
            <w:pPr>
              <w:jc w:val="center"/>
              <w:rPr>
                <w:sz w:val="18"/>
                <w:szCs w:val="18"/>
              </w:rPr>
            </w:pPr>
            <w:r>
              <w:rPr>
                <w:sz w:val="18"/>
                <w:szCs w:val="18"/>
              </w:rPr>
              <w:t>1</w:t>
            </w:r>
          </w:p>
        </w:tc>
      </w:tr>
      <w:tr w:rsidR="00055599" w14:paraId="567A6A78" w14:textId="77777777" w:rsidTr="00DF483D">
        <w:tc>
          <w:tcPr>
            <w:tcW w:w="2312" w:type="dxa"/>
            <w:vMerge/>
            <w:shd w:val="clear" w:color="auto" w:fill="D9D9D9" w:themeFill="background1" w:themeFillShade="D9"/>
          </w:tcPr>
          <w:p w14:paraId="58BC0E74" w14:textId="77777777" w:rsidR="00055599" w:rsidRDefault="00055599" w:rsidP="003D79F3">
            <w:pPr>
              <w:rPr>
                <w:sz w:val="18"/>
                <w:szCs w:val="18"/>
              </w:rPr>
            </w:pPr>
          </w:p>
        </w:tc>
        <w:tc>
          <w:tcPr>
            <w:tcW w:w="3601" w:type="dxa"/>
            <w:vMerge/>
          </w:tcPr>
          <w:p w14:paraId="418353C7" w14:textId="77777777" w:rsidR="00055599" w:rsidRDefault="00055599" w:rsidP="003D79F3">
            <w:pPr>
              <w:rPr>
                <w:sz w:val="18"/>
                <w:szCs w:val="18"/>
              </w:rPr>
            </w:pPr>
          </w:p>
        </w:tc>
        <w:tc>
          <w:tcPr>
            <w:tcW w:w="2925" w:type="dxa"/>
          </w:tcPr>
          <w:p w14:paraId="6631D8C0" w14:textId="77777777" w:rsidR="00055599" w:rsidRPr="007C327A" w:rsidRDefault="00055599" w:rsidP="003D79F3">
            <w:pPr>
              <w:rPr>
                <w:b/>
                <w:sz w:val="18"/>
                <w:szCs w:val="18"/>
              </w:rPr>
            </w:pPr>
            <w:r>
              <w:rPr>
                <w:b/>
                <w:sz w:val="18"/>
                <w:szCs w:val="18"/>
              </w:rPr>
              <w:t>Low</w:t>
            </w:r>
            <w:r w:rsidRPr="007C327A">
              <w:rPr>
                <w:b/>
                <w:sz w:val="18"/>
                <w:szCs w:val="18"/>
              </w:rPr>
              <w:t xml:space="preserve"> procurement complexity risk</w:t>
            </w:r>
          </w:p>
          <w:p w14:paraId="21552753" w14:textId="77777777" w:rsidR="00055599" w:rsidRDefault="00055599" w:rsidP="003D79F3">
            <w:pPr>
              <w:rPr>
                <w:sz w:val="18"/>
                <w:szCs w:val="18"/>
              </w:rPr>
            </w:pPr>
            <w:r w:rsidRPr="007C327A">
              <w:rPr>
                <w:sz w:val="18"/>
                <w:szCs w:val="18"/>
              </w:rPr>
              <w:t>Minor procurement complexity. For exa</w:t>
            </w:r>
            <w:r>
              <w:rPr>
                <w:sz w:val="18"/>
                <w:szCs w:val="18"/>
              </w:rPr>
              <w:t>mple, Directly Managed Contract</w:t>
            </w:r>
          </w:p>
        </w:tc>
        <w:tc>
          <w:tcPr>
            <w:tcW w:w="800" w:type="dxa"/>
          </w:tcPr>
          <w:p w14:paraId="5AD2725E" w14:textId="77777777" w:rsidR="00055599" w:rsidRDefault="00055599" w:rsidP="003D79F3">
            <w:pPr>
              <w:jc w:val="center"/>
              <w:rPr>
                <w:sz w:val="18"/>
                <w:szCs w:val="18"/>
              </w:rPr>
            </w:pPr>
            <w:r>
              <w:rPr>
                <w:sz w:val="18"/>
                <w:szCs w:val="18"/>
              </w:rPr>
              <w:t>2</w:t>
            </w:r>
          </w:p>
        </w:tc>
      </w:tr>
      <w:tr w:rsidR="00055599" w14:paraId="292C63CE" w14:textId="77777777" w:rsidTr="00DF483D">
        <w:tc>
          <w:tcPr>
            <w:tcW w:w="2312" w:type="dxa"/>
            <w:vMerge/>
            <w:shd w:val="clear" w:color="auto" w:fill="D9D9D9" w:themeFill="background1" w:themeFillShade="D9"/>
          </w:tcPr>
          <w:p w14:paraId="31537422" w14:textId="77777777" w:rsidR="00055599" w:rsidRDefault="00055599" w:rsidP="003D79F3">
            <w:pPr>
              <w:rPr>
                <w:sz w:val="18"/>
                <w:szCs w:val="18"/>
              </w:rPr>
            </w:pPr>
          </w:p>
        </w:tc>
        <w:tc>
          <w:tcPr>
            <w:tcW w:w="3601" w:type="dxa"/>
            <w:vMerge/>
          </w:tcPr>
          <w:p w14:paraId="699AFD76" w14:textId="77777777" w:rsidR="00055599" w:rsidRDefault="00055599" w:rsidP="003D79F3">
            <w:pPr>
              <w:rPr>
                <w:sz w:val="18"/>
                <w:szCs w:val="18"/>
              </w:rPr>
            </w:pPr>
          </w:p>
        </w:tc>
        <w:tc>
          <w:tcPr>
            <w:tcW w:w="2925" w:type="dxa"/>
          </w:tcPr>
          <w:p w14:paraId="79FA9226" w14:textId="77777777" w:rsidR="00055599" w:rsidRPr="007C327A" w:rsidRDefault="00055599" w:rsidP="003D79F3">
            <w:pPr>
              <w:rPr>
                <w:b/>
                <w:sz w:val="18"/>
                <w:szCs w:val="18"/>
              </w:rPr>
            </w:pPr>
            <w:r w:rsidRPr="007C327A">
              <w:rPr>
                <w:b/>
                <w:sz w:val="18"/>
                <w:szCs w:val="18"/>
              </w:rPr>
              <w:t>Medium procurement complexity risk</w:t>
            </w:r>
          </w:p>
          <w:p w14:paraId="1CC5A66E" w14:textId="77777777" w:rsidR="00055599" w:rsidRPr="007C327A" w:rsidRDefault="00055599" w:rsidP="003D79F3">
            <w:pPr>
              <w:rPr>
                <w:sz w:val="18"/>
                <w:szCs w:val="18"/>
              </w:rPr>
            </w:pPr>
            <w:r w:rsidRPr="00A50D5C">
              <w:rPr>
                <w:sz w:val="18"/>
                <w:szCs w:val="18"/>
              </w:rPr>
              <w:t>Some procurement complexity. For example, Early Contractor</w:t>
            </w:r>
            <w:r>
              <w:rPr>
                <w:sz w:val="18"/>
                <w:szCs w:val="18"/>
              </w:rPr>
              <w:t xml:space="preserve"> Involvement</w:t>
            </w:r>
          </w:p>
        </w:tc>
        <w:tc>
          <w:tcPr>
            <w:tcW w:w="800" w:type="dxa"/>
          </w:tcPr>
          <w:p w14:paraId="658E8FB8" w14:textId="77777777" w:rsidR="00055599" w:rsidRDefault="00055599" w:rsidP="003D79F3">
            <w:pPr>
              <w:jc w:val="center"/>
              <w:rPr>
                <w:sz w:val="18"/>
                <w:szCs w:val="18"/>
              </w:rPr>
            </w:pPr>
            <w:r>
              <w:rPr>
                <w:sz w:val="18"/>
                <w:szCs w:val="18"/>
              </w:rPr>
              <w:t>3</w:t>
            </w:r>
          </w:p>
        </w:tc>
      </w:tr>
      <w:tr w:rsidR="00055599" w14:paraId="488D42B9" w14:textId="77777777" w:rsidTr="00DF483D">
        <w:tc>
          <w:tcPr>
            <w:tcW w:w="2312" w:type="dxa"/>
            <w:vMerge/>
            <w:shd w:val="clear" w:color="auto" w:fill="D9D9D9" w:themeFill="background1" w:themeFillShade="D9"/>
          </w:tcPr>
          <w:p w14:paraId="26FDA723" w14:textId="77777777" w:rsidR="00055599" w:rsidRDefault="00055599" w:rsidP="003D79F3">
            <w:pPr>
              <w:rPr>
                <w:sz w:val="18"/>
                <w:szCs w:val="18"/>
              </w:rPr>
            </w:pPr>
          </w:p>
        </w:tc>
        <w:tc>
          <w:tcPr>
            <w:tcW w:w="3601" w:type="dxa"/>
            <w:vMerge/>
          </w:tcPr>
          <w:p w14:paraId="6C01A043" w14:textId="77777777" w:rsidR="00055599" w:rsidRDefault="00055599" w:rsidP="003D79F3">
            <w:pPr>
              <w:rPr>
                <w:sz w:val="18"/>
                <w:szCs w:val="18"/>
              </w:rPr>
            </w:pPr>
          </w:p>
        </w:tc>
        <w:tc>
          <w:tcPr>
            <w:tcW w:w="2925" w:type="dxa"/>
          </w:tcPr>
          <w:p w14:paraId="156E0D2C" w14:textId="77777777" w:rsidR="00055599" w:rsidRPr="007C327A" w:rsidRDefault="00055599" w:rsidP="003D79F3">
            <w:pPr>
              <w:rPr>
                <w:b/>
                <w:sz w:val="18"/>
                <w:szCs w:val="18"/>
              </w:rPr>
            </w:pPr>
            <w:r w:rsidRPr="007C327A">
              <w:rPr>
                <w:b/>
                <w:sz w:val="18"/>
                <w:szCs w:val="18"/>
              </w:rPr>
              <w:t>High procurement complexity risk</w:t>
            </w:r>
          </w:p>
          <w:p w14:paraId="39FC1AF0" w14:textId="77777777" w:rsidR="00055599" w:rsidRDefault="00055599" w:rsidP="003D79F3">
            <w:pPr>
              <w:rPr>
                <w:sz w:val="18"/>
                <w:szCs w:val="18"/>
              </w:rPr>
            </w:pPr>
            <w:r w:rsidRPr="00A50D5C">
              <w:rPr>
                <w:sz w:val="18"/>
                <w:szCs w:val="18"/>
              </w:rPr>
              <w:t>Unconventional complex procurement. For example, an Alliance</w:t>
            </w:r>
            <w:r>
              <w:rPr>
                <w:sz w:val="18"/>
                <w:szCs w:val="18"/>
              </w:rPr>
              <w:t xml:space="preserve"> or hybrid Alliance</w:t>
            </w:r>
          </w:p>
        </w:tc>
        <w:tc>
          <w:tcPr>
            <w:tcW w:w="800" w:type="dxa"/>
          </w:tcPr>
          <w:p w14:paraId="17A24DBE" w14:textId="77777777" w:rsidR="00055599" w:rsidRDefault="00055599" w:rsidP="003D79F3">
            <w:pPr>
              <w:jc w:val="center"/>
              <w:rPr>
                <w:sz w:val="18"/>
                <w:szCs w:val="18"/>
              </w:rPr>
            </w:pPr>
            <w:r>
              <w:rPr>
                <w:sz w:val="18"/>
                <w:szCs w:val="18"/>
              </w:rPr>
              <w:t>4</w:t>
            </w:r>
          </w:p>
        </w:tc>
      </w:tr>
      <w:tr w:rsidR="00055599" w14:paraId="5EC607F2" w14:textId="77777777" w:rsidTr="00DF483D">
        <w:tc>
          <w:tcPr>
            <w:tcW w:w="2312" w:type="dxa"/>
            <w:vMerge/>
            <w:shd w:val="clear" w:color="auto" w:fill="D9D9D9" w:themeFill="background1" w:themeFillShade="D9"/>
          </w:tcPr>
          <w:p w14:paraId="6E457EBB" w14:textId="77777777" w:rsidR="00055599" w:rsidRDefault="00055599" w:rsidP="003D79F3">
            <w:pPr>
              <w:rPr>
                <w:sz w:val="18"/>
                <w:szCs w:val="18"/>
              </w:rPr>
            </w:pPr>
          </w:p>
        </w:tc>
        <w:tc>
          <w:tcPr>
            <w:tcW w:w="3601" w:type="dxa"/>
            <w:vMerge/>
          </w:tcPr>
          <w:p w14:paraId="7B1BCFBB" w14:textId="77777777" w:rsidR="00055599" w:rsidRDefault="00055599" w:rsidP="003D79F3">
            <w:pPr>
              <w:rPr>
                <w:sz w:val="18"/>
                <w:szCs w:val="18"/>
              </w:rPr>
            </w:pPr>
          </w:p>
        </w:tc>
        <w:tc>
          <w:tcPr>
            <w:tcW w:w="2925" w:type="dxa"/>
          </w:tcPr>
          <w:p w14:paraId="74FD2640" w14:textId="77777777" w:rsidR="00055599" w:rsidRPr="007C327A" w:rsidRDefault="00055599" w:rsidP="003D79F3">
            <w:pPr>
              <w:rPr>
                <w:b/>
                <w:sz w:val="18"/>
                <w:szCs w:val="18"/>
              </w:rPr>
            </w:pPr>
            <w:r w:rsidRPr="007C327A">
              <w:rPr>
                <w:b/>
                <w:sz w:val="18"/>
                <w:szCs w:val="18"/>
              </w:rPr>
              <w:t>Very high procurement complexity risk</w:t>
            </w:r>
          </w:p>
          <w:p w14:paraId="2EB1660E" w14:textId="77777777" w:rsidR="00055599" w:rsidRDefault="00055599" w:rsidP="003D79F3">
            <w:pPr>
              <w:rPr>
                <w:sz w:val="18"/>
                <w:szCs w:val="18"/>
              </w:rPr>
            </w:pPr>
            <w:r w:rsidRPr="00A50D5C">
              <w:rPr>
                <w:sz w:val="18"/>
                <w:szCs w:val="18"/>
              </w:rPr>
              <w:t>Highly complex procurement. For example, Public Private</w:t>
            </w:r>
            <w:r>
              <w:rPr>
                <w:sz w:val="18"/>
                <w:szCs w:val="18"/>
              </w:rPr>
              <w:t xml:space="preserve"> </w:t>
            </w:r>
            <w:r w:rsidRPr="00A50D5C">
              <w:rPr>
                <w:sz w:val="18"/>
                <w:szCs w:val="18"/>
              </w:rPr>
              <w:t>Partnership (PPP), or a Hy</w:t>
            </w:r>
            <w:r>
              <w:rPr>
                <w:sz w:val="18"/>
                <w:szCs w:val="18"/>
              </w:rPr>
              <w:t>brid that includes a PPP</w:t>
            </w:r>
          </w:p>
        </w:tc>
        <w:tc>
          <w:tcPr>
            <w:tcW w:w="800" w:type="dxa"/>
          </w:tcPr>
          <w:p w14:paraId="66A4E3DA" w14:textId="77777777" w:rsidR="00055599" w:rsidRDefault="00055599" w:rsidP="003D79F3">
            <w:pPr>
              <w:jc w:val="center"/>
              <w:rPr>
                <w:sz w:val="18"/>
                <w:szCs w:val="18"/>
              </w:rPr>
            </w:pPr>
            <w:r>
              <w:rPr>
                <w:sz w:val="18"/>
                <w:szCs w:val="18"/>
              </w:rPr>
              <w:t>5</w:t>
            </w:r>
          </w:p>
        </w:tc>
      </w:tr>
      <w:tr w:rsidR="00055599" w14:paraId="6CD9B36E" w14:textId="77777777" w:rsidTr="00DF483D">
        <w:tc>
          <w:tcPr>
            <w:tcW w:w="2312" w:type="dxa"/>
            <w:vMerge w:val="restart"/>
            <w:shd w:val="clear" w:color="auto" w:fill="D9D9D9" w:themeFill="background1" w:themeFillShade="D9"/>
          </w:tcPr>
          <w:p w14:paraId="6E2BC260" w14:textId="77777777" w:rsidR="00055599" w:rsidRPr="00A50D5C" w:rsidRDefault="00055599" w:rsidP="003D79F3">
            <w:pPr>
              <w:rPr>
                <w:b/>
                <w:sz w:val="18"/>
                <w:szCs w:val="18"/>
              </w:rPr>
            </w:pPr>
            <w:r>
              <w:rPr>
                <w:b/>
                <w:sz w:val="18"/>
                <w:szCs w:val="18"/>
              </w:rPr>
              <w:t>Agency capability and capacity: 30</w:t>
            </w:r>
            <w:r w:rsidRPr="00A50D5C">
              <w:rPr>
                <w:b/>
                <w:sz w:val="18"/>
                <w:szCs w:val="18"/>
              </w:rPr>
              <w:t>%</w:t>
            </w:r>
          </w:p>
          <w:p w14:paraId="1FCCD98F" w14:textId="77777777" w:rsidR="00055599" w:rsidRDefault="00055599" w:rsidP="003D79F3">
            <w:pPr>
              <w:rPr>
                <w:sz w:val="18"/>
                <w:szCs w:val="18"/>
              </w:rPr>
            </w:pPr>
            <w:r w:rsidRPr="00A50D5C">
              <w:rPr>
                <w:sz w:val="18"/>
                <w:szCs w:val="18"/>
              </w:rPr>
              <w:lastRenderedPageBreak/>
              <w:t>The extent to which the</w:t>
            </w:r>
            <w:r>
              <w:rPr>
                <w:sz w:val="18"/>
                <w:szCs w:val="18"/>
              </w:rPr>
              <w:t xml:space="preserve"> </w:t>
            </w:r>
            <w:r w:rsidRPr="00A50D5C">
              <w:rPr>
                <w:sz w:val="18"/>
                <w:szCs w:val="18"/>
              </w:rPr>
              <w:t>sponsor agency has</w:t>
            </w:r>
            <w:r>
              <w:rPr>
                <w:sz w:val="18"/>
                <w:szCs w:val="18"/>
              </w:rPr>
              <w:t xml:space="preserve"> </w:t>
            </w:r>
            <w:r w:rsidRPr="00A50D5C">
              <w:rPr>
                <w:sz w:val="18"/>
                <w:szCs w:val="18"/>
              </w:rPr>
              <w:t>demonstrated capability</w:t>
            </w:r>
            <w:r>
              <w:rPr>
                <w:sz w:val="18"/>
                <w:szCs w:val="18"/>
              </w:rPr>
              <w:t xml:space="preserve"> </w:t>
            </w:r>
            <w:r w:rsidRPr="00A50D5C">
              <w:rPr>
                <w:sz w:val="18"/>
                <w:szCs w:val="18"/>
              </w:rPr>
              <w:t>(skills and experience</w:t>
            </w:r>
            <w:proofErr w:type="gramStart"/>
            <w:r w:rsidRPr="00A50D5C">
              <w:rPr>
                <w:sz w:val="18"/>
                <w:szCs w:val="18"/>
              </w:rPr>
              <w:t>), or</w:t>
            </w:r>
            <w:proofErr w:type="gramEnd"/>
            <w:r>
              <w:rPr>
                <w:sz w:val="18"/>
                <w:szCs w:val="18"/>
              </w:rPr>
              <w:t xml:space="preserve"> </w:t>
            </w:r>
            <w:r w:rsidRPr="00A50D5C">
              <w:rPr>
                <w:sz w:val="18"/>
                <w:szCs w:val="18"/>
              </w:rPr>
              <w:t>can access through</w:t>
            </w:r>
            <w:r>
              <w:rPr>
                <w:sz w:val="18"/>
                <w:szCs w:val="18"/>
              </w:rPr>
              <w:t xml:space="preserve"> </w:t>
            </w:r>
            <w:r w:rsidRPr="00A50D5C">
              <w:rPr>
                <w:sz w:val="18"/>
                <w:szCs w:val="18"/>
              </w:rPr>
              <w:t>recruitment or</w:t>
            </w:r>
            <w:r>
              <w:rPr>
                <w:sz w:val="18"/>
                <w:szCs w:val="18"/>
              </w:rPr>
              <w:t xml:space="preserve"> </w:t>
            </w:r>
            <w:r w:rsidRPr="00A50D5C">
              <w:rPr>
                <w:sz w:val="18"/>
                <w:szCs w:val="18"/>
              </w:rPr>
              <w:t>procurement the required</w:t>
            </w:r>
            <w:r>
              <w:rPr>
                <w:sz w:val="18"/>
                <w:szCs w:val="18"/>
              </w:rPr>
              <w:t xml:space="preserve"> capability in the </w:t>
            </w:r>
            <w:r w:rsidRPr="00A50D5C">
              <w:rPr>
                <w:sz w:val="18"/>
                <w:szCs w:val="18"/>
              </w:rPr>
              <w:t>development and / or</w:t>
            </w:r>
            <w:r>
              <w:rPr>
                <w:sz w:val="18"/>
                <w:szCs w:val="18"/>
              </w:rPr>
              <w:t xml:space="preserve"> </w:t>
            </w:r>
            <w:r w:rsidRPr="00A50D5C">
              <w:rPr>
                <w:sz w:val="18"/>
                <w:szCs w:val="18"/>
              </w:rPr>
              <w:t>delivery of the type of</w:t>
            </w:r>
            <w:r>
              <w:rPr>
                <w:sz w:val="18"/>
                <w:szCs w:val="18"/>
              </w:rPr>
              <w:t xml:space="preserve"> </w:t>
            </w:r>
            <w:r w:rsidRPr="00A50D5C">
              <w:rPr>
                <w:sz w:val="18"/>
                <w:szCs w:val="18"/>
              </w:rPr>
              <w:t>project or program</w:t>
            </w:r>
            <w:r>
              <w:rPr>
                <w:sz w:val="18"/>
                <w:szCs w:val="18"/>
              </w:rPr>
              <w:t xml:space="preserve"> </w:t>
            </w:r>
            <w:r w:rsidRPr="00A50D5C">
              <w:rPr>
                <w:sz w:val="18"/>
                <w:szCs w:val="18"/>
              </w:rPr>
              <w:t>proposed and/or its</w:t>
            </w:r>
            <w:r>
              <w:rPr>
                <w:sz w:val="18"/>
                <w:szCs w:val="18"/>
              </w:rPr>
              <w:t xml:space="preserve"> </w:t>
            </w:r>
            <w:r w:rsidRPr="00A50D5C">
              <w:rPr>
                <w:sz w:val="18"/>
                <w:szCs w:val="18"/>
              </w:rPr>
              <w:t>delivery strategy.</w:t>
            </w:r>
          </w:p>
          <w:p w14:paraId="10C30005" w14:textId="77777777" w:rsidR="00055599" w:rsidRDefault="00055599" w:rsidP="003D79F3">
            <w:pPr>
              <w:rPr>
                <w:sz w:val="18"/>
                <w:szCs w:val="18"/>
              </w:rPr>
            </w:pPr>
          </w:p>
        </w:tc>
        <w:tc>
          <w:tcPr>
            <w:tcW w:w="3601" w:type="dxa"/>
            <w:vMerge w:val="restart"/>
          </w:tcPr>
          <w:p w14:paraId="23E474B8" w14:textId="77777777" w:rsidR="00055599" w:rsidRPr="0041315C" w:rsidRDefault="00055599" w:rsidP="003D79F3">
            <w:pPr>
              <w:rPr>
                <w:b/>
                <w:sz w:val="18"/>
                <w:szCs w:val="18"/>
              </w:rPr>
            </w:pPr>
            <w:r w:rsidRPr="0041315C">
              <w:rPr>
                <w:b/>
                <w:sz w:val="18"/>
                <w:szCs w:val="18"/>
              </w:rPr>
              <w:lastRenderedPageBreak/>
              <w:t>Agency Capability indicators</w:t>
            </w:r>
          </w:p>
          <w:p w14:paraId="0E5E7377" w14:textId="77777777" w:rsidR="00055599" w:rsidRPr="007C327A" w:rsidRDefault="00055599" w:rsidP="00055599">
            <w:pPr>
              <w:pStyle w:val="ListParagraph"/>
              <w:numPr>
                <w:ilvl w:val="0"/>
                <w:numId w:val="13"/>
              </w:numPr>
              <w:rPr>
                <w:sz w:val="18"/>
                <w:szCs w:val="18"/>
              </w:rPr>
            </w:pPr>
            <w:r w:rsidRPr="007C327A">
              <w:rPr>
                <w:sz w:val="18"/>
                <w:szCs w:val="18"/>
              </w:rPr>
              <w:lastRenderedPageBreak/>
              <w:t>Are the operations and outcomes of the project aligned to the agency's core business and strategic objectives?</w:t>
            </w:r>
          </w:p>
          <w:p w14:paraId="58804DAF" w14:textId="77777777" w:rsidR="00055599" w:rsidRPr="007C327A" w:rsidRDefault="00055599" w:rsidP="00055599">
            <w:pPr>
              <w:pStyle w:val="ListParagraph"/>
              <w:numPr>
                <w:ilvl w:val="0"/>
                <w:numId w:val="13"/>
              </w:numPr>
              <w:rPr>
                <w:sz w:val="18"/>
                <w:szCs w:val="18"/>
              </w:rPr>
            </w:pPr>
            <w:r w:rsidRPr="007C327A">
              <w:rPr>
                <w:sz w:val="18"/>
                <w:szCs w:val="18"/>
              </w:rPr>
              <w:t>Does the organisation have a successful track record of delivering initiatives of a similar scope and/or scale?</w:t>
            </w:r>
          </w:p>
          <w:p w14:paraId="4D3107EB" w14:textId="77777777" w:rsidR="00055599" w:rsidRPr="007C327A" w:rsidRDefault="00055599" w:rsidP="00055599">
            <w:pPr>
              <w:pStyle w:val="ListParagraph"/>
              <w:numPr>
                <w:ilvl w:val="0"/>
                <w:numId w:val="13"/>
              </w:numPr>
              <w:rPr>
                <w:sz w:val="18"/>
                <w:szCs w:val="18"/>
              </w:rPr>
            </w:pPr>
            <w:r w:rsidRPr="007C327A">
              <w:rPr>
                <w:sz w:val="18"/>
                <w:szCs w:val="18"/>
              </w:rPr>
              <w:t>Has the organisation been established within the past 12 months?</w:t>
            </w:r>
          </w:p>
          <w:p w14:paraId="6D0997F0" w14:textId="77777777" w:rsidR="00055599" w:rsidRPr="007C327A" w:rsidRDefault="00055599" w:rsidP="00055599">
            <w:pPr>
              <w:pStyle w:val="ListParagraph"/>
              <w:numPr>
                <w:ilvl w:val="0"/>
                <w:numId w:val="13"/>
              </w:numPr>
              <w:rPr>
                <w:sz w:val="18"/>
                <w:szCs w:val="18"/>
              </w:rPr>
            </w:pPr>
            <w:r w:rsidRPr="007C327A">
              <w:rPr>
                <w:sz w:val="18"/>
                <w:szCs w:val="18"/>
              </w:rPr>
              <w:t>Does the organisation have ongoing stable operations?</w:t>
            </w:r>
          </w:p>
          <w:p w14:paraId="2416BCAA" w14:textId="77777777" w:rsidR="00055599" w:rsidRPr="007C327A" w:rsidRDefault="00055599" w:rsidP="00055599">
            <w:pPr>
              <w:pStyle w:val="ListParagraph"/>
              <w:numPr>
                <w:ilvl w:val="0"/>
                <w:numId w:val="13"/>
              </w:numPr>
              <w:rPr>
                <w:sz w:val="18"/>
                <w:szCs w:val="18"/>
              </w:rPr>
            </w:pPr>
            <w:r w:rsidRPr="007C327A">
              <w:rPr>
                <w:sz w:val="18"/>
                <w:szCs w:val="18"/>
              </w:rPr>
              <w:t>Does the organisation have an ongoing, stable source of funding?</w:t>
            </w:r>
          </w:p>
          <w:p w14:paraId="17507D95" w14:textId="77777777" w:rsidR="00055599" w:rsidRDefault="00055599" w:rsidP="00055599">
            <w:pPr>
              <w:pStyle w:val="ListParagraph"/>
              <w:numPr>
                <w:ilvl w:val="0"/>
                <w:numId w:val="13"/>
              </w:numPr>
              <w:rPr>
                <w:sz w:val="18"/>
                <w:szCs w:val="18"/>
              </w:rPr>
            </w:pPr>
            <w:r w:rsidRPr="007C327A">
              <w:rPr>
                <w:sz w:val="18"/>
                <w:szCs w:val="18"/>
              </w:rPr>
              <w:t>Has the organisation been established for the purpose of delivering this project?</w:t>
            </w:r>
          </w:p>
          <w:p w14:paraId="05EE7CF9" w14:textId="77777777" w:rsidR="00055599" w:rsidRPr="007C327A" w:rsidRDefault="00055599" w:rsidP="00055599">
            <w:pPr>
              <w:pStyle w:val="ListParagraph"/>
              <w:numPr>
                <w:ilvl w:val="0"/>
                <w:numId w:val="13"/>
              </w:numPr>
              <w:rPr>
                <w:sz w:val="18"/>
                <w:szCs w:val="18"/>
              </w:rPr>
            </w:pPr>
            <w:r w:rsidRPr="007C327A">
              <w:rPr>
                <w:sz w:val="18"/>
                <w:szCs w:val="18"/>
              </w:rPr>
              <w:t>Has the organisation delivered a project that has been subject to a major recurrent Gateway review?</w:t>
            </w:r>
          </w:p>
          <w:p w14:paraId="293D06A5" w14:textId="77777777" w:rsidR="00055599" w:rsidRDefault="00055599" w:rsidP="00055599">
            <w:pPr>
              <w:pStyle w:val="ListParagraph"/>
              <w:numPr>
                <w:ilvl w:val="0"/>
                <w:numId w:val="14"/>
              </w:numPr>
              <w:rPr>
                <w:sz w:val="18"/>
                <w:szCs w:val="18"/>
              </w:rPr>
            </w:pPr>
            <w:r w:rsidRPr="007C327A">
              <w:rPr>
                <w:sz w:val="18"/>
                <w:szCs w:val="18"/>
              </w:rPr>
              <w:t>Will the agency be delivering this project in partnership with a more experienced delivery partner?</w:t>
            </w:r>
          </w:p>
          <w:p w14:paraId="2534A589" w14:textId="77777777" w:rsidR="00055599" w:rsidRPr="007C327A" w:rsidRDefault="00055599" w:rsidP="00055599">
            <w:pPr>
              <w:pStyle w:val="ListParagraph"/>
              <w:numPr>
                <w:ilvl w:val="0"/>
                <w:numId w:val="14"/>
              </w:numPr>
              <w:rPr>
                <w:sz w:val="18"/>
                <w:szCs w:val="18"/>
              </w:rPr>
            </w:pPr>
            <w:r w:rsidRPr="007C327A">
              <w:rPr>
                <w:sz w:val="18"/>
                <w:szCs w:val="18"/>
              </w:rPr>
              <w:t>Does the agency have in-house capability to deliver the project or will the agency be contracting</w:t>
            </w:r>
            <w:r>
              <w:rPr>
                <w:sz w:val="18"/>
                <w:szCs w:val="18"/>
              </w:rPr>
              <w:t xml:space="preserve"> </w:t>
            </w:r>
            <w:r w:rsidRPr="007C327A">
              <w:rPr>
                <w:sz w:val="18"/>
                <w:szCs w:val="18"/>
              </w:rPr>
              <w:t>/</w:t>
            </w:r>
            <w:r>
              <w:rPr>
                <w:sz w:val="18"/>
                <w:szCs w:val="18"/>
              </w:rPr>
              <w:t xml:space="preserve"> </w:t>
            </w:r>
            <w:proofErr w:type="gramStart"/>
            <w:r w:rsidRPr="007C327A">
              <w:rPr>
                <w:sz w:val="18"/>
                <w:szCs w:val="18"/>
              </w:rPr>
              <w:t>recruiting</w:t>
            </w:r>
            <w:proofErr w:type="gramEnd"/>
          </w:p>
          <w:p w14:paraId="6FBF3815" w14:textId="77777777" w:rsidR="00055599" w:rsidRPr="007C327A" w:rsidRDefault="00055599" w:rsidP="00055599">
            <w:pPr>
              <w:pStyle w:val="ListParagraph"/>
              <w:numPr>
                <w:ilvl w:val="0"/>
                <w:numId w:val="13"/>
              </w:numPr>
            </w:pPr>
            <w:r w:rsidRPr="007C327A">
              <w:rPr>
                <w:sz w:val="18"/>
                <w:szCs w:val="18"/>
              </w:rPr>
              <w:t>Does the agency have the capability to manage the ongoing activities of the project after the procurement stage?</w:t>
            </w:r>
          </w:p>
        </w:tc>
        <w:tc>
          <w:tcPr>
            <w:tcW w:w="2925" w:type="dxa"/>
          </w:tcPr>
          <w:p w14:paraId="15D76A21" w14:textId="77777777" w:rsidR="00055599" w:rsidRPr="00D1162A" w:rsidRDefault="00055599" w:rsidP="003D79F3">
            <w:pPr>
              <w:rPr>
                <w:b/>
                <w:sz w:val="18"/>
                <w:szCs w:val="18"/>
              </w:rPr>
            </w:pPr>
            <w:r w:rsidRPr="00D1162A">
              <w:rPr>
                <w:b/>
                <w:sz w:val="18"/>
                <w:szCs w:val="18"/>
              </w:rPr>
              <w:lastRenderedPageBreak/>
              <w:t xml:space="preserve">Extremely low agency capability risk </w:t>
            </w:r>
          </w:p>
          <w:p w14:paraId="040F2811" w14:textId="77777777" w:rsidR="00055599" w:rsidRDefault="00055599" w:rsidP="003D79F3">
            <w:pPr>
              <w:rPr>
                <w:sz w:val="18"/>
                <w:szCs w:val="18"/>
              </w:rPr>
            </w:pPr>
            <w:r>
              <w:rPr>
                <w:sz w:val="18"/>
                <w:szCs w:val="18"/>
              </w:rPr>
              <w:lastRenderedPageBreak/>
              <w:t>Very routine projects</w:t>
            </w:r>
          </w:p>
        </w:tc>
        <w:tc>
          <w:tcPr>
            <w:tcW w:w="800" w:type="dxa"/>
          </w:tcPr>
          <w:p w14:paraId="5480D0DE" w14:textId="77777777" w:rsidR="00055599" w:rsidRDefault="00055599" w:rsidP="003D79F3">
            <w:pPr>
              <w:jc w:val="center"/>
              <w:rPr>
                <w:sz w:val="18"/>
                <w:szCs w:val="18"/>
              </w:rPr>
            </w:pPr>
            <w:r>
              <w:rPr>
                <w:sz w:val="18"/>
                <w:szCs w:val="18"/>
              </w:rPr>
              <w:lastRenderedPageBreak/>
              <w:t>0</w:t>
            </w:r>
          </w:p>
        </w:tc>
      </w:tr>
      <w:tr w:rsidR="00055599" w14:paraId="2C717CDA" w14:textId="77777777" w:rsidTr="00DF483D">
        <w:tc>
          <w:tcPr>
            <w:tcW w:w="2312" w:type="dxa"/>
            <w:vMerge/>
            <w:shd w:val="clear" w:color="auto" w:fill="D9D9D9" w:themeFill="background1" w:themeFillShade="D9"/>
          </w:tcPr>
          <w:p w14:paraId="76C57A8B" w14:textId="77777777" w:rsidR="00055599" w:rsidRDefault="00055599" w:rsidP="003D79F3">
            <w:pPr>
              <w:rPr>
                <w:sz w:val="18"/>
                <w:szCs w:val="18"/>
              </w:rPr>
            </w:pPr>
          </w:p>
        </w:tc>
        <w:tc>
          <w:tcPr>
            <w:tcW w:w="3601" w:type="dxa"/>
            <w:vMerge/>
          </w:tcPr>
          <w:p w14:paraId="10FB22CE" w14:textId="77777777" w:rsidR="00055599" w:rsidRDefault="00055599" w:rsidP="003D79F3">
            <w:pPr>
              <w:rPr>
                <w:sz w:val="18"/>
                <w:szCs w:val="18"/>
              </w:rPr>
            </w:pPr>
          </w:p>
        </w:tc>
        <w:tc>
          <w:tcPr>
            <w:tcW w:w="2925" w:type="dxa"/>
          </w:tcPr>
          <w:p w14:paraId="0D72F981" w14:textId="77777777" w:rsidR="00055599" w:rsidRPr="007C327A" w:rsidRDefault="00055599" w:rsidP="003D79F3">
            <w:pPr>
              <w:rPr>
                <w:b/>
                <w:sz w:val="18"/>
                <w:szCs w:val="18"/>
              </w:rPr>
            </w:pPr>
            <w:r w:rsidRPr="007C327A">
              <w:rPr>
                <w:b/>
                <w:sz w:val="18"/>
                <w:szCs w:val="18"/>
              </w:rPr>
              <w:t xml:space="preserve">Very low agency capability risk </w:t>
            </w:r>
          </w:p>
          <w:p w14:paraId="0EDA73FA" w14:textId="77777777" w:rsidR="00055599" w:rsidRPr="00A50D5C" w:rsidRDefault="00055599" w:rsidP="003D79F3">
            <w:pPr>
              <w:rPr>
                <w:sz w:val="18"/>
                <w:szCs w:val="18"/>
              </w:rPr>
            </w:pPr>
            <w:r w:rsidRPr="007C327A">
              <w:rPr>
                <w:sz w:val="18"/>
                <w:szCs w:val="18"/>
              </w:rPr>
              <w:t>B</w:t>
            </w:r>
            <w:r>
              <w:rPr>
                <w:sz w:val="18"/>
                <w:szCs w:val="18"/>
              </w:rPr>
              <w:t>usiness-as-</w:t>
            </w:r>
            <w:r w:rsidRPr="007C327A">
              <w:rPr>
                <w:sz w:val="18"/>
                <w:szCs w:val="18"/>
              </w:rPr>
              <w:t>usual projects</w:t>
            </w:r>
          </w:p>
        </w:tc>
        <w:tc>
          <w:tcPr>
            <w:tcW w:w="800" w:type="dxa"/>
          </w:tcPr>
          <w:p w14:paraId="6D9FF471" w14:textId="77777777" w:rsidR="00055599" w:rsidRDefault="00055599" w:rsidP="003D79F3">
            <w:pPr>
              <w:jc w:val="center"/>
              <w:rPr>
                <w:sz w:val="18"/>
                <w:szCs w:val="18"/>
              </w:rPr>
            </w:pPr>
            <w:r>
              <w:rPr>
                <w:sz w:val="18"/>
                <w:szCs w:val="18"/>
              </w:rPr>
              <w:t>1</w:t>
            </w:r>
          </w:p>
        </w:tc>
      </w:tr>
      <w:tr w:rsidR="00055599" w14:paraId="5B78F2C5" w14:textId="77777777" w:rsidTr="00DF483D">
        <w:tc>
          <w:tcPr>
            <w:tcW w:w="2312" w:type="dxa"/>
            <w:vMerge/>
            <w:shd w:val="clear" w:color="auto" w:fill="D9D9D9" w:themeFill="background1" w:themeFillShade="D9"/>
          </w:tcPr>
          <w:p w14:paraId="18CF7CF5" w14:textId="77777777" w:rsidR="00055599" w:rsidRDefault="00055599" w:rsidP="003D79F3">
            <w:pPr>
              <w:rPr>
                <w:sz w:val="18"/>
                <w:szCs w:val="18"/>
              </w:rPr>
            </w:pPr>
          </w:p>
        </w:tc>
        <w:tc>
          <w:tcPr>
            <w:tcW w:w="3601" w:type="dxa"/>
            <w:vMerge/>
          </w:tcPr>
          <w:p w14:paraId="6AF97A99" w14:textId="77777777" w:rsidR="00055599" w:rsidRDefault="00055599" w:rsidP="003D79F3">
            <w:pPr>
              <w:rPr>
                <w:sz w:val="18"/>
                <w:szCs w:val="18"/>
              </w:rPr>
            </w:pPr>
          </w:p>
        </w:tc>
        <w:tc>
          <w:tcPr>
            <w:tcW w:w="2925" w:type="dxa"/>
          </w:tcPr>
          <w:p w14:paraId="7FE1373D" w14:textId="77777777" w:rsidR="00055599" w:rsidRPr="007C327A" w:rsidRDefault="00055599" w:rsidP="003D79F3">
            <w:pPr>
              <w:rPr>
                <w:b/>
                <w:sz w:val="18"/>
                <w:szCs w:val="18"/>
              </w:rPr>
            </w:pPr>
            <w:r w:rsidRPr="007C327A">
              <w:rPr>
                <w:b/>
                <w:sz w:val="18"/>
                <w:szCs w:val="18"/>
              </w:rPr>
              <w:t xml:space="preserve">Lower agency capability risk </w:t>
            </w:r>
          </w:p>
          <w:p w14:paraId="7E112282" w14:textId="77777777" w:rsidR="00055599" w:rsidRDefault="00055599" w:rsidP="003D79F3">
            <w:pPr>
              <w:rPr>
                <w:sz w:val="18"/>
                <w:szCs w:val="18"/>
              </w:rPr>
            </w:pPr>
            <w:r w:rsidRPr="00A50D5C">
              <w:rPr>
                <w:sz w:val="18"/>
                <w:szCs w:val="18"/>
              </w:rPr>
              <w:t>Multiple</w:t>
            </w:r>
            <w:r>
              <w:rPr>
                <w:sz w:val="18"/>
                <w:szCs w:val="18"/>
              </w:rPr>
              <w:t xml:space="preserve"> </w:t>
            </w:r>
            <w:r w:rsidRPr="00A50D5C">
              <w:rPr>
                <w:sz w:val="18"/>
                <w:szCs w:val="18"/>
              </w:rPr>
              <w:t>recurring projects</w:t>
            </w:r>
            <w:r w:rsidRPr="007C327A">
              <w:rPr>
                <w:b/>
                <w:sz w:val="18"/>
                <w:szCs w:val="18"/>
              </w:rPr>
              <w:t xml:space="preserve"> </w:t>
            </w:r>
          </w:p>
          <w:p w14:paraId="7265BF19" w14:textId="77777777" w:rsidR="00055599" w:rsidRDefault="00055599" w:rsidP="003D79F3">
            <w:pPr>
              <w:rPr>
                <w:sz w:val="18"/>
                <w:szCs w:val="18"/>
              </w:rPr>
            </w:pPr>
          </w:p>
        </w:tc>
        <w:tc>
          <w:tcPr>
            <w:tcW w:w="800" w:type="dxa"/>
          </w:tcPr>
          <w:p w14:paraId="4461153F" w14:textId="77777777" w:rsidR="00055599" w:rsidRDefault="00055599" w:rsidP="003D79F3">
            <w:pPr>
              <w:jc w:val="center"/>
              <w:rPr>
                <w:sz w:val="18"/>
                <w:szCs w:val="18"/>
              </w:rPr>
            </w:pPr>
            <w:r>
              <w:rPr>
                <w:sz w:val="18"/>
                <w:szCs w:val="18"/>
              </w:rPr>
              <w:t>2</w:t>
            </w:r>
          </w:p>
        </w:tc>
      </w:tr>
      <w:tr w:rsidR="00055599" w14:paraId="17F68FB6" w14:textId="77777777" w:rsidTr="00DF483D">
        <w:tc>
          <w:tcPr>
            <w:tcW w:w="2312" w:type="dxa"/>
            <w:vMerge/>
            <w:shd w:val="clear" w:color="auto" w:fill="D9D9D9" w:themeFill="background1" w:themeFillShade="D9"/>
          </w:tcPr>
          <w:p w14:paraId="4A064416" w14:textId="77777777" w:rsidR="00055599" w:rsidRDefault="00055599" w:rsidP="003D79F3">
            <w:pPr>
              <w:rPr>
                <w:sz w:val="18"/>
                <w:szCs w:val="18"/>
              </w:rPr>
            </w:pPr>
          </w:p>
        </w:tc>
        <w:tc>
          <w:tcPr>
            <w:tcW w:w="3601" w:type="dxa"/>
            <w:vMerge/>
          </w:tcPr>
          <w:p w14:paraId="6D6ED5A2" w14:textId="77777777" w:rsidR="00055599" w:rsidRDefault="00055599" w:rsidP="003D79F3">
            <w:pPr>
              <w:rPr>
                <w:sz w:val="18"/>
                <w:szCs w:val="18"/>
              </w:rPr>
            </w:pPr>
          </w:p>
        </w:tc>
        <w:tc>
          <w:tcPr>
            <w:tcW w:w="2925" w:type="dxa"/>
          </w:tcPr>
          <w:p w14:paraId="5006994B" w14:textId="77777777" w:rsidR="00055599" w:rsidRPr="007C327A" w:rsidRDefault="00055599" w:rsidP="003D79F3">
            <w:pPr>
              <w:rPr>
                <w:b/>
                <w:sz w:val="18"/>
                <w:szCs w:val="18"/>
              </w:rPr>
            </w:pPr>
            <w:r w:rsidRPr="007C327A">
              <w:rPr>
                <w:b/>
                <w:sz w:val="18"/>
                <w:szCs w:val="18"/>
              </w:rPr>
              <w:t>Medium agency capability risk</w:t>
            </w:r>
          </w:p>
          <w:p w14:paraId="2833AC63" w14:textId="77777777" w:rsidR="00055599" w:rsidRDefault="00055599" w:rsidP="003D79F3">
            <w:pPr>
              <w:rPr>
                <w:sz w:val="18"/>
                <w:szCs w:val="18"/>
              </w:rPr>
            </w:pPr>
            <w:r w:rsidRPr="00A50D5C">
              <w:rPr>
                <w:sz w:val="18"/>
                <w:szCs w:val="18"/>
              </w:rPr>
              <w:t xml:space="preserve">At least </w:t>
            </w:r>
            <w:r>
              <w:rPr>
                <w:sz w:val="18"/>
                <w:szCs w:val="18"/>
              </w:rPr>
              <w:t>five</w:t>
            </w:r>
            <w:r w:rsidRPr="00A50D5C">
              <w:rPr>
                <w:sz w:val="18"/>
                <w:szCs w:val="18"/>
              </w:rPr>
              <w:t xml:space="preserve"> projects of this type over the last </w:t>
            </w:r>
            <w:r>
              <w:rPr>
                <w:sz w:val="18"/>
                <w:szCs w:val="18"/>
              </w:rPr>
              <w:t>five</w:t>
            </w:r>
            <w:r w:rsidRPr="00A50D5C">
              <w:rPr>
                <w:sz w:val="18"/>
                <w:szCs w:val="18"/>
              </w:rPr>
              <w:t xml:space="preserve"> years</w:t>
            </w:r>
          </w:p>
        </w:tc>
        <w:tc>
          <w:tcPr>
            <w:tcW w:w="800" w:type="dxa"/>
          </w:tcPr>
          <w:p w14:paraId="61691925" w14:textId="77777777" w:rsidR="00055599" w:rsidRDefault="00055599" w:rsidP="003D79F3">
            <w:pPr>
              <w:jc w:val="center"/>
              <w:rPr>
                <w:sz w:val="18"/>
                <w:szCs w:val="18"/>
              </w:rPr>
            </w:pPr>
            <w:r>
              <w:rPr>
                <w:sz w:val="18"/>
                <w:szCs w:val="18"/>
              </w:rPr>
              <w:t>3</w:t>
            </w:r>
          </w:p>
        </w:tc>
      </w:tr>
      <w:tr w:rsidR="00055599" w14:paraId="0B62F963" w14:textId="77777777" w:rsidTr="00DF483D">
        <w:trPr>
          <w:trHeight w:val="888"/>
        </w:trPr>
        <w:tc>
          <w:tcPr>
            <w:tcW w:w="2312" w:type="dxa"/>
            <w:vMerge/>
            <w:shd w:val="clear" w:color="auto" w:fill="D9D9D9" w:themeFill="background1" w:themeFillShade="D9"/>
          </w:tcPr>
          <w:p w14:paraId="68F408D7" w14:textId="77777777" w:rsidR="00055599" w:rsidRDefault="00055599" w:rsidP="003D79F3">
            <w:pPr>
              <w:rPr>
                <w:sz w:val="18"/>
                <w:szCs w:val="18"/>
              </w:rPr>
            </w:pPr>
          </w:p>
        </w:tc>
        <w:tc>
          <w:tcPr>
            <w:tcW w:w="3601" w:type="dxa"/>
            <w:vMerge/>
          </w:tcPr>
          <w:p w14:paraId="75040422" w14:textId="77777777" w:rsidR="00055599" w:rsidRDefault="00055599" w:rsidP="003D79F3">
            <w:pPr>
              <w:rPr>
                <w:sz w:val="18"/>
                <w:szCs w:val="18"/>
              </w:rPr>
            </w:pPr>
          </w:p>
        </w:tc>
        <w:tc>
          <w:tcPr>
            <w:tcW w:w="2925" w:type="dxa"/>
          </w:tcPr>
          <w:p w14:paraId="361F7900" w14:textId="77777777" w:rsidR="00055599" w:rsidRPr="007C327A" w:rsidRDefault="00055599" w:rsidP="003D79F3">
            <w:pPr>
              <w:rPr>
                <w:b/>
                <w:sz w:val="18"/>
                <w:szCs w:val="18"/>
              </w:rPr>
            </w:pPr>
            <w:r w:rsidRPr="007C327A">
              <w:rPr>
                <w:b/>
                <w:sz w:val="18"/>
                <w:szCs w:val="18"/>
              </w:rPr>
              <w:t>High agency capability risk</w:t>
            </w:r>
          </w:p>
          <w:p w14:paraId="7071B729" w14:textId="77777777" w:rsidR="00055599" w:rsidRPr="00967B5F" w:rsidRDefault="00055599" w:rsidP="003D79F3">
            <w:pPr>
              <w:rPr>
                <w:sz w:val="18"/>
                <w:szCs w:val="18"/>
              </w:rPr>
            </w:pPr>
            <w:r w:rsidRPr="00A50D5C">
              <w:rPr>
                <w:sz w:val="18"/>
                <w:szCs w:val="18"/>
              </w:rPr>
              <w:t>Few p</w:t>
            </w:r>
            <w:r>
              <w:rPr>
                <w:sz w:val="18"/>
                <w:szCs w:val="18"/>
              </w:rPr>
              <w:t>rojects of this type previously d</w:t>
            </w:r>
            <w:r w:rsidRPr="00A50D5C">
              <w:rPr>
                <w:sz w:val="18"/>
                <w:szCs w:val="18"/>
              </w:rPr>
              <w:t>elivered over the last 10</w:t>
            </w:r>
            <w:r>
              <w:rPr>
                <w:sz w:val="18"/>
                <w:szCs w:val="18"/>
              </w:rPr>
              <w:t xml:space="preserve"> </w:t>
            </w:r>
            <w:r w:rsidRPr="00A50D5C">
              <w:rPr>
                <w:sz w:val="18"/>
                <w:szCs w:val="18"/>
              </w:rPr>
              <w:t>years</w:t>
            </w:r>
          </w:p>
        </w:tc>
        <w:tc>
          <w:tcPr>
            <w:tcW w:w="800" w:type="dxa"/>
          </w:tcPr>
          <w:p w14:paraId="558C88A5" w14:textId="77777777" w:rsidR="00055599" w:rsidRDefault="00055599" w:rsidP="003D79F3">
            <w:pPr>
              <w:jc w:val="center"/>
              <w:rPr>
                <w:sz w:val="18"/>
                <w:szCs w:val="18"/>
              </w:rPr>
            </w:pPr>
            <w:r>
              <w:rPr>
                <w:sz w:val="18"/>
                <w:szCs w:val="18"/>
              </w:rPr>
              <w:t>4</w:t>
            </w:r>
          </w:p>
        </w:tc>
      </w:tr>
      <w:tr w:rsidR="00055599" w14:paraId="04AC6A0A" w14:textId="77777777" w:rsidTr="00DF483D">
        <w:tc>
          <w:tcPr>
            <w:tcW w:w="2312" w:type="dxa"/>
            <w:vMerge/>
            <w:shd w:val="clear" w:color="auto" w:fill="D9D9D9" w:themeFill="background1" w:themeFillShade="D9"/>
          </w:tcPr>
          <w:p w14:paraId="6F05FD77" w14:textId="77777777" w:rsidR="00055599" w:rsidRDefault="00055599" w:rsidP="003D79F3">
            <w:pPr>
              <w:rPr>
                <w:sz w:val="18"/>
                <w:szCs w:val="18"/>
              </w:rPr>
            </w:pPr>
          </w:p>
        </w:tc>
        <w:tc>
          <w:tcPr>
            <w:tcW w:w="3601" w:type="dxa"/>
            <w:vMerge/>
          </w:tcPr>
          <w:p w14:paraId="53D9A867" w14:textId="77777777" w:rsidR="00055599" w:rsidRDefault="00055599" w:rsidP="003D79F3">
            <w:pPr>
              <w:rPr>
                <w:sz w:val="18"/>
                <w:szCs w:val="18"/>
              </w:rPr>
            </w:pPr>
          </w:p>
        </w:tc>
        <w:tc>
          <w:tcPr>
            <w:tcW w:w="2925" w:type="dxa"/>
          </w:tcPr>
          <w:p w14:paraId="601E6017" w14:textId="77777777" w:rsidR="00055599" w:rsidRPr="007C327A" w:rsidRDefault="00055599" w:rsidP="003D79F3">
            <w:pPr>
              <w:rPr>
                <w:b/>
                <w:sz w:val="18"/>
                <w:szCs w:val="18"/>
              </w:rPr>
            </w:pPr>
            <w:r w:rsidRPr="007C327A">
              <w:rPr>
                <w:b/>
                <w:sz w:val="18"/>
                <w:szCs w:val="18"/>
              </w:rPr>
              <w:t>Very high agency capability risk</w:t>
            </w:r>
          </w:p>
          <w:p w14:paraId="0859490C" w14:textId="77777777" w:rsidR="00055599" w:rsidRDefault="00055599" w:rsidP="003D79F3">
            <w:pPr>
              <w:rPr>
                <w:sz w:val="18"/>
                <w:szCs w:val="18"/>
              </w:rPr>
            </w:pPr>
            <w:r w:rsidRPr="00A50D5C">
              <w:rPr>
                <w:sz w:val="18"/>
                <w:szCs w:val="18"/>
              </w:rPr>
              <w:t>No projects of this type previously delivered over the last 10 years</w:t>
            </w:r>
          </w:p>
        </w:tc>
        <w:tc>
          <w:tcPr>
            <w:tcW w:w="800" w:type="dxa"/>
          </w:tcPr>
          <w:p w14:paraId="6453FA0B" w14:textId="77777777" w:rsidR="00055599" w:rsidRDefault="00055599" w:rsidP="003D79F3">
            <w:pPr>
              <w:jc w:val="center"/>
              <w:rPr>
                <w:sz w:val="18"/>
                <w:szCs w:val="18"/>
              </w:rPr>
            </w:pPr>
            <w:r>
              <w:rPr>
                <w:sz w:val="18"/>
                <w:szCs w:val="18"/>
              </w:rPr>
              <w:t>5</w:t>
            </w:r>
          </w:p>
        </w:tc>
      </w:tr>
    </w:tbl>
    <w:p w14:paraId="656CC6A4" w14:textId="77777777" w:rsidR="00055599" w:rsidRDefault="00055599" w:rsidP="00D3324B"/>
    <w:sectPr w:rsidR="0005559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66812" w14:textId="77777777" w:rsidR="005465E8" w:rsidRDefault="005465E8" w:rsidP="00055599">
      <w:pPr>
        <w:spacing w:before="0" w:after="0" w:line="240" w:lineRule="auto"/>
      </w:pPr>
      <w:r>
        <w:separator/>
      </w:r>
    </w:p>
  </w:endnote>
  <w:endnote w:type="continuationSeparator" w:id="0">
    <w:p w14:paraId="7C30F196" w14:textId="77777777" w:rsidR="005465E8" w:rsidRDefault="005465E8" w:rsidP="000555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128D" w14:textId="77777777" w:rsidR="00055599" w:rsidRDefault="00055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887C" w14:textId="77777777" w:rsidR="00055599" w:rsidRDefault="00055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E4D1" w14:textId="77777777" w:rsidR="00055599" w:rsidRDefault="00055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C7DA" w14:textId="77777777" w:rsidR="005465E8" w:rsidRDefault="005465E8" w:rsidP="00055599">
      <w:pPr>
        <w:spacing w:before="0" w:after="0" w:line="240" w:lineRule="auto"/>
      </w:pPr>
      <w:r>
        <w:separator/>
      </w:r>
    </w:p>
  </w:footnote>
  <w:footnote w:type="continuationSeparator" w:id="0">
    <w:p w14:paraId="12BB43CC" w14:textId="77777777" w:rsidR="005465E8" w:rsidRDefault="005465E8" w:rsidP="000555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69C1A" w14:textId="77777777" w:rsidR="00055599" w:rsidRDefault="00055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F06F6" w14:textId="77777777" w:rsidR="00055599" w:rsidRPr="00D90CA4" w:rsidRDefault="00055599" w:rsidP="00055599">
    <w:pPr>
      <w:pStyle w:val="Header"/>
    </w:pPr>
    <w:bookmarkStart w:id="2" w:name="_GoBack"/>
    <w:r w:rsidRPr="00D90CA4">
      <w:rPr>
        <w:noProof/>
      </w:rPr>
      <w:drawing>
        <wp:inline distT="0" distB="0" distL="0" distR="0" wp14:anchorId="48AAC776" wp14:editId="0205DBB4">
          <wp:extent cx="665480" cy="719455"/>
          <wp:effectExtent l="0" t="0" r="1270" b="4445"/>
          <wp:docPr id="5" name="image1.jpeg"/>
          <wp:cNvGraphicFramePr/>
          <a:graphic xmlns:a="http://schemas.openxmlformats.org/drawingml/2006/main">
            <a:graphicData uri="http://schemas.openxmlformats.org/drawingml/2006/picture">
              <pic:pic xmlns:pic="http://schemas.openxmlformats.org/drawingml/2006/picture">
                <pic:nvPicPr>
                  <pic:cNvPr id="17" name="image1.jpeg"/>
                  <pic:cNvPicPr/>
                </pic:nvPicPr>
                <pic:blipFill rotWithShape="1">
                  <a:blip r:embed="rId1" cstate="print">
                    <a:extLst>
                      <a:ext uri="{28A0092B-C50C-407E-A947-70E740481C1C}">
                        <a14:useLocalDpi xmlns:a14="http://schemas.microsoft.com/office/drawing/2010/main" val="0"/>
                      </a:ext>
                    </a:extLst>
                  </a:blip>
                  <a:srcRect r="69538"/>
                  <a:stretch/>
                </pic:blipFill>
                <pic:spPr bwMode="auto">
                  <a:xfrm>
                    <a:off x="0" y="0"/>
                    <a:ext cx="665480" cy="719455"/>
                  </a:xfrm>
                  <a:prstGeom prst="rect">
                    <a:avLst/>
                  </a:prstGeom>
                  <a:ln>
                    <a:noFill/>
                  </a:ln>
                  <a:extLst>
                    <a:ext uri="{53640926-AAD7-44D8-BBD7-CCE9431645EC}">
                      <a14:shadowObscured xmlns:a14="http://schemas.microsoft.com/office/drawing/2010/main"/>
                    </a:ext>
                  </a:extLst>
                </pic:spPr>
              </pic:pic>
            </a:graphicData>
          </a:graphic>
        </wp:inline>
      </w:drawing>
    </w:r>
    <w:bookmarkEnd w:id="2"/>
    <w:r w:rsidRPr="00D90CA4">
      <w:t>Assurance Process for Construction Procurement</w:t>
    </w:r>
  </w:p>
  <w:p w14:paraId="0D6C515C" w14:textId="77777777" w:rsidR="00055599" w:rsidRDefault="000555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54EA" w14:textId="77777777" w:rsidR="00055599" w:rsidRDefault="00055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08DB"/>
    <w:multiLevelType w:val="hybridMultilevel"/>
    <w:tmpl w:val="A56808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1D1362"/>
    <w:multiLevelType w:val="hybridMultilevel"/>
    <w:tmpl w:val="7770A2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7A7C15"/>
    <w:multiLevelType w:val="hybridMultilevel"/>
    <w:tmpl w:val="193A48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D666D61"/>
    <w:multiLevelType w:val="hybridMultilevel"/>
    <w:tmpl w:val="E37A61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EB05673"/>
    <w:multiLevelType w:val="hybridMultilevel"/>
    <w:tmpl w:val="F81606B8"/>
    <w:lvl w:ilvl="0" w:tplc="02D4F6DA">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6E2921"/>
    <w:multiLevelType w:val="hybridMultilevel"/>
    <w:tmpl w:val="378C49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5F534B"/>
    <w:multiLevelType w:val="hybridMultilevel"/>
    <w:tmpl w:val="97C860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289A15E4">
      <w:numFmt w:val="bullet"/>
      <w:lvlText w:val="•"/>
      <w:lvlJc w:val="left"/>
      <w:pPr>
        <w:ind w:left="1800" w:hanging="360"/>
      </w:pPr>
      <w:rPr>
        <w:rFonts w:ascii="Arial" w:eastAsiaTheme="minorHAnsi"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30E16"/>
    <w:multiLevelType w:val="hybridMultilevel"/>
    <w:tmpl w:val="08EE0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314C73"/>
    <w:multiLevelType w:val="hybridMultilevel"/>
    <w:tmpl w:val="4DE6C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2A02E7B"/>
    <w:multiLevelType w:val="hybridMultilevel"/>
    <w:tmpl w:val="22E87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AD054A"/>
    <w:multiLevelType w:val="hybridMultilevel"/>
    <w:tmpl w:val="4AB22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34805CC"/>
    <w:multiLevelType w:val="hybridMultilevel"/>
    <w:tmpl w:val="A67696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B382247"/>
    <w:multiLevelType w:val="hybridMultilevel"/>
    <w:tmpl w:val="5EC051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0F53C38"/>
    <w:multiLevelType w:val="hybridMultilevel"/>
    <w:tmpl w:val="F1EC76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214368B"/>
    <w:multiLevelType w:val="hybridMultilevel"/>
    <w:tmpl w:val="824E85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E5B433D"/>
    <w:multiLevelType w:val="hybridMultilevel"/>
    <w:tmpl w:val="57D03C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7"/>
  </w:num>
  <w:num w:numId="4">
    <w:abstractNumId w:val="13"/>
  </w:num>
  <w:num w:numId="5">
    <w:abstractNumId w:val="10"/>
  </w:num>
  <w:num w:numId="6">
    <w:abstractNumId w:val="8"/>
  </w:num>
  <w:num w:numId="7">
    <w:abstractNumId w:val="5"/>
  </w:num>
  <w:num w:numId="8">
    <w:abstractNumId w:val="0"/>
  </w:num>
  <w:num w:numId="9">
    <w:abstractNumId w:val="6"/>
  </w:num>
  <w:num w:numId="10">
    <w:abstractNumId w:val="11"/>
  </w:num>
  <w:num w:numId="11">
    <w:abstractNumId w:val="12"/>
  </w:num>
  <w:num w:numId="12">
    <w:abstractNumId w:val="14"/>
  </w:num>
  <w:num w:numId="13">
    <w:abstractNumId w:val="3"/>
  </w:num>
  <w:num w:numId="14">
    <w:abstractNumId w:val="1"/>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99"/>
    <w:rsid w:val="00055599"/>
    <w:rsid w:val="005465E8"/>
    <w:rsid w:val="00843901"/>
    <w:rsid w:val="00855480"/>
    <w:rsid w:val="00C12329"/>
    <w:rsid w:val="00D3324B"/>
    <w:rsid w:val="00DF48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8E69"/>
  <w15:chartTrackingRefBased/>
  <w15:docId w15:val="{633F80D7-6EC6-4819-9684-E1D3F581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599"/>
    <w:pPr>
      <w:spacing w:before="120" w:after="120" w:line="260" w:lineRule="atLeast"/>
    </w:pPr>
    <w:rPr>
      <w:rFonts w:ascii="Arial" w:hAnsi="Arial"/>
    </w:rPr>
  </w:style>
  <w:style w:type="paragraph" w:styleId="Heading1">
    <w:name w:val="heading 1"/>
    <w:basedOn w:val="Normal"/>
    <w:next w:val="Normal"/>
    <w:link w:val="Heading1Char"/>
    <w:uiPriority w:val="9"/>
    <w:qFormat/>
    <w:rsid w:val="00055599"/>
    <w:pPr>
      <w:keepNext/>
      <w:spacing w:before="240" w:line="240" w:lineRule="auto"/>
      <w:outlineLvl w:val="0"/>
    </w:pPr>
    <w:rPr>
      <w:color w:val="002664"/>
      <w:sz w:val="4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599"/>
    <w:rPr>
      <w:rFonts w:ascii="Arial" w:hAnsi="Arial"/>
      <w:color w:val="002664"/>
      <w:sz w:val="40"/>
      <w:szCs w:val="60"/>
    </w:rPr>
  </w:style>
  <w:style w:type="paragraph" w:styleId="ListParagraph">
    <w:name w:val="List Paragraph"/>
    <w:basedOn w:val="Normal"/>
    <w:uiPriority w:val="34"/>
    <w:qFormat/>
    <w:rsid w:val="00055599"/>
    <w:pPr>
      <w:numPr>
        <w:numId w:val="1"/>
      </w:numPr>
      <w:spacing w:before="60" w:after="60"/>
      <w:ind w:left="568" w:hanging="284"/>
    </w:pPr>
  </w:style>
  <w:style w:type="paragraph" w:styleId="Header">
    <w:name w:val="header"/>
    <w:basedOn w:val="Normal"/>
    <w:link w:val="HeaderChar"/>
    <w:uiPriority w:val="99"/>
    <w:unhideWhenUsed/>
    <w:rsid w:val="000555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55599"/>
    <w:rPr>
      <w:rFonts w:ascii="Arial" w:hAnsi="Arial"/>
    </w:rPr>
  </w:style>
  <w:style w:type="paragraph" w:styleId="Footer">
    <w:name w:val="footer"/>
    <w:basedOn w:val="Normal"/>
    <w:link w:val="FooterChar"/>
    <w:uiPriority w:val="99"/>
    <w:unhideWhenUsed/>
    <w:rsid w:val="000555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55599"/>
    <w:rPr>
      <w:rFonts w:ascii="Arial" w:hAnsi="Arial"/>
    </w:rPr>
  </w:style>
  <w:style w:type="table" w:styleId="TableGridLight">
    <w:name w:val="Grid Table Light"/>
    <w:basedOn w:val="TableNormal"/>
    <w:uiPriority w:val="40"/>
    <w:rsid w:val="00DF48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1228</Words>
  <Characters>7005</Characters>
  <Application>Microsoft Office Word</Application>
  <DocSecurity>0</DocSecurity>
  <Lines>58</Lines>
  <Paragraphs>16</Paragraphs>
  <ScaleCrop>false</ScaleCrop>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Lateisha Peachey</dc:creator>
  <cp:keywords/>
  <dc:description/>
  <cp:lastModifiedBy>Lateisha Peachey</cp:lastModifiedBy>
  <cp:revision>3</cp:revision>
  <dcterms:created xsi:type="dcterms:W3CDTF">2020-09-21T10:57:00Z</dcterms:created>
  <dcterms:modified xsi:type="dcterms:W3CDTF">2020-09-23T07:12:00Z</dcterms:modified>
</cp:coreProperties>
</file>