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0E277D" w:rsidRPr="005678BE" w14:paraId="324F5B98" w14:textId="77777777" w:rsidTr="00AF2D44">
        <w:trPr>
          <w:jc w:val="center"/>
        </w:trPr>
        <w:tc>
          <w:tcPr>
            <w:tcW w:w="6246" w:type="dxa"/>
          </w:tcPr>
          <w:p w14:paraId="393BF687" w14:textId="77777777" w:rsidR="000E277D" w:rsidRPr="005957DE" w:rsidRDefault="000E277D" w:rsidP="00AF2D44">
            <w:pPr>
              <w:pStyle w:val="ugheading1"/>
            </w:pPr>
            <w:bookmarkStart w:id="0" w:name="_Toc106006553"/>
            <w:bookmarkStart w:id="1" w:name="User_Instructions"/>
            <w:r w:rsidRPr="005957DE">
              <w:t>User Guidance</w:t>
            </w:r>
            <w:bookmarkEnd w:id="0"/>
          </w:p>
          <w:p w14:paraId="4C6D5C41" w14:textId="77777777" w:rsidR="000E277D" w:rsidRPr="005957DE" w:rsidRDefault="000E277D" w:rsidP="00AF2D44">
            <w:pPr>
              <w:pStyle w:val="ugtext"/>
              <w:spacing w:before="120" w:after="60"/>
              <w:rPr>
                <w:rFonts w:cs="Arial"/>
              </w:rPr>
            </w:pPr>
            <w:r w:rsidRPr="005957DE">
              <w:rPr>
                <w:rFonts w:cs="Arial"/>
                <w:szCs w:val="18"/>
              </w:rPr>
              <w:t>The following document is part of the Construction Consultancy Services (CCS) standard form for preparation of a Request for Tender document for Construction Consultancy Services above $50,000.</w:t>
            </w:r>
          </w:p>
          <w:p w14:paraId="1A7900D5" w14:textId="77777777" w:rsidR="000E277D" w:rsidRPr="005957DE" w:rsidRDefault="000E277D" w:rsidP="00AF2D44">
            <w:pPr>
              <w:pStyle w:val="ugtext"/>
              <w:rPr>
                <w:rFonts w:cs="Arial"/>
                <w:b/>
                <w:bCs/>
                <w:color w:val="000000"/>
              </w:rPr>
            </w:pPr>
          </w:p>
          <w:p w14:paraId="2F21AF57" w14:textId="4FD72DB4" w:rsidR="000E277D" w:rsidRPr="005957DE" w:rsidRDefault="000E277D" w:rsidP="00AF2D44">
            <w:pPr>
              <w:pStyle w:val="ugtext"/>
              <w:rPr>
                <w:rFonts w:cs="Arial"/>
                <w:color w:val="FFFFFF"/>
              </w:rPr>
            </w:pPr>
            <w:r w:rsidRPr="005957DE">
              <w:rPr>
                <w:rFonts w:cs="Arial"/>
                <w:b/>
                <w:bCs/>
              </w:rPr>
              <w:t xml:space="preserve">Part </w:t>
            </w:r>
            <w:r w:rsidR="003A1CE7" w:rsidRPr="005957DE">
              <w:rPr>
                <w:rFonts w:cs="Arial"/>
                <w:b/>
                <w:bCs/>
              </w:rPr>
              <w:t>2</w:t>
            </w:r>
            <w:r w:rsidRPr="005957DE">
              <w:rPr>
                <w:rFonts w:cs="Arial"/>
                <w:b/>
                <w:bCs/>
              </w:rPr>
              <w:t xml:space="preserve">: </w:t>
            </w:r>
            <w:r w:rsidR="003A1CE7" w:rsidRPr="005957DE">
              <w:rPr>
                <w:rFonts w:cs="Arial"/>
                <w:b/>
                <w:bCs/>
              </w:rPr>
              <w:t xml:space="preserve">Tender Schedules </w:t>
            </w:r>
          </w:p>
          <w:p w14:paraId="3A506CC8" w14:textId="77777777" w:rsidR="000E277D" w:rsidRPr="005957DE" w:rsidRDefault="000E277D" w:rsidP="00AF2D44">
            <w:pPr>
              <w:pStyle w:val="ugheading2"/>
              <w:rPr>
                <w:rFonts w:ascii="Arial" w:hAnsi="Arial"/>
                <w:b w:val="0"/>
              </w:rPr>
            </w:pPr>
            <w:bookmarkStart w:id="2" w:name="_Toc106006554"/>
            <w:r w:rsidRPr="005957DE">
              <w:rPr>
                <w:rFonts w:ascii="Arial" w:hAnsi="Arial"/>
                <w:b w:val="0"/>
                <w:shd w:val="clear" w:color="auto" w:fill="FFFFFF"/>
              </w:rPr>
              <w:t xml:space="preserve">Please refer to buy.nsw website at </w:t>
            </w:r>
            <w:hyperlink r:id="rId8" w:history="1">
              <w:r w:rsidRPr="005957DE">
                <w:rPr>
                  <w:rFonts w:ascii="Arial" w:hAnsi="Arial"/>
                  <w:b w:val="0"/>
                  <w:i/>
                  <w:iCs/>
                  <w:shd w:val="clear" w:color="auto" w:fill="FFFFFF"/>
                </w:rPr>
                <w:t>https://buy.nsw.gov.au/categories/construction</w:t>
              </w:r>
            </w:hyperlink>
            <w:r w:rsidRPr="005957DE">
              <w:rPr>
                <w:rFonts w:ascii="Arial" w:hAnsi="Arial"/>
                <w:b w:val="0"/>
                <w:shd w:val="clear" w:color="auto" w:fill="FFFFFF"/>
              </w:rPr>
              <w:t xml:space="preserve"> to locate all documents referenced throughout this text. Guidance is based on Microsoft 365 Word.</w:t>
            </w:r>
            <w:bookmarkEnd w:id="2"/>
          </w:p>
          <w:p w14:paraId="3A69F5C5" w14:textId="77777777" w:rsidR="000E277D" w:rsidRPr="005957DE" w:rsidRDefault="000E277D" w:rsidP="00AF2D44">
            <w:pPr>
              <w:pStyle w:val="ugheading2"/>
              <w:rPr>
                <w:rFonts w:ascii="Arial" w:hAnsi="Arial"/>
                <w:color w:val="FFFFFF"/>
              </w:rPr>
            </w:pPr>
            <w:bookmarkStart w:id="3" w:name="_Toc106006555"/>
            <w:r w:rsidRPr="005957DE">
              <w:rPr>
                <w:rFonts w:ascii="Arial" w:hAnsi="Arial"/>
              </w:rPr>
              <w:t>Guide Notes</w:t>
            </w:r>
            <w:bookmarkEnd w:id="3"/>
          </w:p>
          <w:p w14:paraId="0E065A7D" w14:textId="77777777" w:rsidR="000E277D" w:rsidRPr="005957DE" w:rsidRDefault="000E277D" w:rsidP="00AF2D44">
            <w:pPr>
              <w:pStyle w:val="ugtext"/>
              <w:spacing w:after="60"/>
              <w:rPr>
                <w:rFonts w:cs="Arial"/>
                <w:color w:val="FFFFFF"/>
              </w:rPr>
            </w:pPr>
            <w:r w:rsidRPr="005957DE">
              <w:rPr>
                <w:rFonts w:cs="Arial"/>
              </w:rPr>
              <w:t xml:space="preserve">This standard form contains guidance in hidden text, </w:t>
            </w:r>
            <w:proofErr w:type="spellStart"/>
            <w:r w:rsidRPr="005957DE">
              <w:rPr>
                <w:rFonts w:cs="Arial"/>
              </w:rPr>
              <w:t>ie</w:t>
            </w:r>
            <w:proofErr w:type="spellEnd"/>
            <w:r w:rsidRPr="005957DE">
              <w:rPr>
                <w:rFonts w:cs="Arial"/>
              </w:rPr>
              <w:t>:</w:t>
            </w:r>
          </w:p>
          <w:p w14:paraId="24CA31AC" w14:textId="77777777" w:rsidR="000E277D" w:rsidRPr="005957DE" w:rsidRDefault="000E277D" w:rsidP="00AF2D44">
            <w:pPr>
              <w:ind w:left="743"/>
              <w:rPr>
                <w:rFonts w:ascii="Arial" w:hAnsi="Arial" w:cs="Arial"/>
                <w:b/>
                <w:bCs/>
                <w:color w:val="FFFFFF"/>
                <w:sz w:val="18"/>
                <w:szCs w:val="18"/>
              </w:rPr>
            </w:pPr>
            <w:r w:rsidRPr="005957DE">
              <w:rPr>
                <w:rFonts w:ascii="Arial" w:hAnsi="Arial" w:cs="Arial"/>
                <w:b/>
                <w:bCs/>
                <w:color w:val="FF0000"/>
                <w:sz w:val="18"/>
                <w:szCs w:val="18"/>
              </w:rPr>
              <w:t>GUIDE NOTES:</w:t>
            </w:r>
          </w:p>
          <w:p w14:paraId="7BE0592A" w14:textId="77777777" w:rsidR="000E277D" w:rsidRPr="005957DE" w:rsidRDefault="000E277D" w:rsidP="00AF2D44">
            <w:pPr>
              <w:ind w:left="743"/>
              <w:rPr>
                <w:rFonts w:ascii="Arial" w:hAnsi="Arial" w:cs="Arial"/>
                <w:color w:val="FFFFFF"/>
                <w:sz w:val="18"/>
                <w:szCs w:val="18"/>
              </w:rPr>
            </w:pPr>
            <w:r w:rsidRPr="005957DE">
              <w:rPr>
                <w:rFonts w:ascii="Arial" w:hAnsi="Arial" w:cs="Arial"/>
                <w:color w:val="FF0000"/>
                <w:sz w:val="18"/>
                <w:szCs w:val="18"/>
              </w:rPr>
              <w:t>Guide Note examples</w:t>
            </w:r>
          </w:p>
          <w:p w14:paraId="68C99D9C" w14:textId="77777777" w:rsidR="000E277D" w:rsidRPr="005957DE" w:rsidRDefault="000E277D" w:rsidP="00AF2D44">
            <w:pPr>
              <w:pStyle w:val="ugtext"/>
              <w:rPr>
                <w:rFonts w:cs="Arial"/>
                <w:color w:val="FFFFFF"/>
              </w:rPr>
            </w:pPr>
            <w:r w:rsidRPr="005957DE">
              <w:rPr>
                <w:rFonts w:cs="Arial"/>
              </w:rPr>
              <w:t xml:space="preserve">If the Guide Notes are not visible, click on the </w:t>
            </w:r>
            <w:r w:rsidRPr="005957DE">
              <w:rPr>
                <w:rFonts w:cs="Arial"/>
                <w:b/>
                <w:bCs/>
              </w:rPr>
              <w:t>Show/Hide</w:t>
            </w:r>
            <w:r w:rsidRPr="005957DE">
              <w:rPr>
                <w:rFonts w:cs="Arial"/>
              </w:rPr>
              <w:t xml:space="preserve"> button “¶”.</w:t>
            </w:r>
          </w:p>
          <w:p w14:paraId="19B06588" w14:textId="77777777" w:rsidR="000E277D" w:rsidRPr="005957DE" w:rsidRDefault="000E277D" w:rsidP="00AF2D44">
            <w:pPr>
              <w:pStyle w:val="ugtext"/>
              <w:rPr>
                <w:rFonts w:cs="Arial"/>
              </w:rPr>
            </w:pPr>
            <w:r w:rsidRPr="005957DE">
              <w:rPr>
                <w:rFonts w:cs="Arial"/>
              </w:rPr>
              <w:t>If still not visible, then:</w:t>
            </w:r>
          </w:p>
          <w:p w14:paraId="1F33CF8D" w14:textId="77777777" w:rsidR="000E277D" w:rsidRPr="005957DE" w:rsidRDefault="000E277D" w:rsidP="00AF2D44">
            <w:pPr>
              <w:pStyle w:val="Tableparagraphsubdotpoint"/>
              <w:spacing w:after="0"/>
              <w:ind w:left="380"/>
            </w:pPr>
            <w:r w:rsidRPr="005957DE">
              <w:rPr>
                <w:b/>
                <w:bCs/>
                <w:szCs w:val="20"/>
              </w:rPr>
              <w:t>•</w:t>
            </w:r>
            <w:r w:rsidRPr="005957DE">
              <w:rPr>
                <w:b/>
                <w:bCs/>
                <w:color w:val="FFFFFF"/>
                <w:szCs w:val="20"/>
              </w:rPr>
              <w:t xml:space="preserve">  </w:t>
            </w:r>
            <w:r w:rsidRPr="005957DE">
              <w:t>Go to Microsoft Word</w:t>
            </w:r>
            <w:r w:rsidRPr="005957DE">
              <w:rPr>
                <w:b/>
              </w:rPr>
              <w:t xml:space="preserve"> File/Options </w:t>
            </w:r>
            <w:proofErr w:type="gramStart"/>
            <w:r w:rsidRPr="005957DE">
              <w:rPr>
                <w:bCs/>
              </w:rPr>
              <w:t>menu</w:t>
            </w:r>
            <w:r w:rsidRPr="005957DE">
              <w:t>;</w:t>
            </w:r>
            <w:proofErr w:type="gramEnd"/>
          </w:p>
          <w:p w14:paraId="21AE1018" w14:textId="77777777" w:rsidR="000E277D" w:rsidRPr="005957DE" w:rsidRDefault="000E277D" w:rsidP="00AF2D44">
            <w:pPr>
              <w:pStyle w:val="Tableparagraphsub"/>
              <w:numPr>
                <w:ilvl w:val="0"/>
                <w:numId w:val="0"/>
              </w:numPr>
              <w:ind w:left="380"/>
              <w:rPr>
                <w:rFonts w:ascii="Arial" w:hAnsi="Arial" w:cs="Arial"/>
                <w:color w:val="FFFFFF"/>
                <w:sz w:val="18"/>
              </w:rPr>
            </w:pPr>
            <w:r w:rsidRPr="005957DE">
              <w:rPr>
                <w:rFonts w:ascii="Arial" w:hAnsi="Arial" w:cs="Arial"/>
                <w:color w:val="0000FF"/>
                <w:sz w:val="18"/>
                <w:szCs w:val="20"/>
              </w:rPr>
              <w:t>•</w:t>
            </w:r>
            <w:r w:rsidRPr="005957DE">
              <w:rPr>
                <w:rFonts w:ascii="Arial" w:hAnsi="Arial" w:cs="Arial"/>
                <w:color w:val="FFFFFF"/>
                <w:sz w:val="18"/>
                <w:szCs w:val="20"/>
              </w:rPr>
              <w:t xml:space="preserve">  </w:t>
            </w:r>
            <w:r w:rsidRPr="005957DE">
              <w:rPr>
                <w:rFonts w:ascii="Arial" w:hAnsi="Arial" w:cs="Arial"/>
                <w:color w:val="0000FF"/>
                <w:sz w:val="18"/>
              </w:rPr>
              <w:t xml:space="preserve">Select the </w:t>
            </w:r>
            <w:r w:rsidRPr="005957DE">
              <w:rPr>
                <w:rFonts w:ascii="Arial" w:hAnsi="Arial" w:cs="Arial"/>
                <w:b/>
                <w:color w:val="0000FF"/>
                <w:sz w:val="18"/>
              </w:rPr>
              <w:t>Display</w:t>
            </w:r>
            <w:r w:rsidRPr="005957DE">
              <w:rPr>
                <w:rFonts w:ascii="Arial" w:hAnsi="Arial" w:cs="Arial"/>
                <w:color w:val="0000FF"/>
                <w:sz w:val="18"/>
              </w:rPr>
              <w:t xml:space="preserve"> tab; then</w:t>
            </w:r>
          </w:p>
          <w:p w14:paraId="2DAC2137" w14:textId="77777777" w:rsidR="000E277D" w:rsidRPr="005957DE" w:rsidRDefault="000E277D" w:rsidP="00AF2D44">
            <w:pPr>
              <w:pStyle w:val="Tableparagraphsub"/>
              <w:numPr>
                <w:ilvl w:val="0"/>
                <w:numId w:val="0"/>
              </w:numPr>
              <w:ind w:left="380"/>
              <w:rPr>
                <w:rFonts w:ascii="Arial" w:hAnsi="Arial" w:cs="Arial"/>
                <w:color w:val="0000FF"/>
                <w:sz w:val="18"/>
              </w:rPr>
            </w:pPr>
            <w:r w:rsidRPr="005957DE">
              <w:rPr>
                <w:rFonts w:ascii="Arial" w:hAnsi="Arial" w:cs="Arial"/>
                <w:b/>
                <w:bCs/>
                <w:color w:val="0000FF"/>
                <w:sz w:val="18"/>
                <w:szCs w:val="20"/>
              </w:rPr>
              <w:t>•</w:t>
            </w:r>
            <w:r w:rsidRPr="005957DE">
              <w:rPr>
                <w:rFonts w:ascii="Arial" w:hAnsi="Arial" w:cs="Arial"/>
                <w:color w:val="FFFFFF"/>
                <w:sz w:val="18"/>
                <w:szCs w:val="20"/>
              </w:rPr>
              <w:t xml:space="preserve">  </w:t>
            </w:r>
            <w:r w:rsidRPr="005957DE">
              <w:rPr>
                <w:rFonts w:ascii="Arial" w:hAnsi="Arial" w:cs="Arial"/>
                <w:color w:val="0000FF"/>
                <w:sz w:val="18"/>
              </w:rPr>
              <w:t xml:space="preserve">Tick the </w:t>
            </w:r>
            <w:r w:rsidRPr="005957DE">
              <w:rPr>
                <w:rFonts w:ascii="Arial" w:hAnsi="Arial" w:cs="Arial"/>
                <w:b/>
                <w:bCs/>
                <w:color w:val="0000FF"/>
                <w:sz w:val="18"/>
              </w:rPr>
              <w:t>Hidden Text</w:t>
            </w:r>
            <w:r w:rsidRPr="005957DE">
              <w:rPr>
                <w:rFonts w:ascii="Arial" w:hAnsi="Arial" w:cs="Arial"/>
                <w:color w:val="0000FF"/>
                <w:sz w:val="18"/>
              </w:rPr>
              <w:t xml:space="preserve"> check box and click the </w:t>
            </w:r>
            <w:r w:rsidRPr="005957DE">
              <w:rPr>
                <w:rFonts w:ascii="Arial" w:hAnsi="Arial" w:cs="Arial"/>
                <w:b/>
                <w:bCs/>
                <w:color w:val="0000FF"/>
                <w:sz w:val="18"/>
              </w:rPr>
              <w:t>OK</w:t>
            </w:r>
            <w:r w:rsidRPr="005957DE">
              <w:rPr>
                <w:rFonts w:ascii="Arial" w:hAnsi="Arial" w:cs="Arial"/>
                <w:color w:val="0000FF"/>
                <w:sz w:val="18"/>
              </w:rPr>
              <w:t xml:space="preserve"> button.</w:t>
            </w:r>
          </w:p>
          <w:p w14:paraId="3F83132C" w14:textId="77777777" w:rsidR="000E277D" w:rsidRPr="005957DE" w:rsidRDefault="000E277D" w:rsidP="00AF2D44">
            <w:pPr>
              <w:pStyle w:val="Tableparagraphsub"/>
              <w:numPr>
                <w:ilvl w:val="0"/>
                <w:numId w:val="0"/>
              </w:numPr>
              <w:ind w:left="380"/>
              <w:rPr>
                <w:rFonts w:ascii="Arial" w:hAnsi="Arial" w:cs="Arial"/>
                <w:color w:val="0000FF"/>
                <w:sz w:val="18"/>
              </w:rPr>
            </w:pPr>
          </w:p>
          <w:p w14:paraId="228350CF" w14:textId="77777777" w:rsidR="000E277D" w:rsidRPr="005957DE" w:rsidRDefault="000E277D" w:rsidP="00AF2D44">
            <w:pPr>
              <w:pStyle w:val="ugtext"/>
              <w:spacing w:after="60"/>
              <w:rPr>
                <w:rFonts w:cs="Arial"/>
                <w:szCs w:val="18"/>
              </w:rPr>
            </w:pPr>
            <w:r w:rsidRPr="005957DE">
              <w:rPr>
                <w:rFonts w:cs="Arial"/>
                <w:szCs w:val="18"/>
              </w:rPr>
              <w:t>This process can also be used to hide guide notes in a finished document.</w:t>
            </w:r>
          </w:p>
          <w:p w14:paraId="22BFD62A" w14:textId="77777777" w:rsidR="000E277D" w:rsidRPr="005957DE" w:rsidRDefault="000E277D" w:rsidP="00AF2D44">
            <w:pPr>
              <w:pStyle w:val="Tableparagraphsub"/>
              <w:numPr>
                <w:ilvl w:val="0"/>
                <w:numId w:val="0"/>
              </w:numPr>
              <w:ind w:left="380"/>
              <w:rPr>
                <w:rFonts w:cs="Arial"/>
                <w:color w:val="FFFFFF"/>
                <w:sz w:val="18"/>
              </w:rPr>
            </w:pPr>
          </w:p>
          <w:p w14:paraId="3487CF3E" w14:textId="77777777" w:rsidR="000E277D" w:rsidRPr="005957DE" w:rsidRDefault="000E277D" w:rsidP="00AF2D44">
            <w:pPr>
              <w:pStyle w:val="ugheading2"/>
              <w:rPr>
                <w:rFonts w:ascii="Arial" w:hAnsi="Arial"/>
                <w:color w:val="FFFFFF"/>
              </w:rPr>
            </w:pPr>
            <w:bookmarkStart w:id="4" w:name="_Toc106006556"/>
            <w:r w:rsidRPr="005957DE">
              <w:rPr>
                <w:rFonts w:ascii="Arial" w:hAnsi="Arial"/>
              </w:rPr>
              <w:t>General</w:t>
            </w:r>
            <w:bookmarkEnd w:id="4"/>
          </w:p>
          <w:p w14:paraId="59264A06" w14:textId="77777777" w:rsidR="000E277D" w:rsidRPr="005957DE" w:rsidRDefault="000E277D" w:rsidP="00AF2D44">
            <w:pPr>
              <w:pStyle w:val="ugheading2"/>
              <w:rPr>
                <w:rFonts w:ascii="Arial" w:hAnsi="Arial"/>
                <w:color w:val="FFFFFF"/>
              </w:rPr>
            </w:pPr>
            <w:bookmarkStart w:id="5" w:name="_Toc106006557"/>
            <w:r w:rsidRPr="005957DE">
              <w:rPr>
                <w:rFonts w:ascii="Arial" w:hAnsi="Arial"/>
              </w:rPr>
              <w:t>Insertion Points</w:t>
            </w:r>
            <w:bookmarkEnd w:id="5"/>
          </w:p>
          <w:p w14:paraId="2CF2B37A" w14:textId="77777777" w:rsidR="000E277D" w:rsidRPr="005957DE" w:rsidRDefault="000E277D" w:rsidP="00AF2D44">
            <w:pPr>
              <w:pStyle w:val="ugtext"/>
              <w:rPr>
                <w:rFonts w:cs="Arial"/>
                <w:color w:val="FFFFFF"/>
              </w:rPr>
            </w:pPr>
            <w:r w:rsidRPr="005957DE">
              <w:rPr>
                <w:rFonts w:cs="Arial"/>
              </w:rPr>
              <w:t>Each ‘»’ shows where input is required. Click onto each ‘»’ and overtype.</w:t>
            </w:r>
          </w:p>
          <w:p w14:paraId="75DC2D5A" w14:textId="77777777" w:rsidR="000E277D" w:rsidRPr="005957DE" w:rsidRDefault="000E277D" w:rsidP="00AF2D44">
            <w:pPr>
              <w:pStyle w:val="ugheading2"/>
              <w:rPr>
                <w:rFonts w:ascii="Arial" w:hAnsi="Arial"/>
                <w:color w:val="FFFFFF"/>
              </w:rPr>
            </w:pPr>
            <w:bookmarkStart w:id="6" w:name="_Toc106006558"/>
            <w:r w:rsidRPr="005957DE">
              <w:rPr>
                <w:rFonts w:ascii="Arial" w:hAnsi="Arial"/>
              </w:rPr>
              <w:t>When Completed:</w:t>
            </w:r>
            <w:bookmarkEnd w:id="6"/>
          </w:p>
          <w:p w14:paraId="1AC4D454" w14:textId="77777777" w:rsidR="000E277D" w:rsidRPr="005957DE" w:rsidRDefault="000E277D" w:rsidP="00AF2D44">
            <w:pPr>
              <w:pStyle w:val="ugtext"/>
              <w:rPr>
                <w:rFonts w:cs="Arial"/>
                <w:color w:val="FFFFFF"/>
              </w:rPr>
            </w:pPr>
            <w:r w:rsidRPr="005957DE">
              <w:rPr>
                <w:rFonts w:cs="Arial"/>
              </w:rPr>
              <w:t>1.</w:t>
            </w:r>
            <w:r w:rsidRPr="005957DE">
              <w:rPr>
                <w:rFonts w:cs="Arial"/>
                <w:color w:val="FFFFFF"/>
              </w:rPr>
              <w:t xml:space="preserve"> </w:t>
            </w:r>
            <w:r w:rsidRPr="005957DE">
              <w:rPr>
                <w:rFonts w:cs="Arial"/>
              </w:rPr>
              <w:t>Remove all Guide Notes manually or by the following steps:</w:t>
            </w:r>
          </w:p>
          <w:p w14:paraId="0C124D19" w14:textId="77777777" w:rsidR="000E277D" w:rsidRPr="005957DE" w:rsidRDefault="000E277D" w:rsidP="00AF2D44">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On the </w:t>
            </w:r>
            <w:r w:rsidRPr="005957DE">
              <w:rPr>
                <w:rFonts w:ascii="Arial" w:hAnsi="Arial" w:cs="Arial"/>
                <w:b/>
                <w:bCs w:val="0"/>
              </w:rPr>
              <w:t>Editing</w:t>
            </w:r>
            <w:r w:rsidRPr="005957DE">
              <w:rPr>
                <w:rFonts w:ascii="Arial" w:hAnsi="Arial" w:cs="Arial"/>
              </w:rPr>
              <w:t xml:space="preserve"> menu click </w:t>
            </w:r>
            <w:r w:rsidRPr="005957DE">
              <w:rPr>
                <w:rFonts w:ascii="Arial" w:hAnsi="Arial" w:cs="Arial"/>
                <w:b/>
                <w:bCs w:val="0"/>
              </w:rPr>
              <w:t>Replace</w:t>
            </w:r>
            <w:r w:rsidRPr="005957DE">
              <w:rPr>
                <w:rFonts w:ascii="Arial" w:hAnsi="Arial" w:cs="Arial"/>
              </w:rPr>
              <w:t xml:space="preserve">, then (if required) </w:t>
            </w:r>
          </w:p>
          <w:p w14:paraId="35245C80" w14:textId="77777777" w:rsidR="000E277D" w:rsidRPr="005957DE" w:rsidRDefault="000E277D" w:rsidP="00AF2D44">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More</w:t>
            </w:r>
            <w:r w:rsidRPr="005957DE">
              <w:rPr>
                <w:rFonts w:ascii="Arial" w:hAnsi="Arial" w:cs="Arial"/>
              </w:rPr>
              <w:t xml:space="preserve"> </w:t>
            </w:r>
            <w:proofErr w:type="gramStart"/>
            <w:r w:rsidRPr="005957DE">
              <w:rPr>
                <w:rFonts w:ascii="Arial" w:hAnsi="Arial" w:cs="Arial"/>
              </w:rPr>
              <w:t>button;</w:t>
            </w:r>
            <w:proofErr w:type="gramEnd"/>
          </w:p>
          <w:p w14:paraId="4EFD589D" w14:textId="77777777" w:rsidR="000E277D" w:rsidRPr="005957DE" w:rsidRDefault="000E277D" w:rsidP="00AF2D44">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Format</w:t>
            </w:r>
            <w:r w:rsidRPr="005957DE">
              <w:rPr>
                <w:rFonts w:ascii="Arial" w:hAnsi="Arial" w:cs="Arial"/>
              </w:rPr>
              <w:t xml:space="preserve"> button, click on </w:t>
            </w:r>
            <w:proofErr w:type="gramStart"/>
            <w:r w:rsidRPr="005957DE">
              <w:rPr>
                <w:rFonts w:ascii="Arial" w:hAnsi="Arial" w:cs="Arial"/>
                <w:b/>
                <w:bCs w:val="0"/>
              </w:rPr>
              <w:t>Font</w:t>
            </w:r>
            <w:r w:rsidRPr="005957DE">
              <w:rPr>
                <w:rFonts w:ascii="Arial" w:hAnsi="Arial" w:cs="Arial"/>
              </w:rPr>
              <w:t>;</w:t>
            </w:r>
            <w:proofErr w:type="gramEnd"/>
          </w:p>
          <w:p w14:paraId="683D6F20" w14:textId="77777777" w:rsidR="000E277D" w:rsidRPr="005957DE" w:rsidRDefault="000E277D" w:rsidP="00AF2D44">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Tick the </w:t>
            </w:r>
            <w:r w:rsidRPr="005957DE">
              <w:rPr>
                <w:rFonts w:ascii="Arial" w:hAnsi="Arial" w:cs="Arial"/>
                <w:b/>
                <w:bCs w:val="0"/>
              </w:rPr>
              <w:t>Hidden</w:t>
            </w:r>
            <w:r w:rsidRPr="005957DE">
              <w:rPr>
                <w:rFonts w:ascii="Arial" w:hAnsi="Arial" w:cs="Arial"/>
              </w:rPr>
              <w:t xml:space="preserve"> check box and click the </w:t>
            </w:r>
            <w:r w:rsidRPr="005957DE">
              <w:rPr>
                <w:rFonts w:ascii="Arial" w:hAnsi="Arial" w:cs="Arial"/>
                <w:b/>
                <w:bCs w:val="0"/>
              </w:rPr>
              <w:t>OK</w:t>
            </w:r>
            <w:r w:rsidRPr="005957DE">
              <w:rPr>
                <w:rFonts w:ascii="Arial" w:hAnsi="Arial" w:cs="Arial"/>
              </w:rPr>
              <w:t xml:space="preserve"> </w:t>
            </w:r>
            <w:proofErr w:type="gramStart"/>
            <w:r w:rsidRPr="005957DE">
              <w:rPr>
                <w:rFonts w:ascii="Arial" w:hAnsi="Arial" w:cs="Arial"/>
              </w:rPr>
              <w:t>button;</w:t>
            </w:r>
            <w:proofErr w:type="gramEnd"/>
          </w:p>
          <w:p w14:paraId="17DD14A4" w14:textId="77777777" w:rsidR="000E277D" w:rsidRPr="005957DE" w:rsidRDefault="000E277D" w:rsidP="00AF2D44">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Special</w:t>
            </w:r>
            <w:r w:rsidRPr="005957DE">
              <w:rPr>
                <w:rFonts w:ascii="Arial" w:hAnsi="Arial" w:cs="Arial"/>
              </w:rPr>
              <w:t xml:space="preserve"> button, click on </w:t>
            </w:r>
            <w:r w:rsidRPr="005957DE">
              <w:rPr>
                <w:rFonts w:ascii="Arial" w:hAnsi="Arial" w:cs="Arial"/>
                <w:b/>
                <w:bCs w:val="0"/>
              </w:rPr>
              <w:t>Any Character</w:t>
            </w:r>
            <w:r w:rsidRPr="005957DE">
              <w:rPr>
                <w:rFonts w:ascii="Arial" w:hAnsi="Arial" w:cs="Arial"/>
              </w:rPr>
              <w:t>; then</w:t>
            </w:r>
          </w:p>
          <w:p w14:paraId="176D8E47" w14:textId="77777777" w:rsidR="000E277D" w:rsidRPr="005957DE" w:rsidRDefault="000E277D" w:rsidP="00AF2D44">
            <w:pPr>
              <w:pStyle w:val="ugtextindent"/>
              <w:rPr>
                <w:rFonts w:ascii="Arial" w:hAnsi="Arial" w:cs="Arial"/>
                <w:b/>
                <w:bCs w:val="0"/>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Replace All</w:t>
            </w:r>
            <w:r w:rsidRPr="005957DE">
              <w:rPr>
                <w:rFonts w:ascii="Arial" w:hAnsi="Arial" w:cs="Arial"/>
              </w:rPr>
              <w:t xml:space="preserve"> button.</w:t>
            </w:r>
          </w:p>
          <w:p w14:paraId="60F80432" w14:textId="77777777" w:rsidR="000E277D" w:rsidRPr="005678BE" w:rsidRDefault="000E277D" w:rsidP="00AF2D44">
            <w:pPr>
              <w:pStyle w:val="ugtext"/>
              <w:rPr>
                <w:rFonts w:cs="Arial"/>
                <w:color w:val="FFFFFF"/>
              </w:rPr>
            </w:pPr>
            <w:r w:rsidRPr="005957DE">
              <w:rPr>
                <w:rFonts w:cs="Arial"/>
              </w:rPr>
              <w:t>2.</w:t>
            </w:r>
            <w:r w:rsidRPr="005957DE">
              <w:rPr>
                <w:rFonts w:cs="Arial"/>
                <w:color w:val="FFFFFF"/>
              </w:rPr>
              <w:t xml:space="preserve"> </w:t>
            </w:r>
            <w:r w:rsidRPr="005957DE">
              <w:rPr>
                <w:rFonts w:cs="Arial"/>
              </w:rPr>
              <w:t xml:space="preserve">Delete this </w:t>
            </w:r>
            <w:r w:rsidRPr="005957DE">
              <w:rPr>
                <w:rFonts w:cs="Arial"/>
                <w:b/>
                <w:bCs/>
              </w:rPr>
              <w:t>User Guidance</w:t>
            </w:r>
            <w:r w:rsidRPr="005957DE">
              <w:rPr>
                <w:rFonts w:cs="Arial"/>
              </w:rPr>
              <w:t xml:space="preserve">, along with the following </w:t>
            </w:r>
            <w:r w:rsidRPr="005957DE">
              <w:rPr>
                <w:rFonts w:cs="Arial"/>
                <w:b/>
                <w:bCs/>
              </w:rPr>
              <w:t>Page Break</w:t>
            </w:r>
            <w:r w:rsidRPr="005957DE">
              <w:rPr>
                <w:rFonts w:cs="Arial"/>
              </w:rPr>
              <w:t>.</w:t>
            </w:r>
          </w:p>
          <w:p w14:paraId="25C5DA2B" w14:textId="77777777" w:rsidR="000E277D" w:rsidRPr="005678BE" w:rsidRDefault="000E277D" w:rsidP="00AF2D44">
            <w:pPr>
              <w:pStyle w:val="Tableparagraphsubdotpoint"/>
            </w:pPr>
            <w:r w:rsidRPr="005678BE">
              <w:t xml:space="preserve"> </w:t>
            </w:r>
          </w:p>
        </w:tc>
      </w:tr>
    </w:tbl>
    <w:p w14:paraId="70877F78" w14:textId="77777777" w:rsidR="00B10FEC" w:rsidRPr="000E277D" w:rsidRDefault="00B10FEC">
      <w:pPr>
        <w:rPr>
          <w:rFonts w:ascii="Arial" w:hAnsi="Arial" w:cs="Arial"/>
          <w:b/>
          <w:bCs/>
          <w:sz w:val="18"/>
          <w:szCs w:val="18"/>
        </w:rPr>
      </w:pPr>
    </w:p>
    <w:p w14:paraId="19321416" w14:textId="77777777" w:rsidR="00B10FEC" w:rsidRDefault="00B10FEC">
      <w:pPr>
        <w:rPr>
          <w:rFonts w:ascii="Arial" w:hAnsi="Arial" w:cs="Arial"/>
          <w:b/>
          <w:bCs/>
          <w:sz w:val="16"/>
        </w:rPr>
      </w:pPr>
    </w:p>
    <w:p w14:paraId="31393C47" w14:textId="77777777" w:rsidR="00B10FEC" w:rsidRDefault="00B10FEC">
      <w:pPr>
        <w:rPr>
          <w:rFonts w:ascii="Arial" w:hAnsi="Arial" w:cs="Arial"/>
          <w:b/>
          <w:bCs/>
          <w:sz w:val="16"/>
        </w:rPr>
      </w:pPr>
    </w:p>
    <w:bookmarkEnd w:id="1"/>
    <w:p w14:paraId="7BCA30AD" w14:textId="010E47E5" w:rsidR="00B10FEC" w:rsidRDefault="00B10FEC">
      <w:pPr>
        <w:spacing w:after="0"/>
        <w:rPr>
          <w:rFonts w:ascii="Arial" w:hAnsi="Arial" w:cs="Arial"/>
          <w:b/>
          <w:bCs/>
          <w:sz w:val="16"/>
        </w:rPr>
      </w:pPr>
    </w:p>
    <w:p w14:paraId="74AFEF9E" w14:textId="20660648" w:rsidR="00B35F8B" w:rsidRDefault="00B35F8B" w:rsidP="00B35F8B">
      <w:pPr>
        <w:jc w:val="left"/>
        <w:rPr>
          <w:rFonts w:ascii="Arial" w:hAnsi="Arial"/>
          <w:sz w:val="16"/>
        </w:rPr>
        <w:sectPr w:rsidR="00B35F8B" w:rsidSect="000E277D">
          <w:headerReference w:type="default" r:id="rId9"/>
          <w:footerReference w:type="default" r:id="rId10"/>
          <w:headerReference w:type="first" r:id="rId11"/>
          <w:footerReference w:type="first" r:id="rId12"/>
          <w:pgSz w:w="11906" w:h="16838"/>
          <w:pgMar w:top="1440" w:right="1440" w:bottom="1440" w:left="1440" w:header="680" w:footer="680" w:gutter="0"/>
          <w:pgNumType w:fmt="lowerRoman" w:start="1"/>
          <w:cols w:space="720"/>
          <w:docGrid w:linePitch="272"/>
        </w:sectPr>
      </w:pPr>
    </w:p>
    <w:p w14:paraId="62716D82" w14:textId="77777777" w:rsidR="00B35F8B" w:rsidRPr="009B735F" w:rsidRDefault="00B35F8B" w:rsidP="00B35F8B">
      <w:pPr>
        <w:pBdr>
          <w:top w:val="single" w:sz="36" w:space="1" w:color="auto"/>
        </w:pBdr>
        <w:spacing w:before="60"/>
        <w:rPr>
          <w:rFonts w:ascii="Arial" w:hAnsi="Arial" w:cs="Arial"/>
          <w:b/>
          <w:caps/>
          <w:noProof/>
          <w:vanish/>
          <w:color w:val="FF0000"/>
          <w:sz w:val="8"/>
          <w:szCs w:val="8"/>
        </w:rPr>
      </w:pPr>
    </w:p>
    <w:p w14:paraId="04363755" w14:textId="3692153D" w:rsidR="00B35F8B" w:rsidRPr="00B35F8B" w:rsidRDefault="009B735F" w:rsidP="00A85E21">
      <w:pPr>
        <w:spacing w:before="60"/>
        <w:ind w:left="1985" w:hanging="545"/>
        <w:jc w:val="left"/>
        <w:rPr>
          <w:rFonts w:ascii="Arial" w:hAnsi="Arial" w:cs="Arial"/>
          <w:b/>
          <w:caps/>
          <w:noProof/>
          <w:color w:val="FF0000"/>
          <w:sz w:val="16"/>
        </w:rPr>
      </w:pPr>
      <w:r>
        <w:rPr>
          <w:rFonts w:ascii="Arial" w:hAnsi="Arial" w:cs="Arial"/>
          <w:b/>
          <w:caps/>
          <w:noProof/>
          <w:vanish/>
          <w:color w:val="FF0000"/>
          <w:sz w:val="16"/>
        </w:rPr>
        <w:tab/>
      </w:r>
      <w:r w:rsidR="00B35F8B" w:rsidRPr="00B35F8B">
        <w:rPr>
          <w:rFonts w:ascii="Arial" w:hAnsi="Arial" w:cs="Arial"/>
          <w:b/>
          <w:caps/>
          <w:noProof/>
          <w:vanish/>
          <w:color w:val="FF0000"/>
          <w:sz w:val="16"/>
        </w:rPr>
        <w:t>insert the AGREEMENT nAME and REQUEST FOR TENDER nUMBER in the footer.</w:t>
      </w:r>
    </w:p>
    <w:p w14:paraId="3D033450" w14:textId="7B8D7FB0" w:rsidR="00890477" w:rsidRDefault="00890477" w:rsidP="00890477">
      <w:pPr>
        <w:pBdr>
          <w:top w:val="single" w:sz="36" w:space="1" w:color="auto"/>
        </w:pBdr>
        <w:spacing w:before="60"/>
        <w:jc w:val="left"/>
        <w:rPr>
          <w:rFonts w:ascii="Arial" w:hAnsi="Arial"/>
          <w:b/>
          <w:caps/>
          <w:noProof/>
          <w:color w:val="FF0000"/>
          <w:sz w:val="8"/>
          <w:szCs w:val="8"/>
        </w:rPr>
      </w:pPr>
    </w:p>
    <w:p w14:paraId="7E687F51" w14:textId="09E93459" w:rsidR="00890477" w:rsidRDefault="00890477" w:rsidP="00890477">
      <w:pPr>
        <w:pBdr>
          <w:top w:val="single" w:sz="36" w:space="1" w:color="auto"/>
        </w:pBdr>
        <w:spacing w:before="60"/>
        <w:jc w:val="left"/>
        <w:rPr>
          <w:rFonts w:ascii="Arial" w:hAnsi="Arial"/>
          <w:b/>
          <w:caps/>
          <w:noProof/>
          <w:color w:val="FF0000"/>
          <w:sz w:val="8"/>
          <w:szCs w:val="8"/>
        </w:rPr>
      </w:pPr>
    </w:p>
    <w:p w14:paraId="5289FFCA" w14:textId="77777777" w:rsidR="00890477" w:rsidRPr="00890477" w:rsidRDefault="00890477" w:rsidP="00890477">
      <w:pPr>
        <w:pBdr>
          <w:top w:val="single" w:sz="36" w:space="1" w:color="auto"/>
        </w:pBdr>
        <w:spacing w:before="60"/>
        <w:jc w:val="left"/>
        <w:rPr>
          <w:rFonts w:ascii="Arial" w:hAnsi="Arial"/>
          <w:b/>
          <w:caps/>
          <w:noProof/>
          <w:color w:val="FF0000"/>
          <w:sz w:val="8"/>
          <w:szCs w:val="8"/>
        </w:rPr>
      </w:pPr>
    </w:p>
    <w:p w14:paraId="1801D549" w14:textId="2443182D" w:rsidR="00B35F8B" w:rsidRPr="00B35F8B" w:rsidRDefault="00B35F8B" w:rsidP="00890477">
      <w:pPr>
        <w:pBdr>
          <w:top w:val="single" w:sz="36" w:space="1" w:color="auto"/>
        </w:pBdr>
        <w:spacing w:before="60"/>
        <w:jc w:val="left"/>
        <w:rPr>
          <w:rFonts w:ascii="Arial" w:hAnsi="Arial"/>
          <w:b/>
          <w:caps/>
          <w:noProof/>
          <w:vanish/>
          <w:color w:val="FF0000"/>
          <w:sz w:val="16"/>
        </w:rPr>
      </w:pPr>
      <w:r w:rsidRPr="00B35F8B">
        <w:rPr>
          <w:rFonts w:ascii="Arial" w:hAnsi="Arial"/>
          <w:b/>
          <w:caps/>
          <w:noProof/>
          <w:vanish/>
          <w:color w:val="FF0000"/>
          <w:sz w:val="16"/>
        </w:rPr>
        <w:t>insert the AGREEMENT nAME and REQUEST FOR TENDER nUMBER in the footer.</w:t>
      </w:r>
    </w:p>
    <w:p w14:paraId="19600FA3" w14:textId="77777777" w:rsidR="00B35F8B" w:rsidRPr="00B35F8B" w:rsidRDefault="00B35F8B" w:rsidP="00A85E21">
      <w:pPr>
        <w:spacing w:before="60"/>
        <w:ind w:left="1985"/>
        <w:jc w:val="left"/>
        <w:rPr>
          <w:rFonts w:ascii="Arial" w:hAnsi="Arial"/>
          <w:b/>
          <w:caps/>
          <w:noProof/>
          <w:vanish/>
          <w:color w:val="FF0000"/>
          <w:sz w:val="16"/>
        </w:rPr>
      </w:pPr>
      <w:r w:rsidRPr="00B35F8B">
        <w:rPr>
          <w:rFonts w:ascii="Arial" w:hAnsi="Arial"/>
          <w:b/>
          <w:caps/>
          <w:noProof/>
          <w:vanish/>
          <w:color w:val="FF0000"/>
          <w:sz w:val="16"/>
        </w:rPr>
        <w:t>The details must match those on the title page.</w:t>
      </w:r>
    </w:p>
    <w:p w14:paraId="1544A9F2" w14:textId="77777777" w:rsidR="00B35F8B" w:rsidRPr="00B35F8B" w:rsidRDefault="00B35F8B" w:rsidP="00A85E21">
      <w:pPr>
        <w:spacing w:before="60"/>
        <w:ind w:left="1985"/>
        <w:jc w:val="left"/>
        <w:rPr>
          <w:rFonts w:ascii="Arial" w:hAnsi="Arial"/>
          <w:b/>
          <w:caps/>
          <w:noProof/>
          <w:vanish/>
          <w:color w:val="FF0000"/>
          <w:sz w:val="16"/>
        </w:rPr>
      </w:pPr>
      <w:r w:rsidRPr="00B35F8B">
        <w:rPr>
          <w:rFonts w:ascii="Arial" w:hAnsi="Arial"/>
          <w:b/>
          <w:caps/>
          <w:noProof/>
          <w:vanish/>
          <w:color w:val="FF0000"/>
          <w:sz w:val="16"/>
        </w:rPr>
        <w:t>to update the table of contents:</w:t>
      </w:r>
    </w:p>
    <w:p w14:paraId="06387891" w14:textId="77777777" w:rsidR="00B35F8B" w:rsidRPr="00B35F8B" w:rsidRDefault="00B35F8B" w:rsidP="00A85E21">
      <w:pPr>
        <w:numPr>
          <w:ilvl w:val="0"/>
          <w:numId w:val="2"/>
        </w:numPr>
        <w:tabs>
          <w:tab w:val="clear" w:pos="2061"/>
          <w:tab w:val="num" w:pos="1985"/>
        </w:tabs>
        <w:spacing w:before="60"/>
        <w:ind w:left="2552"/>
        <w:jc w:val="left"/>
        <w:rPr>
          <w:rFonts w:ascii="Arial" w:hAnsi="Arial"/>
          <w:b/>
          <w:caps/>
          <w:noProof/>
          <w:vanish/>
          <w:color w:val="FF0000"/>
          <w:sz w:val="16"/>
        </w:rPr>
      </w:pPr>
      <w:r w:rsidRPr="00B35F8B">
        <w:rPr>
          <w:rFonts w:ascii="Arial" w:hAnsi="Arial"/>
          <w:b/>
          <w:caps/>
          <w:noProof/>
          <w:vanish/>
          <w:color w:val="FF0000"/>
          <w:sz w:val="16"/>
        </w:rPr>
        <w:t>Click and highlight the table;</w:t>
      </w:r>
    </w:p>
    <w:p w14:paraId="3F760960" w14:textId="77777777" w:rsidR="00B35F8B" w:rsidRPr="00B35F8B" w:rsidRDefault="00B35F8B" w:rsidP="00A85E21">
      <w:pPr>
        <w:numPr>
          <w:ilvl w:val="0"/>
          <w:numId w:val="2"/>
        </w:numPr>
        <w:tabs>
          <w:tab w:val="clear" w:pos="2061"/>
          <w:tab w:val="num" w:pos="1985"/>
        </w:tabs>
        <w:spacing w:before="60"/>
        <w:ind w:left="2552"/>
        <w:jc w:val="left"/>
        <w:rPr>
          <w:rFonts w:ascii="Arial" w:hAnsi="Arial"/>
          <w:b/>
          <w:caps/>
          <w:noProof/>
          <w:vanish/>
          <w:color w:val="FF0000"/>
          <w:sz w:val="16"/>
        </w:rPr>
      </w:pPr>
      <w:r w:rsidRPr="00B35F8B">
        <w:rPr>
          <w:rFonts w:ascii="Arial" w:hAnsi="Arial"/>
          <w:b/>
          <w:caps/>
          <w:noProof/>
          <w:vanish/>
          <w:color w:val="FF0000"/>
          <w:sz w:val="16"/>
        </w:rPr>
        <w:t>Press “F9” Key; and</w:t>
      </w:r>
    </w:p>
    <w:p w14:paraId="2E527248" w14:textId="77777777" w:rsidR="00B35F8B" w:rsidRPr="00B35F8B" w:rsidRDefault="00B35F8B" w:rsidP="00A85E21">
      <w:pPr>
        <w:numPr>
          <w:ilvl w:val="0"/>
          <w:numId w:val="2"/>
        </w:numPr>
        <w:tabs>
          <w:tab w:val="clear" w:pos="2061"/>
          <w:tab w:val="num" w:pos="1985"/>
        </w:tabs>
        <w:spacing w:before="60"/>
        <w:ind w:left="2552"/>
        <w:jc w:val="left"/>
        <w:rPr>
          <w:rFonts w:ascii="Arial" w:hAnsi="Arial"/>
          <w:b/>
          <w:caps/>
          <w:noProof/>
          <w:vanish/>
          <w:color w:val="FF0000"/>
          <w:sz w:val="16"/>
        </w:rPr>
      </w:pPr>
      <w:r w:rsidRPr="00B35F8B">
        <w:rPr>
          <w:rFonts w:ascii="Arial" w:hAnsi="Arial"/>
          <w:b/>
          <w:caps/>
          <w:noProof/>
          <w:vanish/>
          <w:color w:val="FF0000"/>
          <w:sz w:val="16"/>
        </w:rPr>
        <w:t>in the “update table of contents” box select “update entire table”</w:t>
      </w:r>
    </w:p>
    <w:p w14:paraId="2BF6F5CC" w14:textId="77777777" w:rsidR="00B35F8B" w:rsidRPr="00B35F8B" w:rsidRDefault="00B35F8B" w:rsidP="00A85E21">
      <w:pPr>
        <w:spacing w:before="60"/>
        <w:ind w:left="1985"/>
        <w:jc w:val="left"/>
        <w:rPr>
          <w:rFonts w:ascii="Arial" w:hAnsi="Arial" w:cs="Arial"/>
          <w:b/>
          <w:caps/>
          <w:noProof/>
          <w:vanish/>
          <w:color w:val="FF0000"/>
          <w:sz w:val="16"/>
        </w:rPr>
      </w:pPr>
      <w:r w:rsidRPr="00B35F8B">
        <w:rPr>
          <w:rFonts w:ascii="Arial" w:hAnsi="Arial" w:cs="Arial"/>
          <w:b/>
          <w:caps/>
          <w:noProof/>
          <w:vanish/>
          <w:color w:val="FF0000"/>
          <w:sz w:val="16"/>
        </w:rPr>
        <w:t>remember to account for any and all movement of pages.</w:t>
      </w:r>
    </w:p>
    <w:p w14:paraId="3C404B15" w14:textId="77777777" w:rsidR="00B35F8B" w:rsidRPr="00B35F8B" w:rsidRDefault="00B35F8B" w:rsidP="00B35F8B">
      <w:pPr>
        <w:ind w:left="1134"/>
        <w:rPr>
          <w:rFonts w:ascii="Arial" w:hAnsi="Arial"/>
          <w:b/>
          <w:sz w:val="24"/>
          <w:szCs w:val="24"/>
        </w:rPr>
      </w:pPr>
      <w:r w:rsidRPr="00B35F8B">
        <w:rPr>
          <w:rFonts w:ascii="Arial" w:hAnsi="Arial"/>
          <w:b/>
          <w:sz w:val="24"/>
          <w:szCs w:val="24"/>
        </w:rPr>
        <w:t>TABLE OF CONTENTS</w:t>
      </w:r>
    </w:p>
    <w:p w14:paraId="6AF03D06" w14:textId="77777777" w:rsidR="003A1CE7" w:rsidRDefault="003A1CE7">
      <w:pPr>
        <w:spacing w:after="0"/>
        <w:rPr>
          <w:noProof/>
          <w:sz w:val="8"/>
        </w:rPr>
      </w:pPr>
    </w:p>
    <w:bookmarkStart w:id="7" w:name="gc21_bm04_PrefaceSectionBreak"/>
    <w:p w14:paraId="1F026886" w14:textId="77777777" w:rsidR="002B0BBB" w:rsidRDefault="00963490" w:rsidP="002B0BBB">
      <w:pPr>
        <w:pStyle w:val="TOC2"/>
        <w:rPr>
          <w:rFonts w:asciiTheme="minorHAnsi" w:eastAsiaTheme="minorEastAsia" w:hAnsiTheme="minorHAnsi" w:cstheme="minorBidi"/>
          <w:noProof/>
          <w:sz w:val="24"/>
          <w:szCs w:val="24"/>
          <w:lang w:val="en-GB" w:eastAsia="en-GB"/>
        </w:rPr>
      </w:pPr>
      <w:r w:rsidRPr="00963490">
        <w:rPr>
          <w:rFonts w:cs="Arial"/>
          <w:bCs/>
        </w:rPr>
        <w:fldChar w:fldCharType="begin"/>
      </w:r>
      <w:r w:rsidRPr="00963490">
        <w:rPr>
          <w:rFonts w:cs="Arial"/>
          <w:bCs/>
        </w:rPr>
        <w:instrText xml:space="preserve"> TOC \o "1-2" \h \z \u </w:instrText>
      </w:r>
      <w:r w:rsidRPr="00963490">
        <w:rPr>
          <w:rFonts w:cs="Arial"/>
          <w:bCs/>
        </w:rPr>
        <w:fldChar w:fldCharType="separate"/>
      </w:r>
      <w:hyperlink w:anchor="_Toc108011418" w:history="1">
        <w:r w:rsidR="002B0BBB" w:rsidRPr="00B13251">
          <w:rPr>
            <w:rStyle w:val="Hyperlink"/>
            <w:noProof/>
          </w:rPr>
          <w:t>Tender Cover Sheet – Non-Price Information</w:t>
        </w:r>
        <w:r w:rsidR="002B0BBB">
          <w:rPr>
            <w:noProof/>
            <w:webHidden/>
          </w:rPr>
          <w:tab/>
        </w:r>
        <w:r w:rsidR="002B0BBB">
          <w:rPr>
            <w:noProof/>
            <w:webHidden/>
          </w:rPr>
          <w:fldChar w:fldCharType="begin"/>
        </w:r>
        <w:r w:rsidR="002B0BBB">
          <w:rPr>
            <w:noProof/>
            <w:webHidden/>
          </w:rPr>
          <w:instrText xml:space="preserve"> PAGEREF _Toc108011418 \h </w:instrText>
        </w:r>
        <w:r w:rsidR="002B0BBB">
          <w:rPr>
            <w:noProof/>
            <w:webHidden/>
          </w:rPr>
        </w:r>
        <w:r w:rsidR="002B0BBB">
          <w:rPr>
            <w:noProof/>
            <w:webHidden/>
          </w:rPr>
          <w:fldChar w:fldCharType="separate"/>
        </w:r>
        <w:r w:rsidR="002B0BBB">
          <w:rPr>
            <w:noProof/>
            <w:webHidden/>
          </w:rPr>
          <w:t>2</w:t>
        </w:r>
        <w:r w:rsidR="002B0BBB">
          <w:rPr>
            <w:noProof/>
            <w:webHidden/>
          </w:rPr>
          <w:fldChar w:fldCharType="end"/>
        </w:r>
      </w:hyperlink>
    </w:p>
    <w:p w14:paraId="3A709AA5"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19" w:history="1">
        <w:r w:rsidR="002B0BBB" w:rsidRPr="00B13251">
          <w:rPr>
            <w:rStyle w:val="Hyperlink"/>
            <w:noProof/>
          </w:rPr>
          <w:t>Tender Form - Price</w:t>
        </w:r>
        <w:r w:rsidR="002B0BBB">
          <w:rPr>
            <w:noProof/>
            <w:webHidden/>
          </w:rPr>
          <w:tab/>
        </w:r>
        <w:r w:rsidR="002B0BBB">
          <w:rPr>
            <w:noProof/>
            <w:webHidden/>
          </w:rPr>
          <w:fldChar w:fldCharType="begin"/>
        </w:r>
        <w:r w:rsidR="002B0BBB">
          <w:rPr>
            <w:noProof/>
            <w:webHidden/>
          </w:rPr>
          <w:instrText xml:space="preserve"> PAGEREF _Toc108011419 \h </w:instrText>
        </w:r>
        <w:r w:rsidR="002B0BBB">
          <w:rPr>
            <w:noProof/>
            <w:webHidden/>
          </w:rPr>
        </w:r>
        <w:r w:rsidR="002B0BBB">
          <w:rPr>
            <w:noProof/>
            <w:webHidden/>
          </w:rPr>
          <w:fldChar w:fldCharType="separate"/>
        </w:r>
        <w:r w:rsidR="002B0BBB">
          <w:rPr>
            <w:noProof/>
            <w:webHidden/>
          </w:rPr>
          <w:t>3</w:t>
        </w:r>
        <w:r w:rsidR="002B0BBB">
          <w:rPr>
            <w:noProof/>
            <w:webHidden/>
          </w:rPr>
          <w:fldChar w:fldCharType="end"/>
        </w:r>
      </w:hyperlink>
    </w:p>
    <w:p w14:paraId="0CE98E1A"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0" w:history="1">
        <w:r w:rsidR="002B0BBB" w:rsidRPr="00B13251">
          <w:rPr>
            <w:rStyle w:val="Hyperlink"/>
            <w:noProof/>
          </w:rPr>
          <w:t>Schedule of Prices - Lump Sum</w:t>
        </w:r>
        <w:r w:rsidR="002B0BBB">
          <w:rPr>
            <w:noProof/>
            <w:webHidden/>
          </w:rPr>
          <w:tab/>
        </w:r>
        <w:r w:rsidR="002B0BBB">
          <w:rPr>
            <w:noProof/>
            <w:webHidden/>
          </w:rPr>
          <w:fldChar w:fldCharType="begin"/>
        </w:r>
        <w:r w:rsidR="002B0BBB">
          <w:rPr>
            <w:noProof/>
            <w:webHidden/>
          </w:rPr>
          <w:instrText xml:space="preserve"> PAGEREF _Toc108011420 \h </w:instrText>
        </w:r>
        <w:r w:rsidR="002B0BBB">
          <w:rPr>
            <w:noProof/>
            <w:webHidden/>
          </w:rPr>
        </w:r>
        <w:r w:rsidR="002B0BBB">
          <w:rPr>
            <w:noProof/>
            <w:webHidden/>
          </w:rPr>
          <w:fldChar w:fldCharType="separate"/>
        </w:r>
        <w:r w:rsidR="002B0BBB">
          <w:rPr>
            <w:noProof/>
            <w:webHidden/>
          </w:rPr>
          <w:t>5</w:t>
        </w:r>
        <w:r w:rsidR="002B0BBB">
          <w:rPr>
            <w:noProof/>
            <w:webHidden/>
          </w:rPr>
          <w:fldChar w:fldCharType="end"/>
        </w:r>
      </w:hyperlink>
    </w:p>
    <w:p w14:paraId="76FD2CF8"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1" w:history="1">
        <w:r w:rsidR="002B0BBB" w:rsidRPr="00B13251">
          <w:rPr>
            <w:rStyle w:val="Hyperlink"/>
            <w:noProof/>
          </w:rPr>
          <w:t>Schedule of Rates (Upper Limit Fee)</w:t>
        </w:r>
        <w:r w:rsidR="002B0BBB">
          <w:rPr>
            <w:noProof/>
            <w:webHidden/>
          </w:rPr>
          <w:tab/>
        </w:r>
        <w:r w:rsidR="002B0BBB">
          <w:rPr>
            <w:noProof/>
            <w:webHidden/>
          </w:rPr>
          <w:fldChar w:fldCharType="begin"/>
        </w:r>
        <w:r w:rsidR="002B0BBB">
          <w:rPr>
            <w:noProof/>
            <w:webHidden/>
          </w:rPr>
          <w:instrText xml:space="preserve"> PAGEREF _Toc108011421 \h </w:instrText>
        </w:r>
        <w:r w:rsidR="002B0BBB">
          <w:rPr>
            <w:noProof/>
            <w:webHidden/>
          </w:rPr>
        </w:r>
        <w:r w:rsidR="002B0BBB">
          <w:rPr>
            <w:noProof/>
            <w:webHidden/>
          </w:rPr>
          <w:fldChar w:fldCharType="separate"/>
        </w:r>
        <w:r w:rsidR="002B0BBB">
          <w:rPr>
            <w:noProof/>
            <w:webHidden/>
          </w:rPr>
          <w:t>6</w:t>
        </w:r>
        <w:r w:rsidR="002B0BBB">
          <w:rPr>
            <w:noProof/>
            <w:webHidden/>
          </w:rPr>
          <w:fldChar w:fldCharType="end"/>
        </w:r>
      </w:hyperlink>
    </w:p>
    <w:p w14:paraId="69B328C4"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2" w:history="1">
        <w:r w:rsidR="002B0BBB" w:rsidRPr="00B13251">
          <w:rPr>
            <w:rStyle w:val="Hyperlink"/>
            <w:noProof/>
          </w:rPr>
          <w:t>Hourly Rates for Variations</w:t>
        </w:r>
        <w:r w:rsidR="002B0BBB">
          <w:rPr>
            <w:noProof/>
            <w:webHidden/>
          </w:rPr>
          <w:tab/>
        </w:r>
        <w:r w:rsidR="002B0BBB">
          <w:rPr>
            <w:noProof/>
            <w:webHidden/>
          </w:rPr>
          <w:fldChar w:fldCharType="begin"/>
        </w:r>
        <w:r w:rsidR="002B0BBB">
          <w:rPr>
            <w:noProof/>
            <w:webHidden/>
          </w:rPr>
          <w:instrText xml:space="preserve"> PAGEREF _Toc108011422 \h </w:instrText>
        </w:r>
        <w:r w:rsidR="002B0BBB">
          <w:rPr>
            <w:noProof/>
            <w:webHidden/>
          </w:rPr>
        </w:r>
        <w:r w:rsidR="002B0BBB">
          <w:rPr>
            <w:noProof/>
            <w:webHidden/>
          </w:rPr>
          <w:fldChar w:fldCharType="separate"/>
        </w:r>
        <w:r w:rsidR="002B0BBB">
          <w:rPr>
            <w:noProof/>
            <w:webHidden/>
          </w:rPr>
          <w:t>7</w:t>
        </w:r>
        <w:r w:rsidR="002B0BBB">
          <w:rPr>
            <w:noProof/>
            <w:webHidden/>
          </w:rPr>
          <w:fldChar w:fldCharType="end"/>
        </w:r>
      </w:hyperlink>
    </w:p>
    <w:p w14:paraId="192FDF04"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3" w:history="1">
        <w:r w:rsidR="002B0BBB" w:rsidRPr="00B13251">
          <w:rPr>
            <w:rStyle w:val="Hyperlink"/>
            <w:noProof/>
          </w:rPr>
          <w:t>Agreement Information items</w:t>
        </w:r>
        <w:r w:rsidR="002B0BBB">
          <w:rPr>
            <w:noProof/>
            <w:webHidden/>
          </w:rPr>
          <w:tab/>
        </w:r>
        <w:r w:rsidR="002B0BBB">
          <w:rPr>
            <w:noProof/>
            <w:webHidden/>
          </w:rPr>
          <w:fldChar w:fldCharType="begin"/>
        </w:r>
        <w:r w:rsidR="002B0BBB">
          <w:rPr>
            <w:noProof/>
            <w:webHidden/>
          </w:rPr>
          <w:instrText xml:space="preserve"> PAGEREF _Toc108011423 \h </w:instrText>
        </w:r>
        <w:r w:rsidR="002B0BBB">
          <w:rPr>
            <w:noProof/>
            <w:webHidden/>
          </w:rPr>
        </w:r>
        <w:r w:rsidR="002B0BBB">
          <w:rPr>
            <w:noProof/>
            <w:webHidden/>
          </w:rPr>
          <w:fldChar w:fldCharType="separate"/>
        </w:r>
        <w:r w:rsidR="002B0BBB">
          <w:rPr>
            <w:noProof/>
            <w:webHidden/>
          </w:rPr>
          <w:t>8</w:t>
        </w:r>
        <w:r w:rsidR="002B0BBB">
          <w:rPr>
            <w:noProof/>
            <w:webHidden/>
          </w:rPr>
          <w:fldChar w:fldCharType="end"/>
        </w:r>
      </w:hyperlink>
    </w:p>
    <w:p w14:paraId="5C8B60F0"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4" w:history="1">
        <w:r w:rsidR="002B0BBB" w:rsidRPr="00B13251">
          <w:rPr>
            <w:rStyle w:val="Hyperlink"/>
            <w:noProof/>
          </w:rPr>
          <w:t>Outline Services Delivery Plan</w:t>
        </w:r>
        <w:r w:rsidR="002B0BBB">
          <w:rPr>
            <w:noProof/>
            <w:webHidden/>
          </w:rPr>
          <w:tab/>
        </w:r>
        <w:r w:rsidR="002B0BBB">
          <w:rPr>
            <w:noProof/>
            <w:webHidden/>
          </w:rPr>
          <w:fldChar w:fldCharType="begin"/>
        </w:r>
        <w:r w:rsidR="002B0BBB">
          <w:rPr>
            <w:noProof/>
            <w:webHidden/>
          </w:rPr>
          <w:instrText xml:space="preserve"> PAGEREF _Toc108011424 \h </w:instrText>
        </w:r>
        <w:r w:rsidR="002B0BBB">
          <w:rPr>
            <w:noProof/>
            <w:webHidden/>
          </w:rPr>
        </w:r>
        <w:r w:rsidR="002B0BBB">
          <w:rPr>
            <w:noProof/>
            <w:webHidden/>
          </w:rPr>
          <w:fldChar w:fldCharType="separate"/>
        </w:r>
        <w:r w:rsidR="002B0BBB">
          <w:rPr>
            <w:noProof/>
            <w:webHidden/>
          </w:rPr>
          <w:t>9</w:t>
        </w:r>
        <w:r w:rsidR="002B0BBB">
          <w:rPr>
            <w:noProof/>
            <w:webHidden/>
          </w:rPr>
          <w:fldChar w:fldCharType="end"/>
        </w:r>
      </w:hyperlink>
    </w:p>
    <w:p w14:paraId="6A12B1C6"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5" w:history="1">
        <w:r w:rsidR="002B0BBB" w:rsidRPr="00B13251">
          <w:rPr>
            <w:rStyle w:val="Hyperlink"/>
            <w:noProof/>
          </w:rPr>
          <w:t>Non-Price Information</w:t>
        </w:r>
        <w:r w:rsidR="002B0BBB">
          <w:rPr>
            <w:noProof/>
            <w:webHidden/>
          </w:rPr>
          <w:tab/>
        </w:r>
        <w:r w:rsidR="002B0BBB">
          <w:rPr>
            <w:noProof/>
            <w:webHidden/>
          </w:rPr>
          <w:fldChar w:fldCharType="begin"/>
        </w:r>
        <w:r w:rsidR="002B0BBB">
          <w:rPr>
            <w:noProof/>
            <w:webHidden/>
          </w:rPr>
          <w:instrText xml:space="preserve"> PAGEREF _Toc108011425 \h </w:instrText>
        </w:r>
        <w:r w:rsidR="002B0BBB">
          <w:rPr>
            <w:noProof/>
            <w:webHidden/>
          </w:rPr>
        </w:r>
        <w:r w:rsidR="002B0BBB">
          <w:rPr>
            <w:noProof/>
            <w:webHidden/>
          </w:rPr>
          <w:fldChar w:fldCharType="separate"/>
        </w:r>
        <w:r w:rsidR="002B0BBB">
          <w:rPr>
            <w:noProof/>
            <w:webHidden/>
          </w:rPr>
          <w:t>10</w:t>
        </w:r>
        <w:r w:rsidR="002B0BBB">
          <w:rPr>
            <w:noProof/>
            <w:webHidden/>
          </w:rPr>
          <w:fldChar w:fldCharType="end"/>
        </w:r>
      </w:hyperlink>
    </w:p>
    <w:p w14:paraId="6A3AE9EB"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6" w:history="1">
        <w:r w:rsidR="002B0BBB" w:rsidRPr="00B13251">
          <w:rPr>
            <w:rStyle w:val="Hyperlink"/>
            <w:noProof/>
          </w:rPr>
          <w:t>Schedule of Quality Management System information</w:t>
        </w:r>
        <w:r w:rsidR="002B0BBB">
          <w:rPr>
            <w:noProof/>
            <w:webHidden/>
          </w:rPr>
          <w:tab/>
        </w:r>
        <w:r w:rsidR="002B0BBB">
          <w:rPr>
            <w:noProof/>
            <w:webHidden/>
          </w:rPr>
          <w:fldChar w:fldCharType="begin"/>
        </w:r>
        <w:r w:rsidR="002B0BBB">
          <w:rPr>
            <w:noProof/>
            <w:webHidden/>
          </w:rPr>
          <w:instrText xml:space="preserve"> PAGEREF _Toc108011426 \h </w:instrText>
        </w:r>
        <w:r w:rsidR="002B0BBB">
          <w:rPr>
            <w:noProof/>
            <w:webHidden/>
          </w:rPr>
        </w:r>
        <w:r w:rsidR="002B0BBB">
          <w:rPr>
            <w:noProof/>
            <w:webHidden/>
          </w:rPr>
          <w:fldChar w:fldCharType="separate"/>
        </w:r>
        <w:r w:rsidR="002B0BBB">
          <w:rPr>
            <w:noProof/>
            <w:webHidden/>
          </w:rPr>
          <w:t>11</w:t>
        </w:r>
        <w:r w:rsidR="002B0BBB">
          <w:rPr>
            <w:noProof/>
            <w:webHidden/>
          </w:rPr>
          <w:fldChar w:fldCharType="end"/>
        </w:r>
      </w:hyperlink>
    </w:p>
    <w:p w14:paraId="712CD946"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7" w:history="1">
        <w:r w:rsidR="002B0BBB" w:rsidRPr="00B13251">
          <w:rPr>
            <w:rStyle w:val="Hyperlink"/>
            <w:noProof/>
          </w:rPr>
          <w:t>Schedule of Work Health and Safety Management System information</w:t>
        </w:r>
        <w:r w:rsidR="002B0BBB">
          <w:rPr>
            <w:noProof/>
            <w:webHidden/>
          </w:rPr>
          <w:tab/>
        </w:r>
        <w:r w:rsidR="002B0BBB">
          <w:rPr>
            <w:noProof/>
            <w:webHidden/>
          </w:rPr>
          <w:fldChar w:fldCharType="begin"/>
        </w:r>
        <w:r w:rsidR="002B0BBB">
          <w:rPr>
            <w:noProof/>
            <w:webHidden/>
          </w:rPr>
          <w:instrText xml:space="preserve"> PAGEREF _Toc108011427 \h </w:instrText>
        </w:r>
        <w:r w:rsidR="002B0BBB">
          <w:rPr>
            <w:noProof/>
            <w:webHidden/>
          </w:rPr>
        </w:r>
        <w:r w:rsidR="002B0BBB">
          <w:rPr>
            <w:noProof/>
            <w:webHidden/>
          </w:rPr>
          <w:fldChar w:fldCharType="separate"/>
        </w:r>
        <w:r w:rsidR="002B0BBB">
          <w:rPr>
            <w:noProof/>
            <w:webHidden/>
          </w:rPr>
          <w:t>12</w:t>
        </w:r>
        <w:r w:rsidR="002B0BBB">
          <w:rPr>
            <w:noProof/>
            <w:webHidden/>
          </w:rPr>
          <w:fldChar w:fldCharType="end"/>
        </w:r>
      </w:hyperlink>
    </w:p>
    <w:p w14:paraId="60984AC3"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8" w:history="1">
        <w:r w:rsidR="002B0BBB" w:rsidRPr="00B13251">
          <w:rPr>
            <w:rStyle w:val="Hyperlink"/>
            <w:noProof/>
          </w:rPr>
          <w:t>Schedule of Nominated Alternative Tenders</w:t>
        </w:r>
        <w:r w:rsidR="002B0BBB">
          <w:rPr>
            <w:noProof/>
            <w:webHidden/>
          </w:rPr>
          <w:tab/>
        </w:r>
        <w:r w:rsidR="002B0BBB">
          <w:rPr>
            <w:noProof/>
            <w:webHidden/>
          </w:rPr>
          <w:fldChar w:fldCharType="begin"/>
        </w:r>
        <w:r w:rsidR="002B0BBB">
          <w:rPr>
            <w:noProof/>
            <w:webHidden/>
          </w:rPr>
          <w:instrText xml:space="preserve"> PAGEREF _Toc108011428 \h </w:instrText>
        </w:r>
        <w:r w:rsidR="002B0BBB">
          <w:rPr>
            <w:noProof/>
            <w:webHidden/>
          </w:rPr>
        </w:r>
        <w:r w:rsidR="002B0BBB">
          <w:rPr>
            <w:noProof/>
            <w:webHidden/>
          </w:rPr>
          <w:fldChar w:fldCharType="separate"/>
        </w:r>
        <w:r w:rsidR="002B0BBB">
          <w:rPr>
            <w:noProof/>
            <w:webHidden/>
          </w:rPr>
          <w:t>13</w:t>
        </w:r>
        <w:r w:rsidR="002B0BBB">
          <w:rPr>
            <w:noProof/>
            <w:webHidden/>
          </w:rPr>
          <w:fldChar w:fldCharType="end"/>
        </w:r>
      </w:hyperlink>
    </w:p>
    <w:p w14:paraId="4D791041"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29" w:history="1">
        <w:r w:rsidR="002B0BBB" w:rsidRPr="00B13251">
          <w:rPr>
            <w:rStyle w:val="Hyperlink"/>
            <w:noProof/>
          </w:rPr>
          <w:t>Schedule of Compliance - Dealing with Modern Slavery</w:t>
        </w:r>
        <w:r w:rsidR="002B0BBB">
          <w:rPr>
            <w:noProof/>
            <w:webHidden/>
          </w:rPr>
          <w:tab/>
        </w:r>
        <w:r w:rsidR="002B0BBB">
          <w:rPr>
            <w:noProof/>
            <w:webHidden/>
          </w:rPr>
          <w:fldChar w:fldCharType="begin"/>
        </w:r>
        <w:r w:rsidR="002B0BBB">
          <w:rPr>
            <w:noProof/>
            <w:webHidden/>
          </w:rPr>
          <w:instrText xml:space="preserve"> PAGEREF _Toc108011429 \h </w:instrText>
        </w:r>
        <w:r w:rsidR="002B0BBB">
          <w:rPr>
            <w:noProof/>
            <w:webHidden/>
          </w:rPr>
        </w:r>
        <w:r w:rsidR="002B0BBB">
          <w:rPr>
            <w:noProof/>
            <w:webHidden/>
          </w:rPr>
          <w:fldChar w:fldCharType="separate"/>
        </w:r>
        <w:r w:rsidR="002B0BBB">
          <w:rPr>
            <w:noProof/>
            <w:webHidden/>
          </w:rPr>
          <w:t>14</w:t>
        </w:r>
        <w:r w:rsidR="002B0BBB">
          <w:rPr>
            <w:noProof/>
            <w:webHidden/>
          </w:rPr>
          <w:fldChar w:fldCharType="end"/>
        </w:r>
      </w:hyperlink>
    </w:p>
    <w:p w14:paraId="3871594B" w14:textId="77777777" w:rsidR="002B0BBB" w:rsidRDefault="0064732D" w:rsidP="002B0BBB">
      <w:pPr>
        <w:pStyle w:val="TOC2"/>
        <w:rPr>
          <w:rFonts w:asciiTheme="minorHAnsi" w:eastAsiaTheme="minorEastAsia" w:hAnsiTheme="minorHAnsi" w:cstheme="minorBidi"/>
          <w:noProof/>
          <w:sz w:val="24"/>
          <w:szCs w:val="24"/>
          <w:lang w:val="en-GB" w:eastAsia="en-GB"/>
        </w:rPr>
      </w:pPr>
      <w:hyperlink w:anchor="_Toc108011430" w:history="1">
        <w:r w:rsidR="002B0BBB" w:rsidRPr="00B13251">
          <w:rPr>
            <w:rStyle w:val="Hyperlink"/>
            <w:noProof/>
          </w:rPr>
          <w:t>Schedule of Aboriginal Participation Information</w:t>
        </w:r>
        <w:r w:rsidR="002B0BBB">
          <w:rPr>
            <w:noProof/>
            <w:webHidden/>
          </w:rPr>
          <w:tab/>
        </w:r>
        <w:r w:rsidR="002B0BBB">
          <w:rPr>
            <w:noProof/>
            <w:webHidden/>
          </w:rPr>
          <w:fldChar w:fldCharType="begin"/>
        </w:r>
        <w:r w:rsidR="002B0BBB">
          <w:rPr>
            <w:noProof/>
            <w:webHidden/>
          </w:rPr>
          <w:instrText xml:space="preserve"> PAGEREF _Toc108011430 \h </w:instrText>
        </w:r>
        <w:r w:rsidR="002B0BBB">
          <w:rPr>
            <w:noProof/>
            <w:webHidden/>
          </w:rPr>
        </w:r>
        <w:r w:rsidR="002B0BBB">
          <w:rPr>
            <w:noProof/>
            <w:webHidden/>
          </w:rPr>
          <w:fldChar w:fldCharType="separate"/>
        </w:r>
        <w:r w:rsidR="002B0BBB">
          <w:rPr>
            <w:noProof/>
            <w:webHidden/>
          </w:rPr>
          <w:t>18</w:t>
        </w:r>
        <w:r w:rsidR="002B0BBB">
          <w:rPr>
            <w:noProof/>
            <w:webHidden/>
          </w:rPr>
          <w:fldChar w:fldCharType="end"/>
        </w:r>
      </w:hyperlink>
    </w:p>
    <w:p w14:paraId="23969BEA" w14:textId="2935E698" w:rsidR="00B10FEC" w:rsidRPr="00963490" w:rsidRDefault="00963490" w:rsidP="00963490">
      <w:pPr>
        <w:spacing w:line="360" w:lineRule="auto"/>
        <w:jc w:val="left"/>
        <w:rPr>
          <w:rFonts w:ascii="Arial" w:hAnsi="Arial" w:cs="Arial"/>
        </w:rPr>
        <w:sectPr w:rsidR="00B10FEC" w:rsidRPr="00963490" w:rsidSect="009B735F">
          <w:pgSz w:w="11906" w:h="16838"/>
          <w:pgMar w:top="1440" w:right="1440" w:bottom="1440" w:left="1440" w:header="680" w:footer="680" w:gutter="0"/>
          <w:pgNumType w:fmt="lowerRoman"/>
          <w:cols w:space="720"/>
          <w:docGrid w:linePitch="272"/>
        </w:sectPr>
      </w:pPr>
      <w:r w:rsidRPr="00963490">
        <w:rPr>
          <w:rFonts w:ascii="Arial" w:hAnsi="Arial" w:cs="Arial"/>
          <w:bCs/>
        </w:rPr>
        <w:fldChar w:fldCharType="end"/>
      </w:r>
    </w:p>
    <w:bookmarkEnd w:id="7"/>
    <w:p w14:paraId="63E82876" w14:textId="77777777" w:rsidR="00B10FEC" w:rsidRPr="009B735F" w:rsidRDefault="00B10FEC" w:rsidP="00B75247">
      <w:pPr>
        <w:pStyle w:val="Heading2Space"/>
        <w:pBdr>
          <w:top w:val="none" w:sz="0" w:space="0" w:color="auto"/>
        </w:pBdr>
        <w:ind w:firstLine="0"/>
        <w:rPr>
          <w:rFonts w:ascii="Arial" w:hAnsi="Arial" w:cs="Arial"/>
          <w:sz w:val="18"/>
          <w:szCs w:val="18"/>
        </w:rPr>
      </w:pPr>
    </w:p>
    <w:p w14:paraId="5C652982" w14:textId="2C47AEAE" w:rsidR="00755608" w:rsidRPr="009B735F" w:rsidRDefault="001C2E6F" w:rsidP="00A85E21">
      <w:pPr>
        <w:pStyle w:val="GuideNote"/>
        <w:jc w:val="left"/>
        <w:rPr>
          <w:rFonts w:cs="Arial"/>
          <w:sz w:val="18"/>
          <w:szCs w:val="18"/>
        </w:rPr>
      </w:pPr>
      <w:r w:rsidRPr="009B735F">
        <w:rPr>
          <w:rFonts w:cs="Arial"/>
          <w:sz w:val="18"/>
          <w:szCs w:val="18"/>
        </w:rPr>
        <w:t>Th</w:t>
      </w:r>
      <w:r w:rsidR="00F16074" w:rsidRPr="009B735F">
        <w:rPr>
          <w:rFonts w:cs="Arial"/>
          <w:sz w:val="18"/>
          <w:szCs w:val="18"/>
        </w:rPr>
        <w:t>e Tender Schedules in th</w:t>
      </w:r>
      <w:r w:rsidRPr="009B735F">
        <w:rPr>
          <w:rFonts w:cs="Arial"/>
          <w:sz w:val="18"/>
          <w:szCs w:val="18"/>
        </w:rPr>
        <w:t xml:space="preserve">is document </w:t>
      </w:r>
      <w:r w:rsidR="00F16074" w:rsidRPr="009B735F">
        <w:rPr>
          <w:rFonts w:cs="Arial"/>
          <w:sz w:val="18"/>
          <w:szCs w:val="18"/>
        </w:rPr>
        <w:t>are</w:t>
      </w:r>
      <w:r w:rsidRPr="009B735F">
        <w:rPr>
          <w:rFonts w:cs="Arial"/>
          <w:sz w:val="18"/>
          <w:szCs w:val="18"/>
        </w:rPr>
        <w:t xml:space="preserve"> </w:t>
      </w:r>
      <w:r w:rsidR="00F16074" w:rsidRPr="009B735F">
        <w:rPr>
          <w:rFonts w:cs="Arial"/>
          <w:sz w:val="18"/>
          <w:szCs w:val="18"/>
        </w:rPr>
        <w:t>ex</w:t>
      </w:r>
      <w:r w:rsidR="00245D27" w:rsidRPr="009B735F">
        <w:rPr>
          <w:rFonts w:cs="Arial"/>
          <w:sz w:val="18"/>
          <w:szCs w:val="18"/>
        </w:rPr>
        <w:t>ample</w:t>
      </w:r>
      <w:r w:rsidR="00F16074" w:rsidRPr="009B735F">
        <w:rPr>
          <w:rFonts w:cs="Arial"/>
          <w:sz w:val="18"/>
          <w:szCs w:val="18"/>
        </w:rPr>
        <w:t xml:space="preserve">s that require </w:t>
      </w:r>
      <w:r w:rsidR="00D139BF" w:rsidRPr="009B735F">
        <w:rPr>
          <w:rFonts w:cs="Arial"/>
          <w:sz w:val="18"/>
          <w:szCs w:val="18"/>
        </w:rPr>
        <w:t>Agreement</w:t>
      </w:r>
      <w:r w:rsidR="00F16074" w:rsidRPr="009B735F">
        <w:rPr>
          <w:rFonts w:cs="Arial"/>
          <w:sz w:val="18"/>
          <w:szCs w:val="18"/>
        </w:rPr>
        <w:t xml:space="preserve">-specific details to be inserted </w:t>
      </w:r>
      <w:r w:rsidR="00755608" w:rsidRPr="009B735F">
        <w:rPr>
          <w:rFonts w:cs="Arial"/>
          <w:sz w:val="18"/>
          <w:szCs w:val="18"/>
        </w:rPr>
        <w:t>where “»” appears.</w:t>
      </w:r>
    </w:p>
    <w:p w14:paraId="2FF6369F" w14:textId="3EE6F646" w:rsidR="001C2E6F" w:rsidRPr="009B735F" w:rsidRDefault="001C2E6F" w:rsidP="00A85E21">
      <w:pPr>
        <w:pStyle w:val="GuideNote"/>
        <w:jc w:val="left"/>
        <w:rPr>
          <w:rFonts w:cs="Arial"/>
          <w:sz w:val="18"/>
          <w:szCs w:val="18"/>
        </w:rPr>
      </w:pPr>
      <w:r w:rsidRPr="009B735F">
        <w:rPr>
          <w:rFonts w:cs="Arial"/>
          <w:sz w:val="18"/>
          <w:szCs w:val="18"/>
        </w:rPr>
        <w:t xml:space="preserve">Delete the </w:t>
      </w:r>
      <w:r w:rsidR="00755608" w:rsidRPr="009B735F">
        <w:rPr>
          <w:rFonts w:cs="Arial"/>
          <w:sz w:val="18"/>
          <w:szCs w:val="18"/>
        </w:rPr>
        <w:t xml:space="preserve">Schedules </w:t>
      </w:r>
      <w:r w:rsidRPr="009B735F">
        <w:rPr>
          <w:rFonts w:cs="Arial"/>
          <w:sz w:val="18"/>
          <w:szCs w:val="18"/>
        </w:rPr>
        <w:t xml:space="preserve">that are not required for </w:t>
      </w:r>
      <w:r w:rsidR="00245D27" w:rsidRPr="009B735F">
        <w:rPr>
          <w:rFonts w:cs="Arial"/>
          <w:sz w:val="18"/>
          <w:szCs w:val="18"/>
        </w:rPr>
        <w:t>your</w:t>
      </w:r>
      <w:r w:rsidRPr="009B735F">
        <w:rPr>
          <w:rFonts w:cs="Arial"/>
          <w:sz w:val="18"/>
          <w:szCs w:val="18"/>
        </w:rPr>
        <w:t xml:space="preserve"> tender process</w:t>
      </w:r>
      <w:r w:rsidR="00245D27" w:rsidRPr="009B735F">
        <w:rPr>
          <w:rFonts w:cs="Arial"/>
          <w:sz w:val="18"/>
          <w:szCs w:val="18"/>
        </w:rPr>
        <w:t xml:space="preserve">. </w:t>
      </w:r>
      <w:r w:rsidR="00755608" w:rsidRPr="009B735F">
        <w:rPr>
          <w:rFonts w:cs="Arial"/>
          <w:sz w:val="18"/>
          <w:szCs w:val="18"/>
        </w:rPr>
        <w:t xml:space="preserve">add SCHEDULES </w:t>
      </w:r>
      <w:r w:rsidR="00245D27" w:rsidRPr="009B735F">
        <w:rPr>
          <w:rFonts w:cs="Arial"/>
          <w:sz w:val="18"/>
          <w:szCs w:val="18"/>
        </w:rPr>
        <w:t xml:space="preserve">If necessary to obtain </w:t>
      </w:r>
      <w:r w:rsidR="00F16074" w:rsidRPr="009B735F">
        <w:rPr>
          <w:rFonts w:cs="Arial"/>
          <w:sz w:val="18"/>
          <w:szCs w:val="18"/>
        </w:rPr>
        <w:t xml:space="preserve">the </w:t>
      </w:r>
      <w:r w:rsidR="00245D27" w:rsidRPr="009B735F">
        <w:rPr>
          <w:rFonts w:cs="Arial"/>
          <w:sz w:val="18"/>
          <w:szCs w:val="18"/>
        </w:rPr>
        <w:t xml:space="preserve">information </w:t>
      </w:r>
      <w:r w:rsidR="00755608" w:rsidRPr="009B735F">
        <w:rPr>
          <w:rFonts w:cs="Arial"/>
          <w:sz w:val="18"/>
          <w:szCs w:val="18"/>
        </w:rPr>
        <w:t xml:space="preserve">required </w:t>
      </w:r>
      <w:r w:rsidR="00245D27" w:rsidRPr="009B735F">
        <w:rPr>
          <w:rFonts w:cs="Arial"/>
          <w:sz w:val="18"/>
          <w:szCs w:val="18"/>
        </w:rPr>
        <w:t>for the tender evaluation</w:t>
      </w:r>
      <w:r w:rsidR="00A85E21">
        <w:rPr>
          <w:rFonts w:cs="Arial"/>
          <w:sz w:val="18"/>
          <w:szCs w:val="18"/>
        </w:rPr>
        <w:t>.</w:t>
      </w:r>
      <w:r w:rsidRPr="009B735F">
        <w:rPr>
          <w:rFonts w:cs="Arial"/>
          <w:sz w:val="18"/>
          <w:szCs w:val="18"/>
        </w:rPr>
        <w:t xml:space="preserve"> </w:t>
      </w:r>
    </w:p>
    <w:p w14:paraId="139A35CD" w14:textId="77777777" w:rsidR="001C2E6F" w:rsidRPr="009B735F" w:rsidRDefault="001C2E6F" w:rsidP="00A85E21">
      <w:pPr>
        <w:pStyle w:val="GuideNote"/>
        <w:jc w:val="left"/>
        <w:rPr>
          <w:rFonts w:cs="Arial"/>
          <w:sz w:val="18"/>
          <w:szCs w:val="18"/>
        </w:rPr>
      </w:pPr>
      <w:r w:rsidRPr="009B735F">
        <w:rPr>
          <w:rFonts w:cs="Arial"/>
          <w:sz w:val="18"/>
          <w:szCs w:val="18"/>
        </w:rPr>
        <w:t xml:space="preserve">List on this page </w:t>
      </w:r>
      <w:r w:rsidR="00F16074" w:rsidRPr="009B735F">
        <w:rPr>
          <w:rFonts w:cs="Arial"/>
          <w:sz w:val="18"/>
          <w:szCs w:val="18"/>
        </w:rPr>
        <w:t xml:space="preserve">all </w:t>
      </w:r>
      <w:r w:rsidRPr="009B735F">
        <w:rPr>
          <w:rFonts w:cs="Arial"/>
          <w:sz w:val="18"/>
          <w:szCs w:val="18"/>
        </w:rPr>
        <w:t>the tender schedules to be submitted</w:t>
      </w:r>
      <w:r w:rsidR="00F16074" w:rsidRPr="009B735F">
        <w:rPr>
          <w:rFonts w:cs="Arial"/>
          <w:sz w:val="18"/>
          <w:szCs w:val="18"/>
        </w:rPr>
        <w:t xml:space="preserve"> by tenderers</w:t>
      </w:r>
      <w:r w:rsidRPr="009B735F">
        <w:rPr>
          <w:rFonts w:cs="Arial"/>
          <w:sz w:val="18"/>
          <w:szCs w:val="18"/>
        </w:rPr>
        <w:t>.</w:t>
      </w:r>
    </w:p>
    <w:p w14:paraId="1E0EAA41" w14:textId="3CEB6BC3" w:rsidR="00B10FEC" w:rsidRPr="009B735F" w:rsidRDefault="00B10FEC" w:rsidP="00A85E21">
      <w:pPr>
        <w:pStyle w:val="GuideNote"/>
        <w:jc w:val="left"/>
        <w:rPr>
          <w:rFonts w:cs="Arial"/>
          <w:sz w:val="18"/>
          <w:szCs w:val="18"/>
        </w:rPr>
      </w:pPr>
      <w:r w:rsidRPr="009B735F">
        <w:rPr>
          <w:rFonts w:cs="Arial"/>
          <w:sz w:val="18"/>
          <w:szCs w:val="18"/>
        </w:rPr>
        <w:t xml:space="preserve">Make sure that each Tender Schedule has the </w:t>
      </w:r>
      <w:r w:rsidR="00D139BF" w:rsidRPr="009B735F">
        <w:rPr>
          <w:rFonts w:cs="Arial"/>
          <w:sz w:val="18"/>
          <w:szCs w:val="18"/>
        </w:rPr>
        <w:t>Agreement</w:t>
      </w:r>
      <w:r w:rsidR="0044400E" w:rsidRPr="009B735F">
        <w:rPr>
          <w:rFonts w:cs="Arial"/>
          <w:sz w:val="18"/>
          <w:szCs w:val="18"/>
        </w:rPr>
        <w:t xml:space="preserve"> </w:t>
      </w:r>
      <w:r w:rsidRPr="009B735F">
        <w:rPr>
          <w:rFonts w:cs="Arial"/>
          <w:sz w:val="18"/>
          <w:szCs w:val="18"/>
        </w:rPr>
        <w:t xml:space="preserve">name </w:t>
      </w:r>
      <w:r w:rsidR="0044400E" w:rsidRPr="009B735F">
        <w:rPr>
          <w:rFonts w:cs="Arial"/>
          <w:sz w:val="18"/>
          <w:szCs w:val="18"/>
        </w:rPr>
        <w:t xml:space="preserve">and number </w:t>
      </w:r>
      <w:r w:rsidRPr="009B735F">
        <w:rPr>
          <w:rFonts w:cs="Arial"/>
          <w:sz w:val="18"/>
          <w:szCs w:val="18"/>
        </w:rPr>
        <w:t>in the Footer.</w:t>
      </w:r>
    </w:p>
    <w:p w14:paraId="33A63C9B" w14:textId="431B423C" w:rsidR="00B10FEC" w:rsidRPr="009B735F" w:rsidRDefault="00B10FEC" w:rsidP="00A85E21">
      <w:pPr>
        <w:pStyle w:val="GuideNote"/>
        <w:jc w:val="left"/>
        <w:rPr>
          <w:rFonts w:cs="Arial"/>
          <w:sz w:val="18"/>
          <w:szCs w:val="18"/>
        </w:rPr>
      </w:pPr>
      <w:r w:rsidRPr="009B735F">
        <w:rPr>
          <w:rFonts w:cs="Arial"/>
          <w:sz w:val="18"/>
          <w:szCs w:val="18"/>
        </w:rPr>
        <w:t xml:space="preserve">Use option 1 </w:t>
      </w:r>
      <w:r w:rsidR="009A4F64" w:rsidRPr="009B735F">
        <w:rPr>
          <w:rFonts w:cs="Arial"/>
          <w:sz w:val="18"/>
          <w:szCs w:val="18"/>
        </w:rPr>
        <w:t xml:space="preserve">for price only tender evaluations </w:t>
      </w:r>
      <w:r w:rsidR="00F16074" w:rsidRPr="009B735F">
        <w:rPr>
          <w:rFonts w:cs="Arial"/>
          <w:sz w:val="18"/>
          <w:szCs w:val="18"/>
        </w:rPr>
        <w:t>where</w:t>
      </w:r>
      <w:r w:rsidRPr="009B735F">
        <w:rPr>
          <w:rFonts w:cs="Arial"/>
          <w:sz w:val="18"/>
          <w:szCs w:val="18"/>
        </w:rPr>
        <w:t xml:space="preserve"> THE TWO-ENVELOPE SYSTEM</w:t>
      </w:r>
      <w:r w:rsidR="00F16074" w:rsidRPr="009B735F">
        <w:rPr>
          <w:rFonts w:cs="Arial"/>
          <w:sz w:val="18"/>
          <w:szCs w:val="18"/>
        </w:rPr>
        <w:t xml:space="preserve"> will </w:t>
      </w:r>
      <w:r w:rsidR="00F16074" w:rsidRPr="009B735F">
        <w:rPr>
          <w:rFonts w:cs="Arial"/>
          <w:sz w:val="18"/>
          <w:szCs w:val="18"/>
          <w:u w:val="single"/>
        </w:rPr>
        <w:t>not</w:t>
      </w:r>
      <w:r w:rsidR="00F16074" w:rsidRPr="009B735F">
        <w:rPr>
          <w:rFonts w:cs="Arial"/>
          <w:sz w:val="18"/>
          <w:szCs w:val="18"/>
        </w:rPr>
        <w:t xml:space="preserve"> be used</w:t>
      </w:r>
      <w:r w:rsidR="00245D27" w:rsidRPr="009B735F">
        <w:rPr>
          <w:rFonts w:cs="Arial"/>
          <w:sz w:val="18"/>
          <w:szCs w:val="18"/>
        </w:rPr>
        <w:t>, ie</w:t>
      </w:r>
      <w:r w:rsidR="00A85E21">
        <w:rPr>
          <w:rFonts w:cs="Arial"/>
          <w:sz w:val="18"/>
          <w:szCs w:val="18"/>
        </w:rPr>
        <w:t xml:space="preserve">, </w:t>
      </w:r>
      <w:r w:rsidR="00245D27" w:rsidRPr="009B735F">
        <w:rPr>
          <w:rFonts w:cs="Arial"/>
          <w:sz w:val="18"/>
          <w:szCs w:val="18"/>
        </w:rPr>
        <w:t xml:space="preserve">where the evaluation will </w:t>
      </w:r>
      <w:r w:rsidR="00245D27" w:rsidRPr="009B735F">
        <w:rPr>
          <w:rFonts w:cs="Arial"/>
          <w:sz w:val="18"/>
          <w:szCs w:val="18"/>
          <w:u w:val="single"/>
        </w:rPr>
        <w:t>not</w:t>
      </w:r>
      <w:r w:rsidR="00245D27" w:rsidRPr="009B735F">
        <w:rPr>
          <w:rFonts w:cs="Arial"/>
          <w:sz w:val="18"/>
          <w:szCs w:val="18"/>
        </w:rPr>
        <w:t xml:space="preserve"> include scored and weighted non-price criter</w:t>
      </w:r>
      <w:r w:rsidR="00F31F87">
        <w:rPr>
          <w:rFonts w:cs="Arial"/>
          <w:sz w:val="18"/>
          <w:szCs w:val="18"/>
        </w:rPr>
        <w:t>i</w:t>
      </w:r>
      <w:r w:rsidR="00245D27" w:rsidRPr="009B735F">
        <w:rPr>
          <w:rFonts w:cs="Arial"/>
          <w:sz w:val="18"/>
          <w:szCs w:val="18"/>
        </w:rPr>
        <w:t>a.</w:t>
      </w:r>
    </w:p>
    <w:p w14:paraId="0B6FDA9B" w14:textId="4450BA11" w:rsidR="00B10FEC" w:rsidRPr="009B735F" w:rsidRDefault="00B10FEC" w:rsidP="00A85E21">
      <w:pPr>
        <w:pStyle w:val="GuideNote"/>
        <w:jc w:val="left"/>
        <w:rPr>
          <w:rFonts w:cs="Arial"/>
          <w:sz w:val="18"/>
          <w:szCs w:val="18"/>
        </w:rPr>
      </w:pPr>
      <w:r w:rsidRPr="009B735F">
        <w:rPr>
          <w:rFonts w:cs="Arial"/>
          <w:sz w:val="18"/>
          <w:szCs w:val="18"/>
        </w:rPr>
        <w:t>USE option 2 FOR A TENDER USING THE TWO-ENVELOPE SYSTEM</w:t>
      </w:r>
      <w:r w:rsidR="009A4F64" w:rsidRPr="009B735F">
        <w:rPr>
          <w:rFonts w:cs="Arial"/>
          <w:sz w:val="18"/>
          <w:szCs w:val="18"/>
        </w:rPr>
        <w:t>, ie</w:t>
      </w:r>
      <w:r w:rsidR="00A85E21">
        <w:rPr>
          <w:rFonts w:cs="Arial"/>
          <w:sz w:val="18"/>
          <w:szCs w:val="18"/>
        </w:rPr>
        <w:t>,</w:t>
      </w:r>
      <w:r w:rsidR="009A4F64" w:rsidRPr="009B735F">
        <w:rPr>
          <w:rFonts w:cs="Arial"/>
          <w:sz w:val="18"/>
          <w:szCs w:val="18"/>
        </w:rPr>
        <w:t xml:space="preserve"> where the evaluation will include scored and weighted non-price criteria</w:t>
      </w:r>
      <w:r w:rsidR="00F16074" w:rsidRPr="009B735F">
        <w:rPr>
          <w:rFonts w:cs="Arial"/>
          <w:sz w:val="18"/>
          <w:szCs w:val="18"/>
        </w:rPr>
        <w:t>.</w:t>
      </w:r>
    </w:p>
    <w:p w14:paraId="5D222D0C" w14:textId="77777777" w:rsidR="00B10FEC" w:rsidRPr="009B735F" w:rsidRDefault="00B10FEC">
      <w:pPr>
        <w:pStyle w:val="GuideNote"/>
        <w:rPr>
          <w:rFonts w:cs="Arial"/>
          <w:sz w:val="18"/>
          <w:szCs w:val="18"/>
        </w:rPr>
      </w:pPr>
      <w:r w:rsidRPr="009B735F">
        <w:rPr>
          <w:rFonts w:cs="Arial"/>
          <w:sz w:val="18"/>
          <w:szCs w:val="18"/>
        </w:rPr>
        <w:t xml:space="preserve">option 1 </w:t>
      </w:r>
    </w:p>
    <w:p w14:paraId="0326FCCE" w14:textId="77777777" w:rsidR="00B10FEC" w:rsidRPr="009B735F" w:rsidRDefault="00B10FEC">
      <w:pPr>
        <w:pStyle w:val="ParagraphNoNumber"/>
        <w:rPr>
          <w:rFonts w:ascii="Arial" w:hAnsi="Arial" w:cs="Arial"/>
          <w:sz w:val="18"/>
          <w:szCs w:val="18"/>
        </w:rPr>
      </w:pPr>
      <w:r w:rsidRPr="009B735F">
        <w:rPr>
          <w:rFonts w:ascii="Arial" w:hAnsi="Arial" w:cs="Arial"/>
          <w:sz w:val="18"/>
          <w:szCs w:val="18"/>
        </w:rPr>
        <w:t xml:space="preserve">The following Tender Schedules must be completed and submitted as part of the </w:t>
      </w:r>
      <w:r w:rsidR="00245D27" w:rsidRPr="009B735F">
        <w:rPr>
          <w:rFonts w:ascii="Arial" w:hAnsi="Arial" w:cs="Arial"/>
          <w:sz w:val="18"/>
          <w:szCs w:val="18"/>
        </w:rPr>
        <w:t>T</w:t>
      </w:r>
      <w:r w:rsidRPr="009B735F">
        <w:rPr>
          <w:rFonts w:ascii="Arial" w:hAnsi="Arial" w:cs="Arial"/>
          <w:sz w:val="18"/>
          <w:szCs w:val="18"/>
        </w:rPr>
        <w:t>ender:</w:t>
      </w:r>
    </w:p>
    <w:p w14:paraId="09BD1D57" w14:textId="77777777" w:rsidR="00B10FEC" w:rsidRPr="009B735F" w:rsidRDefault="00B10FEC">
      <w:pPr>
        <w:pStyle w:val="Sub-paragraphbulleted"/>
        <w:rPr>
          <w:rFonts w:ascii="Arial" w:hAnsi="Arial" w:cs="Arial"/>
          <w:sz w:val="18"/>
          <w:szCs w:val="18"/>
        </w:rPr>
      </w:pPr>
      <w:r w:rsidRPr="009B735F">
        <w:rPr>
          <w:rFonts w:ascii="Arial" w:hAnsi="Arial" w:cs="Arial"/>
          <w:sz w:val="18"/>
          <w:szCs w:val="18"/>
        </w:rPr>
        <w:t>Tender Form</w:t>
      </w:r>
      <w:r w:rsidR="00E52AC8" w:rsidRPr="009B735F">
        <w:rPr>
          <w:rFonts w:ascii="Arial" w:hAnsi="Arial" w:cs="Arial"/>
          <w:sz w:val="18"/>
          <w:szCs w:val="18"/>
        </w:rPr>
        <w:t xml:space="preserve"> – Price</w:t>
      </w:r>
    </w:p>
    <w:p w14:paraId="371B566B" w14:textId="77777777" w:rsidR="00B10FEC" w:rsidRPr="009B735F" w:rsidRDefault="008F6247">
      <w:pPr>
        <w:pStyle w:val="GuideNote"/>
        <w:rPr>
          <w:rFonts w:cs="Arial"/>
          <w:sz w:val="18"/>
          <w:szCs w:val="18"/>
        </w:rPr>
      </w:pPr>
      <w:r w:rsidRPr="009B735F">
        <w:rPr>
          <w:rFonts w:cs="Arial"/>
          <w:sz w:val="18"/>
          <w:szCs w:val="18"/>
        </w:rPr>
        <w:t xml:space="preserve">Amend the </w:t>
      </w:r>
      <w:r w:rsidR="00B10FEC" w:rsidRPr="009B735F">
        <w:rPr>
          <w:rFonts w:cs="Arial"/>
          <w:sz w:val="18"/>
          <w:szCs w:val="18"/>
        </w:rPr>
        <w:t xml:space="preserve">list </w:t>
      </w:r>
      <w:r w:rsidRPr="009B735F">
        <w:rPr>
          <w:rFonts w:cs="Arial"/>
          <w:sz w:val="18"/>
          <w:szCs w:val="18"/>
        </w:rPr>
        <w:t>below as required.</w:t>
      </w:r>
    </w:p>
    <w:p w14:paraId="2ECF201A" w14:textId="77777777" w:rsidR="008F6247" w:rsidRPr="009B735F" w:rsidRDefault="008F6247" w:rsidP="008F6247">
      <w:pPr>
        <w:pStyle w:val="GuideNote"/>
        <w:rPr>
          <w:rFonts w:cs="Arial"/>
          <w:sz w:val="18"/>
          <w:szCs w:val="18"/>
        </w:rPr>
      </w:pPr>
      <w:r w:rsidRPr="009B735F">
        <w:rPr>
          <w:rFonts w:cs="Arial"/>
          <w:sz w:val="18"/>
          <w:szCs w:val="18"/>
        </w:rPr>
        <w:t>Include either the Schedule of Prices – Lump Sum or the Schedule of Rates.  Do not include both.</w:t>
      </w:r>
    </w:p>
    <w:p w14:paraId="5B0F5CCF" w14:textId="77777777"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Schedule of Prices – Lump Sum</w:t>
      </w:r>
    </w:p>
    <w:p w14:paraId="77686975" w14:textId="77777777"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Hourly Rates for Variations</w:t>
      </w:r>
    </w:p>
    <w:p w14:paraId="7BA29BCC" w14:textId="12632701"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 xml:space="preserve">Agreement Information </w:t>
      </w:r>
      <w:r w:rsidR="00A85E21">
        <w:rPr>
          <w:rFonts w:ascii="Arial" w:hAnsi="Arial" w:cs="Arial"/>
          <w:sz w:val="18"/>
          <w:szCs w:val="18"/>
        </w:rPr>
        <w:t>I</w:t>
      </w:r>
      <w:r w:rsidRPr="009B735F">
        <w:rPr>
          <w:rFonts w:ascii="Arial" w:hAnsi="Arial" w:cs="Arial"/>
          <w:sz w:val="18"/>
          <w:szCs w:val="18"/>
        </w:rPr>
        <w:t>tems</w:t>
      </w:r>
    </w:p>
    <w:p w14:paraId="283FC956" w14:textId="77777777"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Outline Services Delivery Plan</w:t>
      </w:r>
    </w:p>
    <w:p w14:paraId="321BB532" w14:textId="77777777" w:rsidR="008B4DD4" w:rsidRPr="009B735F" w:rsidRDefault="008B4DD4" w:rsidP="008F6247">
      <w:pPr>
        <w:pStyle w:val="Sub-paragraphbulleted"/>
        <w:rPr>
          <w:rFonts w:ascii="Arial" w:hAnsi="Arial" w:cs="Arial"/>
          <w:sz w:val="18"/>
          <w:szCs w:val="18"/>
        </w:rPr>
      </w:pPr>
      <w:r w:rsidRPr="009B735F">
        <w:rPr>
          <w:rFonts w:ascii="Arial" w:hAnsi="Arial" w:cs="Arial"/>
          <w:sz w:val="18"/>
          <w:szCs w:val="18"/>
        </w:rPr>
        <w:t>Schedule of Quality Management Information</w:t>
      </w:r>
    </w:p>
    <w:p w14:paraId="6C03078B" w14:textId="77777777" w:rsidR="00B10FEC" w:rsidRPr="009B735F" w:rsidRDefault="00B10FEC" w:rsidP="00821CEC">
      <w:pPr>
        <w:pStyle w:val="Sub-paragraphbulleted"/>
        <w:shd w:val="clear" w:color="auto" w:fill="F2F2F2" w:themeFill="background1" w:themeFillShade="F2"/>
        <w:rPr>
          <w:rFonts w:ascii="Arial" w:hAnsi="Arial" w:cs="Arial"/>
          <w:sz w:val="18"/>
          <w:szCs w:val="18"/>
        </w:rPr>
      </w:pPr>
      <w:r w:rsidRPr="009B735F">
        <w:rPr>
          <w:rFonts w:ascii="Arial" w:hAnsi="Arial" w:cs="Arial"/>
          <w:sz w:val="18"/>
          <w:szCs w:val="18"/>
        </w:rPr>
        <w:t>»</w:t>
      </w:r>
    </w:p>
    <w:p w14:paraId="4B454B2B" w14:textId="77777777" w:rsidR="00B10FEC" w:rsidRPr="009B735F" w:rsidRDefault="00B10FEC">
      <w:pPr>
        <w:pStyle w:val="GuideNote"/>
        <w:rPr>
          <w:rFonts w:cs="Arial"/>
          <w:sz w:val="18"/>
          <w:szCs w:val="18"/>
        </w:rPr>
      </w:pPr>
      <w:r w:rsidRPr="009B735F">
        <w:rPr>
          <w:rFonts w:cs="Arial"/>
          <w:sz w:val="18"/>
          <w:szCs w:val="18"/>
        </w:rPr>
        <w:t>end of option 1</w:t>
      </w:r>
    </w:p>
    <w:p w14:paraId="3C618B36" w14:textId="77777777" w:rsidR="00B10FEC" w:rsidRPr="009B735F" w:rsidRDefault="00B10FEC">
      <w:pPr>
        <w:pStyle w:val="GuideNote"/>
        <w:rPr>
          <w:rFonts w:cs="Arial"/>
          <w:sz w:val="18"/>
          <w:szCs w:val="18"/>
        </w:rPr>
      </w:pPr>
      <w:r w:rsidRPr="009B735F">
        <w:rPr>
          <w:rFonts w:cs="Arial"/>
          <w:sz w:val="18"/>
          <w:szCs w:val="18"/>
        </w:rPr>
        <w:t>option 2</w:t>
      </w:r>
    </w:p>
    <w:p w14:paraId="05266140" w14:textId="77777777" w:rsidR="00B10FEC" w:rsidRPr="009B735F" w:rsidRDefault="00B10FEC">
      <w:pPr>
        <w:pStyle w:val="ParagraphNoNumber"/>
        <w:rPr>
          <w:rFonts w:ascii="Arial" w:hAnsi="Arial" w:cs="Arial"/>
          <w:sz w:val="18"/>
          <w:szCs w:val="18"/>
        </w:rPr>
      </w:pPr>
      <w:r w:rsidRPr="009B735F">
        <w:rPr>
          <w:rFonts w:ascii="Arial" w:hAnsi="Arial" w:cs="Arial"/>
          <w:sz w:val="18"/>
          <w:szCs w:val="18"/>
        </w:rPr>
        <w:t xml:space="preserve">The following Tender Schedules must be completed and submitted as part of the </w:t>
      </w:r>
      <w:r w:rsidR="008F6247" w:rsidRPr="009B735F">
        <w:rPr>
          <w:rFonts w:ascii="Arial" w:hAnsi="Arial" w:cs="Arial"/>
          <w:sz w:val="18"/>
          <w:szCs w:val="18"/>
        </w:rPr>
        <w:t>T</w:t>
      </w:r>
      <w:r w:rsidRPr="009B735F">
        <w:rPr>
          <w:rFonts w:ascii="Arial" w:hAnsi="Arial" w:cs="Arial"/>
          <w:sz w:val="18"/>
          <w:szCs w:val="18"/>
        </w:rPr>
        <w:t>ender:</w:t>
      </w:r>
    </w:p>
    <w:p w14:paraId="2C6D846E" w14:textId="77777777" w:rsidR="00B10FEC" w:rsidRPr="009B735F" w:rsidRDefault="00B10FEC">
      <w:pPr>
        <w:pStyle w:val="Heading4"/>
        <w:rPr>
          <w:rFonts w:ascii="Arial" w:hAnsi="Arial" w:cs="Arial"/>
          <w:szCs w:val="18"/>
        </w:rPr>
      </w:pPr>
      <w:r w:rsidRPr="009B735F">
        <w:rPr>
          <w:rFonts w:ascii="Arial" w:hAnsi="Arial" w:cs="Arial"/>
          <w:szCs w:val="18"/>
        </w:rPr>
        <w:t>Envelope 1 (Non-Price Schedules)</w:t>
      </w:r>
    </w:p>
    <w:p w14:paraId="007E41F0" w14:textId="77777777" w:rsidR="00B10FEC" w:rsidRPr="009B735F" w:rsidRDefault="00B10FEC">
      <w:pPr>
        <w:pStyle w:val="Sub-paragraphbulleted"/>
        <w:rPr>
          <w:rFonts w:ascii="Arial" w:hAnsi="Arial" w:cs="Arial"/>
          <w:sz w:val="18"/>
          <w:szCs w:val="18"/>
        </w:rPr>
      </w:pPr>
      <w:r w:rsidRPr="009B735F">
        <w:rPr>
          <w:rFonts w:ascii="Arial" w:hAnsi="Arial" w:cs="Arial"/>
          <w:sz w:val="18"/>
          <w:szCs w:val="18"/>
        </w:rPr>
        <w:t xml:space="preserve">Tender </w:t>
      </w:r>
      <w:r w:rsidR="00802BA7" w:rsidRPr="009B735F">
        <w:rPr>
          <w:rFonts w:ascii="Arial" w:hAnsi="Arial" w:cs="Arial"/>
          <w:sz w:val="18"/>
          <w:szCs w:val="18"/>
        </w:rPr>
        <w:t>Cover Sheet</w:t>
      </w:r>
      <w:r w:rsidR="00E52AC8" w:rsidRPr="009B735F">
        <w:rPr>
          <w:rFonts w:ascii="Arial" w:hAnsi="Arial" w:cs="Arial"/>
          <w:sz w:val="18"/>
          <w:szCs w:val="18"/>
        </w:rPr>
        <w:t xml:space="preserve"> – Non</w:t>
      </w:r>
      <w:r w:rsidR="00F16074" w:rsidRPr="009B735F">
        <w:rPr>
          <w:rFonts w:ascii="Arial" w:hAnsi="Arial" w:cs="Arial"/>
          <w:sz w:val="18"/>
          <w:szCs w:val="18"/>
        </w:rPr>
        <w:t>-</w:t>
      </w:r>
      <w:r w:rsidR="00E52AC8" w:rsidRPr="009B735F">
        <w:rPr>
          <w:rFonts w:ascii="Arial" w:hAnsi="Arial" w:cs="Arial"/>
          <w:sz w:val="18"/>
          <w:szCs w:val="18"/>
        </w:rPr>
        <w:t>Price</w:t>
      </w:r>
      <w:r w:rsidR="0044400E" w:rsidRPr="009B735F">
        <w:rPr>
          <w:rFonts w:ascii="Arial" w:hAnsi="Arial" w:cs="Arial"/>
          <w:sz w:val="18"/>
          <w:szCs w:val="18"/>
        </w:rPr>
        <w:t xml:space="preserve"> Information</w:t>
      </w:r>
    </w:p>
    <w:p w14:paraId="06B43CBA" w14:textId="77777777" w:rsidR="00B10FEC" w:rsidRPr="009B735F" w:rsidRDefault="008F6247">
      <w:pPr>
        <w:pStyle w:val="GuideNote"/>
        <w:rPr>
          <w:rFonts w:cs="Arial"/>
          <w:sz w:val="18"/>
          <w:szCs w:val="18"/>
        </w:rPr>
      </w:pPr>
      <w:r w:rsidRPr="009B735F">
        <w:rPr>
          <w:rFonts w:cs="Arial"/>
          <w:sz w:val="18"/>
          <w:szCs w:val="18"/>
        </w:rPr>
        <w:t xml:space="preserve">Amend the </w:t>
      </w:r>
      <w:r w:rsidR="00B10FEC" w:rsidRPr="009B735F">
        <w:rPr>
          <w:rFonts w:cs="Arial"/>
          <w:sz w:val="18"/>
          <w:szCs w:val="18"/>
        </w:rPr>
        <w:t xml:space="preserve">list </w:t>
      </w:r>
      <w:r w:rsidRPr="009B735F">
        <w:rPr>
          <w:rFonts w:cs="Arial"/>
          <w:sz w:val="18"/>
          <w:szCs w:val="18"/>
        </w:rPr>
        <w:t>below as required.</w:t>
      </w:r>
    </w:p>
    <w:p w14:paraId="4B8A6950" w14:textId="77777777"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Outline Services Delivery Plan</w:t>
      </w:r>
    </w:p>
    <w:p w14:paraId="17F6FAD1" w14:textId="77777777" w:rsidR="008F6247" w:rsidRPr="009B735F" w:rsidRDefault="008B193B">
      <w:pPr>
        <w:pStyle w:val="Sub-paragraphbulleted"/>
        <w:rPr>
          <w:rFonts w:ascii="Arial" w:hAnsi="Arial" w:cs="Arial"/>
          <w:sz w:val="18"/>
          <w:szCs w:val="18"/>
        </w:rPr>
      </w:pPr>
      <w:r w:rsidRPr="009B735F">
        <w:rPr>
          <w:rFonts w:ascii="Arial" w:hAnsi="Arial" w:cs="Arial"/>
          <w:sz w:val="18"/>
          <w:szCs w:val="18"/>
        </w:rPr>
        <w:t>Schedule of Non-Price Information</w:t>
      </w:r>
    </w:p>
    <w:p w14:paraId="7900F080" w14:textId="77777777" w:rsidR="00F16074" w:rsidRPr="009B735F" w:rsidRDefault="00F16074" w:rsidP="00F16074">
      <w:pPr>
        <w:pStyle w:val="Sub-paragraphbulleted"/>
        <w:rPr>
          <w:rFonts w:ascii="Arial" w:hAnsi="Arial" w:cs="Arial"/>
          <w:sz w:val="18"/>
          <w:szCs w:val="18"/>
        </w:rPr>
      </w:pPr>
      <w:r w:rsidRPr="009B735F">
        <w:rPr>
          <w:rFonts w:ascii="Arial" w:hAnsi="Arial" w:cs="Arial"/>
          <w:sz w:val="18"/>
          <w:szCs w:val="18"/>
        </w:rPr>
        <w:t>Schedule of Quality Management Information</w:t>
      </w:r>
    </w:p>
    <w:p w14:paraId="341750C4" w14:textId="77777777" w:rsidR="00B10FEC" w:rsidRPr="009B735F" w:rsidRDefault="00B10FEC" w:rsidP="00821CEC">
      <w:pPr>
        <w:pStyle w:val="Sub-paragraphbulleted"/>
        <w:shd w:val="clear" w:color="auto" w:fill="F2F2F2" w:themeFill="background1" w:themeFillShade="F2"/>
        <w:rPr>
          <w:rFonts w:ascii="Arial" w:hAnsi="Arial" w:cs="Arial"/>
          <w:sz w:val="18"/>
          <w:szCs w:val="18"/>
        </w:rPr>
      </w:pPr>
      <w:r w:rsidRPr="009B735F">
        <w:rPr>
          <w:rFonts w:ascii="Arial" w:hAnsi="Arial" w:cs="Arial"/>
          <w:sz w:val="18"/>
          <w:szCs w:val="18"/>
        </w:rPr>
        <w:t>»</w:t>
      </w:r>
    </w:p>
    <w:p w14:paraId="7D824930" w14:textId="77777777" w:rsidR="00B10FEC" w:rsidRPr="009B735F" w:rsidRDefault="00B10FEC">
      <w:pPr>
        <w:pStyle w:val="Heading4"/>
        <w:rPr>
          <w:rFonts w:ascii="Arial" w:hAnsi="Arial" w:cs="Arial"/>
          <w:szCs w:val="18"/>
        </w:rPr>
      </w:pPr>
      <w:r w:rsidRPr="009B735F">
        <w:rPr>
          <w:rFonts w:ascii="Arial" w:hAnsi="Arial" w:cs="Arial"/>
          <w:szCs w:val="18"/>
        </w:rPr>
        <w:t>Envelope 2 (Price Schedules)</w:t>
      </w:r>
    </w:p>
    <w:p w14:paraId="0A3EBC6A" w14:textId="77777777" w:rsidR="00B10FEC" w:rsidRPr="009B735F" w:rsidRDefault="008F6247">
      <w:pPr>
        <w:pStyle w:val="GuideNote"/>
        <w:rPr>
          <w:rFonts w:cs="Arial"/>
          <w:sz w:val="18"/>
          <w:szCs w:val="18"/>
        </w:rPr>
      </w:pPr>
      <w:r w:rsidRPr="009B735F">
        <w:rPr>
          <w:rFonts w:cs="Arial"/>
          <w:sz w:val="18"/>
          <w:szCs w:val="18"/>
        </w:rPr>
        <w:t xml:space="preserve">Amend the </w:t>
      </w:r>
      <w:r w:rsidR="00B10FEC" w:rsidRPr="009B735F">
        <w:rPr>
          <w:rFonts w:cs="Arial"/>
          <w:sz w:val="18"/>
          <w:szCs w:val="18"/>
        </w:rPr>
        <w:t xml:space="preserve">list </w:t>
      </w:r>
      <w:r w:rsidRPr="009B735F">
        <w:rPr>
          <w:rFonts w:cs="Arial"/>
          <w:sz w:val="18"/>
          <w:szCs w:val="18"/>
        </w:rPr>
        <w:t>below as required.</w:t>
      </w:r>
    </w:p>
    <w:p w14:paraId="23CED94B" w14:textId="77777777" w:rsidR="00856A12" w:rsidRPr="009B735F" w:rsidRDefault="00856A12">
      <w:pPr>
        <w:pStyle w:val="Sub-paragraphbulleted"/>
        <w:rPr>
          <w:rFonts w:ascii="Arial" w:hAnsi="Arial" w:cs="Arial"/>
          <w:sz w:val="18"/>
          <w:szCs w:val="18"/>
        </w:rPr>
      </w:pPr>
      <w:r w:rsidRPr="009B735F">
        <w:rPr>
          <w:rFonts w:ascii="Arial" w:hAnsi="Arial" w:cs="Arial"/>
          <w:sz w:val="18"/>
          <w:szCs w:val="18"/>
        </w:rPr>
        <w:t>Tender Form - Price</w:t>
      </w:r>
    </w:p>
    <w:p w14:paraId="5172E138" w14:textId="77777777" w:rsidR="008F6247" w:rsidRPr="009B735F" w:rsidRDefault="008F6247" w:rsidP="008F6247">
      <w:pPr>
        <w:pStyle w:val="GuideNote"/>
        <w:rPr>
          <w:rFonts w:cs="Arial"/>
          <w:sz w:val="18"/>
          <w:szCs w:val="18"/>
        </w:rPr>
      </w:pPr>
      <w:r w:rsidRPr="009B735F">
        <w:rPr>
          <w:rFonts w:cs="Arial"/>
          <w:sz w:val="18"/>
          <w:szCs w:val="18"/>
        </w:rPr>
        <w:t>Include either the Schedule of Prices – Lump Sum or the Schedule of Rates.  Do not include both.</w:t>
      </w:r>
    </w:p>
    <w:p w14:paraId="3F370C6B" w14:textId="77777777"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Schedule of Prices – Lump Sum</w:t>
      </w:r>
    </w:p>
    <w:p w14:paraId="3DE42E00" w14:textId="77777777"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Hourly Rates for Variations</w:t>
      </w:r>
    </w:p>
    <w:p w14:paraId="75C59AA0" w14:textId="77777777" w:rsidR="008F6247" w:rsidRPr="009B735F" w:rsidRDefault="008F6247" w:rsidP="008F6247">
      <w:pPr>
        <w:pStyle w:val="Sub-paragraphbulleted"/>
        <w:rPr>
          <w:rFonts w:ascii="Arial" w:hAnsi="Arial" w:cs="Arial"/>
          <w:sz w:val="18"/>
          <w:szCs w:val="18"/>
        </w:rPr>
      </w:pPr>
      <w:r w:rsidRPr="009B735F">
        <w:rPr>
          <w:rFonts w:ascii="Arial" w:hAnsi="Arial" w:cs="Arial"/>
          <w:sz w:val="18"/>
          <w:szCs w:val="18"/>
        </w:rPr>
        <w:t>Agreement Information items</w:t>
      </w:r>
    </w:p>
    <w:p w14:paraId="38C9EA28" w14:textId="77777777" w:rsidR="00B10FEC" w:rsidRPr="009B735F" w:rsidRDefault="00B10FEC" w:rsidP="00821CEC">
      <w:pPr>
        <w:pStyle w:val="Sub-paragraphbulleted"/>
        <w:shd w:val="clear" w:color="auto" w:fill="F2F2F2" w:themeFill="background1" w:themeFillShade="F2"/>
        <w:rPr>
          <w:rFonts w:ascii="Arial" w:hAnsi="Arial" w:cs="Arial"/>
          <w:sz w:val="18"/>
          <w:szCs w:val="18"/>
        </w:rPr>
      </w:pPr>
      <w:r w:rsidRPr="009B735F">
        <w:rPr>
          <w:rFonts w:ascii="Arial" w:hAnsi="Arial" w:cs="Arial"/>
          <w:sz w:val="18"/>
          <w:szCs w:val="18"/>
        </w:rPr>
        <w:t>»</w:t>
      </w:r>
    </w:p>
    <w:p w14:paraId="3528C817" w14:textId="77777777" w:rsidR="00B10FEC" w:rsidRPr="009B735F" w:rsidRDefault="00B10FEC">
      <w:pPr>
        <w:pStyle w:val="GuideNote"/>
        <w:rPr>
          <w:rFonts w:cs="Arial"/>
          <w:sz w:val="18"/>
          <w:szCs w:val="18"/>
        </w:rPr>
      </w:pPr>
      <w:r w:rsidRPr="009B735F">
        <w:rPr>
          <w:rFonts w:cs="Arial"/>
          <w:sz w:val="18"/>
          <w:szCs w:val="18"/>
        </w:rPr>
        <w:t>end of option 2</w:t>
      </w:r>
    </w:p>
    <w:p w14:paraId="451C760E" w14:textId="77777777" w:rsidR="00B10FEC" w:rsidRPr="009B735F" w:rsidRDefault="00B10FEC">
      <w:pPr>
        <w:pStyle w:val="ParagraphNoNumber"/>
        <w:rPr>
          <w:rFonts w:ascii="Arial" w:hAnsi="Arial" w:cs="Arial"/>
          <w:sz w:val="18"/>
          <w:szCs w:val="18"/>
        </w:rPr>
      </w:pPr>
    </w:p>
    <w:p w14:paraId="68E43724" w14:textId="77777777" w:rsidR="00B10FEC" w:rsidRPr="009B735F" w:rsidRDefault="00B10FEC">
      <w:pPr>
        <w:pStyle w:val="Heading2"/>
        <w:tabs>
          <w:tab w:val="clear" w:pos="1134"/>
        </w:tabs>
        <w:ind w:firstLine="0"/>
        <w:rPr>
          <w:rFonts w:ascii="Arial" w:hAnsi="Arial" w:cs="Arial"/>
          <w:sz w:val="18"/>
          <w:szCs w:val="18"/>
        </w:rPr>
        <w:sectPr w:rsidR="00B10FEC" w:rsidRPr="009B735F" w:rsidSect="00B75247">
          <w:headerReference w:type="default" r:id="rId13"/>
          <w:footerReference w:type="default" r:id="rId14"/>
          <w:headerReference w:type="first" r:id="rId15"/>
          <w:footerReference w:type="first" r:id="rId16"/>
          <w:pgSz w:w="11906" w:h="16838"/>
          <w:pgMar w:top="1440" w:right="1440" w:bottom="1440" w:left="1440" w:header="680" w:footer="680" w:gutter="0"/>
          <w:pgNumType w:start="1"/>
          <w:cols w:space="720"/>
          <w:docGrid w:linePitch="272"/>
        </w:sectPr>
      </w:pPr>
    </w:p>
    <w:p w14:paraId="1624460F" w14:textId="098AEFD7" w:rsidR="00E52AC8" w:rsidRPr="0017449D" w:rsidRDefault="00E52AC8" w:rsidP="00821CEC">
      <w:pPr>
        <w:pStyle w:val="ClauseHeadingLevel1"/>
      </w:pPr>
      <w:bookmarkStart w:id="9" w:name="_Toc317250744"/>
      <w:bookmarkStart w:id="10" w:name="_Toc426467628"/>
      <w:bookmarkStart w:id="11" w:name="_Toc101183047"/>
      <w:bookmarkStart w:id="12" w:name="_Toc108011418"/>
      <w:r w:rsidRPr="00821CEC">
        <w:lastRenderedPageBreak/>
        <w:t xml:space="preserve">Tender </w:t>
      </w:r>
      <w:r w:rsidR="00802BA7" w:rsidRPr="00821CEC">
        <w:t>Cover Sheet</w:t>
      </w:r>
      <w:r w:rsidRPr="00821CEC">
        <w:t xml:space="preserve"> – Non-Price</w:t>
      </w:r>
      <w:bookmarkEnd w:id="9"/>
      <w:bookmarkEnd w:id="10"/>
      <w:r w:rsidR="00802BA7" w:rsidRPr="00821CEC">
        <w:t xml:space="preserve"> Information</w:t>
      </w:r>
      <w:bookmarkEnd w:id="11"/>
      <w:bookmarkEnd w:id="12"/>
    </w:p>
    <w:p w14:paraId="08A06919" w14:textId="77777777" w:rsidR="003D735D" w:rsidRPr="009B735F" w:rsidRDefault="003D735D" w:rsidP="003F3E97">
      <w:pPr>
        <w:pStyle w:val="GuideNote"/>
        <w:jc w:val="left"/>
        <w:rPr>
          <w:rFonts w:cs="Arial"/>
          <w:sz w:val="18"/>
          <w:szCs w:val="18"/>
        </w:rPr>
      </w:pPr>
      <w:r w:rsidRPr="009B735F">
        <w:rPr>
          <w:rFonts w:cs="Arial"/>
          <w:sz w:val="18"/>
          <w:szCs w:val="18"/>
        </w:rPr>
        <w:t xml:space="preserve">include this page </w:t>
      </w:r>
      <w:r w:rsidR="00802BA7" w:rsidRPr="009B735F">
        <w:rPr>
          <w:rFonts w:cs="Arial"/>
          <w:sz w:val="18"/>
          <w:szCs w:val="18"/>
          <w:u w:val="single"/>
        </w:rPr>
        <w:t>only</w:t>
      </w:r>
      <w:r w:rsidR="00802BA7" w:rsidRPr="009B735F">
        <w:rPr>
          <w:rFonts w:cs="Arial"/>
          <w:sz w:val="18"/>
          <w:szCs w:val="18"/>
        </w:rPr>
        <w:t xml:space="preserve"> </w:t>
      </w:r>
      <w:r w:rsidRPr="009B735F">
        <w:rPr>
          <w:rFonts w:cs="Arial"/>
          <w:sz w:val="18"/>
          <w:szCs w:val="18"/>
        </w:rPr>
        <w:t>if the tender evaluation will involve scored and weighted non-price criteria</w:t>
      </w:r>
      <w:r w:rsidR="00F82574" w:rsidRPr="009B735F">
        <w:rPr>
          <w:rFonts w:cs="Arial"/>
          <w:sz w:val="18"/>
          <w:szCs w:val="18"/>
        </w:rPr>
        <w:t>,</w:t>
      </w:r>
      <w:r w:rsidRPr="009B735F">
        <w:rPr>
          <w:rFonts w:cs="Arial"/>
          <w:sz w:val="18"/>
          <w:szCs w:val="18"/>
        </w:rPr>
        <w:t xml:space="preserve"> Otherwise delete.</w:t>
      </w:r>
    </w:p>
    <w:p w14:paraId="0CEC87AD" w14:textId="77777777" w:rsidR="00E52AC8" w:rsidRPr="009B735F" w:rsidRDefault="00E52AC8" w:rsidP="003F3E97">
      <w:pPr>
        <w:pStyle w:val="ParagraphNoNumber"/>
        <w:rPr>
          <w:rFonts w:ascii="Arial" w:hAnsi="Arial" w:cs="Arial"/>
          <w:sz w:val="18"/>
          <w:szCs w:val="18"/>
        </w:rPr>
      </w:pPr>
      <w:r w:rsidRPr="009B735F">
        <w:rPr>
          <w:rFonts w:ascii="Arial" w:hAnsi="Arial" w:cs="Arial"/>
          <w:sz w:val="18"/>
          <w:szCs w:val="18"/>
        </w:rPr>
        <w:t>(SUBMIT IN ENVELOPE 1 – NO PRICE DETAILS)</w:t>
      </w:r>
    </w:p>
    <w:p w14:paraId="691DB609" w14:textId="334B3508" w:rsidR="009456EC" w:rsidRPr="009B735F" w:rsidRDefault="009456EC" w:rsidP="00684CD2">
      <w:pPr>
        <w:pStyle w:val="GuideNote"/>
        <w:jc w:val="left"/>
        <w:rPr>
          <w:rFonts w:cs="Arial"/>
          <w:sz w:val="18"/>
          <w:szCs w:val="18"/>
        </w:rPr>
      </w:pPr>
      <w:r w:rsidRPr="009B735F">
        <w:rPr>
          <w:rFonts w:cs="Arial"/>
          <w:sz w:val="18"/>
          <w:szCs w:val="18"/>
        </w:rPr>
        <w:t xml:space="preserve">insert the </w:t>
      </w:r>
      <w:r w:rsidR="00D139BF" w:rsidRPr="009B735F">
        <w:rPr>
          <w:rFonts w:cs="Arial"/>
          <w:sz w:val="18"/>
          <w:szCs w:val="18"/>
        </w:rPr>
        <w:t>Agreement</w:t>
      </w:r>
      <w:r w:rsidRPr="009B735F">
        <w:rPr>
          <w:rFonts w:cs="Arial"/>
          <w:sz w:val="18"/>
          <w:szCs w:val="18"/>
        </w:rPr>
        <w:t xml:space="preserve"> nAME and </w:t>
      </w:r>
      <w:r w:rsidR="00D139BF" w:rsidRPr="009B735F">
        <w:rPr>
          <w:rFonts w:cs="Arial"/>
          <w:sz w:val="18"/>
          <w:szCs w:val="18"/>
        </w:rPr>
        <w:t>Agreement</w:t>
      </w:r>
      <w:r w:rsidRPr="009B735F">
        <w:rPr>
          <w:rFonts w:cs="Arial"/>
          <w:sz w:val="18"/>
          <w:szCs w:val="18"/>
        </w:rPr>
        <w:t xml:space="preserve"> nUMBER in the footer.</w:t>
      </w:r>
    </w:p>
    <w:p w14:paraId="33DD6E55" w14:textId="77777777" w:rsidR="00E52AC8" w:rsidRPr="0017449D" w:rsidRDefault="00E52AC8" w:rsidP="00E52AC8">
      <w:pPr>
        <w:pStyle w:val="Heading4"/>
        <w:rPr>
          <w:rFonts w:ascii="Arial" w:hAnsi="Arial" w:cs="Arial"/>
          <w:b/>
          <w:bCs/>
          <w:szCs w:val="18"/>
        </w:rPr>
      </w:pPr>
      <w:r w:rsidRPr="0017449D">
        <w:rPr>
          <w:rFonts w:ascii="Arial" w:hAnsi="Arial" w:cs="Arial"/>
          <w:b/>
          <w:bCs/>
          <w:szCs w:val="18"/>
        </w:rPr>
        <w:t>Tender Closing Office</w:t>
      </w:r>
    </w:p>
    <w:p w14:paraId="50DE7E68" w14:textId="77777777" w:rsidR="00856A12" w:rsidRPr="009B735F" w:rsidRDefault="00856A12" w:rsidP="00856A12">
      <w:pPr>
        <w:pStyle w:val="GuideNote"/>
        <w:rPr>
          <w:rFonts w:cs="Arial"/>
          <w:sz w:val="18"/>
          <w:szCs w:val="18"/>
        </w:rPr>
      </w:pPr>
      <w:r w:rsidRPr="009B735F">
        <w:rPr>
          <w:rFonts w:cs="Arial"/>
          <w:sz w:val="18"/>
          <w:szCs w:val="18"/>
        </w:rPr>
        <w:t>Insert the name, address and facsimile number of the tender closing office.</w:t>
      </w:r>
    </w:p>
    <w:p w14:paraId="02A43939" w14:textId="77777777" w:rsidR="00E52AC8" w:rsidRPr="009B735F" w:rsidRDefault="00E52AC8" w:rsidP="00E52AC8">
      <w:pPr>
        <w:spacing w:after="0"/>
        <w:rPr>
          <w:rFonts w:ascii="Arial" w:hAnsi="Arial" w:cs="Arial"/>
          <w:sz w:val="18"/>
          <w:szCs w:val="18"/>
          <w:lang w:val="en-US"/>
        </w:rPr>
      </w:pPr>
    </w:p>
    <w:tbl>
      <w:tblPr>
        <w:tblW w:w="785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6018"/>
      </w:tblGrid>
      <w:tr w:rsidR="00E52AC8" w:rsidRPr="009B735F" w14:paraId="71A2A070" w14:textId="77777777" w:rsidTr="007A0E1F">
        <w:tc>
          <w:tcPr>
            <w:tcW w:w="1836" w:type="dxa"/>
          </w:tcPr>
          <w:p w14:paraId="7133E039" w14:textId="77777777" w:rsidR="00E52AC8" w:rsidRPr="009B735F" w:rsidRDefault="00E52AC8" w:rsidP="00F13572">
            <w:pPr>
              <w:pStyle w:val="TableText"/>
              <w:rPr>
                <w:rFonts w:ascii="Arial" w:hAnsi="Arial" w:cs="Arial"/>
                <w:sz w:val="18"/>
                <w:szCs w:val="18"/>
              </w:rPr>
            </w:pPr>
            <w:r w:rsidRPr="009B735F">
              <w:rPr>
                <w:rFonts w:ascii="Arial" w:hAnsi="Arial" w:cs="Arial"/>
                <w:sz w:val="18"/>
                <w:szCs w:val="18"/>
              </w:rPr>
              <w:t>Name:</w:t>
            </w:r>
          </w:p>
        </w:tc>
        <w:tc>
          <w:tcPr>
            <w:tcW w:w="6018" w:type="dxa"/>
            <w:shd w:val="clear" w:color="auto" w:fill="F2F2F2" w:themeFill="background1" w:themeFillShade="F2"/>
          </w:tcPr>
          <w:p w14:paraId="6E2DE477" w14:textId="77777777" w:rsidR="00E52AC8" w:rsidRPr="009B735F" w:rsidRDefault="00856A12" w:rsidP="00F13572">
            <w:pPr>
              <w:pStyle w:val="TableText"/>
              <w:rPr>
                <w:rFonts w:ascii="Arial" w:hAnsi="Arial" w:cs="Arial"/>
                <w:sz w:val="18"/>
                <w:szCs w:val="18"/>
              </w:rPr>
            </w:pPr>
            <w:r w:rsidRPr="009B735F">
              <w:rPr>
                <w:rFonts w:ascii="Arial" w:hAnsi="Arial" w:cs="Arial"/>
                <w:sz w:val="18"/>
                <w:szCs w:val="18"/>
              </w:rPr>
              <w:t>»</w:t>
            </w:r>
          </w:p>
        </w:tc>
      </w:tr>
      <w:tr w:rsidR="00E52AC8" w:rsidRPr="009B735F" w14:paraId="5FB9F432" w14:textId="77777777" w:rsidTr="007A0E1F">
        <w:tc>
          <w:tcPr>
            <w:tcW w:w="1836" w:type="dxa"/>
          </w:tcPr>
          <w:p w14:paraId="06F1E898" w14:textId="77777777" w:rsidR="00E52AC8" w:rsidRPr="009B735F" w:rsidRDefault="00E52AC8" w:rsidP="00F13572">
            <w:pPr>
              <w:pStyle w:val="TableText"/>
              <w:rPr>
                <w:rFonts w:ascii="Arial" w:hAnsi="Arial" w:cs="Arial"/>
                <w:sz w:val="18"/>
                <w:szCs w:val="18"/>
              </w:rPr>
            </w:pPr>
            <w:r w:rsidRPr="009B735F">
              <w:rPr>
                <w:rFonts w:ascii="Arial" w:hAnsi="Arial" w:cs="Arial"/>
                <w:sz w:val="18"/>
                <w:szCs w:val="18"/>
              </w:rPr>
              <w:t>Address:</w:t>
            </w:r>
          </w:p>
        </w:tc>
        <w:tc>
          <w:tcPr>
            <w:tcW w:w="6018" w:type="dxa"/>
            <w:shd w:val="clear" w:color="auto" w:fill="F2F2F2" w:themeFill="background1" w:themeFillShade="F2"/>
          </w:tcPr>
          <w:p w14:paraId="0974C519" w14:textId="77777777" w:rsidR="00E52AC8" w:rsidRPr="009B735F" w:rsidRDefault="00856A12" w:rsidP="00F13572">
            <w:pPr>
              <w:pStyle w:val="TableText"/>
              <w:rPr>
                <w:rFonts w:ascii="Arial" w:hAnsi="Arial" w:cs="Arial"/>
                <w:sz w:val="18"/>
                <w:szCs w:val="18"/>
              </w:rPr>
            </w:pPr>
            <w:r w:rsidRPr="009B735F">
              <w:rPr>
                <w:rFonts w:ascii="Arial" w:hAnsi="Arial" w:cs="Arial"/>
                <w:sz w:val="18"/>
                <w:szCs w:val="18"/>
              </w:rPr>
              <w:t>»</w:t>
            </w:r>
          </w:p>
        </w:tc>
      </w:tr>
      <w:tr w:rsidR="00E52AC8" w:rsidRPr="009B735F" w14:paraId="0657CBD4" w14:textId="77777777" w:rsidTr="007A0E1F">
        <w:tc>
          <w:tcPr>
            <w:tcW w:w="1836" w:type="dxa"/>
          </w:tcPr>
          <w:p w14:paraId="7BDA1121" w14:textId="77777777" w:rsidR="00E52AC8" w:rsidRPr="009B735F" w:rsidRDefault="00E52AC8" w:rsidP="00F13572">
            <w:pPr>
              <w:pStyle w:val="TableText"/>
              <w:rPr>
                <w:rFonts w:ascii="Arial" w:hAnsi="Arial" w:cs="Arial"/>
                <w:sz w:val="18"/>
                <w:szCs w:val="18"/>
              </w:rPr>
            </w:pPr>
            <w:r w:rsidRPr="009B735F">
              <w:rPr>
                <w:rFonts w:ascii="Arial" w:hAnsi="Arial" w:cs="Arial"/>
                <w:noProof/>
                <w:sz w:val="18"/>
                <w:szCs w:val="18"/>
              </w:rPr>
              <w:t>Facsimile number:</w:t>
            </w:r>
          </w:p>
        </w:tc>
        <w:tc>
          <w:tcPr>
            <w:tcW w:w="6018" w:type="dxa"/>
            <w:shd w:val="clear" w:color="auto" w:fill="F2F2F2" w:themeFill="background1" w:themeFillShade="F2"/>
          </w:tcPr>
          <w:p w14:paraId="77D01F90" w14:textId="77777777" w:rsidR="00E52AC8" w:rsidRPr="009B735F" w:rsidRDefault="00856A12" w:rsidP="00F13572">
            <w:pPr>
              <w:pStyle w:val="TableText"/>
              <w:rPr>
                <w:rFonts w:ascii="Arial" w:hAnsi="Arial" w:cs="Arial"/>
                <w:sz w:val="18"/>
                <w:szCs w:val="18"/>
              </w:rPr>
            </w:pPr>
            <w:r w:rsidRPr="009B735F">
              <w:rPr>
                <w:rFonts w:ascii="Arial" w:hAnsi="Arial" w:cs="Arial"/>
                <w:sz w:val="18"/>
                <w:szCs w:val="18"/>
              </w:rPr>
              <w:t>»</w:t>
            </w:r>
          </w:p>
        </w:tc>
      </w:tr>
    </w:tbl>
    <w:p w14:paraId="713348DF" w14:textId="77777777" w:rsidR="00E52AC8" w:rsidRPr="0017449D" w:rsidRDefault="00E52AC8" w:rsidP="00E52AC8">
      <w:pPr>
        <w:pStyle w:val="Heading4"/>
        <w:rPr>
          <w:rFonts w:ascii="Arial" w:hAnsi="Arial" w:cs="Arial"/>
          <w:b/>
          <w:bCs/>
          <w:szCs w:val="18"/>
        </w:rPr>
      </w:pPr>
      <w:r w:rsidRPr="0017449D">
        <w:rPr>
          <w:rFonts w:ascii="Arial" w:hAnsi="Arial" w:cs="Arial"/>
          <w:b/>
          <w:bCs/>
          <w:szCs w:val="18"/>
        </w:rPr>
        <w:t>Tenderer’s details</w:t>
      </w:r>
    </w:p>
    <w:tbl>
      <w:tblPr>
        <w:tblW w:w="78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50"/>
      </w:tblGrid>
      <w:tr w:rsidR="00E52AC8" w:rsidRPr="009B735F" w14:paraId="1F701F5B" w14:textId="77777777" w:rsidTr="00123184">
        <w:tc>
          <w:tcPr>
            <w:tcW w:w="1843" w:type="dxa"/>
            <w:tcBorders>
              <w:bottom w:val="single" w:sz="4" w:space="0" w:color="auto"/>
            </w:tcBorders>
          </w:tcPr>
          <w:p w14:paraId="6D6C5ED2" w14:textId="77777777" w:rsidR="000656C9" w:rsidRDefault="00E52AC8" w:rsidP="00F13572">
            <w:pPr>
              <w:pStyle w:val="TableText"/>
              <w:rPr>
                <w:rFonts w:ascii="Arial" w:hAnsi="Arial" w:cs="Arial"/>
                <w:sz w:val="18"/>
                <w:szCs w:val="18"/>
              </w:rPr>
            </w:pPr>
            <w:r w:rsidRPr="009B735F">
              <w:rPr>
                <w:rFonts w:ascii="Arial" w:hAnsi="Arial" w:cs="Arial"/>
                <w:sz w:val="18"/>
                <w:szCs w:val="18"/>
              </w:rPr>
              <w:t>Name:</w:t>
            </w:r>
          </w:p>
          <w:p w14:paraId="08EA397B" w14:textId="13819636" w:rsidR="00E52AC8" w:rsidRDefault="00E52AC8" w:rsidP="00F13572">
            <w:pPr>
              <w:pStyle w:val="TableText"/>
              <w:rPr>
                <w:rFonts w:ascii="Arial" w:hAnsi="Arial" w:cs="Arial"/>
                <w:sz w:val="18"/>
                <w:szCs w:val="18"/>
              </w:rPr>
            </w:pPr>
            <w:r w:rsidRPr="009B735F">
              <w:rPr>
                <w:rFonts w:ascii="Arial" w:hAnsi="Arial" w:cs="Arial"/>
                <w:sz w:val="18"/>
                <w:szCs w:val="18"/>
              </w:rPr>
              <w:t>(in block letters)</w:t>
            </w:r>
          </w:p>
          <w:p w14:paraId="577F9071" w14:textId="4D3A57A3" w:rsidR="0017449D" w:rsidRPr="009B735F" w:rsidRDefault="0017449D" w:rsidP="00F13572">
            <w:pPr>
              <w:pStyle w:val="TableText"/>
              <w:rPr>
                <w:rFonts w:ascii="Arial" w:hAnsi="Arial" w:cs="Arial"/>
                <w:sz w:val="18"/>
                <w:szCs w:val="18"/>
              </w:rPr>
            </w:pPr>
          </w:p>
        </w:tc>
        <w:tc>
          <w:tcPr>
            <w:tcW w:w="6050" w:type="dxa"/>
            <w:tcBorders>
              <w:bottom w:val="single" w:sz="4" w:space="0" w:color="auto"/>
            </w:tcBorders>
            <w:shd w:val="clear" w:color="auto" w:fill="F2F2F2" w:themeFill="background1" w:themeFillShade="F2"/>
          </w:tcPr>
          <w:p w14:paraId="1C868227" w14:textId="77777777" w:rsidR="0017449D" w:rsidRDefault="0017449D" w:rsidP="00F13572">
            <w:pPr>
              <w:pStyle w:val="TableText"/>
              <w:rPr>
                <w:rFonts w:ascii="Arial" w:hAnsi="Arial" w:cs="Arial"/>
                <w:sz w:val="18"/>
                <w:szCs w:val="18"/>
              </w:rPr>
            </w:pPr>
            <w:r w:rsidRPr="009B735F">
              <w:rPr>
                <w:rFonts w:ascii="Arial" w:hAnsi="Arial" w:cs="Arial"/>
                <w:sz w:val="18"/>
                <w:szCs w:val="18"/>
              </w:rPr>
              <w:t>»</w:t>
            </w:r>
          </w:p>
          <w:p w14:paraId="4C55A6D0" w14:textId="77777777" w:rsidR="0017449D" w:rsidRDefault="0017449D" w:rsidP="0017449D">
            <w:pPr>
              <w:pStyle w:val="TableText"/>
              <w:rPr>
                <w:rFonts w:ascii="Arial" w:hAnsi="Arial" w:cs="Arial"/>
                <w:sz w:val="18"/>
                <w:szCs w:val="18"/>
              </w:rPr>
            </w:pPr>
            <w:r w:rsidRPr="009B735F">
              <w:rPr>
                <w:rFonts w:ascii="Arial" w:hAnsi="Arial" w:cs="Arial"/>
                <w:sz w:val="18"/>
                <w:szCs w:val="18"/>
              </w:rPr>
              <w:t>»</w:t>
            </w:r>
          </w:p>
          <w:p w14:paraId="03884FF5" w14:textId="302A0ADC" w:rsidR="00E52AC8" w:rsidRPr="009B735F" w:rsidRDefault="00E52AC8" w:rsidP="0017449D">
            <w:pPr>
              <w:pStyle w:val="TableText"/>
              <w:rPr>
                <w:rFonts w:ascii="Arial" w:hAnsi="Arial" w:cs="Arial"/>
                <w:sz w:val="18"/>
                <w:szCs w:val="18"/>
              </w:rPr>
            </w:pPr>
            <w:r w:rsidRPr="009B735F">
              <w:rPr>
                <w:rFonts w:ascii="Arial" w:hAnsi="Arial" w:cs="Arial"/>
                <w:sz w:val="18"/>
                <w:szCs w:val="18"/>
              </w:rPr>
              <w:t>ABN</w:t>
            </w:r>
            <w:r w:rsidR="0017449D">
              <w:rPr>
                <w:rFonts w:ascii="Arial" w:hAnsi="Arial" w:cs="Arial"/>
                <w:sz w:val="18"/>
                <w:szCs w:val="18"/>
              </w:rPr>
              <w:t xml:space="preserve">:  </w:t>
            </w:r>
            <w:r w:rsidR="0017449D" w:rsidRPr="009B735F">
              <w:rPr>
                <w:rFonts w:ascii="Arial" w:hAnsi="Arial" w:cs="Arial"/>
                <w:sz w:val="18"/>
                <w:szCs w:val="18"/>
              </w:rPr>
              <w:t>»</w:t>
            </w:r>
          </w:p>
        </w:tc>
      </w:tr>
      <w:tr w:rsidR="00E52AC8" w:rsidRPr="009B735F" w14:paraId="6D3ABC12" w14:textId="77777777" w:rsidTr="00123184">
        <w:tc>
          <w:tcPr>
            <w:tcW w:w="1843" w:type="dxa"/>
            <w:tcBorders>
              <w:left w:val="nil"/>
            </w:tcBorders>
          </w:tcPr>
          <w:p w14:paraId="2B6FA620" w14:textId="77777777" w:rsidR="00E52AC8" w:rsidRPr="009B735F" w:rsidRDefault="00E52AC8" w:rsidP="00F13572">
            <w:pPr>
              <w:pStyle w:val="TableText"/>
              <w:rPr>
                <w:rFonts w:ascii="Arial" w:hAnsi="Arial" w:cs="Arial"/>
                <w:sz w:val="18"/>
                <w:szCs w:val="18"/>
              </w:rPr>
            </w:pPr>
          </w:p>
        </w:tc>
        <w:tc>
          <w:tcPr>
            <w:tcW w:w="6050" w:type="dxa"/>
            <w:tcBorders>
              <w:right w:val="nil"/>
            </w:tcBorders>
          </w:tcPr>
          <w:p w14:paraId="7544D8B6" w14:textId="77777777" w:rsidR="00E52AC8" w:rsidRPr="009B735F" w:rsidRDefault="00E52AC8" w:rsidP="00F13572">
            <w:pPr>
              <w:pStyle w:val="TableText"/>
              <w:rPr>
                <w:rFonts w:ascii="Arial" w:hAnsi="Arial" w:cs="Arial"/>
                <w:sz w:val="18"/>
                <w:szCs w:val="18"/>
              </w:rPr>
            </w:pPr>
          </w:p>
        </w:tc>
      </w:tr>
      <w:tr w:rsidR="00E52AC8" w:rsidRPr="009B735F" w14:paraId="3DD6362B" w14:textId="77777777" w:rsidTr="00123184">
        <w:trPr>
          <w:trHeight w:val="588"/>
        </w:trPr>
        <w:tc>
          <w:tcPr>
            <w:tcW w:w="1843" w:type="dxa"/>
            <w:tcBorders>
              <w:bottom w:val="single" w:sz="4" w:space="0" w:color="auto"/>
            </w:tcBorders>
          </w:tcPr>
          <w:p w14:paraId="014DE56B" w14:textId="77777777" w:rsidR="00E52AC8" w:rsidRPr="009B735F" w:rsidRDefault="00E52AC8" w:rsidP="00F13572">
            <w:pPr>
              <w:pStyle w:val="TableText"/>
              <w:rPr>
                <w:rFonts w:ascii="Arial" w:hAnsi="Arial" w:cs="Arial"/>
                <w:sz w:val="18"/>
                <w:szCs w:val="18"/>
              </w:rPr>
            </w:pPr>
            <w:r w:rsidRPr="009B735F">
              <w:rPr>
                <w:rFonts w:ascii="Arial" w:hAnsi="Arial" w:cs="Arial"/>
                <w:sz w:val="18"/>
                <w:szCs w:val="18"/>
              </w:rPr>
              <w:t>Address:</w:t>
            </w:r>
          </w:p>
        </w:tc>
        <w:tc>
          <w:tcPr>
            <w:tcW w:w="6050" w:type="dxa"/>
            <w:shd w:val="clear" w:color="auto" w:fill="F2F2F2" w:themeFill="background1" w:themeFillShade="F2"/>
          </w:tcPr>
          <w:p w14:paraId="2E53AC2D" w14:textId="77777777" w:rsidR="00C6405B" w:rsidRDefault="00C6405B" w:rsidP="00C6405B">
            <w:pPr>
              <w:pStyle w:val="TableText"/>
              <w:rPr>
                <w:rFonts w:ascii="Arial" w:hAnsi="Arial" w:cs="Arial"/>
                <w:sz w:val="18"/>
                <w:szCs w:val="18"/>
              </w:rPr>
            </w:pPr>
            <w:r w:rsidRPr="009B735F">
              <w:rPr>
                <w:rFonts w:ascii="Arial" w:hAnsi="Arial" w:cs="Arial"/>
                <w:sz w:val="18"/>
                <w:szCs w:val="18"/>
              </w:rPr>
              <w:t>»</w:t>
            </w:r>
          </w:p>
          <w:p w14:paraId="1DF0E6E2" w14:textId="42A4E9EB" w:rsidR="00E52AC8" w:rsidRPr="009B735F" w:rsidRDefault="00C6405B" w:rsidP="00C6405B">
            <w:pPr>
              <w:pStyle w:val="TableText"/>
              <w:rPr>
                <w:rFonts w:ascii="Arial" w:hAnsi="Arial" w:cs="Arial"/>
                <w:sz w:val="18"/>
                <w:szCs w:val="18"/>
              </w:rPr>
            </w:pPr>
            <w:r w:rsidRPr="009B735F">
              <w:rPr>
                <w:rFonts w:ascii="Arial" w:hAnsi="Arial" w:cs="Arial"/>
                <w:sz w:val="18"/>
                <w:szCs w:val="18"/>
              </w:rPr>
              <w:t>»</w:t>
            </w:r>
          </w:p>
        </w:tc>
      </w:tr>
      <w:tr w:rsidR="00E52AC8" w:rsidRPr="009B735F" w14:paraId="6D627EB0" w14:textId="77777777" w:rsidTr="00123184">
        <w:tc>
          <w:tcPr>
            <w:tcW w:w="1843" w:type="dxa"/>
            <w:tcBorders>
              <w:left w:val="nil"/>
              <w:right w:val="nil"/>
            </w:tcBorders>
          </w:tcPr>
          <w:p w14:paraId="5DE8EB72" w14:textId="77777777" w:rsidR="00E52AC8" w:rsidRPr="009B735F" w:rsidRDefault="00E52AC8" w:rsidP="00F13572">
            <w:pPr>
              <w:pStyle w:val="TableText"/>
              <w:rPr>
                <w:rFonts w:ascii="Arial" w:hAnsi="Arial" w:cs="Arial"/>
                <w:sz w:val="18"/>
                <w:szCs w:val="18"/>
              </w:rPr>
            </w:pPr>
          </w:p>
        </w:tc>
        <w:tc>
          <w:tcPr>
            <w:tcW w:w="6050" w:type="dxa"/>
            <w:tcBorders>
              <w:left w:val="nil"/>
            </w:tcBorders>
          </w:tcPr>
          <w:p w14:paraId="4B9D5213" w14:textId="77777777" w:rsidR="00E52AC8" w:rsidRPr="009B735F" w:rsidRDefault="00E52AC8" w:rsidP="00F13572">
            <w:pPr>
              <w:pStyle w:val="TableText"/>
              <w:rPr>
                <w:rFonts w:ascii="Arial" w:hAnsi="Arial" w:cs="Arial"/>
                <w:sz w:val="18"/>
                <w:szCs w:val="18"/>
              </w:rPr>
            </w:pPr>
          </w:p>
        </w:tc>
      </w:tr>
      <w:tr w:rsidR="00E52AC8" w:rsidRPr="009B735F" w14:paraId="78E840A8" w14:textId="77777777" w:rsidTr="00123184">
        <w:tc>
          <w:tcPr>
            <w:tcW w:w="1843" w:type="dxa"/>
            <w:tcBorders>
              <w:bottom w:val="single" w:sz="4" w:space="0" w:color="auto"/>
            </w:tcBorders>
          </w:tcPr>
          <w:p w14:paraId="76A31354" w14:textId="77777777" w:rsidR="00E52AC8" w:rsidRPr="009B735F" w:rsidRDefault="00E52AC8" w:rsidP="00F13572">
            <w:pPr>
              <w:pStyle w:val="TableText"/>
              <w:rPr>
                <w:rFonts w:ascii="Arial" w:hAnsi="Arial" w:cs="Arial"/>
                <w:sz w:val="18"/>
                <w:szCs w:val="18"/>
              </w:rPr>
            </w:pPr>
            <w:r w:rsidRPr="009B735F">
              <w:rPr>
                <w:rFonts w:ascii="Arial" w:hAnsi="Arial" w:cs="Arial"/>
                <w:sz w:val="18"/>
                <w:szCs w:val="18"/>
              </w:rPr>
              <w:t>Telephone number:</w:t>
            </w:r>
          </w:p>
        </w:tc>
        <w:tc>
          <w:tcPr>
            <w:tcW w:w="6050" w:type="dxa"/>
            <w:tcBorders>
              <w:bottom w:val="single" w:sz="4" w:space="0" w:color="auto"/>
            </w:tcBorders>
            <w:shd w:val="clear" w:color="auto" w:fill="F2F2F2" w:themeFill="background1" w:themeFillShade="F2"/>
          </w:tcPr>
          <w:p w14:paraId="69298535" w14:textId="38FBCFAA" w:rsidR="00E52AC8" w:rsidRPr="009B735F" w:rsidRDefault="00C6405B" w:rsidP="00F13572">
            <w:pPr>
              <w:pStyle w:val="TableText"/>
              <w:rPr>
                <w:rFonts w:ascii="Arial" w:hAnsi="Arial" w:cs="Arial"/>
                <w:sz w:val="18"/>
                <w:szCs w:val="18"/>
              </w:rPr>
            </w:pPr>
            <w:r w:rsidRPr="009B735F">
              <w:rPr>
                <w:rFonts w:ascii="Arial" w:hAnsi="Arial" w:cs="Arial"/>
                <w:sz w:val="18"/>
                <w:szCs w:val="18"/>
              </w:rPr>
              <w:t>»</w:t>
            </w:r>
          </w:p>
        </w:tc>
      </w:tr>
      <w:tr w:rsidR="00E52AC8" w:rsidRPr="009B735F" w14:paraId="5EAE89F9" w14:textId="77777777" w:rsidTr="00123184">
        <w:tc>
          <w:tcPr>
            <w:tcW w:w="1843" w:type="dxa"/>
            <w:tcBorders>
              <w:bottom w:val="single" w:sz="4" w:space="0" w:color="auto"/>
            </w:tcBorders>
          </w:tcPr>
          <w:p w14:paraId="0748519C" w14:textId="3F3DC4BE" w:rsidR="00E52AC8" w:rsidRPr="009B735F" w:rsidRDefault="0017449D" w:rsidP="00F13572">
            <w:pPr>
              <w:pStyle w:val="TableText"/>
              <w:rPr>
                <w:rFonts w:ascii="Arial" w:hAnsi="Arial" w:cs="Arial"/>
                <w:sz w:val="18"/>
                <w:szCs w:val="18"/>
              </w:rPr>
            </w:pPr>
            <w:r>
              <w:rPr>
                <w:rFonts w:ascii="Arial" w:hAnsi="Arial" w:cs="Arial"/>
                <w:sz w:val="18"/>
                <w:szCs w:val="18"/>
              </w:rPr>
              <w:t xml:space="preserve">Email </w:t>
            </w:r>
            <w:r w:rsidR="00E52AC8" w:rsidRPr="009B735F">
              <w:rPr>
                <w:rFonts w:ascii="Arial" w:hAnsi="Arial" w:cs="Arial"/>
                <w:sz w:val="18"/>
                <w:szCs w:val="18"/>
              </w:rPr>
              <w:t>address:</w:t>
            </w:r>
          </w:p>
        </w:tc>
        <w:tc>
          <w:tcPr>
            <w:tcW w:w="6050" w:type="dxa"/>
            <w:tcBorders>
              <w:bottom w:val="single" w:sz="4" w:space="0" w:color="auto"/>
            </w:tcBorders>
            <w:shd w:val="clear" w:color="auto" w:fill="F2F2F2" w:themeFill="background1" w:themeFillShade="F2"/>
          </w:tcPr>
          <w:p w14:paraId="7C6F8E2F" w14:textId="1A5BAA83" w:rsidR="00E52AC8" w:rsidRPr="009B735F" w:rsidRDefault="00C6405B" w:rsidP="00F13572">
            <w:pPr>
              <w:pStyle w:val="TableText"/>
              <w:rPr>
                <w:rFonts w:ascii="Arial" w:hAnsi="Arial" w:cs="Arial"/>
                <w:sz w:val="18"/>
                <w:szCs w:val="18"/>
              </w:rPr>
            </w:pPr>
            <w:r w:rsidRPr="009B735F">
              <w:rPr>
                <w:rFonts w:ascii="Arial" w:hAnsi="Arial" w:cs="Arial"/>
                <w:sz w:val="18"/>
                <w:szCs w:val="18"/>
              </w:rPr>
              <w:t>»</w:t>
            </w:r>
          </w:p>
        </w:tc>
      </w:tr>
      <w:tr w:rsidR="00E52AC8" w:rsidRPr="009B735F" w14:paraId="5D656AED" w14:textId="77777777" w:rsidTr="00123184">
        <w:tc>
          <w:tcPr>
            <w:tcW w:w="1843" w:type="dxa"/>
            <w:tcBorders>
              <w:top w:val="single" w:sz="4" w:space="0" w:color="auto"/>
              <w:left w:val="nil"/>
              <w:bottom w:val="nil"/>
              <w:right w:val="nil"/>
            </w:tcBorders>
          </w:tcPr>
          <w:p w14:paraId="68EFFAAF" w14:textId="77777777" w:rsidR="00E52AC8" w:rsidRPr="009B735F" w:rsidRDefault="00E52AC8" w:rsidP="00F13572">
            <w:pPr>
              <w:pStyle w:val="TableText"/>
              <w:rPr>
                <w:rFonts w:ascii="Arial" w:hAnsi="Arial" w:cs="Arial"/>
                <w:sz w:val="18"/>
                <w:szCs w:val="18"/>
              </w:rPr>
            </w:pPr>
          </w:p>
        </w:tc>
        <w:tc>
          <w:tcPr>
            <w:tcW w:w="6050" w:type="dxa"/>
            <w:tcBorders>
              <w:top w:val="single" w:sz="4" w:space="0" w:color="auto"/>
              <w:left w:val="nil"/>
              <w:bottom w:val="nil"/>
              <w:right w:val="nil"/>
            </w:tcBorders>
          </w:tcPr>
          <w:p w14:paraId="5970F49F" w14:textId="77777777" w:rsidR="00E52AC8" w:rsidRPr="009B735F" w:rsidRDefault="00E52AC8" w:rsidP="00F13572">
            <w:pPr>
              <w:pStyle w:val="TableText"/>
              <w:rPr>
                <w:rFonts w:ascii="Arial" w:hAnsi="Arial" w:cs="Arial"/>
                <w:sz w:val="18"/>
                <w:szCs w:val="18"/>
              </w:rPr>
            </w:pPr>
          </w:p>
        </w:tc>
      </w:tr>
      <w:tr w:rsidR="00E52AC8" w:rsidRPr="009B735F" w14:paraId="25980825" w14:textId="77777777" w:rsidTr="00123184">
        <w:tc>
          <w:tcPr>
            <w:tcW w:w="1843" w:type="dxa"/>
            <w:tcBorders>
              <w:top w:val="nil"/>
              <w:left w:val="nil"/>
              <w:bottom w:val="nil"/>
              <w:right w:val="nil"/>
            </w:tcBorders>
          </w:tcPr>
          <w:p w14:paraId="16C3E6E8" w14:textId="77777777" w:rsidR="00E52AC8" w:rsidRPr="009B735F" w:rsidRDefault="00E52AC8" w:rsidP="00F13572">
            <w:pPr>
              <w:pStyle w:val="TableText"/>
              <w:rPr>
                <w:rFonts w:ascii="Arial" w:hAnsi="Arial" w:cs="Arial"/>
                <w:sz w:val="18"/>
                <w:szCs w:val="18"/>
              </w:rPr>
            </w:pPr>
          </w:p>
        </w:tc>
        <w:tc>
          <w:tcPr>
            <w:tcW w:w="6050" w:type="dxa"/>
            <w:tcBorders>
              <w:top w:val="nil"/>
              <w:left w:val="nil"/>
              <w:bottom w:val="nil"/>
              <w:right w:val="nil"/>
            </w:tcBorders>
          </w:tcPr>
          <w:p w14:paraId="747E1FD4" w14:textId="2F5A76DD" w:rsidR="00E52AC8" w:rsidRPr="009B735F" w:rsidRDefault="00E52AC8" w:rsidP="00F13572">
            <w:pPr>
              <w:pStyle w:val="TableText"/>
              <w:rPr>
                <w:rFonts w:ascii="Arial" w:hAnsi="Arial" w:cs="Arial"/>
                <w:sz w:val="18"/>
                <w:szCs w:val="18"/>
              </w:rPr>
            </w:pPr>
            <w:r w:rsidRPr="009B735F">
              <w:rPr>
                <w:rFonts w:ascii="Arial" w:hAnsi="Arial" w:cs="Arial"/>
                <w:sz w:val="18"/>
                <w:szCs w:val="18"/>
              </w:rPr>
              <w:t>hereby tender(s) to perform the services for</w:t>
            </w:r>
            <w:r w:rsidR="00C6405B">
              <w:rPr>
                <w:rFonts w:ascii="Arial" w:hAnsi="Arial" w:cs="Arial"/>
                <w:sz w:val="18"/>
                <w:szCs w:val="18"/>
              </w:rPr>
              <w:t>:</w:t>
            </w:r>
          </w:p>
        </w:tc>
      </w:tr>
    </w:tbl>
    <w:p w14:paraId="547D3E4B" w14:textId="77777777" w:rsidR="00E52AC8" w:rsidRPr="009B735F" w:rsidRDefault="00E52AC8" w:rsidP="00E52AC8">
      <w:pPr>
        <w:pStyle w:val="ParagraphNoNumber"/>
        <w:rPr>
          <w:rFonts w:ascii="Arial" w:hAnsi="Arial" w:cs="Arial"/>
          <w:sz w:val="18"/>
          <w:szCs w:val="18"/>
        </w:rPr>
      </w:pPr>
    </w:p>
    <w:p w14:paraId="63CBAEB1" w14:textId="77777777" w:rsidR="00E52AC8" w:rsidRPr="0017449D" w:rsidRDefault="00E52AC8" w:rsidP="00E52AC8">
      <w:pPr>
        <w:pStyle w:val="Heading4"/>
        <w:rPr>
          <w:rFonts w:ascii="Arial" w:hAnsi="Arial" w:cs="Arial"/>
          <w:b/>
          <w:bCs/>
          <w:szCs w:val="18"/>
        </w:rPr>
      </w:pPr>
      <w:r w:rsidRPr="0017449D">
        <w:rPr>
          <w:rFonts w:ascii="Arial" w:hAnsi="Arial" w:cs="Arial"/>
          <w:b/>
          <w:bCs/>
          <w:szCs w:val="18"/>
        </w:rPr>
        <w:t>Tender details</w:t>
      </w:r>
    </w:p>
    <w:p w14:paraId="17F9A846" w14:textId="5BC66F3B" w:rsidR="00856A12" w:rsidRPr="009B735F" w:rsidRDefault="00856A12" w:rsidP="00856A12">
      <w:pPr>
        <w:pStyle w:val="GuideNote"/>
        <w:rPr>
          <w:rFonts w:cs="Arial"/>
          <w:sz w:val="18"/>
          <w:szCs w:val="18"/>
        </w:rPr>
      </w:pPr>
      <w:r w:rsidRPr="009B735F">
        <w:rPr>
          <w:rFonts w:cs="Arial"/>
          <w:sz w:val="18"/>
          <w:szCs w:val="18"/>
        </w:rPr>
        <w:t xml:space="preserve">insert the </w:t>
      </w:r>
      <w:r w:rsidR="00D139BF" w:rsidRPr="009B735F">
        <w:rPr>
          <w:rFonts w:cs="Arial"/>
          <w:sz w:val="18"/>
          <w:szCs w:val="18"/>
        </w:rPr>
        <w:t>Agreement</w:t>
      </w:r>
      <w:r w:rsidRPr="009B735F">
        <w:rPr>
          <w:rFonts w:cs="Arial"/>
          <w:sz w:val="18"/>
          <w:szCs w:val="18"/>
        </w:rPr>
        <w:t xml:space="preserve"> name and number.</w:t>
      </w:r>
    </w:p>
    <w:p w14:paraId="5FB95574" w14:textId="77777777" w:rsidR="00856A12" w:rsidRPr="009B735F" w:rsidRDefault="00856A12" w:rsidP="00285C76">
      <w:pPr>
        <w:pStyle w:val="Paragraph"/>
        <w:numPr>
          <w:ilvl w:val="0"/>
          <w:numId w:val="0"/>
        </w:numPr>
        <w:ind w:left="709"/>
        <w:rPr>
          <w:rFonts w:ascii="Arial" w:hAnsi="Arial" w:cs="Arial"/>
          <w:sz w:val="18"/>
          <w:szCs w:val="18"/>
        </w:rPr>
      </w:pP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6084"/>
      </w:tblGrid>
      <w:tr w:rsidR="00E52AC8" w:rsidRPr="009B735F" w14:paraId="190BF563" w14:textId="77777777" w:rsidTr="00123184">
        <w:tc>
          <w:tcPr>
            <w:tcW w:w="1854" w:type="dxa"/>
            <w:tcBorders>
              <w:bottom w:val="single" w:sz="4" w:space="0" w:color="auto"/>
            </w:tcBorders>
          </w:tcPr>
          <w:p w14:paraId="64101CAE" w14:textId="0BA27039" w:rsidR="00E52AC8" w:rsidRPr="009B735F" w:rsidRDefault="00D139BF" w:rsidP="00500278">
            <w:pPr>
              <w:pStyle w:val="TableText"/>
              <w:rPr>
                <w:rFonts w:ascii="Arial" w:hAnsi="Arial" w:cs="Arial"/>
                <w:sz w:val="18"/>
                <w:szCs w:val="18"/>
              </w:rPr>
            </w:pPr>
            <w:r w:rsidRPr="009B735F">
              <w:rPr>
                <w:rFonts w:ascii="Arial" w:hAnsi="Arial" w:cs="Arial"/>
                <w:sz w:val="18"/>
                <w:szCs w:val="18"/>
              </w:rPr>
              <w:t>Agreement</w:t>
            </w:r>
            <w:r w:rsidR="00E52AC8" w:rsidRPr="009B735F">
              <w:rPr>
                <w:rFonts w:ascii="Arial" w:hAnsi="Arial" w:cs="Arial"/>
                <w:sz w:val="18"/>
                <w:szCs w:val="18"/>
              </w:rPr>
              <w:t xml:space="preserve"> name:</w:t>
            </w:r>
          </w:p>
        </w:tc>
        <w:tc>
          <w:tcPr>
            <w:tcW w:w="6084" w:type="dxa"/>
            <w:tcBorders>
              <w:bottom w:val="single" w:sz="4" w:space="0" w:color="auto"/>
            </w:tcBorders>
            <w:shd w:val="clear" w:color="auto" w:fill="F2F2F2" w:themeFill="background1" w:themeFillShade="F2"/>
          </w:tcPr>
          <w:p w14:paraId="59291B5F" w14:textId="77777777" w:rsidR="00E52AC8" w:rsidRPr="009B735F" w:rsidRDefault="00856A12" w:rsidP="00F13572">
            <w:pPr>
              <w:pStyle w:val="TableText"/>
              <w:rPr>
                <w:rFonts w:ascii="Arial" w:hAnsi="Arial" w:cs="Arial"/>
                <w:sz w:val="18"/>
                <w:szCs w:val="18"/>
              </w:rPr>
            </w:pPr>
            <w:r w:rsidRPr="009B735F">
              <w:rPr>
                <w:rFonts w:ascii="Arial" w:hAnsi="Arial" w:cs="Arial"/>
                <w:sz w:val="18"/>
                <w:szCs w:val="18"/>
              </w:rPr>
              <w:t>»</w:t>
            </w:r>
          </w:p>
        </w:tc>
      </w:tr>
      <w:tr w:rsidR="00E52AC8" w:rsidRPr="009B735F" w14:paraId="219011D4" w14:textId="77777777" w:rsidTr="00123184">
        <w:tc>
          <w:tcPr>
            <w:tcW w:w="1854" w:type="dxa"/>
            <w:tcBorders>
              <w:bottom w:val="single" w:sz="4" w:space="0" w:color="auto"/>
            </w:tcBorders>
          </w:tcPr>
          <w:p w14:paraId="7AD1A3B0" w14:textId="39F9BE92" w:rsidR="00E52AC8" w:rsidRPr="009B735F" w:rsidRDefault="00D139BF" w:rsidP="00F13572">
            <w:pPr>
              <w:pStyle w:val="TableText"/>
              <w:rPr>
                <w:rFonts w:ascii="Arial" w:hAnsi="Arial" w:cs="Arial"/>
                <w:sz w:val="18"/>
                <w:szCs w:val="18"/>
              </w:rPr>
            </w:pPr>
            <w:r w:rsidRPr="009B735F">
              <w:rPr>
                <w:rFonts w:ascii="Arial" w:hAnsi="Arial" w:cs="Arial"/>
                <w:sz w:val="18"/>
                <w:szCs w:val="18"/>
              </w:rPr>
              <w:t>Agreement</w:t>
            </w:r>
            <w:r w:rsidR="00E52AC8" w:rsidRPr="009B735F">
              <w:rPr>
                <w:rFonts w:ascii="Arial" w:hAnsi="Arial" w:cs="Arial"/>
                <w:sz w:val="18"/>
                <w:szCs w:val="18"/>
              </w:rPr>
              <w:t xml:space="preserve"> number:</w:t>
            </w:r>
          </w:p>
        </w:tc>
        <w:tc>
          <w:tcPr>
            <w:tcW w:w="6084" w:type="dxa"/>
            <w:tcBorders>
              <w:bottom w:val="single" w:sz="4" w:space="0" w:color="auto"/>
            </w:tcBorders>
            <w:shd w:val="clear" w:color="auto" w:fill="F2F2F2" w:themeFill="background1" w:themeFillShade="F2"/>
          </w:tcPr>
          <w:p w14:paraId="57819724" w14:textId="77777777" w:rsidR="00E52AC8" w:rsidRPr="009B735F" w:rsidRDefault="00856A12" w:rsidP="00F13572">
            <w:pPr>
              <w:pStyle w:val="TableText"/>
              <w:rPr>
                <w:rFonts w:ascii="Arial" w:hAnsi="Arial" w:cs="Arial"/>
                <w:b/>
                <w:sz w:val="18"/>
                <w:szCs w:val="18"/>
              </w:rPr>
            </w:pPr>
            <w:r w:rsidRPr="009B735F">
              <w:rPr>
                <w:rFonts w:ascii="Arial" w:hAnsi="Arial" w:cs="Arial"/>
                <w:sz w:val="18"/>
                <w:szCs w:val="18"/>
              </w:rPr>
              <w:t>»</w:t>
            </w:r>
          </w:p>
        </w:tc>
      </w:tr>
      <w:tr w:rsidR="00E52AC8" w:rsidRPr="009B735F" w14:paraId="0EBC7F4B" w14:textId="77777777" w:rsidTr="00123184">
        <w:tc>
          <w:tcPr>
            <w:tcW w:w="1854" w:type="dxa"/>
            <w:tcBorders>
              <w:top w:val="single" w:sz="4" w:space="0" w:color="auto"/>
              <w:left w:val="nil"/>
              <w:bottom w:val="nil"/>
              <w:right w:val="nil"/>
            </w:tcBorders>
          </w:tcPr>
          <w:p w14:paraId="2F08AC03" w14:textId="77777777" w:rsidR="00E52AC8" w:rsidRPr="009B735F" w:rsidRDefault="00E52AC8" w:rsidP="00F13572">
            <w:pPr>
              <w:pStyle w:val="TableText"/>
              <w:rPr>
                <w:rFonts w:ascii="Arial" w:hAnsi="Arial" w:cs="Arial"/>
                <w:sz w:val="18"/>
                <w:szCs w:val="18"/>
                <w:highlight w:val="yellow"/>
              </w:rPr>
            </w:pPr>
          </w:p>
        </w:tc>
        <w:tc>
          <w:tcPr>
            <w:tcW w:w="6084" w:type="dxa"/>
            <w:tcBorders>
              <w:top w:val="single" w:sz="4" w:space="0" w:color="auto"/>
              <w:left w:val="nil"/>
              <w:bottom w:val="nil"/>
              <w:right w:val="nil"/>
            </w:tcBorders>
          </w:tcPr>
          <w:p w14:paraId="7ABBB931" w14:textId="77777777" w:rsidR="00E52AC8" w:rsidRPr="009B735F" w:rsidRDefault="00E52AC8" w:rsidP="00F13572">
            <w:pPr>
              <w:pStyle w:val="TableText"/>
              <w:rPr>
                <w:rFonts w:ascii="Arial" w:hAnsi="Arial" w:cs="Arial"/>
                <w:b/>
                <w:sz w:val="18"/>
                <w:szCs w:val="18"/>
                <w:highlight w:val="yellow"/>
              </w:rPr>
            </w:pPr>
          </w:p>
        </w:tc>
      </w:tr>
      <w:tr w:rsidR="00E52AC8" w:rsidRPr="009B735F" w14:paraId="564A6FAA" w14:textId="77777777" w:rsidTr="00123184">
        <w:tc>
          <w:tcPr>
            <w:tcW w:w="1854" w:type="dxa"/>
            <w:tcBorders>
              <w:top w:val="nil"/>
              <w:left w:val="nil"/>
              <w:bottom w:val="nil"/>
              <w:right w:val="nil"/>
            </w:tcBorders>
          </w:tcPr>
          <w:p w14:paraId="706C28B3" w14:textId="77777777" w:rsidR="00E52AC8" w:rsidRPr="009B735F" w:rsidRDefault="00E52AC8" w:rsidP="00F13572">
            <w:pPr>
              <w:pStyle w:val="TableText"/>
              <w:rPr>
                <w:rFonts w:ascii="Arial" w:hAnsi="Arial" w:cs="Arial"/>
                <w:sz w:val="18"/>
                <w:szCs w:val="18"/>
                <w:highlight w:val="yellow"/>
              </w:rPr>
            </w:pPr>
          </w:p>
        </w:tc>
        <w:tc>
          <w:tcPr>
            <w:tcW w:w="6084" w:type="dxa"/>
            <w:tcBorders>
              <w:top w:val="nil"/>
              <w:left w:val="nil"/>
              <w:bottom w:val="nil"/>
              <w:right w:val="nil"/>
            </w:tcBorders>
          </w:tcPr>
          <w:p w14:paraId="00624DAC" w14:textId="77777777" w:rsidR="00E52AC8" w:rsidRPr="009B735F" w:rsidRDefault="00E52AC8" w:rsidP="00F13572">
            <w:pPr>
              <w:pStyle w:val="TableText"/>
              <w:rPr>
                <w:rFonts w:ascii="Arial" w:hAnsi="Arial" w:cs="Arial"/>
                <w:b/>
                <w:sz w:val="18"/>
                <w:szCs w:val="18"/>
                <w:highlight w:val="yellow"/>
              </w:rPr>
            </w:pPr>
          </w:p>
        </w:tc>
      </w:tr>
      <w:tr w:rsidR="00E52AC8" w:rsidRPr="009B735F" w14:paraId="693DC8A7" w14:textId="77777777" w:rsidTr="00123184">
        <w:tc>
          <w:tcPr>
            <w:tcW w:w="1854" w:type="dxa"/>
            <w:tcBorders>
              <w:top w:val="nil"/>
              <w:left w:val="nil"/>
              <w:bottom w:val="nil"/>
              <w:right w:val="nil"/>
            </w:tcBorders>
          </w:tcPr>
          <w:p w14:paraId="00AA9EBC" w14:textId="77777777" w:rsidR="00E52AC8" w:rsidRPr="009B735F" w:rsidRDefault="00E52AC8" w:rsidP="00F13572">
            <w:pPr>
              <w:pStyle w:val="TableText"/>
              <w:rPr>
                <w:rFonts w:ascii="Arial" w:hAnsi="Arial" w:cs="Arial"/>
                <w:sz w:val="18"/>
                <w:szCs w:val="18"/>
                <w:highlight w:val="yellow"/>
              </w:rPr>
            </w:pPr>
          </w:p>
        </w:tc>
        <w:tc>
          <w:tcPr>
            <w:tcW w:w="6084" w:type="dxa"/>
            <w:tcBorders>
              <w:top w:val="nil"/>
              <w:left w:val="nil"/>
              <w:bottom w:val="nil"/>
              <w:right w:val="nil"/>
            </w:tcBorders>
          </w:tcPr>
          <w:p w14:paraId="2C984939" w14:textId="77777777" w:rsidR="00E52AC8" w:rsidRPr="009B735F" w:rsidRDefault="00E52AC8" w:rsidP="00F13572">
            <w:pPr>
              <w:pStyle w:val="TableText"/>
              <w:rPr>
                <w:rFonts w:ascii="Arial" w:hAnsi="Arial" w:cs="Arial"/>
                <w:b/>
                <w:sz w:val="18"/>
                <w:szCs w:val="18"/>
              </w:rPr>
            </w:pPr>
          </w:p>
        </w:tc>
      </w:tr>
    </w:tbl>
    <w:p w14:paraId="024795D0" w14:textId="77777777" w:rsidR="00802BA7" w:rsidRPr="009B735F" w:rsidRDefault="00802BA7" w:rsidP="00802BA7">
      <w:pPr>
        <w:pStyle w:val="ParagraphNoNumber"/>
        <w:ind w:left="567"/>
        <w:rPr>
          <w:rFonts w:ascii="Arial" w:hAnsi="Arial" w:cs="Arial"/>
          <w:sz w:val="18"/>
          <w:szCs w:val="18"/>
        </w:rPr>
      </w:pPr>
      <w:r w:rsidRPr="009B735F">
        <w:rPr>
          <w:rFonts w:ascii="Arial" w:hAnsi="Arial" w:cs="Arial"/>
          <w:sz w:val="18"/>
          <w:szCs w:val="18"/>
        </w:rPr>
        <w:t>Attached is the information required in Envelope 1.</w:t>
      </w:r>
    </w:p>
    <w:p w14:paraId="0F4AEDFC" w14:textId="77777777" w:rsidR="00802BA7" w:rsidRPr="009B735F" w:rsidRDefault="00802BA7" w:rsidP="00802BA7">
      <w:pPr>
        <w:pStyle w:val="GuideNote"/>
        <w:rPr>
          <w:rFonts w:cs="Arial"/>
          <w:sz w:val="18"/>
          <w:szCs w:val="18"/>
        </w:rPr>
      </w:pPr>
      <w:r w:rsidRPr="009B735F">
        <w:rPr>
          <w:rFonts w:cs="Arial"/>
          <w:sz w:val="18"/>
          <w:szCs w:val="18"/>
        </w:rPr>
        <w:t>End of Tender Cover Sheet – Non-price information</w:t>
      </w:r>
    </w:p>
    <w:p w14:paraId="48989079" w14:textId="77777777" w:rsidR="00B10FEC" w:rsidRPr="007A0E1F" w:rsidRDefault="00E52AC8" w:rsidP="007A0E1F">
      <w:pPr>
        <w:pStyle w:val="ClauseHeadingLevel1"/>
      </w:pPr>
      <w:r w:rsidRPr="009B735F">
        <w:rPr>
          <w:rFonts w:ascii="Arial" w:hAnsi="Arial"/>
          <w:sz w:val="18"/>
        </w:rPr>
        <w:br w:type="page"/>
      </w:r>
      <w:bookmarkStart w:id="13" w:name="_Toc426467629"/>
      <w:bookmarkStart w:id="14" w:name="_Toc101183048"/>
      <w:bookmarkStart w:id="15" w:name="_Toc108011419"/>
      <w:r w:rsidR="00B10FEC" w:rsidRPr="007A0E1F">
        <w:lastRenderedPageBreak/>
        <w:t>Tender Form</w:t>
      </w:r>
      <w:r w:rsidRPr="007A0E1F">
        <w:t xml:space="preserve"> - Price</w:t>
      </w:r>
      <w:bookmarkEnd w:id="13"/>
      <w:bookmarkEnd w:id="14"/>
      <w:bookmarkEnd w:id="15"/>
    </w:p>
    <w:p w14:paraId="1FEB5E15" w14:textId="77777777" w:rsidR="00802BA7" w:rsidRPr="009B735F" w:rsidRDefault="00802BA7">
      <w:pPr>
        <w:pStyle w:val="GuideNote"/>
        <w:rPr>
          <w:rFonts w:cs="Arial"/>
          <w:sz w:val="18"/>
          <w:szCs w:val="18"/>
        </w:rPr>
      </w:pPr>
      <w:r w:rsidRPr="009B735F">
        <w:rPr>
          <w:rFonts w:cs="Arial"/>
          <w:sz w:val="18"/>
          <w:szCs w:val="18"/>
        </w:rPr>
        <w:t>The Tender Form – Price must always be included.</w:t>
      </w:r>
    </w:p>
    <w:p w14:paraId="2385033A" w14:textId="2F696054" w:rsidR="00F16074" w:rsidRPr="009B735F" w:rsidRDefault="00F16074">
      <w:pPr>
        <w:pStyle w:val="GuideNote"/>
        <w:rPr>
          <w:rFonts w:cs="Arial"/>
          <w:sz w:val="18"/>
          <w:szCs w:val="18"/>
        </w:rPr>
      </w:pPr>
      <w:r w:rsidRPr="009B735F">
        <w:rPr>
          <w:rFonts w:cs="Arial"/>
          <w:sz w:val="18"/>
          <w:szCs w:val="18"/>
        </w:rPr>
        <w:t xml:space="preserve">If the Tender Cover Sheet – Non-Price Information has been deleted, insert the </w:t>
      </w:r>
      <w:r w:rsidR="00D139BF" w:rsidRPr="009B735F">
        <w:rPr>
          <w:rFonts w:cs="Arial"/>
          <w:sz w:val="18"/>
          <w:szCs w:val="18"/>
        </w:rPr>
        <w:t>Agreement</w:t>
      </w:r>
      <w:r w:rsidRPr="009B735F">
        <w:rPr>
          <w:rFonts w:cs="Arial"/>
          <w:sz w:val="18"/>
          <w:szCs w:val="18"/>
        </w:rPr>
        <w:t xml:space="preserve"> nAME and </w:t>
      </w:r>
      <w:r w:rsidR="00D139BF" w:rsidRPr="009B735F">
        <w:rPr>
          <w:rFonts w:cs="Arial"/>
          <w:sz w:val="18"/>
          <w:szCs w:val="18"/>
        </w:rPr>
        <w:t>Agreement</w:t>
      </w:r>
      <w:r w:rsidRPr="009B735F">
        <w:rPr>
          <w:rFonts w:cs="Arial"/>
          <w:sz w:val="18"/>
          <w:szCs w:val="18"/>
        </w:rPr>
        <w:t xml:space="preserve"> nUMBER in the footer.</w:t>
      </w:r>
    </w:p>
    <w:p w14:paraId="40D9995E" w14:textId="77777777" w:rsidR="00B10FEC" w:rsidRPr="009B735F" w:rsidRDefault="00B10FEC">
      <w:pPr>
        <w:pStyle w:val="GuideNote"/>
        <w:rPr>
          <w:rFonts w:cs="Arial"/>
          <w:sz w:val="18"/>
          <w:szCs w:val="18"/>
        </w:rPr>
      </w:pPr>
      <w:r w:rsidRPr="009B735F">
        <w:rPr>
          <w:rFonts w:cs="Arial"/>
          <w:sz w:val="18"/>
          <w:szCs w:val="18"/>
        </w:rPr>
        <w:t>delete the following line unless using the two-envelope tendering system.</w:t>
      </w:r>
    </w:p>
    <w:p w14:paraId="76DD880E" w14:textId="77777777" w:rsidR="00411D32" w:rsidRPr="009B735F" w:rsidRDefault="00411D32" w:rsidP="0044400E">
      <w:pPr>
        <w:pStyle w:val="GuideNote"/>
        <w:rPr>
          <w:rFonts w:cs="Arial"/>
          <w:sz w:val="18"/>
          <w:szCs w:val="18"/>
        </w:rPr>
      </w:pPr>
    </w:p>
    <w:p w14:paraId="2BB98A48" w14:textId="77777777" w:rsidR="00B10FEC" w:rsidRPr="009B735F" w:rsidRDefault="00B10FEC">
      <w:pPr>
        <w:pStyle w:val="ParagraphNoNumber"/>
        <w:rPr>
          <w:rFonts w:ascii="Arial" w:hAnsi="Arial" w:cs="Arial"/>
          <w:sz w:val="18"/>
          <w:szCs w:val="18"/>
        </w:rPr>
      </w:pPr>
      <w:r w:rsidRPr="009B735F">
        <w:rPr>
          <w:rFonts w:ascii="Arial" w:hAnsi="Arial" w:cs="Arial"/>
          <w:sz w:val="18"/>
          <w:szCs w:val="18"/>
        </w:rPr>
        <w:t>(SUBMIT IN ENVELOPE 2)</w:t>
      </w:r>
    </w:p>
    <w:p w14:paraId="07FAB61D" w14:textId="519C32AD" w:rsidR="0070015C" w:rsidRDefault="0070015C" w:rsidP="0070015C">
      <w:pPr>
        <w:pStyle w:val="Heading4"/>
        <w:rPr>
          <w:rFonts w:ascii="Arial" w:hAnsi="Arial" w:cs="Arial"/>
          <w:b/>
          <w:bCs/>
          <w:szCs w:val="18"/>
        </w:rPr>
      </w:pPr>
      <w:r w:rsidRPr="00C6405B">
        <w:rPr>
          <w:rFonts w:ascii="Arial" w:hAnsi="Arial" w:cs="Arial"/>
          <w:b/>
          <w:bCs/>
          <w:szCs w:val="18"/>
        </w:rPr>
        <w:t>Tender Closing Office</w:t>
      </w:r>
    </w:p>
    <w:p w14:paraId="70510750" w14:textId="77777777" w:rsidR="000656C9" w:rsidRPr="000656C9" w:rsidRDefault="000656C9" w:rsidP="000656C9">
      <w:pPr>
        <w:pStyle w:val="Paragraph"/>
        <w:numPr>
          <w:ilvl w:val="0"/>
          <w:numId w:val="0"/>
        </w:numPr>
        <w:ind w:left="709"/>
      </w:pPr>
    </w:p>
    <w:tbl>
      <w:tblPr>
        <w:tblW w:w="785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6018"/>
      </w:tblGrid>
      <w:tr w:rsidR="000656C9" w:rsidRPr="009B735F" w14:paraId="42533C3D" w14:textId="77777777" w:rsidTr="00123184">
        <w:tc>
          <w:tcPr>
            <w:tcW w:w="1836" w:type="dxa"/>
          </w:tcPr>
          <w:p w14:paraId="06FCC805" w14:textId="49BFE1F7" w:rsidR="000656C9" w:rsidRPr="009B735F" w:rsidRDefault="000656C9" w:rsidP="00AF2D44">
            <w:pPr>
              <w:pStyle w:val="TableText"/>
              <w:rPr>
                <w:rFonts w:ascii="Arial" w:hAnsi="Arial" w:cs="Arial"/>
                <w:sz w:val="18"/>
                <w:szCs w:val="18"/>
              </w:rPr>
            </w:pPr>
            <w:r w:rsidRPr="009B735F">
              <w:rPr>
                <w:rFonts w:ascii="Arial" w:hAnsi="Arial" w:cs="Arial"/>
                <w:sz w:val="18"/>
                <w:szCs w:val="18"/>
              </w:rPr>
              <w:t>Name:</w:t>
            </w:r>
          </w:p>
        </w:tc>
        <w:tc>
          <w:tcPr>
            <w:tcW w:w="6018" w:type="dxa"/>
            <w:shd w:val="clear" w:color="auto" w:fill="F2F2F2" w:themeFill="background1" w:themeFillShade="F2"/>
          </w:tcPr>
          <w:p w14:paraId="2A921C45"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w:t>
            </w:r>
          </w:p>
        </w:tc>
      </w:tr>
      <w:tr w:rsidR="000656C9" w:rsidRPr="009B735F" w14:paraId="17A2B3BA" w14:textId="77777777" w:rsidTr="00123184">
        <w:tc>
          <w:tcPr>
            <w:tcW w:w="1836" w:type="dxa"/>
          </w:tcPr>
          <w:p w14:paraId="0E3ABA58"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Address:</w:t>
            </w:r>
          </w:p>
        </w:tc>
        <w:tc>
          <w:tcPr>
            <w:tcW w:w="6018" w:type="dxa"/>
            <w:shd w:val="clear" w:color="auto" w:fill="F2F2F2" w:themeFill="background1" w:themeFillShade="F2"/>
          </w:tcPr>
          <w:p w14:paraId="7E0B6EB3"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w:t>
            </w:r>
          </w:p>
        </w:tc>
      </w:tr>
      <w:tr w:rsidR="000656C9" w:rsidRPr="009B735F" w14:paraId="66A4578E" w14:textId="77777777" w:rsidTr="00123184">
        <w:tc>
          <w:tcPr>
            <w:tcW w:w="1836" w:type="dxa"/>
          </w:tcPr>
          <w:p w14:paraId="57D5B339" w14:textId="77777777" w:rsidR="000656C9" w:rsidRPr="009B735F" w:rsidRDefault="000656C9" w:rsidP="00AF2D44">
            <w:pPr>
              <w:pStyle w:val="TableText"/>
              <w:rPr>
                <w:rFonts w:ascii="Arial" w:hAnsi="Arial" w:cs="Arial"/>
                <w:sz w:val="18"/>
                <w:szCs w:val="18"/>
              </w:rPr>
            </w:pPr>
            <w:r w:rsidRPr="009B735F">
              <w:rPr>
                <w:rFonts w:ascii="Arial" w:hAnsi="Arial" w:cs="Arial"/>
                <w:noProof/>
                <w:sz w:val="18"/>
                <w:szCs w:val="18"/>
              </w:rPr>
              <w:t>Facsimile number:</w:t>
            </w:r>
          </w:p>
        </w:tc>
        <w:tc>
          <w:tcPr>
            <w:tcW w:w="6018" w:type="dxa"/>
            <w:shd w:val="clear" w:color="auto" w:fill="F2F2F2" w:themeFill="background1" w:themeFillShade="F2"/>
          </w:tcPr>
          <w:p w14:paraId="3C496494"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w:t>
            </w:r>
          </w:p>
        </w:tc>
      </w:tr>
    </w:tbl>
    <w:p w14:paraId="382934BA" w14:textId="77777777" w:rsidR="00856A12" w:rsidRPr="009B735F" w:rsidRDefault="00856A12" w:rsidP="00755608">
      <w:pPr>
        <w:pStyle w:val="GuideNote"/>
        <w:rPr>
          <w:rFonts w:cs="Arial"/>
          <w:sz w:val="18"/>
          <w:szCs w:val="18"/>
        </w:rPr>
      </w:pPr>
      <w:r w:rsidRPr="009B735F">
        <w:rPr>
          <w:rFonts w:cs="Arial"/>
          <w:sz w:val="18"/>
          <w:szCs w:val="18"/>
        </w:rPr>
        <w:t>insert the name, address and facsimile number of the Tender Closing Office.</w:t>
      </w:r>
    </w:p>
    <w:p w14:paraId="74DD16F1" w14:textId="2191093D" w:rsidR="00B10FEC" w:rsidRDefault="00B10FEC">
      <w:pPr>
        <w:pStyle w:val="Heading4"/>
        <w:rPr>
          <w:rFonts w:ascii="Arial" w:hAnsi="Arial" w:cs="Arial"/>
          <w:b/>
          <w:bCs/>
          <w:szCs w:val="18"/>
        </w:rPr>
      </w:pPr>
      <w:r w:rsidRPr="00C6405B">
        <w:rPr>
          <w:rFonts w:ascii="Arial" w:hAnsi="Arial" w:cs="Arial"/>
          <w:b/>
          <w:bCs/>
          <w:szCs w:val="18"/>
        </w:rPr>
        <w:t>Tenderer’s details</w:t>
      </w:r>
    </w:p>
    <w:tbl>
      <w:tblPr>
        <w:tblW w:w="78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50"/>
      </w:tblGrid>
      <w:tr w:rsidR="000656C9" w:rsidRPr="009B735F" w14:paraId="1C08C33D" w14:textId="77777777" w:rsidTr="00123184">
        <w:tc>
          <w:tcPr>
            <w:tcW w:w="1843" w:type="dxa"/>
            <w:tcBorders>
              <w:bottom w:val="single" w:sz="4" w:space="0" w:color="auto"/>
            </w:tcBorders>
          </w:tcPr>
          <w:p w14:paraId="2DA043F3" w14:textId="77777777" w:rsidR="000656C9" w:rsidRDefault="000656C9" w:rsidP="00AF2D44">
            <w:pPr>
              <w:pStyle w:val="TableText"/>
              <w:rPr>
                <w:rFonts w:ascii="Arial" w:hAnsi="Arial" w:cs="Arial"/>
                <w:sz w:val="18"/>
                <w:szCs w:val="18"/>
              </w:rPr>
            </w:pPr>
            <w:r w:rsidRPr="009B735F">
              <w:rPr>
                <w:rFonts w:ascii="Arial" w:hAnsi="Arial" w:cs="Arial"/>
                <w:sz w:val="18"/>
                <w:szCs w:val="18"/>
              </w:rPr>
              <w:t>Name:</w:t>
            </w:r>
          </w:p>
          <w:p w14:paraId="55722BA9" w14:textId="1E7C9D03" w:rsidR="000656C9" w:rsidRDefault="000656C9" w:rsidP="00AF2D44">
            <w:pPr>
              <w:pStyle w:val="TableText"/>
              <w:rPr>
                <w:rFonts w:ascii="Arial" w:hAnsi="Arial" w:cs="Arial"/>
                <w:sz w:val="18"/>
                <w:szCs w:val="18"/>
              </w:rPr>
            </w:pPr>
            <w:r w:rsidRPr="009B735F">
              <w:rPr>
                <w:rFonts w:ascii="Arial" w:hAnsi="Arial" w:cs="Arial"/>
                <w:sz w:val="18"/>
                <w:szCs w:val="18"/>
              </w:rPr>
              <w:t>(in block letters)</w:t>
            </w:r>
          </w:p>
          <w:p w14:paraId="1801E483" w14:textId="77777777" w:rsidR="000656C9" w:rsidRPr="009B735F" w:rsidRDefault="000656C9" w:rsidP="00AF2D44">
            <w:pPr>
              <w:pStyle w:val="TableText"/>
              <w:rPr>
                <w:rFonts w:ascii="Arial" w:hAnsi="Arial" w:cs="Arial"/>
                <w:sz w:val="18"/>
                <w:szCs w:val="18"/>
              </w:rPr>
            </w:pPr>
          </w:p>
        </w:tc>
        <w:tc>
          <w:tcPr>
            <w:tcW w:w="6050" w:type="dxa"/>
            <w:tcBorders>
              <w:bottom w:val="single" w:sz="4" w:space="0" w:color="auto"/>
            </w:tcBorders>
            <w:shd w:val="clear" w:color="auto" w:fill="F2F2F2" w:themeFill="background1" w:themeFillShade="F2"/>
          </w:tcPr>
          <w:p w14:paraId="1BA84192" w14:textId="77777777" w:rsidR="000656C9" w:rsidRDefault="000656C9" w:rsidP="00AF2D44">
            <w:pPr>
              <w:pStyle w:val="TableText"/>
              <w:rPr>
                <w:rFonts w:ascii="Arial" w:hAnsi="Arial" w:cs="Arial"/>
                <w:sz w:val="18"/>
                <w:szCs w:val="18"/>
              </w:rPr>
            </w:pPr>
            <w:r w:rsidRPr="009B735F">
              <w:rPr>
                <w:rFonts w:ascii="Arial" w:hAnsi="Arial" w:cs="Arial"/>
                <w:sz w:val="18"/>
                <w:szCs w:val="18"/>
              </w:rPr>
              <w:t>»</w:t>
            </w:r>
          </w:p>
          <w:p w14:paraId="20E8388F" w14:textId="77777777" w:rsidR="000656C9" w:rsidRDefault="000656C9" w:rsidP="00AF2D44">
            <w:pPr>
              <w:pStyle w:val="TableText"/>
              <w:rPr>
                <w:rFonts w:ascii="Arial" w:hAnsi="Arial" w:cs="Arial"/>
                <w:sz w:val="18"/>
                <w:szCs w:val="18"/>
              </w:rPr>
            </w:pPr>
            <w:r w:rsidRPr="009B735F">
              <w:rPr>
                <w:rFonts w:ascii="Arial" w:hAnsi="Arial" w:cs="Arial"/>
                <w:sz w:val="18"/>
                <w:szCs w:val="18"/>
              </w:rPr>
              <w:t>»</w:t>
            </w:r>
          </w:p>
          <w:p w14:paraId="07CE9A79" w14:textId="77777777" w:rsidR="000656C9" w:rsidRPr="009B735F" w:rsidRDefault="000656C9" w:rsidP="00AF2D44">
            <w:pPr>
              <w:pStyle w:val="TableText"/>
              <w:rPr>
                <w:rFonts w:ascii="Arial" w:hAnsi="Arial" w:cs="Arial"/>
                <w:sz w:val="18"/>
                <w:szCs w:val="18"/>
              </w:rPr>
            </w:pPr>
            <w:r w:rsidRPr="002B0BBB">
              <w:rPr>
                <w:rFonts w:ascii="Arial" w:hAnsi="Arial" w:cs="Arial"/>
                <w:b/>
                <w:sz w:val="18"/>
                <w:szCs w:val="18"/>
              </w:rPr>
              <w:t>ABN:</w:t>
            </w:r>
            <w:r>
              <w:rPr>
                <w:rFonts w:ascii="Arial" w:hAnsi="Arial" w:cs="Arial"/>
                <w:sz w:val="18"/>
                <w:szCs w:val="18"/>
              </w:rPr>
              <w:t xml:space="preserve">  </w:t>
            </w:r>
            <w:r w:rsidRPr="009B735F">
              <w:rPr>
                <w:rFonts w:ascii="Arial" w:hAnsi="Arial" w:cs="Arial"/>
                <w:sz w:val="18"/>
                <w:szCs w:val="18"/>
              </w:rPr>
              <w:t>»</w:t>
            </w:r>
          </w:p>
        </w:tc>
      </w:tr>
      <w:tr w:rsidR="000656C9" w:rsidRPr="009B735F" w14:paraId="19F34D6A" w14:textId="77777777" w:rsidTr="00123184">
        <w:tc>
          <w:tcPr>
            <w:tcW w:w="1843" w:type="dxa"/>
            <w:tcBorders>
              <w:left w:val="nil"/>
              <w:right w:val="nil"/>
            </w:tcBorders>
          </w:tcPr>
          <w:p w14:paraId="1736C63E" w14:textId="77777777" w:rsidR="000656C9" w:rsidRPr="009B735F" w:rsidRDefault="000656C9" w:rsidP="00AF2D44">
            <w:pPr>
              <w:pStyle w:val="TableText"/>
              <w:rPr>
                <w:rFonts w:ascii="Arial" w:hAnsi="Arial" w:cs="Arial"/>
                <w:sz w:val="18"/>
                <w:szCs w:val="18"/>
              </w:rPr>
            </w:pPr>
          </w:p>
        </w:tc>
        <w:tc>
          <w:tcPr>
            <w:tcW w:w="6050" w:type="dxa"/>
            <w:tcBorders>
              <w:left w:val="nil"/>
              <w:right w:val="nil"/>
            </w:tcBorders>
          </w:tcPr>
          <w:p w14:paraId="2B5FEC27" w14:textId="77777777" w:rsidR="000656C9" w:rsidRPr="009B735F" w:rsidRDefault="000656C9" w:rsidP="00AF2D44">
            <w:pPr>
              <w:pStyle w:val="TableText"/>
              <w:rPr>
                <w:rFonts w:ascii="Arial" w:hAnsi="Arial" w:cs="Arial"/>
                <w:sz w:val="18"/>
                <w:szCs w:val="18"/>
              </w:rPr>
            </w:pPr>
          </w:p>
        </w:tc>
      </w:tr>
      <w:tr w:rsidR="000656C9" w:rsidRPr="009B735F" w14:paraId="6F45F6D1" w14:textId="77777777" w:rsidTr="00123184">
        <w:trPr>
          <w:trHeight w:val="588"/>
        </w:trPr>
        <w:tc>
          <w:tcPr>
            <w:tcW w:w="1843" w:type="dxa"/>
            <w:tcBorders>
              <w:bottom w:val="single" w:sz="4" w:space="0" w:color="auto"/>
            </w:tcBorders>
          </w:tcPr>
          <w:p w14:paraId="25EDACA8"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Address:</w:t>
            </w:r>
          </w:p>
        </w:tc>
        <w:tc>
          <w:tcPr>
            <w:tcW w:w="6050" w:type="dxa"/>
            <w:tcBorders>
              <w:bottom w:val="single" w:sz="4" w:space="0" w:color="auto"/>
            </w:tcBorders>
            <w:shd w:val="clear" w:color="auto" w:fill="F2F2F2" w:themeFill="background1" w:themeFillShade="F2"/>
          </w:tcPr>
          <w:p w14:paraId="2A057802" w14:textId="77777777" w:rsidR="000656C9" w:rsidRDefault="000656C9" w:rsidP="00AF2D44">
            <w:pPr>
              <w:pStyle w:val="TableText"/>
              <w:rPr>
                <w:rFonts w:ascii="Arial" w:hAnsi="Arial" w:cs="Arial"/>
                <w:sz w:val="18"/>
                <w:szCs w:val="18"/>
              </w:rPr>
            </w:pPr>
            <w:r w:rsidRPr="009B735F">
              <w:rPr>
                <w:rFonts w:ascii="Arial" w:hAnsi="Arial" w:cs="Arial"/>
                <w:sz w:val="18"/>
                <w:szCs w:val="18"/>
              </w:rPr>
              <w:t>»</w:t>
            </w:r>
          </w:p>
          <w:p w14:paraId="2ED9A970"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w:t>
            </w:r>
          </w:p>
        </w:tc>
      </w:tr>
      <w:tr w:rsidR="000656C9" w:rsidRPr="009B735F" w14:paraId="613ADBE4" w14:textId="77777777" w:rsidTr="00123184">
        <w:tc>
          <w:tcPr>
            <w:tcW w:w="1843" w:type="dxa"/>
            <w:tcBorders>
              <w:left w:val="nil"/>
            </w:tcBorders>
          </w:tcPr>
          <w:p w14:paraId="6A1A948D" w14:textId="77777777" w:rsidR="000656C9" w:rsidRPr="009B735F" w:rsidRDefault="000656C9" w:rsidP="00AF2D44">
            <w:pPr>
              <w:pStyle w:val="TableText"/>
              <w:rPr>
                <w:rFonts w:ascii="Arial" w:hAnsi="Arial" w:cs="Arial"/>
                <w:sz w:val="18"/>
                <w:szCs w:val="18"/>
              </w:rPr>
            </w:pPr>
          </w:p>
        </w:tc>
        <w:tc>
          <w:tcPr>
            <w:tcW w:w="6050" w:type="dxa"/>
            <w:tcBorders>
              <w:right w:val="nil"/>
            </w:tcBorders>
          </w:tcPr>
          <w:p w14:paraId="18C1E354" w14:textId="77777777" w:rsidR="000656C9" w:rsidRPr="009B735F" w:rsidRDefault="000656C9" w:rsidP="00AF2D44">
            <w:pPr>
              <w:pStyle w:val="TableText"/>
              <w:rPr>
                <w:rFonts w:ascii="Arial" w:hAnsi="Arial" w:cs="Arial"/>
                <w:sz w:val="18"/>
                <w:szCs w:val="18"/>
              </w:rPr>
            </w:pPr>
          </w:p>
        </w:tc>
      </w:tr>
      <w:tr w:rsidR="000656C9" w:rsidRPr="009B735F" w14:paraId="3C77E95B" w14:textId="77777777" w:rsidTr="00123184">
        <w:tc>
          <w:tcPr>
            <w:tcW w:w="1843" w:type="dxa"/>
            <w:tcBorders>
              <w:bottom w:val="single" w:sz="4" w:space="0" w:color="auto"/>
            </w:tcBorders>
          </w:tcPr>
          <w:p w14:paraId="2A129385"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Telephone number:</w:t>
            </w:r>
          </w:p>
        </w:tc>
        <w:tc>
          <w:tcPr>
            <w:tcW w:w="6050" w:type="dxa"/>
            <w:tcBorders>
              <w:bottom w:val="single" w:sz="4" w:space="0" w:color="auto"/>
            </w:tcBorders>
            <w:shd w:val="clear" w:color="auto" w:fill="F2F2F2" w:themeFill="background1" w:themeFillShade="F2"/>
          </w:tcPr>
          <w:p w14:paraId="25B2190E"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w:t>
            </w:r>
          </w:p>
        </w:tc>
      </w:tr>
      <w:tr w:rsidR="000656C9" w:rsidRPr="009B735F" w14:paraId="2D6DB880" w14:textId="77777777" w:rsidTr="00123184">
        <w:tc>
          <w:tcPr>
            <w:tcW w:w="1843" w:type="dxa"/>
            <w:tcBorders>
              <w:bottom w:val="single" w:sz="4" w:space="0" w:color="auto"/>
            </w:tcBorders>
          </w:tcPr>
          <w:p w14:paraId="5F401588" w14:textId="77777777" w:rsidR="000656C9" w:rsidRPr="009B735F" w:rsidRDefault="000656C9" w:rsidP="00AF2D44">
            <w:pPr>
              <w:pStyle w:val="TableText"/>
              <w:rPr>
                <w:rFonts w:ascii="Arial" w:hAnsi="Arial" w:cs="Arial"/>
                <w:sz w:val="18"/>
                <w:szCs w:val="18"/>
              </w:rPr>
            </w:pPr>
            <w:r>
              <w:rPr>
                <w:rFonts w:ascii="Arial" w:hAnsi="Arial" w:cs="Arial"/>
                <w:sz w:val="18"/>
                <w:szCs w:val="18"/>
              </w:rPr>
              <w:t xml:space="preserve">Email </w:t>
            </w:r>
            <w:r w:rsidRPr="009B735F">
              <w:rPr>
                <w:rFonts w:ascii="Arial" w:hAnsi="Arial" w:cs="Arial"/>
                <w:sz w:val="18"/>
                <w:szCs w:val="18"/>
              </w:rPr>
              <w:t>address:</w:t>
            </w:r>
          </w:p>
        </w:tc>
        <w:tc>
          <w:tcPr>
            <w:tcW w:w="6050" w:type="dxa"/>
            <w:tcBorders>
              <w:bottom w:val="single" w:sz="4" w:space="0" w:color="auto"/>
            </w:tcBorders>
            <w:shd w:val="clear" w:color="auto" w:fill="F2F2F2" w:themeFill="background1" w:themeFillShade="F2"/>
          </w:tcPr>
          <w:p w14:paraId="3886FB91"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w:t>
            </w:r>
          </w:p>
        </w:tc>
      </w:tr>
      <w:tr w:rsidR="000656C9" w:rsidRPr="009B735F" w14:paraId="6B0B1F5F" w14:textId="77777777" w:rsidTr="00123184">
        <w:tc>
          <w:tcPr>
            <w:tcW w:w="1843" w:type="dxa"/>
            <w:tcBorders>
              <w:top w:val="single" w:sz="4" w:space="0" w:color="auto"/>
              <w:left w:val="nil"/>
              <w:bottom w:val="nil"/>
              <w:right w:val="nil"/>
            </w:tcBorders>
          </w:tcPr>
          <w:p w14:paraId="654BE3A2" w14:textId="77777777" w:rsidR="000656C9" w:rsidRPr="009B735F" w:rsidRDefault="000656C9" w:rsidP="00AF2D44">
            <w:pPr>
              <w:pStyle w:val="TableText"/>
              <w:rPr>
                <w:rFonts w:ascii="Arial" w:hAnsi="Arial" w:cs="Arial"/>
                <w:sz w:val="18"/>
                <w:szCs w:val="18"/>
              </w:rPr>
            </w:pPr>
          </w:p>
        </w:tc>
        <w:tc>
          <w:tcPr>
            <w:tcW w:w="6050" w:type="dxa"/>
            <w:tcBorders>
              <w:top w:val="single" w:sz="4" w:space="0" w:color="auto"/>
              <w:left w:val="nil"/>
              <w:bottom w:val="nil"/>
              <w:right w:val="nil"/>
            </w:tcBorders>
          </w:tcPr>
          <w:p w14:paraId="2B68B597" w14:textId="77777777" w:rsidR="000656C9" w:rsidRPr="009B735F" w:rsidRDefault="000656C9" w:rsidP="00AF2D44">
            <w:pPr>
              <w:pStyle w:val="TableText"/>
              <w:rPr>
                <w:rFonts w:ascii="Arial" w:hAnsi="Arial" w:cs="Arial"/>
                <w:sz w:val="18"/>
                <w:szCs w:val="18"/>
              </w:rPr>
            </w:pPr>
          </w:p>
        </w:tc>
      </w:tr>
      <w:tr w:rsidR="000656C9" w:rsidRPr="009B735F" w14:paraId="6110096E" w14:textId="77777777" w:rsidTr="00123184">
        <w:tc>
          <w:tcPr>
            <w:tcW w:w="1843" w:type="dxa"/>
            <w:tcBorders>
              <w:top w:val="nil"/>
              <w:left w:val="nil"/>
              <w:bottom w:val="nil"/>
              <w:right w:val="nil"/>
            </w:tcBorders>
          </w:tcPr>
          <w:p w14:paraId="24BF5E39" w14:textId="77777777" w:rsidR="000656C9" w:rsidRPr="009B735F" w:rsidRDefault="000656C9" w:rsidP="00AF2D44">
            <w:pPr>
              <w:pStyle w:val="TableText"/>
              <w:rPr>
                <w:rFonts w:ascii="Arial" w:hAnsi="Arial" w:cs="Arial"/>
                <w:sz w:val="18"/>
                <w:szCs w:val="18"/>
              </w:rPr>
            </w:pPr>
          </w:p>
        </w:tc>
        <w:tc>
          <w:tcPr>
            <w:tcW w:w="6050" w:type="dxa"/>
            <w:tcBorders>
              <w:top w:val="nil"/>
              <w:left w:val="nil"/>
              <w:bottom w:val="nil"/>
              <w:right w:val="nil"/>
            </w:tcBorders>
          </w:tcPr>
          <w:p w14:paraId="5C8E7AF6" w14:textId="77777777" w:rsidR="000656C9" w:rsidRPr="009B735F" w:rsidRDefault="000656C9" w:rsidP="00AF2D44">
            <w:pPr>
              <w:pStyle w:val="TableText"/>
              <w:rPr>
                <w:rFonts w:ascii="Arial" w:hAnsi="Arial" w:cs="Arial"/>
                <w:sz w:val="18"/>
                <w:szCs w:val="18"/>
              </w:rPr>
            </w:pPr>
            <w:r w:rsidRPr="009B735F">
              <w:rPr>
                <w:rFonts w:ascii="Arial" w:hAnsi="Arial" w:cs="Arial"/>
                <w:sz w:val="18"/>
                <w:szCs w:val="18"/>
              </w:rPr>
              <w:t>hereby tender(s) to perform the services for</w:t>
            </w:r>
            <w:r>
              <w:rPr>
                <w:rFonts w:ascii="Arial" w:hAnsi="Arial" w:cs="Arial"/>
                <w:sz w:val="18"/>
                <w:szCs w:val="18"/>
              </w:rPr>
              <w:t>:</w:t>
            </w:r>
          </w:p>
        </w:tc>
      </w:tr>
    </w:tbl>
    <w:p w14:paraId="26B67996" w14:textId="77777777" w:rsidR="00B10FEC" w:rsidRPr="009B735F" w:rsidRDefault="00B10FEC">
      <w:pPr>
        <w:pStyle w:val="ParagraphNoNumber"/>
        <w:rPr>
          <w:rFonts w:ascii="Arial" w:hAnsi="Arial" w:cs="Arial"/>
          <w:sz w:val="18"/>
          <w:szCs w:val="18"/>
        </w:rPr>
      </w:pPr>
    </w:p>
    <w:p w14:paraId="4163456F" w14:textId="77777777" w:rsidR="00B10FEC" w:rsidRPr="00C6405B" w:rsidRDefault="00B10FEC">
      <w:pPr>
        <w:pStyle w:val="Heading4"/>
        <w:rPr>
          <w:rFonts w:ascii="Arial" w:hAnsi="Arial" w:cs="Arial"/>
          <w:b/>
          <w:bCs/>
          <w:szCs w:val="18"/>
        </w:rPr>
      </w:pPr>
      <w:r w:rsidRPr="00C6405B">
        <w:rPr>
          <w:rFonts w:ascii="Arial" w:hAnsi="Arial" w:cs="Arial"/>
          <w:b/>
          <w:bCs/>
          <w:szCs w:val="18"/>
        </w:rPr>
        <w:t>Tender details</w:t>
      </w:r>
    </w:p>
    <w:p w14:paraId="186B9A47" w14:textId="6424D536" w:rsidR="00B10FEC" w:rsidRDefault="00856A12">
      <w:pPr>
        <w:pStyle w:val="GuideNote"/>
        <w:rPr>
          <w:rFonts w:cs="Arial"/>
          <w:sz w:val="18"/>
          <w:szCs w:val="18"/>
        </w:rPr>
      </w:pPr>
      <w:r w:rsidRPr="009B735F">
        <w:rPr>
          <w:rFonts w:cs="Arial"/>
          <w:sz w:val="18"/>
          <w:szCs w:val="18"/>
        </w:rPr>
        <w:t xml:space="preserve">Insert the </w:t>
      </w:r>
      <w:r w:rsidR="00D139BF" w:rsidRPr="009B735F">
        <w:rPr>
          <w:rFonts w:cs="Arial"/>
          <w:sz w:val="18"/>
          <w:szCs w:val="18"/>
        </w:rPr>
        <w:t>Agreement</w:t>
      </w:r>
      <w:r w:rsidRPr="009B735F">
        <w:rPr>
          <w:rFonts w:cs="Arial"/>
          <w:sz w:val="18"/>
          <w:szCs w:val="18"/>
        </w:rPr>
        <w:t xml:space="preserve"> name and number</w:t>
      </w:r>
      <w:r w:rsidR="00B10FEC" w:rsidRPr="009B735F">
        <w:rPr>
          <w:rFonts w:cs="Arial"/>
          <w:sz w:val="18"/>
          <w:szCs w:val="18"/>
        </w:rPr>
        <w:t>.</w:t>
      </w:r>
    </w:p>
    <w:p w14:paraId="74145D51" w14:textId="77777777" w:rsidR="000656C9" w:rsidRPr="009B735F" w:rsidRDefault="000656C9">
      <w:pPr>
        <w:pStyle w:val="GuideNote"/>
        <w:rPr>
          <w:rFonts w:cs="Arial"/>
          <w:sz w:val="18"/>
          <w:szCs w:val="18"/>
        </w:rPr>
      </w:pP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6084"/>
      </w:tblGrid>
      <w:tr w:rsidR="00B10FEC" w:rsidRPr="009B735F" w14:paraId="6958A0E7" w14:textId="77777777" w:rsidTr="00123184">
        <w:tc>
          <w:tcPr>
            <w:tcW w:w="1854" w:type="dxa"/>
            <w:tcBorders>
              <w:bottom w:val="single" w:sz="4" w:space="0" w:color="auto"/>
            </w:tcBorders>
          </w:tcPr>
          <w:p w14:paraId="730A5F4B" w14:textId="7CF0829A" w:rsidR="00B10FEC" w:rsidRPr="009B735F" w:rsidRDefault="00D139BF" w:rsidP="00856A12">
            <w:pPr>
              <w:pStyle w:val="TableText"/>
              <w:rPr>
                <w:rFonts w:ascii="Arial" w:hAnsi="Arial" w:cs="Arial"/>
                <w:sz w:val="18"/>
                <w:szCs w:val="18"/>
              </w:rPr>
            </w:pPr>
            <w:bookmarkStart w:id="16" w:name="GC21_TF_Contract_Details"/>
            <w:r w:rsidRPr="009B735F">
              <w:rPr>
                <w:rFonts w:ascii="Arial" w:hAnsi="Arial" w:cs="Arial"/>
                <w:sz w:val="18"/>
                <w:szCs w:val="18"/>
              </w:rPr>
              <w:t>Agreement</w:t>
            </w:r>
            <w:r w:rsidR="00B10FEC" w:rsidRPr="009B735F">
              <w:rPr>
                <w:rFonts w:ascii="Arial" w:hAnsi="Arial" w:cs="Arial"/>
                <w:sz w:val="18"/>
                <w:szCs w:val="18"/>
              </w:rPr>
              <w:t xml:space="preserve"> name:</w:t>
            </w:r>
          </w:p>
        </w:tc>
        <w:tc>
          <w:tcPr>
            <w:tcW w:w="6084" w:type="dxa"/>
            <w:tcBorders>
              <w:bottom w:val="single" w:sz="4" w:space="0" w:color="auto"/>
            </w:tcBorders>
            <w:shd w:val="clear" w:color="auto" w:fill="F2F2F2" w:themeFill="background1" w:themeFillShade="F2"/>
          </w:tcPr>
          <w:p w14:paraId="6FF6C7B7" w14:textId="77777777" w:rsidR="00B10FEC" w:rsidRPr="009B735F" w:rsidRDefault="00B10FEC">
            <w:pPr>
              <w:pStyle w:val="TableText"/>
              <w:rPr>
                <w:rFonts w:ascii="Arial" w:hAnsi="Arial" w:cs="Arial"/>
                <w:sz w:val="18"/>
                <w:szCs w:val="18"/>
              </w:rPr>
            </w:pPr>
            <w:r w:rsidRPr="009B735F">
              <w:rPr>
                <w:rFonts w:ascii="Arial" w:hAnsi="Arial" w:cs="Arial"/>
                <w:sz w:val="18"/>
                <w:szCs w:val="18"/>
              </w:rPr>
              <w:t xml:space="preserve">» </w:t>
            </w:r>
          </w:p>
        </w:tc>
      </w:tr>
      <w:tr w:rsidR="00B10FEC" w:rsidRPr="009B735F" w14:paraId="514DB644" w14:textId="77777777" w:rsidTr="00123184">
        <w:tc>
          <w:tcPr>
            <w:tcW w:w="1854" w:type="dxa"/>
            <w:tcBorders>
              <w:bottom w:val="single" w:sz="4" w:space="0" w:color="auto"/>
            </w:tcBorders>
          </w:tcPr>
          <w:p w14:paraId="0821ADA4" w14:textId="7AB36594" w:rsidR="00B10FEC" w:rsidRPr="009B735F" w:rsidRDefault="00D139BF">
            <w:pPr>
              <w:pStyle w:val="TableText"/>
              <w:rPr>
                <w:rFonts w:ascii="Arial" w:hAnsi="Arial" w:cs="Arial"/>
                <w:sz w:val="18"/>
                <w:szCs w:val="18"/>
              </w:rPr>
            </w:pPr>
            <w:r w:rsidRPr="009B735F">
              <w:rPr>
                <w:rFonts w:ascii="Arial" w:hAnsi="Arial" w:cs="Arial"/>
                <w:sz w:val="18"/>
                <w:szCs w:val="18"/>
              </w:rPr>
              <w:t>Agreement</w:t>
            </w:r>
            <w:r w:rsidR="00B10FEC" w:rsidRPr="009B735F">
              <w:rPr>
                <w:rFonts w:ascii="Arial" w:hAnsi="Arial" w:cs="Arial"/>
                <w:sz w:val="18"/>
                <w:szCs w:val="18"/>
              </w:rPr>
              <w:t xml:space="preserve"> number:</w:t>
            </w:r>
          </w:p>
        </w:tc>
        <w:tc>
          <w:tcPr>
            <w:tcW w:w="6084" w:type="dxa"/>
            <w:tcBorders>
              <w:bottom w:val="single" w:sz="4" w:space="0" w:color="auto"/>
            </w:tcBorders>
            <w:shd w:val="clear" w:color="auto" w:fill="F2F2F2" w:themeFill="background1" w:themeFillShade="F2"/>
          </w:tcPr>
          <w:p w14:paraId="0F0F1963" w14:textId="77777777" w:rsidR="00B10FEC" w:rsidRPr="009B735F" w:rsidRDefault="00B10FEC">
            <w:pPr>
              <w:pStyle w:val="TableText"/>
              <w:rPr>
                <w:rFonts w:ascii="Arial" w:hAnsi="Arial" w:cs="Arial"/>
                <w:sz w:val="18"/>
                <w:szCs w:val="18"/>
              </w:rPr>
            </w:pPr>
            <w:r w:rsidRPr="009B735F">
              <w:rPr>
                <w:rFonts w:ascii="Arial" w:hAnsi="Arial" w:cs="Arial"/>
                <w:sz w:val="18"/>
                <w:szCs w:val="18"/>
              </w:rPr>
              <w:t>»</w:t>
            </w:r>
          </w:p>
        </w:tc>
      </w:tr>
      <w:tr w:rsidR="00B10FEC" w:rsidRPr="009B735F" w14:paraId="0C683C4A" w14:textId="77777777" w:rsidTr="00123184">
        <w:tc>
          <w:tcPr>
            <w:tcW w:w="1854" w:type="dxa"/>
            <w:tcBorders>
              <w:top w:val="single" w:sz="4" w:space="0" w:color="auto"/>
              <w:left w:val="nil"/>
              <w:bottom w:val="nil"/>
              <w:right w:val="nil"/>
            </w:tcBorders>
          </w:tcPr>
          <w:p w14:paraId="2D563D99" w14:textId="77777777" w:rsidR="00B10FEC" w:rsidRPr="009B735F" w:rsidRDefault="00B10FEC">
            <w:pPr>
              <w:pStyle w:val="TableText"/>
              <w:rPr>
                <w:rFonts w:ascii="Arial" w:hAnsi="Arial" w:cs="Arial"/>
                <w:sz w:val="18"/>
                <w:szCs w:val="18"/>
              </w:rPr>
            </w:pPr>
          </w:p>
        </w:tc>
        <w:tc>
          <w:tcPr>
            <w:tcW w:w="6084" w:type="dxa"/>
            <w:tcBorders>
              <w:top w:val="single" w:sz="4" w:space="0" w:color="auto"/>
              <w:left w:val="nil"/>
              <w:bottom w:val="nil"/>
              <w:right w:val="nil"/>
            </w:tcBorders>
          </w:tcPr>
          <w:p w14:paraId="28E7ECEF" w14:textId="77777777" w:rsidR="000656C9" w:rsidRDefault="000656C9">
            <w:pPr>
              <w:pStyle w:val="TableText"/>
              <w:rPr>
                <w:rFonts w:ascii="Arial" w:hAnsi="Arial" w:cs="Arial"/>
                <w:sz w:val="18"/>
                <w:szCs w:val="18"/>
              </w:rPr>
            </w:pPr>
          </w:p>
          <w:p w14:paraId="6085E9D3" w14:textId="7978C343" w:rsidR="00B10FEC" w:rsidRPr="009B735F" w:rsidRDefault="00B10FEC">
            <w:pPr>
              <w:pStyle w:val="TableText"/>
              <w:rPr>
                <w:rFonts w:ascii="Arial" w:hAnsi="Arial" w:cs="Arial"/>
                <w:sz w:val="18"/>
                <w:szCs w:val="18"/>
              </w:rPr>
            </w:pPr>
            <w:r w:rsidRPr="009B735F">
              <w:rPr>
                <w:rFonts w:ascii="Arial" w:hAnsi="Arial" w:cs="Arial"/>
                <w:sz w:val="18"/>
                <w:szCs w:val="18"/>
              </w:rPr>
              <w:t>in accordance with the following documents:</w:t>
            </w:r>
          </w:p>
        </w:tc>
      </w:tr>
    </w:tbl>
    <w:bookmarkEnd w:id="16"/>
    <w:p w14:paraId="15DDA74C" w14:textId="77777777" w:rsidR="00B10FEC" w:rsidRPr="009B735F" w:rsidRDefault="00B10FEC" w:rsidP="00724EB7">
      <w:pPr>
        <w:pStyle w:val="GuideNote"/>
        <w:jc w:val="left"/>
        <w:rPr>
          <w:rFonts w:cs="Arial"/>
          <w:sz w:val="18"/>
          <w:szCs w:val="18"/>
        </w:rPr>
      </w:pPr>
      <w:r w:rsidRPr="009B735F">
        <w:rPr>
          <w:rFonts w:cs="Arial"/>
          <w:sz w:val="18"/>
          <w:szCs w:val="18"/>
        </w:rPr>
        <w:t xml:space="preserve">Where applicable, List all </w:t>
      </w:r>
      <w:r w:rsidR="00822F31" w:rsidRPr="009B735F">
        <w:rPr>
          <w:rFonts w:cs="Arial"/>
          <w:sz w:val="18"/>
          <w:szCs w:val="18"/>
        </w:rPr>
        <w:t xml:space="preserve">sections of the </w:t>
      </w:r>
      <w:r w:rsidR="00856A12" w:rsidRPr="009B735F">
        <w:rPr>
          <w:rFonts w:cs="Arial"/>
          <w:sz w:val="18"/>
          <w:szCs w:val="18"/>
        </w:rPr>
        <w:t>R</w:t>
      </w:r>
      <w:r w:rsidR="00822F31" w:rsidRPr="009B735F">
        <w:rPr>
          <w:rFonts w:cs="Arial"/>
          <w:sz w:val="18"/>
          <w:szCs w:val="18"/>
        </w:rPr>
        <w:t>FT</w:t>
      </w:r>
      <w:r w:rsidRPr="009B735F">
        <w:rPr>
          <w:rFonts w:cs="Arial"/>
          <w:sz w:val="18"/>
          <w:szCs w:val="18"/>
        </w:rPr>
        <w:t xml:space="preserve"> Documents</w:t>
      </w:r>
      <w:r w:rsidR="00822F31" w:rsidRPr="009B735F">
        <w:rPr>
          <w:rFonts w:cs="Arial"/>
          <w:sz w:val="18"/>
          <w:szCs w:val="18"/>
        </w:rPr>
        <w:t>.</w:t>
      </w:r>
    </w:p>
    <w:p w14:paraId="7367BBDD" w14:textId="77777777" w:rsidR="00B10FEC" w:rsidRPr="009B735F" w:rsidRDefault="00B10FEC" w:rsidP="00724EB7">
      <w:pPr>
        <w:pStyle w:val="GuideNote"/>
        <w:jc w:val="left"/>
        <w:rPr>
          <w:rFonts w:cs="Arial"/>
          <w:sz w:val="18"/>
          <w:szCs w:val="18"/>
        </w:rPr>
      </w:pPr>
      <w:r w:rsidRPr="009B735F">
        <w:rPr>
          <w:rFonts w:cs="Arial"/>
          <w:sz w:val="18"/>
          <w:szCs w:val="18"/>
        </w:rPr>
        <w:t xml:space="preserve">Amend the following list to correspond with the </w:t>
      </w:r>
      <w:r w:rsidR="00755608" w:rsidRPr="009B735F">
        <w:rPr>
          <w:rFonts w:cs="Arial"/>
          <w:sz w:val="18"/>
          <w:szCs w:val="18"/>
        </w:rPr>
        <w:t xml:space="preserve">Master </w:t>
      </w:r>
      <w:r w:rsidRPr="009B735F">
        <w:rPr>
          <w:rFonts w:cs="Arial"/>
          <w:sz w:val="18"/>
          <w:szCs w:val="18"/>
        </w:rPr>
        <w:t>Table of Contents</w:t>
      </w:r>
      <w:r w:rsidR="00755608" w:rsidRPr="009B735F">
        <w:rPr>
          <w:rFonts w:cs="Arial"/>
          <w:sz w:val="18"/>
          <w:szCs w:val="18"/>
        </w:rPr>
        <w:t xml:space="preserve"> in the RFT Cover Sheet.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448"/>
      </w:tblGrid>
      <w:tr w:rsidR="00B10FEC" w:rsidRPr="009B735F" w14:paraId="6051D43B" w14:textId="77777777" w:rsidTr="00123184">
        <w:tc>
          <w:tcPr>
            <w:tcW w:w="1854" w:type="dxa"/>
            <w:tcBorders>
              <w:top w:val="nil"/>
              <w:left w:val="nil"/>
              <w:bottom w:val="nil"/>
              <w:right w:val="nil"/>
            </w:tcBorders>
          </w:tcPr>
          <w:p w14:paraId="6D9F0265" w14:textId="77777777" w:rsidR="00B10FEC" w:rsidRPr="009B735F" w:rsidRDefault="00B10FEC">
            <w:pPr>
              <w:pStyle w:val="TableText"/>
              <w:rPr>
                <w:rFonts w:ascii="Arial" w:hAnsi="Arial" w:cs="Arial"/>
                <w:sz w:val="18"/>
                <w:szCs w:val="18"/>
              </w:rPr>
            </w:pPr>
            <w:bookmarkStart w:id="17" w:name="GC21_TF_Contract_Documents"/>
          </w:p>
        </w:tc>
        <w:tc>
          <w:tcPr>
            <w:tcW w:w="5448" w:type="dxa"/>
            <w:tcBorders>
              <w:top w:val="nil"/>
              <w:left w:val="nil"/>
              <w:bottom w:val="single" w:sz="4" w:space="0" w:color="auto"/>
              <w:right w:val="nil"/>
            </w:tcBorders>
          </w:tcPr>
          <w:p w14:paraId="082BD94D" w14:textId="77777777" w:rsidR="00B10FEC" w:rsidRPr="009B735F" w:rsidRDefault="00B10FEC" w:rsidP="00822F31">
            <w:pPr>
              <w:pStyle w:val="TableText"/>
              <w:rPr>
                <w:rFonts w:ascii="Arial" w:hAnsi="Arial" w:cs="Arial"/>
                <w:sz w:val="18"/>
                <w:szCs w:val="18"/>
              </w:rPr>
            </w:pPr>
            <w:r w:rsidRPr="009B735F">
              <w:rPr>
                <w:rFonts w:ascii="Arial" w:hAnsi="Arial" w:cs="Arial"/>
                <w:sz w:val="18"/>
                <w:szCs w:val="18"/>
              </w:rPr>
              <w:t>Tender</w:t>
            </w:r>
            <w:r w:rsidR="00822F31" w:rsidRPr="009B735F">
              <w:rPr>
                <w:rFonts w:ascii="Arial" w:hAnsi="Arial" w:cs="Arial"/>
                <w:sz w:val="18"/>
                <w:szCs w:val="18"/>
              </w:rPr>
              <w:t>ing</w:t>
            </w:r>
          </w:p>
          <w:p w14:paraId="153C1526" w14:textId="77777777" w:rsidR="00822F31" w:rsidRPr="009B735F" w:rsidRDefault="00822F31" w:rsidP="00822F31">
            <w:pPr>
              <w:pStyle w:val="TableText"/>
              <w:rPr>
                <w:rFonts w:ascii="Arial" w:hAnsi="Arial" w:cs="Arial"/>
                <w:sz w:val="18"/>
                <w:szCs w:val="18"/>
              </w:rPr>
            </w:pPr>
            <w:r w:rsidRPr="009B735F">
              <w:rPr>
                <w:rFonts w:ascii="Arial" w:hAnsi="Arial" w:cs="Arial"/>
                <w:sz w:val="18"/>
                <w:szCs w:val="18"/>
              </w:rPr>
              <w:t>Specification</w:t>
            </w:r>
          </w:p>
          <w:p w14:paraId="3D0412CB" w14:textId="77777777" w:rsidR="00822F31" w:rsidRPr="009B735F" w:rsidRDefault="00822F31" w:rsidP="00822F31">
            <w:pPr>
              <w:pStyle w:val="TableText"/>
              <w:rPr>
                <w:rFonts w:ascii="Arial" w:hAnsi="Arial" w:cs="Arial"/>
                <w:sz w:val="18"/>
                <w:szCs w:val="18"/>
              </w:rPr>
            </w:pPr>
            <w:r w:rsidRPr="009B735F">
              <w:rPr>
                <w:rFonts w:ascii="Arial" w:hAnsi="Arial" w:cs="Arial"/>
                <w:sz w:val="18"/>
                <w:szCs w:val="18"/>
              </w:rPr>
              <w:t>Attachments</w:t>
            </w:r>
          </w:p>
        </w:tc>
      </w:tr>
      <w:tr w:rsidR="00B10FEC" w:rsidRPr="009B735F" w14:paraId="0F10E61B" w14:textId="77777777" w:rsidTr="00123184">
        <w:tc>
          <w:tcPr>
            <w:tcW w:w="1854" w:type="dxa"/>
            <w:tcBorders>
              <w:top w:val="nil"/>
              <w:left w:val="nil"/>
              <w:bottom w:val="nil"/>
              <w:right w:val="single" w:sz="4" w:space="0" w:color="auto"/>
            </w:tcBorders>
          </w:tcPr>
          <w:p w14:paraId="3E47B725" w14:textId="77777777" w:rsidR="00B10FEC" w:rsidRPr="009B735F" w:rsidRDefault="00B10FEC">
            <w:pPr>
              <w:pStyle w:val="TableText"/>
              <w:rPr>
                <w:rFonts w:ascii="Arial" w:hAnsi="Arial" w:cs="Arial"/>
                <w:sz w:val="18"/>
                <w:szCs w:val="18"/>
              </w:rPr>
            </w:pPr>
          </w:p>
        </w:tc>
        <w:tc>
          <w:tcPr>
            <w:tcW w:w="5448" w:type="dxa"/>
            <w:tcBorders>
              <w:top w:val="single" w:sz="4" w:space="0" w:color="auto"/>
              <w:left w:val="single" w:sz="4" w:space="0" w:color="auto"/>
            </w:tcBorders>
            <w:shd w:val="clear" w:color="auto" w:fill="F2F2F2" w:themeFill="background1" w:themeFillShade="F2"/>
          </w:tcPr>
          <w:p w14:paraId="6049ECDE" w14:textId="77777777" w:rsidR="00B10FEC" w:rsidRPr="009B735F" w:rsidRDefault="00B10FEC">
            <w:pPr>
              <w:pStyle w:val="TableText"/>
              <w:rPr>
                <w:rFonts w:ascii="Arial" w:hAnsi="Arial" w:cs="Arial"/>
                <w:sz w:val="18"/>
                <w:szCs w:val="18"/>
              </w:rPr>
            </w:pPr>
            <w:r w:rsidRPr="009B735F">
              <w:rPr>
                <w:rFonts w:ascii="Arial" w:hAnsi="Arial" w:cs="Arial"/>
                <w:sz w:val="18"/>
                <w:szCs w:val="18"/>
              </w:rPr>
              <w:t>»</w:t>
            </w:r>
          </w:p>
        </w:tc>
      </w:tr>
      <w:tr w:rsidR="00B10FEC" w:rsidRPr="009B735F" w14:paraId="3C6EB779" w14:textId="77777777" w:rsidTr="00123184">
        <w:tc>
          <w:tcPr>
            <w:tcW w:w="1854" w:type="dxa"/>
            <w:tcBorders>
              <w:top w:val="nil"/>
              <w:left w:val="nil"/>
              <w:bottom w:val="nil"/>
              <w:right w:val="single" w:sz="4" w:space="0" w:color="auto"/>
            </w:tcBorders>
          </w:tcPr>
          <w:p w14:paraId="16584B0A" w14:textId="77777777" w:rsidR="00B10FEC" w:rsidRPr="009B735F" w:rsidRDefault="00B10FEC">
            <w:pPr>
              <w:pStyle w:val="TableText"/>
              <w:rPr>
                <w:rFonts w:ascii="Arial" w:hAnsi="Arial" w:cs="Arial"/>
                <w:sz w:val="18"/>
                <w:szCs w:val="18"/>
              </w:rPr>
            </w:pPr>
          </w:p>
        </w:tc>
        <w:tc>
          <w:tcPr>
            <w:tcW w:w="5448" w:type="dxa"/>
            <w:tcBorders>
              <w:left w:val="single" w:sz="4" w:space="0" w:color="auto"/>
            </w:tcBorders>
            <w:shd w:val="clear" w:color="auto" w:fill="F2F2F2" w:themeFill="background1" w:themeFillShade="F2"/>
          </w:tcPr>
          <w:p w14:paraId="54437F12" w14:textId="4B4BA67A" w:rsidR="00B10FEC" w:rsidRPr="009B735F" w:rsidRDefault="00B10FEC">
            <w:pPr>
              <w:pStyle w:val="TableText"/>
              <w:rPr>
                <w:rFonts w:ascii="Arial" w:hAnsi="Arial" w:cs="Arial"/>
                <w:sz w:val="18"/>
                <w:szCs w:val="18"/>
              </w:rPr>
            </w:pPr>
            <w:r w:rsidRPr="009B735F">
              <w:rPr>
                <w:rFonts w:ascii="Arial" w:hAnsi="Arial" w:cs="Arial"/>
                <w:sz w:val="18"/>
                <w:szCs w:val="18"/>
              </w:rPr>
              <w:t>and Addenda Numbers</w:t>
            </w:r>
            <w:r w:rsidR="00123184">
              <w:rPr>
                <w:rFonts w:ascii="Arial" w:hAnsi="Arial" w:cs="Arial"/>
                <w:sz w:val="18"/>
                <w:szCs w:val="18"/>
              </w:rPr>
              <w:t xml:space="preserve"> </w:t>
            </w:r>
            <w:r w:rsidR="00123184" w:rsidRPr="009B735F">
              <w:rPr>
                <w:rFonts w:ascii="Arial" w:hAnsi="Arial" w:cs="Arial"/>
                <w:sz w:val="18"/>
                <w:szCs w:val="18"/>
              </w:rPr>
              <w:t>»</w:t>
            </w:r>
          </w:p>
        </w:tc>
      </w:tr>
    </w:tbl>
    <w:bookmarkEnd w:id="17"/>
    <w:p w14:paraId="7E815FF0" w14:textId="77777777" w:rsidR="00B10FEC" w:rsidRPr="009B735F" w:rsidRDefault="00B10FEC" w:rsidP="00724EB7">
      <w:pPr>
        <w:pStyle w:val="GuideNote"/>
        <w:jc w:val="left"/>
        <w:rPr>
          <w:rFonts w:cs="Arial"/>
          <w:sz w:val="18"/>
          <w:szCs w:val="18"/>
        </w:rPr>
      </w:pPr>
      <w:r w:rsidRPr="009B735F">
        <w:rPr>
          <w:rFonts w:cs="Arial"/>
          <w:sz w:val="18"/>
          <w:szCs w:val="18"/>
        </w:rPr>
        <w:t xml:space="preserve">use Option 1 or 2 and delete the option </w:t>
      </w:r>
      <w:r w:rsidR="00F16074" w:rsidRPr="009B735F">
        <w:rPr>
          <w:rFonts w:cs="Arial"/>
          <w:sz w:val="18"/>
          <w:szCs w:val="18"/>
        </w:rPr>
        <w:t xml:space="preserve">that is </w:t>
      </w:r>
      <w:r w:rsidRPr="009B735F">
        <w:rPr>
          <w:rFonts w:cs="Arial"/>
          <w:sz w:val="18"/>
          <w:szCs w:val="18"/>
        </w:rPr>
        <w:t>not used.</w:t>
      </w:r>
    </w:p>
    <w:p w14:paraId="444A893A" w14:textId="77777777" w:rsidR="00B10FEC" w:rsidRPr="009B735F" w:rsidRDefault="00B10FEC" w:rsidP="00724EB7">
      <w:pPr>
        <w:pStyle w:val="GuideNoteSub"/>
        <w:jc w:val="left"/>
        <w:rPr>
          <w:rFonts w:cs="Arial"/>
          <w:sz w:val="18"/>
          <w:szCs w:val="18"/>
        </w:rPr>
      </w:pPr>
      <w:r w:rsidRPr="009B735F">
        <w:rPr>
          <w:rFonts w:cs="Arial"/>
          <w:sz w:val="18"/>
          <w:szCs w:val="18"/>
        </w:rPr>
        <w:t>Use Option 1 when the fee will be a lump sum.</w:t>
      </w:r>
    </w:p>
    <w:p w14:paraId="7A7F4677" w14:textId="77777777" w:rsidR="00B10FEC" w:rsidRPr="009B735F" w:rsidRDefault="00B10FEC" w:rsidP="00724EB7">
      <w:pPr>
        <w:pStyle w:val="GuideNoteSub"/>
        <w:jc w:val="left"/>
        <w:rPr>
          <w:rFonts w:cs="Arial"/>
          <w:sz w:val="18"/>
          <w:szCs w:val="18"/>
        </w:rPr>
      </w:pPr>
      <w:r w:rsidRPr="009B735F">
        <w:rPr>
          <w:rFonts w:cs="Arial"/>
          <w:sz w:val="18"/>
          <w:szCs w:val="18"/>
        </w:rPr>
        <w:lastRenderedPageBreak/>
        <w:t xml:space="preserve">Use Option 2 when </w:t>
      </w:r>
      <w:r w:rsidR="00822F31" w:rsidRPr="009B735F">
        <w:rPr>
          <w:rFonts w:cs="Arial"/>
          <w:sz w:val="18"/>
          <w:szCs w:val="18"/>
        </w:rPr>
        <w:t xml:space="preserve">the fee will be an upper limit fee calculated using </w:t>
      </w:r>
      <w:r w:rsidRPr="009B735F">
        <w:rPr>
          <w:rFonts w:cs="Arial"/>
          <w:sz w:val="18"/>
          <w:szCs w:val="18"/>
        </w:rPr>
        <w:t>a schedule of rates.</w:t>
      </w:r>
    </w:p>
    <w:p w14:paraId="7FBF3F9C" w14:textId="77777777" w:rsidR="00B10FEC" w:rsidRPr="009B735F" w:rsidRDefault="00B10FEC">
      <w:pPr>
        <w:pStyle w:val="GuideNote"/>
        <w:rPr>
          <w:rFonts w:cs="Arial"/>
          <w:sz w:val="18"/>
          <w:szCs w:val="18"/>
        </w:rPr>
      </w:pPr>
      <w:r w:rsidRPr="009B735F">
        <w:rPr>
          <w:rFonts w:cs="Arial"/>
          <w:sz w:val="18"/>
          <w:szCs w:val="18"/>
        </w:rPr>
        <w:t>Option 1</w:t>
      </w:r>
    </w:p>
    <w:tbl>
      <w:tblPr>
        <w:tblW w:w="730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2"/>
      </w:tblGrid>
      <w:tr w:rsidR="00B10FEC" w:rsidRPr="009B735F" w14:paraId="5A9359AD" w14:textId="77777777" w:rsidTr="003F3E97">
        <w:tc>
          <w:tcPr>
            <w:tcW w:w="7302" w:type="dxa"/>
            <w:tcBorders>
              <w:top w:val="nil"/>
              <w:left w:val="nil"/>
              <w:bottom w:val="single" w:sz="4" w:space="0" w:color="auto"/>
              <w:right w:val="nil"/>
            </w:tcBorders>
          </w:tcPr>
          <w:p w14:paraId="3B47FF7B" w14:textId="77777777" w:rsidR="003F3E97" w:rsidRDefault="003F3E97">
            <w:pPr>
              <w:pStyle w:val="TableText"/>
              <w:rPr>
                <w:rFonts w:ascii="Arial" w:hAnsi="Arial" w:cs="Arial"/>
                <w:sz w:val="18"/>
                <w:szCs w:val="18"/>
              </w:rPr>
            </w:pPr>
          </w:p>
          <w:p w14:paraId="66F83197" w14:textId="35FCB8BD" w:rsidR="00B10FEC" w:rsidRPr="009B735F" w:rsidRDefault="00B10FEC">
            <w:pPr>
              <w:pStyle w:val="TableText"/>
              <w:rPr>
                <w:rFonts w:ascii="Arial" w:hAnsi="Arial" w:cs="Arial"/>
                <w:sz w:val="18"/>
                <w:szCs w:val="18"/>
              </w:rPr>
            </w:pPr>
            <w:r w:rsidRPr="009B735F">
              <w:rPr>
                <w:rFonts w:ascii="Arial" w:hAnsi="Arial" w:cs="Arial"/>
                <w:sz w:val="18"/>
                <w:szCs w:val="18"/>
              </w:rPr>
              <w:t>For the Fee, being the lump sum of:</w:t>
            </w:r>
          </w:p>
        </w:tc>
      </w:tr>
      <w:tr w:rsidR="00B10FEC" w:rsidRPr="009B735F" w14:paraId="09378765" w14:textId="77777777" w:rsidTr="003F3E97">
        <w:tc>
          <w:tcPr>
            <w:tcW w:w="7302" w:type="dxa"/>
            <w:tcBorders>
              <w:top w:val="single" w:sz="4" w:space="0" w:color="auto"/>
            </w:tcBorders>
            <w:shd w:val="clear" w:color="auto" w:fill="F2F2F2" w:themeFill="background1" w:themeFillShade="F2"/>
          </w:tcPr>
          <w:p w14:paraId="61E42A4C" w14:textId="5209ED79" w:rsidR="00B10FEC" w:rsidRPr="009B735F" w:rsidRDefault="00724EB7">
            <w:pPr>
              <w:pStyle w:val="TableText"/>
              <w:rPr>
                <w:rFonts w:ascii="Arial" w:hAnsi="Arial" w:cs="Arial"/>
                <w:sz w:val="18"/>
                <w:szCs w:val="18"/>
              </w:rPr>
            </w:pPr>
            <w:r w:rsidRPr="009B735F">
              <w:rPr>
                <w:rFonts w:ascii="Arial" w:hAnsi="Arial" w:cs="Arial"/>
                <w:sz w:val="18"/>
                <w:szCs w:val="18"/>
              </w:rPr>
              <w:t>»</w:t>
            </w:r>
            <w:r w:rsidR="00123184">
              <w:rPr>
                <w:rFonts w:ascii="Arial" w:hAnsi="Arial" w:cs="Arial"/>
                <w:sz w:val="18"/>
                <w:szCs w:val="18"/>
              </w:rPr>
              <w:t xml:space="preserve"> </w:t>
            </w:r>
          </w:p>
        </w:tc>
      </w:tr>
      <w:tr w:rsidR="00B10FEC" w:rsidRPr="009B735F" w14:paraId="0A745D95" w14:textId="77777777" w:rsidTr="00123184">
        <w:tc>
          <w:tcPr>
            <w:tcW w:w="7302" w:type="dxa"/>
            <w:shd w:val="clear" w:color="auto" w:fill="F2F2F2" w:themeFill="background1" w:themeFillShade="F2"/>
          </w:tcPr>
          <w:p w14:paraId="3251E2BE" w14:textId="54DBD247" w:rsidR="00B10FEC" w:rsidRPr="009B735F" w:rsidRDefault="00B10FEC">
            <w:pPr>
              <w:pStyle w:val="TableText"/>
              <w:rPr>
                <w:rFonts w:ascii="Arial" w:hAnsi="Arial" w:cs="Arial"/>
                <w:sz w:val="18"/>
                <w:szCs w:val="18"/>
              </w:rPr>
            </w:pPr>
          </w:p>
        </w:tc>
      </w:tr>
      <w:tr w:rsidR="00B10FEC" w:rsidRPr="009B735F" w14:paraId="2963CDB3" w14:textId="77777777" w:rsidTr="00123184">
        <w:tc>
          <w:tcPr>
            <w:tcW w:w="7302" w:type="dxa"/>
            <w:shd w:val="clear" w:color="auto" w:fill="F2F2F2" w:themeFill="background1" w:themeFillShade="F2"/>
          </w:tcPr>
          <w:p w14:paraId="2D36C657" w14:textId="1A28B895" w:rsidR="00B10FEC" w:rsidRPr="009B735F" w:rsidRDefault="00B10FEC">
            <w:pPr>
              <w:pStyle w:val="TableText"/>
              <w:rPr>
                <w:rFonts w:ascii="Arial" w:hAnsi="Arial" w:cs="Arial"/>
                <w:sz w:val="18"/>
                <w:szCs w:val="18"/>
              </w:rPr>
            </w:pPr>
            <w:r w:rsidRPr="009B735F">
              <w:rPr>
                <w:rFonts w:ascii="Arial" w:hAnsi="Arial" w:cs="Arial"/>
                <w:sz w:val="18"/>
                <w:szCs w:val="18"/>
              </w:rPr>
              <w:t>(</w:t>
            </w:r>
            <w:r w:rsidR="00724EB7" w:rsidRPr="009B735F">
              <w:rPr>
                <w:rFonts w:ascii="Arial" w:hAnsi="Arial" w:cs="Arial"/>
                <w:sz w:val="18"/>
                <w:szCs w:val="18"/>
              </w:rPr>
              <w:t>»</w:t>
            </w:r>
            <w:r w:rsidRPr="009B735F">
              <w:rPr>
                <w:rFonts w:ascii="Arial" w:hAnsi="Arial" w:cs="Arial"/>
                <w:sz w:val="18"/>
                <w:szCs w:val="18"/>
              </w:rPr>
              <w:t>$</w:t>
            </w:r>
            <w:r w:rsidR="00724EB7">
              <w:rPr>
                <w:rFonts w:ascii="Arial" w:hAnsi="Arial" w:cs="Arial"/>
                <w:sz w:val="18"/>
                <w:szCs w:val="18"/>
              </w:rPr>
              <w:t xml:space="preserve">                                                </w:t>
            </w:r>
            <w:proofErr w:type="gramStart"/>
            <w:r w:rsidR="00724EB7">
              <w:rPr>
                <w:rFonts w:ascii="Arial" w:hAnsi="Arial" w:cs="Arial"/>
                <w:sz w:val="18"/>
                <w:szCs w:val="18"/>
              </w:rPr>
              <w:t xml:space="preserve">  )</w:t>
            </w:r>
            <w:proofErr w:type="gramEnd"/>
            <w:r w:rsidRPr="009B735F">
              <w:rPr>
                <w:rFonts w:ascii="Arial" w:hAnsi="Arial" w:cs="Arial"/>
                <w:sz w:val="18"/>
                <w:szCs w:val="18"/>
              </w:rPr>
              <w:t xml:space="preserve"> including GST.</w:t>
            </w:r>
          </w:p>
        </w:tc>
      </w:tr>
    </w:tbl>
    <w:p w14:paraId="74D71A8D" w14:textId="77777777" w:rsidR="00B10FEC" w:rsidRPr="009B735F" w:rsidRDefault="00B10FEC">
      <w:pPr>
        <w:pStyle w:val="GuideNote"/>
        <w:rPr>
          <w:rFonts w:cs="Arial"/>
          <w:sz w:val="18"/>
          <w:szCs w:val="18"/>
        </w:rPr>
      </w:pPr>
      <w:r w:rsidRPr="009B735F">
        <w:rPr>
          <w:rFonts w:cs="Arial"/>
          <w:sz w:val="18"/>
          <w:szCs w:val="18"/>
        </w:rPr>
        <w:t>End of Option 1</w:t>
      </w:r>
    </w:p>
    <w:p w14:paraId="7B227AD8" w14:textId="77777777" w:rsidR="00B10FEC" w:rsidRPr="009B735F" w:rsidRDefault="00B10FEC">
      <w:pPr>
        <w:pStyle w:val="GuideNote"/>
        <w:rPr>
          <w:rFonts w:cs="Arial"/>
          <w:sz w:val="18"/>
          <w:szCs w:val="18"/>
        </w:rPr>
      </w:pPr>
      <w:r w:rsidRPr="009B735F">
        <w:rPr>
          <w:rFonts w:cs="Arial"/>
          <w:sz w:val="18"/>
          <w:szCs w:val="18"/>
        </w:rPr>
        <w:t>Option 2</w:t>
      </w:r>
    </w:p>
    <w:tbl>
      <w:tblPr>
        <w:tblW w:w="7302" w:type="dxa"/>
        <w:tblInd w:w="1134" w:type="dxa"/>
        <w:tblLayout w:type="fixed"/>
        <w:tblLook w:val="0000" w:firstRow="0" w:lastRow="0" w:firstColumn="0" w:lastColumn="0" w:noHBand="0" w:noVBand="0"/>
      </w:tblPr>
      <w:tblGrid>
        <w:gridCol w:w="7302"/>
      </w:tblGrid>
      <w:tr w:rsidR="00B10FEC" w:rsidRPr="009B735F" w14:paraId="5FEFFA43" w14:textId="77777777">
        <w:tc>
          <w:tcPr>
            <w:tcW w:w="7302" w:type="dxa"/>
          </w:tcPr>
          <w:p w14:paraId="38B96003" w14:textId="77777777" w:rsidR="003F3E97" w:rsidRDefault="003F3E97">
            <w:pPr>
              <w:pStyle w:val="TableText"/>
              <w:rPr>
                <w:rFonts w:ascii="Arial" w:hAnsi="Arial" w:cs="Arial"/>
                <w:sz w:val="18"/>
                <w:szCs w:val="18"/>
              </w:rPr>
            </w:pPr>
          </w:p>
          <w:p w14:paraId="74CFB8C3" w14:textId="02740A3C" w:rsidR="00B10FEC" w:rsidRPr="009B735F" w:rsidRDefault="00B10FEC">
            <w:pPr>
              <w:pStyle w:val="TableText"/>
              <w:rPr>
                <w:rFonts w:ascii="Arial" w:hAnsi="Arial" w:cs="Arial"/>
                <w:sz w:val="18"/>
                <w:szCs w:val="18"/>
              </w:rPr>
            </w:pPr>
            <w:r w:rsidRPr="009B735F">
              <w:rPr>
                <w:rFonts w:ascii="Arial" w:hAnsi="Arial" w:cs="Arial"/>
                <w:sz w:val="18"/>
                <w:szCs w:val="18"/>
              </w:rPr>
              <w:t>For the Fee, being the sum of:</w:t>
            </w:r>
          </w:p>
        </w:tc>
      </w:tr>
      <w:tr w:rsidR="00B10FEC" w:rsidRPr="009B735F" w14:paraId="60812E9E" w14:textId="77777777">
        <w:tc>
          <w:tcPr>
            <w:tcW w:w="7302" w:type="dxa"/>
          </w:tcPr>
          <w:p w14:paraId="1460CC10" w14:textId="71DB0855" w:rsidR="00B10FEC" w:rsidRPr="009B735F" w:rsidRDefault="00B10FEC" w:rsidP="00A0468E">
            <w:pPr>
              <w:pStyle w:val="TableText"/>
              <w:numPr>
                <w:ilvl w:val="0"/>
                <w:numId w:val="12"/>
              </w:numPr>
              <w:rPr>
                <w:rFonts w:ascii="Arial" w:hAnsi="Arial" w:cs="Arial"/>
                <w:sz w:val="18"/>
                <w:szCs w:val="18"/>
              </w:rPr>
            </w:pPr>
            <w:r w:rsidRPr="009B735F">
              <w:rPr>
                <w:rFonts w:ascii="Arial" w:hAnsi="Arial" w:cs="Arial"/>
                <w:sz w:val="18"/>
                <w:szCs w:val="18"/>
              </w:rPr>
              <w:t xml:space="preserve">any Lump Sum in the attached </w:t>
            </w:r>
            <w:r w:rsidRPr="009B735F">
              <w:rPr>
                <w:rFonts w:ascii="Arial" w:hAnsi="Arial" w:cs="Arial"/>
                <w:b/>
                <w:bCs/>
                <w:sz w:val="18"/>
                <w:szCs w:val="18"/>
              </w:rPr>
              <w:t>Schedule of Rates</w:t>
            </w:r>
            <w:r w:rsidRPr="009B735F">
              <w:rPr>
                <w:rFonts w:ascii="Arial" w:hAnsi="Arial" w:cs="Arial"/>
                <w:bCs/>
                <w:sz w:val="18"/>
                <w:szCs w:val="18"/>
              </w:rPr>
              <w:t>;</w:t>
            </w:r>
            <w:r w:rsidR="003F3E97">
              <w:rPr>
                <w:rFonts w:ascii="Arial" w:hAnsi="Arial" w:cs="Arial"/>
                <w:bCs/>
                <w:sz w:val="18"/>
                <w:szCs w:val="18"/>
              </w:rPr>
              <w:t xml:space="preserve"> and</w:t>
            </w:r>
          </w:p>
        </w:tc>
      </w:tr>
      <w:tr w:rsidR="00B10FEC" w:rsidRPr="009B735F" w14:paraId="5D5A35B4" w14:textId="77777777">
        <w:tc>
          <w:tcPr>
            <w:tcW w:w="7302" w:type="dxa"/>
          </w:tcPr>
          <w:p w14:paraId="56E65510" w14:textId="77777777" w:rsidR="00B10FEC" w:rsidRPr="009B735F" w:rsidRDefault="00B10FEC" w:rsidP="00A0468E">
            <w:pPr>
              <w:pStyle w:val="TableText"/>
              <w:numPr>
                <w:ilvl w:val="0"/>
                <w:numId w:val="12"/>
              </w:numPr>
              <w:rPr>
                <w:rFonts w:ascii="Arial" w:hAnsi="Arial" w:cs="Arial"/>
                <w:sz w:val="18"/>
                <w:szCs w:val="18"/>
              </w:rPr>
            </w:pPr>
            <w:r w:rsidRPr="009B735F">
              <w:rPr>
                <w:rFonts w:ascii="Arial" w:hAnsi="Arial" w:cs="Arial"/>
                <w:sz w:val="18"/>
                <w:szCs w:val="18"/>
              </w:rPr>
              <w:t xml:space="preserve">the products of the estimated quantity and the relevant rate for each item in the attached </w:t>
            </w:r>
            <w:r w:rsidRPr="009B735F">
              <w:rPr>
                <w:rFonts w:ascii="Arial" w:hAnsi="Arial" w:cs="Arial"/>
                <w:b/>
                <w:bCs/>
                <w:sz w:val="18"/>
                <w:szCs w:val="18"/>
              </w:rPr>
              <w:t>Schedule of Rates</w:t>
            </w:r>
            <w:r w:rsidRPr="009B735F">
              <w:rPr>
                <w:rFonts w:ascii="Arial" w:hAnsi="Arial" w:cs="Arial"/>
                <w:bCs/>
                <w:sz w:val="18"/>
                <w:szCs w:val="18"/>
              </w:rPr>
              <w:t>;</w:t>
            </w:r>
          </w:p>
        </w:tc>
      </w:tr>
      <w:tr w:rsidR="00B10FEC" w:rsidRPr="009B735F" w14:paraId="5696B645" w14:textId="77777777" w:rsidTr="003F3E97">
        <w:tc>
          <w:tcPr>
            <w:tcW w:w="7302" w:type="dxa"/>
            <w:tcBorders>
              <w:bottom w:val="single" w:sz="4" w:space="0" w:color="auto"/>
            </w:tcBorders>
          </w:tcPr>
          <w:p w14:paraId="68CB33FF" w14:textId="77777777" w:rsidR="00B10FEC" w:rsidRPr="009B735F" w:rsidRDefault="00B10FEC">
            <w:pPr>
              <w:pStyle w:val="TableText"/>
              <w:rPr>
                <w:rFonts w:ascii="Arial" w:hAnsi="Arial" w:cs="Arial"/>
                <w:sz w:val="18"/>
                <w:szCs w:val="18"/>
              </w:rPr>
            </w:pPr>
            <w:r w:rsidRPr="009B735F">
              <w:rPr>
                <w:rFonts w:ascii="Arial" w:hAnsi="Arial" w:cs="Arial"/>
                <w:sz w:val="18"/>
                <w:szCs w:val="18"/>
              </w:rPr>
              <w:t>up to the maximum amount of:</w:t>
            </w:r>
          </w:p>
        </w:tc>
      </w:tr>
      <w:tr w:rsidR="00B10FEC" w:rsidRPr="009B735F" w14:paraId="70F88EB9" w14:textId="77777777" w:rsidTr="003F3E97">
        <w:tc>
          <w:tcPr>
            <w:tcW w:w="7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B5FD6" w14:textId="68BF8C9D" w:rsidR="00B10FEC" w:rsidRPr="009B735F" w:rsidRDefault="00724EB7">
            <w:pPr>
              <w:pStyle w:val="TableText"/>
              <w:rPr>
                <w:rFonts w:ascii="Arial" w:hAnsi="Arial" w:cs="Arial"/>
                <w:sz w:val="18"/>
                <w:szCs w:val="18"/>
              </w:rPr>
            </w:pPr>
            <w:r w:rsidRPr="009B735F">
              <w:rPr>
                <w:rFonts w:ascii="Arial" w:hAnsi="Arial" w:cs="Arial"/>
                <w:sz w:val="18"/>
                <w:szCs w:val="18"/>
              </w:rPr>
              <w:t>»</w:t>
            </w:r>
          </w:p>
        </w:tc>
      </w:tr>
      <w:tr w:rsidR="00B10FEC" w:rsidRPr="009B735F" w14:paraId="28B1D409" w14:textId="77777777" w:rsidTr="003F3E97">
        <w:tc>
          <w:tcPr>
            <w:tcW w:w="7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84453" w14:textId="2C1D6F6B" w:rsidR="00B10FEC" w:rsidRPr="009B735F" w:rsidRDefault="00B10FEC">
            <w:pPr>
              <w:pStyle w:val="TableText"/>
              <w:rPr>
                <w:rFonts w:ascii="Arial" w:hAnsi="Arial" w:cs="Arial"/>
                <w:sz w:val="18"/>
                <w:szCs w:val="18"/>
              </w:rPr>
            </w:pPr>
          </w:p>
        </w:tc>
      </w:tr>
      <w:tr w:rsidR="00B10FEC" w:rsidRPr="009B735F" w14:paraId="6E93DC88" w14:textId="77777777" w:rsidTr="003F3E97">
        <w:tc>
          <w:tcPr>
            <w:tcW w:w="7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0135E" w14:textId="72138B5F" w:rsidR="00B10FEC" w:rsidRPr="009B735F" w:rsidRDefault="00B10FEC">
            <w:pPr>
              <w:pStyle w:val="TableText"/>
              <w:rPr>
                <w:rFonts w:ascii="Arial" w:hAnsi="Arial" w:cs="Arial"/>
                <w:sz w:val="18"/>
                <w:szCs w:val="18"/>
              </w:rPr>
            </w:pPr>
            <w:r w:rsidRPr="009B735F">
              <w:rPr>
                <w:rFonts w:ascii="Arial" w:hAnsi="Arial" w:cs="Arial"/>
                <w:sz w:val="18"/>
                <w:szCs w:val="18"/>
              </w:rPr>
              <w:t>(</w:t>
            </w:r>
            <w:r w:rsidR="00724EB7" w:rsidRPr="009B735F">
              <w:rPr>
                <w:rFonts w:ascii="Arial" w:hAnsi="Arial" w:cs="Arial"/>
                <w:sz w:val="18"/>
                <w:szCs w:val="18"/>
              </w:rPr>
              <w:t>»</w:t>
            </w:r>
            <w:r w:rsidRPr="009B735F">
              <w:rPr>
                <w:rFonts w:ascii="Arial" w:hAnsi="Arial" w:cs="Arial"/>
                <w:sz w:val="18"/>
                <w:szCs w:val="18"/>
              </w:rPr>
              <w:t>$</w:t>
            </w:r>
            <w:r w:rsidR="00724EB7">
              <w:rPr>
                <w:rFonts w:ascii="Arial" w:hAnsi="Arial" w:cs="Arial"/>
                <w:sz w:val="18"/>
                <w:szCs w:val="18"/>
              </w:rPr>
              <w:t xml:space="preserve">                                                 </w:t>
            </w:r>
            <w:proofErr w:type="gramStart"/>
            <w:r w:rsidR="00724EB7">
              <w:rPr>
                <w:rFonts w:ascii="Arial" w:hAnsi="Arial" w:cs="Arial"/>
                <w:sz w:val="18"/>
                <w:szCs w:val="18"/>
              </w:rPr>
              <w:t xml:space="preserve">  )</w:t>
            </w:r>
            <w:proofErr w:type="gramEnd"/>
            <w:r w:rsidRPr="009B735F">
              <w:rPr>
                <w:rFonts w:ascii="Arial" w:hAnsi="Arial" w:cs="Arial"/>
                <w:sz w:val="18"/>
                <w:szCs w:val="18"/>
              </w:rPr>
              <w:t xml:space="preserve"> including GST.</w:t>
            </w:r>
          </w:p>
        </w:tc>
      </w:tr>
    </w:tbl>
    <w:p w14:paraId="39803003" w14:textId="77777777" w:rsidR="00B10FEC" w:rsidRPr="009B735F" w:rsidRDefault="00B10FEC">
      <w:pPr>
        <w:pStyle w:val="GuideNote"/>
        <w:rPr>
          <w:rFonts w:cs="Arial"/>
          <w:sz w:val="18"/>
          <w:szCs w:val="18"/>
        </w:rPr>
      </w:pPr>
      <w:r w:rsidRPr="009B735F">
        <w:rPr>
          <w:rFonts w:cs="Arial"/>
          <w:sz w:val="18"/>
          <w:szCs w:val="18"/>
        </w:rPr>
        <w:t>End of Option 2</w:t>
      </w:r>
    </w:p>
    <w:p w14:paraId="05BEBE6E" w14:textId="77777777" w:rsidR="00134F70" w:rsidRPr="009B735F" w:rsidRDefault="00134F70" w:rsidP="00134F70">
      <w:pPr>
        <w:pStyle w:val="GuideNote"/>
        <w:rPr>
          <w:rFonts w:cs="Arial"/>
          <w:sz w:val="18"/>
          <w:szCs w:val="18"/>
        </w:rPr>
      </w:pPr>
      <w:r w:rsidRPr="009B735F">
        <w:rPr>
          <w:rFonts w:cs="Arial"/>
          <w:sz w:val="18"/>
          <w:szCs w:val="18"/>
        </w:rPr>
        <w:t>End of Tender Form - price</w:t>
      </w:r>
    </w:p>
    <w:p w14:paraId="019C458D" w14:textId="77777777" w:rsidR="00B10FEC" w:rsidRPr="009B735F" w:rsidRDefault="00B10FEC" w:rsidP="00F16074">
      <w:pPr>
        <w:pStyle w:val="ParagraphNoNumber"/>
        <w:ind w:left="0"/>
        <w:rPr>
          <w:rFonts w:ascii="Arial" w:hAnsi="Arial" w:cs="Arial"/>
          <w:sz w:val="18"/>
          <w:szCs w:val="18"/>
        </w:rPr>
      </w:pPr>
    </w:p>
    <w:p w14:paraId="6324DF8D" w14:textId="77777777" w:rsidR="00B10FEC" w:rsidRPr="007A0E1F" w:rsidRDefault="00B10FEC" w:rsidP="007A0E1F">
      <w:pPr>
        <w:pStyle w:val="ClauseHeadingLevel1"/>
      </w:pPr>
      <w:r w:rsidRPr="009B735F">
        <w:rPr>
          <w:rFonts w:ascii="Arial" w:hAnsi="Arial"/>
          <w:sz w:val="18"/>
        </w:rPr>
        <w:br w:type="page"/>
      </w:r>
      <w:bookmarkStart w:id="18" w:name="_Toc426467630"/>
      <w:bookmarkStart w:id="19" w:name="_Toc101183049"/>
      <w:bookmarkStart w:id="20" w:name="_Toc108011420"/>
      <w:r w:rsidRPr="007A0E1F">
        <w:lastRenderedPageBreak/>
        <w:t>Schedule of Prices - Lump Sum</w:t>
      </w:r>
      <w:bookmarkEnd w:id="18"/>
      <w:bookmarkEnd w:id="19"/>
      <w:bookmarkEnd w:id="20"/>
    </w:p>
    <w:p w14:paraId="18A1204F" w14:textId="77777777" w:rsidR="00B10FEC" w:rsidRPr="009B735F" w:rsidRDefault="00B10FEC" w:rsidP="00F63999">
      <w:pPr>
        <w:pStyle w:val="GuideNote"/>
        <w:jc w:val="left"/>
        <w:rPr>
          <w:rFonts w:cs="Arial"/>
          <w:sz w:val="18"/>
          <w:szCs w:val="18"/>
        </w:rPr>
      </w:pPr>
      <w:r w:rsidRPr="009B735F">
        <w:rPr>
          <w:rFonts w:cs="Arial"/>
          <w:sz w:val="18"/>
          <w:szCs w:val="18"/>
        </w:rPr>
        <w:t xml:space="preserve">Include </w:t>
      </w:r>
      <w:r w:rsidR="00F82574" w:rsidRPr="009B735F">
        <w:rPr>
          <w:rFonts w:cs="Arial"/>
          <w:sz w:val="18"/>
          <w:szCs w:val="18"/>
        </w:rPr>
        <w:t xml:space="preserve">this schedule </w:t>
      </w:r>
      <w:r w:rsidRPr="009B735F">
        <w:rPr>
          <w:rFonts w:cs="Arial"/>
          <w:sz w:val="18"/>
          <w:szCs w:val="18"/>
        </w:rPr>
        <w:t xml:space="preserve">when </w:t>
      </w:r>
      <w:r w:rsidR="00F16074" w:rsidRPr="009B735F">
        <w:rPr>
          <w:rFonts w:cs="Arial"/>
          <w:sz w:val="18"/>
          <w:szCs w:val="18"/>
        </w:rPr>
        <w:t xml:space="preserve">the fee is a lump sum and </w:t>
      </w:r>
      <w:r w:rsidRPr="009B735F">
        <w:rPr>
          <w:rFonts w:cs="Arial"/>
          <w:sz w:val="18"/>
          <w:szCs w:val="18"/>
        </w:rPr>
        <w:t xml:space="preserve">dissection of the tendered </w:t>
      </w:r>
      <w:r w:rsidR="00822F31" w:rsidRPr="009B735F">
        <w:rPr>
          <w:rFonts w:cs="Arial"/>
          <w:sz w:val="18"/>
          <w:szCs w:val="18"/>
        </w:rPr>
        <w:t xml:space="preserve">Fee </w:t>
      </w:r>
      <w:r w:rsidRPr="009B735F">
        <w:rPr>
          <w:rFonts w:cs="Arial"/>
          <w:sz w:val="18"/>
          <w:szCs w:val="18"/>
        </w:rPr>
        <w:t>is required, otherwise delete.</w:t>
      </w:r>
    </w:p>
    <w:p w14:paraId="78612DD8" w14:textId="77777777" w:rsidR="00F16074" w:rsidRPr="009B735F" w:rsidRDefault="00F16074" w:rsidP="00F63999">
      <w:pPr>
        <w:pStyle w:val="GuideNote"/>
        <w:jc w:val="left"/>
        <w:rPr>
          <w:rFonts w:cs="Arial"/>
          <w:sz w:val="18"/>
          <w:szCs w:val="18"/>
        </w:rPr>
      </w:pPr>
      <w:r w:rsidRPr="009B735F">
        <w:rPr>
          <w:rFonts w:cs="Arial"/>
          <w:sz w:val="18"/>
          <w:szCs w:val="18"/>
        </w:rPr>
        <w:t xml:space="preserve">Do not include </w:t>
      </w:r>
      <w:r w:rsidR="004E1E3C" w:rsidRPr="009B735F">
        <w:rPr>
          <w:rFonts w:cs="Arial"/>
          <w:sz w:val="18"/>
          <w:szCs w:val="18"/>
        </w:rPr>
        <w:t xml:space="preserve">both </w:t>
      </w:r>
      <w:r w:rsidRPr="009B735F">
        <w:rPr>
          <w:rFonts w:cs="Arial"/>
          <w:sz w:val="18"/>
          <w:szCs w:val="18"/>
        </w:rPr>
        <w:t xml:space="preserve">this schedule </w:t>
      </w:r>
      <w:r w:rsidR="004E1E3C" w:rsidRPr="009B735F">
        <w:rPr>
          <w:rFonts w:cs="Arial"/>
          <w:sz w:val="18"/>
          <w:szCs w:val="18"/>
        </w:rPr>
        <w:t>and the</w:t>
      </w:r>
      <w:r w:rsidRPr="009B735F">
        <w:rPr>
          <w:rFonts w:cs="Arial"/>
          <w:sz w:val="18"/>
          <w:szCs w:val="18"/>
        </w:rPr>
        <w:t xml:space="preserve"> Schedule of Rates.</w:t>
      </w:r>
      <w:r w:rsidR="004E1E3C" w:rsidRPr="009B735F">
        <w:rPr>
          <w:rFonts w:cs="Arial"/>
          <w:sz w:val="18"/>
          <w:szCs w:val="18"/>
        </w:rPr>
        <w:t xml:space="preserve">  </w:t>
      </w:r>
    </w:p>
    <w:p w14:paraId="4328ABAF" w14:textId="77777777" w:rsidR="00B10FEC" w:rsidRPr="009B735F" w:rsidRDefault="00B10FEC" w:rsidP="00F63999">
      <w:pPr>
        <w:pStyle w:val="GuideNote"/>
        <w:jc w:val="left"/>
        <w:rPr>
          <w:rFonts w:cs="Arial"/>
          <w:sz w:val="18"/>
          <w:szCs w:val="18"/>
        </w:rPr>
      </w:pPr>
      <w:r w:rsidRPr="009B735F">
        <w:rPr>
          <w:rFonts w:cs="Arial"/>
          <w:sz w:val="18"/>
          <w:szCs w:val="18"/>
        </w:rPr>
        <w:t>delete the following line unless using the two-envelope tendering system.</w:t>
      </w:r>
    </w:p>
    <w:p w14:paraId="0A4F27ED" w14:textId="77777777" w:rsidR="00B10FEC" w:rsidRPr="009B735F" w:rsidRDefault="00B10FEC">
      <w:pPr>
        <w:pStyle w:val="ParagraphNoNumber"/>
        <w:rPr>
          <w:rFonts w:ascii="Arial" w:hAnsi="Arial" w:cs="Arial"/>
          <w:sz w:val="18"/>
          <w:szCs w:val="18"/>
        </w:rPr>
      </w:pPr>
      <w:r w:rsidRPr="009B735F">
        <w:rPr>
          <w:rFonts w:ascii="Arial" w:hAnsi="Arial" w:cs="Arial"/>
          <w:sz w:val="18"/>
          <w:szCs w:val="18"/>
        </w:rPr>
        <w:t>(SUBMIT IN ENVELOPE 2</w:t>
      </w:r>
      <w:r w:rsidR="0070505B" w:rsidRPr="009B735F">
        <w:rPr>
          <w:rFonts w:ascii="Arial" w:hAnsi="Arial" w:cs="Arial"/>
          <w:sz w:val="18"/>
          <w:szCs w:val="18"/>
        </w:rPr>
        <w:t xml:space="preserve"> WITH TENDER FORM - PRICE</w:t>
      </w:r>
      <w:r w:rsidRPr="009B735F">
        <w:rPr>
          <w:rFonts w:ascii="Arial" w:hAnsi="Arial" w:cs="Arial"/>
          <w:sz w:val="18"/>
          <w:szCs w:val="18"/>
        </w:rPr>
        <w:t>)</w:t>
      </w:r>
    </w:p>
    <w:p w14:paraId="19BB704A" w14:textId="77777777" w:rsidR="00B10FEC" w:rsidRPr="009B735F" w:rsidRDefault="00B10FEC">
      <w:pPr>
        <w:pStyle w:val="ParagraphNoNumber"/>
        <w:rPr>
          <w:rFonts w:ascii="Arial" w:hAnsi="Arial" w:cs="Arial"/>
          <w:sz w:val="18"/>
          <w:szCs w:val="18"/>
        </w:rPr>
      </w:pPr>
    </w:p>
    <w:p w14:paraId="46CF7B68" w14:textId="44E37C50" w:rsidR="00B10FEC" w:rsidRPr="009B735F" w:rsidRDefault="00B10FEC" w:rsidP="00F63999">
      <w:pPr>
        <w:pStyle w:val="ParagraphNoNumber"/>
        <w:jc w:val="left"/>
        <w:rPr>
          <w:rFonts w:ascii="Arial" w:hAnsi="Arial" w:cs="Arial"/>
          <w:sz w:val="18"/>
          <w:szCs w:val="18"/>
        </w:rPr>
      </w:pPr>
      <w:r w:rsidRPr="009B735F">
        <w:rPr>
          <w:rFonts w:ascii="Arial" w:hAnsi="Arial" w:cs="Arial"/>
          <w:sz w:val="18"/>
          <w:szCs w:val="18"/>
        </w:rPr>
        <w:t>This Schedule is for information only and does not form part of the Agreement.  Its purpose is to assist in making valuations of services carried out</w:t>
      </w:r>
      <w:r w:rsidR="00F63999">
        <w:rPr>
          <w:rFonts w:ascii="Arial" w:hAnsi="Arial" w:cs="Arial"/>
          <w:sz w:val="18"/>
          <w:szCs w:val="18"/>
        </w:rPr>
        <w:t>,</w:t>
      </w:r>
      <w:r w:rsidRPr="009B735F">
        <w:rPr>
          <w:rFonts w:ascii="Arial" w:hAnsi="Arial" w:cs="Arial"/>
          <w:sz w:val="18"/>
          <w:szCs w:val="18"/>
        </w:rPr>
        <w:t xml:space="preserve"> but the Principal is not bound to use it.</w:t>
      </w:r>
    </w:p>
    <w:p w14:paraId="20BE2B49" w14:textId="77777777" w:rsidR="004E1E3C" w:rsidRPr="009B735F" w:rsidRDefault="004E1E3C" w:rsidP="00F63999">
      <w:pPr>
        <w:pStyle w:val="ParagraphNoNumber"/>
        <w:jc w:val="left"/>
        <w:rPr>
          <w:rFonts w:ascii="Arial" w:hAnsi="Arial" w:cs="Arial"/>
          <w:sz w:val="18"/>
          <w:szCs w:val="18"/>
        </w:rPr>
      </w:pPr>
      <w:r w:rsidRPr="009B735F">
        <w:rPr>
          <w:rFonts w:ascii="Arial" w:hAnsi="Arial" w:cs="Arial"/>
          <w:sz w:val="18"/>
          <w:szCs w:val="18"/>
        </w:rPr>
        <w:t>Insert the amount allowed for each of the following items.</w:t>
      </w:r>
    </w:p>
    <w:p w14:paraId="3A8F5594" w14:textId="5393E27A" w:rsidR="00B10FEC" w:rsidRDefault="00B10FEC" w:rsidP="00F63999">
      <w:pPr>
        <w:pStyle w:val="ParagraphNoNumber"/>
        <w:jc w:val="left"/>
        <w:rPr>
          <w:rFonts w:ascii="Arial" w:hAnsi="Arial" w:cs="Arial"/>
          <w:sz w:val="18"/>
          <w:szCs w:val="18"/>
        </w:rPr>
      </w:pPr>
      <w:r w:rsidRPr="009B735F">
        <w:rPr>
          <w:rFonts w:ascii="Arial" w:hAnsi="Arial" w:cs="Arial"/>
          <w:sz w:val="18"/>
          <w:szCs w:val="18"/>
        </w:rPr>
        <w:t>All amounts must include GST.</w:t>
      </w:r>
    </w:p>
    <w:p w14:paraId="6B643B7C" w14:textId="77777777" w:rsidR="006056F3" w:rsidRPr="009B735F" w:rsidRDefault="006056F3" w:rsidP="00F63999">
      <w:pPr>
        <w:pStyle w:val="ParagraphNoNumber"/>
        <w:jc w:val="left"/>
        <w:rPr>
          <w:rFonts w:ascii="Arial" w:hAnsi="Arial" w:cs="Arial"/>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5197"/>
        <w:gridCol w:w="1488"/>
      </w:tblGrid>
      <w:tr w:rsidR="00B10FEC" w:rsidRPr="009B735F" w14:paraId="466F3D64" w14:textId="77777777" w:rsidTr="003F3E97">
        <w:trPr>
          <w:cantSplit/>
        </w:trPr>
        <w:tc>
          <w:tcPr>
            <w:tcW w:w="617" w:type="dxa"/>
          </w:tcPr>
          <w:p w14:paraId="27D2E23D" w14:textId="77777777" w:rsidR="00B10FEC" w:rsidRPr="009B735F" w:rsidRDefault="00B10FEC">
            <w:pPr>
              <w:pStyle w:val="TableText"/>
              <w:rPr>
                <w:rFonts w:ascii="Arial" w:hAnsi="Arial" w:cs="Arial"/>
                <w:b/>
                <w:bCs/>
                <w:sz w:val="18"/>
                <w:szCs w:val="18"/>
              </w:rPr>
            </w:pPr>
            <w:bookmarkStart w:id="21" w:name="GC21_ScheduleofPrices_LumpSum_01"/>
            <w:r w:rsidRPr="009B735F">
              <w:rPr>
                <w:rFonts w:ascii="Arial" w:hAnsi="Arial" w:cs="Arial"/>
                <w:b/>
                <w:bCs/>
                <w:sz w:val="18"/>
                <w:szCs w:val="18"/>
              </w:rPr>
              <w:t>Item</w:t>
            </w:r>
            <w:r w:rsidRPr="009B735F">
              <w:rPr>
                <w:rFonts w:ascii="Arial" w:hAnsi="Arial" w:cs="Arial"/>
                <w:b/>
                <w:bCs/>
                <w:sz w:val="18"/>
                <w:szCs w:val="18"/>
              </w:rPr>
              <w:br/>
              <w:t>No.</w:t>
            </w:r>
          </w:p>
        </w:tc>
        <w:tc>
          <w:tcPr>
            <w:tcW w:w="5197" w:type="dxa"/>
          </w:tcPr>
          <w:p w14:paraId="603DFEF9"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br/>
              <w:t>Description</w:t>
            </w:r>
          </w:p>
        </w:tc>
        <w:tc>
          <w:tcPr>
            <w:tcW w:w="1488" w:type="dxa"/>
          </w:tcPr>
          <w:p w14:paraId="456B74DE"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br/>
              <w:t>Amount</w:t>
            </w:r>
          </w:p>
        </w:tc>
      </w:tr>
      <w:tr w:rsidR="00B10FEC" w:rsidRPr="009B735F" w14:paraId="6850ACA8" w14:textId="77777777" w:rsidTr="003F3E97">
        <w:trPr>
          <w:cantSplit/>
        </w:trPr>
        <w:tc>
          <w:tcPr>
            <w:tcW w:w="617" w:type="dxa"/>
          </w:tcPr>
          <w:p w14:paraId="34930FE1" w14:textId="77777777" w:rsidR="00B10FEC" w:rsidRPr="009B735F" w:rsidRDefault="00B10FEC">
            <w:pPr>
              <w:pStyle w:val="TableText"/>
              <w:rPr>
                <w:rFonts w:ascii="Arial" w:hAnsi="Arial" w:cs="Arial"/>
                <w:sz w:val="18"/>
                <w:szCs w:val="18"/>
              </w:rPr>
            </w:pPr>
            <w:r w:rsidRPr="009B735F">
              <w:rPr>
                <w:rFonts w:ascii="Arial" w:hAnsi="Arial" w:cs="Arial"/>
                <w:sz w:val="18"/>
                <w:szCs w:val="18"/>
              </w:rPr>
              <w:t>1</w:t>
            </w:r>
          </w:p>
        </w:tc>
        <w:tc>
          <w:tcPr>
            <w:tcW w:w="5197" w:type="dxa"/>
          </w:tcPr>
          <w:p w14:paraId="08D4E975" w14:textId="77777777" w:rsidR="00B10FEC" w:rsidRPr="009B735F" w:rsidRDefault="00B10FEC">
            <w:pPr>
              <w:pStyle w:val="TableText"/>
              <w:rPr>
                <w:rFonts w:ascii="Arial" w:hAnsi="Arial" w:cs="Arial"/>
                <w:b/>
                <w:bCs/>
                <w:sz w:val="18"/>
                <w:szCs w:val="18"/>
              </w:rPr>
            </w:pPr>
            <w:r w:rsidRPr="009B735F">
              <w:rPr>
                <w:rFonts w:ascii="Arial" w:hAnsi="Arial" w:cs="Arial"/>
                <w:sz w:val="18"/>
                <w:szCs w:val="18"/>
              </w:rPr>
              <w:t>Break-up of Lump Sum tendered:</w:t>
            </w:r>
          </w:p>
        </w:tc>
        <w:tc>
          <w:tcPr>
            <w:tcW w:w="1488" w:type="dxa"/>
          </w:tcPr>
          <w:p w14:paraId="6B0CE240" w14:textId="77777777" w:rsidR="00B10FEC" w:rsidRPr="009B735F" w:rsidRDefault="00B10FEC">
            <w:pPr>
              <w:pStyle w:val="TableText"/>
              <w:rPr>
                <w:rFonts w:ascii="Arial" w:hAnsi="Arial" w:cs="Arial"/>
                <w:b/>
                <w:bCs/>
                <w:sz w:val="18"/>
                <w:szCs w:val="18"/>
              </w:rPr>
            </w:pPr>
          </w:p>
        </w:tc>
      </w:tr>
      <w:tr w:rsidR="00B10FEC" w:rsidRPr="009B735F" w14:paraId="653712BA" w14:textId="77777777" w:rsidTr="003F3E97">
        <w:trPr>
          <w:cantSplit/>
        </w:trPr>
        <w:tc>
          <w:tcPr>
            <w:tcW w:w="617" w:type="dxa"/>
          </w:tcPr>
          <w:p w14:paraId="79FC8929" w14:textId="77777777" w:rsidR="00B10FEC" w:rsidRPr="009B735F" w:rsidRDefault="00B10FEC">
            <w:pPr>
              <w:pStyle w:val="TableText"/>
              <w:rPr>
                <w:rFonts w:ascii="Arial" w:hAnsi="Arial" w:cs="Arial"/>
                <w:b/>
                <w:bCs/>
                <w:sz w:val="18"/>
                <w:szCs w:val="18"/>
              </w:rPr>
            </w:pPr>
            <w:r w:rsidRPr="009B735F">
              <w:rPr>
                <w:rFonts w:ascii="Arial" w:hAnsi="Arial" w:cs="Arial"/>
                <w:sz w:val="18"/>
                <w:szCs w:val="18"/>
              </w:rPr>
              <w:t>1.1</w:t>
            </w:r>
          </w:p>
        </w:tc>
        <w:tc>
          <w:tcPr>
            <w:tcW w:w="5197" w:type="dxa"/>
            <w:shd w:val="clear" w:color="auto" w:fill="F2F2F2" w:themeFill="background1" w:themeFillShade="F2"/>
          </w:tcPr>
          <w:p w14:paraId="6826EBD1" w14:textId="77777777" w:rsidR="00B10FEC" w:rsidRPr="009B735F" w:rsidRDefault="00B10FEC">
            <w:pPr>
              <w:pStyle w:val="TableText"/>
              <w:rPr>
                <w:rFonts w:ascii="Arial" w:hAnsi="Arial" w:cs="Arial"/>
                <w:b/>
                <w:bCs/>
                <w:sz w:val="18"/>
                <w:szCs w:val="18"/>
              </w:rPr>
            </w:pPr>
            <w:r w:rsidRPr="009B735F">
              <w:rPr>
                <w:rFonts w:ascii="Arial" w:hAnsi="Arial" w:cs="Arial"/>
                <w:sz w:val="18"/>
                <w:szCs w:val="18"/>
              </w:rPr>
              <w:t>»</w:t>
            </w:r>
          </w:p>
        </w:tc>
        <w:tc>
          <w:tcPr>
            <w:tcW w:w="1488" w:type="dxa"/>
            <w:shd w:val="clear" w:color="auto" w:fill="F2F2F2" w:themeFill="background1" w:themeFillShade="F2"/>
          </w:tcPr>
          <w:p w14:paraId="3831AFEE" w14:textId="63C38F19" w:rsidR="00B10FEC" w:rsidRPr="009B735F" w:rsidRDefault="00F63999">
            <w:pPr>
              <w:pStyle w:val="TableText"/>
              <w:rPr>
                <w:rFonts w:ascii="Arial" w:hAnsi="Arial" w:cs="Arial"/>
                <w:b/>
                <w:bCs/>
                <w:sz w:val="18"/>
                <w:szCs w:val="18"/>
              </w:rPr>
            </w:pPr>
            <w:r w:rsidRPr="009B735F">
              <w:rPr>
                <w:rFonts w:ascii="Arial" w:hAnsi="Arial" w:cs="Arial"/>
                <w:sz w:val="18"/>
                <w:szCs w:val="18"/>
              </w:rPr>
              <w:t>»</w:t>
            </w:r>
            <w:r w:rsidR="00B10FEC" w:rsidRPr="009B735F">
              <w:rPr>
                <w:rFonts w:ascii="Arial" w:hAnsi="Arial" w:cs="Arial"/>
                <w:sz w:val="18"/>
                <w:szCs w:val="18"/>
              </w:rPr>
              <w:t>$</w:t>
            </w:r>
            <w:r>
              <w:rPr>
                <w:rFonts w:ascii="Arial" w:hAnsi="Arial" w:cs="Arial"/>
                <w:sz w:val="18"/>
                <w:szCs w:val="18"/>
              </w:rPr>
              <w:t xml:space="preserve">                     </w:t>
            </w:r>
          </w:p>
        </w:tc>
      </w:tr>
    </w:tbl>
    <w:bookmarkEnd w:id="21"/>
    <w:p w14:paraId="0CD65E89" w14:textId="77777777" w:rsidR="00B10FEC" w:rsidRPr="009B735F" w:rsidRDefault="00B10FEC">
      <w:pPr>
        <w:pStyle w:val="GuideNote"/>
        <w:rPr>
          <w:rFonts w:cs="Arial"/>
          <w:sz w:val="18"/>
          <w:szCs w:val="18"/>
        </w:rPr>
      </w:pPr>
      <w:r w:rsidRPr="009B735F">
        <w:rPr>
          <w:rFonts w:cs="Arial"/>
          <w:sz w:val="18"/>
          <w:szCs w:val="18"/>
        </w:rPr>
        <w:t>list the specified deliverables, for example:</w:t>
      </w:r>
    </w:p>
    <w:p w14:paraId="16F57601" w14:textId="77777777" w:rsidR="00B10FEC" w:rsidRPr="009B735F" w:rsidRDefault="00B10FEC">
      <w:pPr>
        <w:pStyle w:val="GuideNoteExample"/>
        <w:rPr>
          <w:rFonts w:cs="Arial"/>
          <w:sz w:val="18"/>
          <w:szCs w:val="18"/>
        </w:rPr>
      </w:pPr>
      <w:r w:rsidRPr="009B735F">
        <w:rPr>
          <w:rFonts w:cs="Arial"/>
          <w:sz w:val="18"/>
          <w:szCs w:val="18"/>
        </w:rPr>
        <w:t>Schematic Design</w:t>
      </w:r>
    </w:p>
    <w:p w14:paraId="61BCBBBC" w14:textId="77777777" w:rsidR="00B10FEC" w:rsidRPr="009B735F" w:rsidRDefault="00B10FEC">
      <w:pPr>
        <w:pStyle w:val="GuideNoteExample"/>
        <w:rPr>
          <w:rFonts w:cs="Arial"/>
          <w:sz w:val="18"/>
          <w:szCs w:val="18"/>
        </w:rPr>
      </w:pPr>
      <w:r w:rsidRPr="009B735F">
        <w:rPr>
          <w:rFonts w:cs="Arial"/>
          <w:sz w:val="18"/>
          <w:szCs w:val="18"/>
        </w:rPr>
        <w:t>Develop</w:t>
      </w:r>
      <w:r w:rsidR="00F82574" w:rsidRPr="009B735F">
        <w:rPr>
          <w:rFonts w:cs="Arial"/>
          <w:sz w:val="18"/>
          <w:szCs w:val="18"/>
        </w:rPr>
        <w:t>ed Design</w:t>
      </w:r>
    </w:p>
    <w:p w14:paraId="207AFE0E" w14:textId="77777777" w:rsidR="00F82574" w:rsidRPr="009B735F" w:rsidRDefault="00F82574">
      <w:pPr>
        <w:pStyle w:val="GuideNoteExample"/>
        <w:rPr>
          <w:rFonts w:cs="Arial"/>
          <w:sz w:val="18"/>
          <w:szCs w:val="18"/>
        </w:rPr>
      </w:pPr>
      <w:r w:rsidRPr="009B735F">
        <w:rPr>
          <w:rFonts w:cs="Arial"/>
          <w:sz w:val="18"/>
          <w:szCs w:val="18"/>
        </w:rPr>
        <w:t>Request for Tender Documents</w:t>
      </w:r>
    </w:p>
    <w:p w14:paraId="29712200" w14:textId="77777777" w:rsidR="004E1E3C" w:rsidRPr="009B735F" w:rsidRDefault="004E1E3C" w:rsidP="004E1E3C">
      <w:pPr>
        <w:pStyle w:val="GuideNoteExample"/>
        <w:rPr>
          <w:rFonts w:cs="Arial"/>
          <w:sz w:val="18"/>
          <w:szCs w:val="18"/>
        </w:rPr>
      </w:pPr>
      <w:r w:rsidRPr="009B735F">
        <w:rPr>
          <w:rFonts w:cs="Arial"/>
          <w:sz w:val="18"/>
          <w:szCs w:val="18"/>
        </w:rPr>
        <w:t>For-Construction Drawings</w:t>
      </w:r>
    </w:p>
    <w:p w14:paraId="74321557" w14:textId="77777777" w:rsidR="00B10FEC" w:rsidRPr="009B735F" w:rsidRDefault="00B10FEC">
      <w:pPr>
        <w:pStyle w:val="GuideNote"/>
        <w:rPr>
          <w:rFonts w:cs="Arial"/>
          <w:sz w:val="18"/>
          <w:szCs w:val="18"/>
        </w:rPr>
      </w:pPr>
      <w:r w:rsidRPr="009B735F">
        <w:rPr>
          <w:rFonts w:cs="Arial"/>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617"/>
        <w:gridCol w:w="5197"/>
        <w:gridCol w:w="1488"/>
      </w:tblGrid>
      <w:tr w:rsidR="00B10FEC" w:rsidRPr="009B735F" w14:paraId="231C24F0" w14:textId="77777777" w:rsidTr="003F3E97">
        <w:trPr>
          <w:cantSplit/>
        </w:trPr>
        <w:tc>
          <w:tcPr>
            <w:tcW w:w="617" w:type="dxa"/>
            <w:shd w:val="clear" w:color="auto" w:fill="auto"/>
          </w:tcPr>
          <w:p w14:paraId="4069A56A" w14:textId="77777777" w:rsidR="00B10FEC" w:rsidRPr="009B735F" w:rsidRDefault="00B10FEC">
            <w:pPr>
              <w:pStyle w:val="TableText"/>
              <w:rPr>
                <w:rFonts w:ascii="Arial" w:hAnsi="Arial" w:cs="Arial"/>
                <w:b/>
                <w:bCs/>
                <w:sz w:val="18"/>
                <w:szCs w:val="18"/>
              </w:rPr>
            </w:pPr>
            <w:bookmarkStart w:id="22" w:name="GC21_ScheduleofPrices_LumpSum_02"/>
          </w:p>
        </w:tc>
        <w:tc>
          <w:tcPr>
            <w:tcW w:w="5197" w:type="dxa"/>
            <w:shd w:val="clear" w:color="auto" w:fill="auto"/>
          </w:tcPr>
          <w:p w14:paraId="2FFBA242" w14:textId="77777777" w:rsidR="00B10FEC" w:rsidRPr="009B735F" w:rsidRDefault="00B10FEC" w:rsidP="00822F31">
            <w:pPr>
              <w:pStyle w:val="TableText"/>
              <w:rPr>
                <w:rFonts w:ascii="Arial" w:hAnsi="Arial" w:cs="Arial"/>
                <w:b/>
                <w:bCs/>
                <w:sz w:val="18"/>
                <w:szCs w:val="18"/>
              </w:rPr>
            </w:pPr>
            <w:r w:rsidRPr="009B735F">
              <w:rPr>
                <w:rFonts w:ascii="Arial" w:hAnsi="Arial" w:cs="Arial"/>
                <w:b/>
                <w:bCs/>
                <w:sz w:val="18"/>
                <w:szCs w:val="18"/>
              </w:rPr>
              <w:br/>
              <w:t>Total Lump Sum</w:t>
            </w:r>
          </w:p>
        </w:tc>
        <w:tc>
          <w:tcPr>
            <w:tcW w:w="1488" w:type="dxa"/>
            <w:shd w:val="clear" w:color="auto" w:fill="F2F2F2" w:themeFill="background1" w:themeFillShade="F2"/>
          </w:tcPr>
          <w:p w14:paraId="638C9424" w14:textId="79C5D1AD" w:rsidR="00B10FEC" w:rsidRPr="009B735F" w:rsidRDefault="00B10FEC">
            <w:pPr>
              <w:pStyle w:val="TableText"/>
              <w:rPr>
                <w:rFonts w:ascii="Arial" w:hAnsi="Arial" w:cs="Arial"/>
                <w:b/>
                <w:bCs/>
                <w:sz w:val="18"/>
                <w:szCs w:val="18"/>
              </w:rPr>
            </w:pPr>
            <w:r w:rsidRPr="009B735F">
              <w:rPr>
                <w:rFonts w:ascii="Arial" w:hAnsi="Arial" w:cs="Arial"/>
                <w:b/>
                <w:bCs/>
                <w:sz w:val="18"/>
                <w:szCs w:val="18"/>
              </w:rPr>
              <w:br/>
            </w:r>
            <w:r w:rsidR="003F3E97" w:rsidRPr="003F3E97">
              <w:rPr>
                <w:rFonts w:ascii="Arial" w:hAnsi="Arial" w:cs="Arial"/>
                <w:sz w:val="18"/>
                <w:szCs w:val="18"/>
                <w:shd w:val="clear" w:color="auto" w:fill="F2F2F2" w:themeFill="background1" w:themeFillShade="F2"/>
              </w:rPr>
              <w:t>»</w:t>
            </w:r>
            <w:r w:rsidRPr="003F3E97">
              <w:rPr>
                <w:rFonts w:ascii="Arial" w:hAnsi="Arial" w:cs="Arial"/>
                <w:b/>
                <w:bCs/>
                <w:sz w:val="18"/>
                <w:szCs w:val="18"/>
                <w:shd w:val="clear" w:color="auto" w:fill="F2F2F2" w:themeFill="background1" w:themeFillShade="F2"/>
              </w:rPr>
              <w:t>$</w:t>
            </w:r>
          </w:p>
        </w:tc>
      </w:tr>
      <w:bookmarkEnd w:id="22"/>
    </w:tbl>
    <w:p w14:paraId="58551859" w14:textId="77777777" w:rsidR="006056F3" w:rsidRDefault="006056F3" w:rsidP="00747065">
      <w:pPr>
        <w:pStyle w:val="ParagraphNoNumber"/>
        <w:rPr>
          <w:rFonts w:ascii="Arial" w:hAnsi="Arial" w:cs="Arial"/>
          <w:bCs/>
          <w:sz w:val="18"/>
          <w:szCs w:val="18"/>
        </w:rPr>
      </w:pPr>
    </w:p>
    <w:p w14:paraId="09C1C855" w14:textId="7F9A2A48" w:rsidR="00747065" w:rsidRPr="009B735F" w:rsidRDefault="001C6D80" w:rsidP="00747065">
      <w:pPr>
        <w:pStyle w:val="ParagraphNoNumber"/>
        <w:rPr>
          <w:rFonts w:ascii="Arial" w:hAnsi="Arial" w:cs="Arial"/>
          <w:sz w:val="18"/>
          <w:szCs w:val="18"/>
        </w:rPr>
      </w:pPr>
      <w:r w:rsidRPr="009B735F">
        <w:rPr>
          <w:rFonts w:ascii="Arial" w:hAnsi="Arial" w:cs="Arial"/>
          <w:bCs/>
          <w:sz w:val="18"/>
          <w:szCs w:val="18"/>
        </w:rPr>
        <w:t xml:space="preserve">The </w:t>
      </w:r>
      <w:r w:rsidRPr="009B735F">
        <w:rPr>
          <w:rFonts w:ascii="Arial" w:hAnsi="Arial" w:cs="Arial"/>
          <w:b/>
          <w:bCs/>
          <w:sz w:val="18"/>
          <w:szCs w:val="18"/>
        </w:rPr>
        <w:t xml:space="preserve">Total Lump Sum </w:t>
      </w:r>
      <w:r w:rsidRPr="009B735F">
        <w:rPr>
          <w:rFonts w:ascii="Arial" w:hAnsi="Arial" w:cs="Arial"/>
          <w:bCs/>
          <w:sz w:val="18"/>
          <w:szCs w:val="18"/>
        </w:rPr>
        <w:t xml:space="preserve">tendered must equal the Fee shown on the </w:t>
      </w:r>
      <w:r w:rsidRPr="009B735F">
        <w:rPr>
          <w:rFonts w:ascii="Arial" w:hAnsi="Arial" w:cs="Arial"/>
          <w:b/>
          <w:bCs/>
          <w:sz w:val="18"/>
          <w:szCs w:val="18"/>
        </w:rPr>
        <w:t>Tender Form - Price</w:t>
      </w:r>
      <w:r w:rsidRPr="009B735F">
        <w:rPr>
          <w:rFonts w:ascii="Arial" w:hAnsi="Arial" w:cs="Arial"/>
          <w:bCs/>
          <w:sz w:val="18"/>
          <w:szCs w:val="18"/>
        </w:rPr>
        <w:t xml:space="preserve">. If there is any uncertainty about the tendered Fee due to a discrepancy, the Fee shown on the Tender Form will take precedence. </w:t>
      </w:r>
    </w:p>
    <w:p w14:paraId="6A2F20BF" w14:textId="482C8ED3" w:rsidR="00B10FEC" w:rsidRPr="009B735F" w:rsidRDefault="00B10FEC">
      <w:pPr>
        <w:pStyle w:val="GuideNote"/>
        <w:rPr>
          <w:rFonts w:cs="Arial"/>
          <w:sz w:val="18"/>
          <w:szCs w:val="18"/>
        </w:rPr>
      </w:pPr>
      <w:r w:rsidRPr="009B735F">
        <w:rPr>
          <w:rFonts w:cs="Arial"/>
          <w:sz w:val="18"/>
          <w:szCs w:val="18"/>
        </w:rPr>
        <w:t>End of Tender Schedule - Schedule of Prices - Lump Sum</w:t>
      </w:r>
    </w:p>
    <w:p w14:paraId="2D081E3F" w14:textId="77777777" w:rsidR="00B10FEC" w:rsidRPr="009B735F" w:rsidRDefault="00B10FEC">
      <w:pPr>
        <w:pStyle w:val="ParagraphNoNumber"/>
        <w:rPr>
          <w:rFonts w:ascii="Arial" w:hAnsi="Arial" w:cs="Arial"/>
          <w:sz w:val="18"/>
          <w:szCs w:val="18"/>
        </w:rPr>
      </w:pPr>
    </w:p>
    <w:p w14:paraId="2B7D2F14" w14:textId="2011797E" w:rsidR="00B10FEC" w:rsidRPr="007A0E1F" w:rsidRDefault="00B10FEC" w:rsidP="007A0E1F">
      <w:pPr>
        <w:pStyle w:val="ClauseHeadingLevel1"/>
      </w:pPr>
      <w:r w:rsidRPr="009B735F">
        <w:rPr>
          <w:rFonts w:ascii="Arial" w:hAnsi="Arial"/>
          <w:sz w:val="18"/>
        </w:rPr>
        <w:br w:type="page"/>
      </w:r>
      <w:bookmarkStart w:id="23" w:name="_Toc426467631"/>
      <w:bookmarkStart w:id="24" w:name="_Toc101183050"/>
      <w:bookmarkStart w:id="25" w:name="_Toc108011421"/>
      <w:r w:rsidRPr="007A0E1F">
        <w:lastRenderedPageBreak/>
        <w:t>Schedule of Rates</w:t>
      </w:r>
      <w:bookmarkEnd w:id="23"/>
      <w:r w:rsidR="005568EA" w:rsidRPr="007A0E1F">
        <w:t xml:space="preserve"> (Upper Limit Fee)</w:t>
      </w:r>
      <w:bookmarkEnd w:id="24"/>
      <w:bookmarkEnd w:id="25"/>
    </w:p>
    <w:p w14:paraId="7C83E415" w14:textId="3F773B77" w:rsidR="00B10FEC" w:rsidRPr="009B735F" w:rsidRDefault="00F82574" w:rsidP="00773BD1">
      <w:pPr>
        <w:pStyle w:val="GuideNote"/>
        <w:jc w:val="left"/>
        <w:rPr>
          <w:rFonts w:cs="Arial"/>
          <w:sz w:val="18"/>
          <w:szCs w:val="18"/>
        </w:rPr>
      </w:pPr>
      <w:r w:rsidRPr="009B735F">
        <w:rPr>
          <w:rFonts w:cs="Arial"/>
          <w:sz w:val="18"/>
          <w:szCs w:val="18"/>
        </w:rPr>
        <w:t xml:space="preserve">This Schedule </w:t>
      </w:r>
      <w:r w:rsidR="00B10FEC" w:rsidRPr="009B735F">
        <w:rPr>
          <w:rFonts w:cs="Arial"/>
          <w:sz w:val="18"/>
          <w:szCs w:val="18"/>
        </w:rPr>
        <w:t xml:space="preserve">May be used for an engagement </w:t>
      </w:r>
      <w:r w:rsidRPr="009B735F">
        <w:rPr>
          <w:rFonts w:cs="Arial"/>
          <w:sz w:val="18"/>
          <w:szCs w:val="18"/>
        </w:rPr>
        <w:t>that will be based on</w:t>
      </w:r>
      <w:r w:rsidR="00B10FEC" w:rsidRPr="009B735F">
        <w:rPr>
          <w:rFonts w:cs="Arial"/>
          <w:sz w:val="18"/>
          <w:szCs w:val="18"/>
        </w:rPr>
        <w:t xml:space="preserve"> rates only</w:t>
      </w:r>
      <w:r w:rsidRPr="009B735F">
        <w:rPr>
          <w:rFonts w:cs="Arial"/>
          <w:sz w:val="18"/>
          <w:szCs w:val="18"/>
        </w:rPr>
        <w:t>,</w:t>
      </w:r>
      <w:r w:rsidR="00B10FEC" w:rsidRPr="009B735F">
        <w:rPr>
          <w:rFonts w:cs="Arial"/>
          <w:sz w:val="18"/>
          <w:szCs w:val="18"/>
        </w:rPr>
        <w:t xml:space="preserve"> or in combination with lump sum</w:t>
      </w:r>
      <w:r w:rsidR="00822F31" w:rsidRPr="009B735F">
        <w:rPr>
          <w:rFonts w:cs="Arial"/>
          <w:sz w:val="18"/>
          <w:szCs w:val="18"/>
        </w:rPr>
        <w:t xml:space="preserve"> fee</w:t>
      </w:r>
      <w:r w:rsidRPr="009B735F">
        <w:rPr>
          <w:rFonts w:cs="Arial"/>
          <w:sz w:val="18"/>
          <w:szCs w:val="18"/>
        </w:rPr>
        <w:t xml:space="preserve"> item</w:t>
      </w:r>
      <w:r w:rsidR="00B10FEC" w:rsidRPr="009B735F">
        <w:rPr>
          <w:rFonts w:cs="Arial"/>
          <w:sz w:val="18"/>
          <w:szCs w:val="18"/>
        </w:rPr>
        <w:t>s.</w:t>
      </w:r>
    </w:p>
    <w:p w14:paraId="6AD20751" w14:textId="77777777" w:rsidR="00B10FEC" w:rsidRPr="009B735F" w:rsidRDefault="004E1E3C" w:rsidP="00773BD1">
      <w:pPr>
        <w:pStyle w:val="GuideNote"/>
        <w:jc w:val="left"/>
        <w:rPr>
          <w:rFonts w:cs="Arial"/>
          <w:sz w:val="18"/>
          <w:szCs w:val="18"/>
        </w:rPr>
      </w:pPr>
      <w:r w:rsidRPr="009B735F">
        <w:rPr>
          <w:rFonts w:cs="Arial"/>
          <w:sz w:val="18"/>
          <w:szCs w:val="18"/>
        </w:rPr>
        <w:t>Include</w:t>
      </w:r>
      <w:r w:rsidR="00822F31" w:rsidRPr="009B735F">
        <w:rPr>
          <w:rFonts w:cs="Arial"/>
          <w:sz w:val="18"/>
          <w:szCs w:val="18"/>
        </w:rPr>
        <w:t xml:space="preserve"> </w:t>
      </w:r>
      <w:r w:rsidRPr="009B735F">
        <w:rPr>
          <w:rFonts w:cs="Arial"/>
          <w:sz w:val="18"/>
          <w:szCs w:val="18"/>
        </w:rPr>
        <w:t xml:space="preserve">this Schedule </w:t>
      </w:r>
      <w:r w:rsidRPr="009B735F">
        <w:rPr>
          <w:rFonts w:cs="Arial"/>
          <w:sz w:val="18"/>
          <w:szCs w:val="18"/>
          <w:u w:val="single"/>
        </w:rPr>
        <w:t>only</w:t>
      </w:r>
      <w:r w:rsidRPr="009B735F">
        <w:rPr>
          <w:rFonts w:cs="Arial"/>
          <w:sz w:val="18"/>
          <w:szCs w:val="18"/>
        </w:rPr>
        <w:t xml:space="preserve"> </w:t>
      </w:r>
      <w:r w:rsidR="00822F31" w:rsidRPr="009B735F">
        <w:rPr>
          <w:rFonts w:cs="Arial"/>
          <w:sz w:val="18"/>
          <w:szCs w:val="18"/>
        </w:rPr>
        <w:t xml:space="preserve">if </w:t>
      </w:r>
      <w:r w:rsidRPr="009B735F">
        <w:rPr>
          <w:rFonts w:cs="Arial"/>
          <w:sz w:val="18"/>
          <w:szCs w:val="18"/>
        </w:rPr>
        <w:t xml:space="preserve">the fee is an upper limit fee that will be calculated on the basis of </w:t>
      </w:r>
      <w:r w:rsidR="00DC2CCB" w:rsidRPr="009B735F">
        <w:rPr>
          <w:rFonts w:cs="Arial"/>
          <w:sz w:val="18"/>
          <w:szCs w:val="18"/>
        </w:rPr>
        <w:t xml:space="preserve">actual quantities and tendered </w:t>
      </w:r>
      <w:r w:rsidRPr="009B735F">
        <w:rPr>
          <w:rFonts w:cs="Arial"/>
          <w:sz w:val="18"/>
          <w:szCs w:val="18"/>
        </w:rPr>
        <w:t>rates</w:t>
      </w:r>
      <w:r w:rsidR="00B10FEC" w:rsidRPr="009B735F">
        <w:rPr>
          <w:rFonts w:cs="Arial"/>
          <w:sz w:val="18"/>
          <w:szCs w:val="18"/>
        </w:rPr>
        <w:t>.</w:t>
      </w:r>
    </w:p>
    <w:p w14:paraId="1F59FE3A" w14:textId="428E34C4" w:rsidR="00EA674F" w:rsidRPr="009B735F" w:rsidRDefault="00EA674F" w:rsidP="00773BD1">
      <w:pPr>
        <w:pStyle w:val="GuideNote"/>
        <w:jc w:val="left"/>
        <w:rPr>
          <w:rFonts w:cs="Arial"/>
          <w:sz w:val="18"/>
          <w:szCs w:val="18"/>
        </w:rPr>
      </w:pPr>
      <w:r w:rsidRPr="009B735F">
        <w:rPr>
          <w:rFonts w:cs="Arial"/>
          <w:sz w:val="18"/>
          <w:szCs w:val="18"/>
        </w:rPr>
        <w:t>an upper limit fee is generally used where the definition of the services required is unclear and the required outputs maybe have not been determined. the consultant is paid for the actual work done up to the upper limit unless the consultant seeks to increase the upper limit during the engagement.</w:t>
      </w:r>
    </w:p>
    <w:p w14:paraId="166F9ADA" w14:textId="77777777" w:rsidR="00B10FEC" w:rsidRPr="009B735F" w:rsidRDefault="00B10FEC" w:rsidP="00773BD1">
      <w:pPr>
        <w:pStyle w:val="GuideNote"/>
        <w:jc w:val="left"/>
        <w:rPr>
          <w:rFonts w:cs="Arial"/>
          <w:sz w:val="18"/>
          <w:szCs w:val="18"/>
        </w:rPr>
      </w:pPr>
      <w:r w:rsidRPr="009B735F">
        <w:rPr>
          <w:rFonts w:cs="Arial"/>
          <w:sz w:val="18"/>
          <w:szCs w:val="18"/>
        </w:rPr>
        <w:t>delete the following line unless using the two-envelope tendering system.</w:t>
      </w:r>
    </w:p>
    <w:p w14:paraId="52944A60" w14:textId="77777777" w:rsidR="00B10FEC" w:rsidRPr="009B735F" w:rsidRDefault="00B10FEC" w:rsidP="00F63999">
      <w:pPr>
        <w:pStyle w:val="ParagraphNoNumber"/>
        <w:jc w:val="left"/>
        <w:rPr>
          <w:rFonts w:ascii="Arial" w:hAnsi="Arial" w:cs="Arial"/>
          <w:sz w:val="18"/>
          <w:szCs w:val="18"/>
        </w:rPr>
      </w:pPr>
      <w:r w:rsidRPr="009B735F">
        <w:rPr>
          <w:rFonts w:ascii="Arial" w:hAnsi="Arial" w:cs="Arial"/>
          <w:sz w:val="18"/>
          <w:szCs w:val="18"/>
        </w:rPr>
        <w:t>(SUBMIT IN ENVELOPE 2</w:t>
      </w:r>
      <w:r w:rsidR="0070505B" w:rsidRPr="009B735F">
        <w:rPr>
          <w:rFonts w:ascii="Arial" w:hAnsi="Arial" w:cs="Arial"/>
          <w:sz w:val="18"/>
          <w:szCs w:val="18"/>
        </w:rPr>
        <w:t xml:space="preserve"> WITH TENDER FORM - PRICE</w:t>
      </w:r>
      <w:r w:rsidRPr="009B735F">
        <w:rPr>
          <w:rFonts w:ascii="Arial" w:hAnsi="Arial" w:cs="Arial"/>
          <w:sz w:val="18"/>
          <w:szCs w:val="18"/>
        </w:rPr>
        <w:t>)</w:t>
      </w:r>
    </w:p>
    <w:p w14:paraId="1DF63306" w14:textId="77777777" w:rsidR="00B10FEC" w:rsidRPr="009B735F" w:rsidRDefault="00B10FEC" w:rsidP="00773BD1">
      <w:pPr>
        <w:pStyle w:val="GuideNote"/>
        <w:jc w:val="left"/>
        <w:rPr>
          <w:rFonts w:cs="Arial"/>
          <w:sz w:val="18"/>
          <w:szCs w:val="18"/>
        </w:rPr>
      </w:pPr>
      <w:r w:rsidRPr="009B735F">
        <w:rPr>
          <w:rFonts w:cs="Arial"/>
          <w:sz w:val="18"/>
          <w:szCs w:val="18"/>
        </w:rPr>
        <w:t>Complete the item number, description and quantity for all items.</w:t>
      </w:r>
    </w:p>
    <w:p w14:paraId="0910211C" w14:textId="77777777" w:rsidR="00B10FEC" w:rsidRPr="009B735F" w:rsidRDefault="00B10FEC" w:rsidP="00773BD1">
      <w:pPr>
        <w:pStyle w:val="GuideNote"/>
        <w:jc w:val="left"/>
        <w:rPr>
          <w:rFonts w:cs="Arial"/>
          <w:sz w:val="18"/>
          <w:szCs w:val="18"/>
        </w:rPr>
      </w:pPr>
      <w:r w:rsidRPr="009B735F">
        <w:rPr>
          <w:rFonts w:cs="Arial"/>
          <w:sz w:val="18"/>
          <w:szCs w:val="18"/>
        </w:rPr>
        <w:t xml:space="preserve">FOR LUMP SUM ITEMS: Insert “1” </w:t>
      </w:r>
      <w:r w:rsidR="00F82574" w:rsidRPr="009B735F">
        <w:rPr>
          <w:rFonts w:cs="Arial"/>
          <w:sz w:val="18"/>
          <w:szCs w:val="18"/>
        </w:rPr>
        <w:t>under</w:t>
      </w:r>
      <w:r w:rsidRPr="009B735F">
        <w:rPr>
          <w:rFonts w:cs="Arial"/>
          <w:sz w:val="18"/>
          <w:szCs w:val="18"/>
        </w:rPr>
        <w:t xml:space="preserve"> quantity, “ITEM” </w:t>
      </w:r>
      <w:r w:rsidR="00F82574" w:rsidRPr="009B735F">
        <w:rPr>
          <w:rFonts w:cs="Arial"/>
          <w:sz w:val="18"/>
          <w:szCs w:val="18"/>
        </w:rPr>
        <w:t>under</w:t>
      </w:r>
      <w:r w:rsidRPr="009B735F">
        <w:rPr>
          <w:rFonts w:cs="Arial"/>
          <w:sz w:val="18"/>
          <w:szCs w:val="18"/>
        </w:rPr>
        <w:t xml:space="preserve"> UNIT and “LUMP SUM” </w:t>
      </w:r>
      <w:r w:rsidR="00F82574" w:rsidRPr="009B735F">
        <w:rPr>
          <w:rFonts w:cs="Arial"/>
          <w:sz w:val="18"/>
          <w:szCs w:val="18"/>
        </w:rPr>
        <w:t>under</w:t>
      </w:r>
      <w:r w:rsidRPr="009B735F">
        <w:rPr>
          <w:rFonts w:cs="Arial"/>
          <w:sz w:val="18"/>
          <w:szCs w:val="18"/>
        </w:rPr>
        <w:t xml:space="preserve"> RATE (as shown).</w:t>
      </w:r>
      <w:r w:rsidR="00822F31" w:rsidRPr="009B735F">
        <w:rPr>
          <w:rFonts w:cs="Arial"/>
          <w:sz w:val="18"/>
          <w:szCs w:val="18"/>
        </w:rPr>
        <w:t xml:space="preserve">  the tenderer will insert the amount.</w:t>
      </w:r>
    </w:p>
    <w:p w14:paraId="4AD2DDED" w14:textId="7D045CA4" w:rsidR="00B10FEC" w:rsidRPr="009B735F" w:rsidRDefault="00B10FEC" w:rsidP="00773BD1">
      <w:pPr>
        <w:pStyle w:val="GuideNote"/>
        <w:jc w:val="left"/>
        <w:rPr>
          <w:rFonts w:cs="Arial"/>
          <w:sz w:val="18"/>
          <w:szCs w:val="18"/>
        </w:rPr>
      </w:pPr>
      <w:r w:rsidRPr="009B735F">
        <w:rPr>
          <w:rFonts w:cs="Arial"/>
          <w:sz w:val="18"/>
          <w:szCs w:val="18"/>
        </w:rPr>
        <w:t>FOR RATE ITEMS: insert the description</w:t>
      </w:r>
      <w:r w:rsidR="00822F31" w:rsidRPr="009B735F">
        <w:rPr>
          <w:rFonts w:cs="Arial"/>
          <w:sz w:val="18"/>
          <w:szCs w:val="18"/>
        </w:rPr>
        <w:t>.</w:t>
      </w:r>
      <w:r w:rsidRPr="009B735F">
        <w:rPr>
          <w:rFonts w:cs="Arial"/>
          <w:sz w:val="18"/>
          <w:szCs w:val="18"/>
        </w:rPr>
        <w:t xml:space="preserve">  </w:t>
      </w:r>
      <w:r w:rsidR="00822F31" w:rsidRPr="009B735F">
        <w:rPr>
          <w:rFonts w:cs="Arial"/>
          <w:sz w:val="18"/>
          <w:szCs w:val="18"/>
        </w:rPr>
        <w:t xml:space="preserve">the </w:t>
      </w:r>
      <w:r w:rsidRPr="009B735F">
        <w:rPr>
          <w:rFonts w:cs="Arial"/>
          <w:sz w:val="18"/>
          <w:szCs w:val="18"/>
        </w:rPr>
        <w:t xml:space="preserve">ESTIMATED quantity AND </w:t>
      </w:r>
      <w:r w:rsidR="00F82574" w:rsidRPr="009B735F">
        <w:rPr>
          <w:rFonts w:cs="Arial"/>
          <w:sz w:val="18"/>
          <w:szCs w:val="18"/>
        </w:rPr>
        <w:t xml:space="preserve">the </w:t>
      </w:r>
      <w:r w:rsidRPr="009B735F">
        <w:rPr>
          <w:rFonts w:cs="Arial"/>
          <w:sz w:val="18"/>
          <w:szCs w:val="18"/>
        </w:rPr>
        <w:t>UNIT</w:t>
      </w:r>
      <w:r w:rsidR="0070505B" w:rsidRPr="009B735F">
        <w:rPr>
          <w:rFonts w:cs="Arial"/>
          <w:sz w:val="18"/>
          <w:szCs w:val="18"/>
        </w:rPr>
        <w:t xml:space="preserve"> (eg</w:t>
      </w:r>
      <w:r w:rsidR="00826A4D">
        <w:rPr>
          <w:rFonts w:cs="Arial"/>
          <w:sz w:val="18"/>
          <w:szCs w:val="18"/>
        </w:rPr>
        <w:t>,</w:t>
      </w:r>
      <w:r w:rsidR="0070505B" w:rsidRPr="009B735F">
        <w:rPr>
          <w:rFonts w:cs="Arial"/>
          <w:sz w:val="18"/>
          <w:szCs w:val="18"/>
        </w:rPr>
        <w:t xml:space="preserve"> number of meetings)</w:t>
      </w:r>
      <w:r w:rsidRPr="009B735F">
        <w:rPr>
          <w:rFonts w:cs="Arial"/>
          <w:sz w:val="18"/>
          <w:szCs w:val="18"/>
        </w:rPr>
        <w:t xml:space="preserve">. </w:t>
      </w:r>
      <w:r w:rsidR="00822F31" w:rsidRPr="009B735F">
        <w:rPr>
          <w:rFonts w:cs="Arial"/>
          <w:sz w:val="18"/>
          <w:szCs w:val="18"/>
        </w:rPr>
        <w:t xml:space="preserve">the Tenderer will insert the rate and </w:t>
      </w:r>
      <w:r w:rsidR="0070505B" w:rsidRPr="009B735F">
        <w:rPr>
          <w:rFonts w:cs="Arial"/>
          <w:sz w:val="18"/>
          <w:szCs w:val="18"/>
        </w:rPr>
        <w:t xml:space="preserve">the </w:t>
      </w:r>
      <w:r w:rsidR="00822F31" w:rsidRPr="009B735F">
        <w:rPr>
          <w:rFonts w:cs="Arial"/>
          <w:sz w:val="18"/>
          <w:szCs w:val="18"/>
        </w:rPr>
        <w:t>amount.</w:t>
      </w:r>
    </w:p>
    <w:p w14:paraId="1698B420" w14:textId="77777777" w:rsidR="00B10FEC" w:rsidRPr="009B735F" w:rsidRDefault="00B10FEC">
      <w:pPr>
        <w:pStyle w:val="ParagraphNoNumber"/>
        <w:rPr>
          <w:rFonts w:ascii="Arial" w:hAnsi="Arial" w:cs="Arial"/>
          <w:sz w:val="18"/>
          <w:szCs w:val="18"/>
        </w:rPr>
      </w:pPr>
    </w:p>
    <w:p w14:paraId="7B430018" w14:textId="77777777" w:rsidR="00B10FEC" w:rsidRPr="009B735F" w:rsidRDefault="00B10FEC" w:rsidP="00826A4D">
      <w:pPr>
        <w:pStyle w:val="ParagraphNoNumber"/>
        <w:jc w:val="left"/>
        <w:rPr>
          <w:rFonts w:ascii="Arial" w:hAnsi="Arial" w:cs="Arial"/>
          <w:sz w:val="18"/>
          <w:szCs w:val="18"/>
        </w:rPr>
      </w:pPr>
      <w:r w:rsidRPr="009B735F">
        <w:rPr>
          <w:rFonts w:ascii="Arial" w:hAnsi="Arial" w:cs="Arial"/>
          <w:sz w:val="18"/>
          <w:szCs w:val="18"/>
        </w:rPr>
        <w:t xml:space="preserve">Complete this Schedule by inserting the tendered rates under </w:t>
      </w:r>
      <w:r w:rsidRPr="009B735F">
        <w:rPr>
          <w:rFonts w:ascii="Arial" w:hAnsi="Arial" w:cs="Arial"/>
          <w:b/>
          <w:bCs/>
          <w:sz w:val="18"/>
          <w:szCs w:val="18"/>
        </w:rPr>
        <w:t>Rate</w:t>
      </w:r>
      <w:r w:rsidRPr="009B735F">
        <w:rPr>
          <w:rFonts w:ascii="Arial" w:hAnsi="Arial" w:cs="Arial"/>
          <w:sz w:val="18"/>
          <w:szCs w:val="18"/>
        </w:rPr>
        <w:t xml:space="preserve"> or</w:t>
      </w:r>
      <w:r w:rsidR="004E1E3C" w:rsidRPr="009B735F">
        <w:rPr>
          <w:rFonts w:ascii="Arial" w:hAnsi="Arial" w:cs="Arial"/>
          <w:sz w:val="18"/>
          <w:szCs w:val="18"/>
        </w:rPr>
        <w:t>,</w:t>
      </w:r>
      <w:r w:rsidRPr="009B735F">
        <w:rPr>
          <w:rFonts w:ascii="Arial" w:hAnsi="Arial" w:cs="Arial"/>
          <w:sz w:val="18"/>
          <w:szCs w:val="18"/>
        </w:rPr>
        <w:t xml:space="preserve"> where Lump Sum appears</w:t>
      </w:r>
      <w:r w:rsidR="004E1E3C" w:rsidRPr="009B735F">
        <w:rPr>
          <w:rFonts w:ascii="Arial" w:hAnsi="Arial" w:cs="Arial"/>
          <w:sz w:val="18"/>
          <w:szCs w:val="18"/>
        </w:rPr>
        <w:t>,</w:t>
      </w:r>
      <w:r w:rsidRPr="009B735F">
        <w:rPr>
          <w:rFonts w:ascii="Arial" w:hAnsi="Arial" w:cs="Arial"/>
          <w:sz w:val="18"/>
          <w:szCs w:val="18"/>
        </w:rPr>
        <w:t xml:space="preserve"> by inserting the tendered lump sum under </w:t>
      </w:r>
      <w:r w:rsidRPr="009B735F">
        <w:rPr>
          <w:rFonts w:ascii="Arial" w:hAnsi="Arial" w:cs="Arial"/>
          <w:b/>
          <w:bCs/>
          <w:sz w:val="18"/>
          <w:szCs w:val="18"/>
        </w:rPr>
        <w:t>Amount</w:t>
      </w:r>
      <w:r w:rsidRPr="009B735F">
        <w:rPr>
          <w:rFonts w:ascii="Arial" w:hAnsi="Arial" w:cs="Arial"/>
          <w:sz w:val="18"/>
          <w:szCs w:val="18"/>
        </w:rPr>
        <w:t xml:space="preserve">.  Where a rate is tendered, insert under </w:t>
      </w:r>
      <w:r w:rsidRPr="009B735F">
        <w:rPr>
          <w:rFonts w:ascii="Arial" w:hAnsi="Arial" w:cs="Arial"/>
          <w:b/>
          <w:bCs/>
          <w:sz w:val="18"/>
          <w:szCs w:val="18"/>
        </w:rPr>
        <w:t>Amount</w:t>
      </w:r>
      <w:r w:rsidRPr="009B735F">
        <w:rPr>
          <w:rFonts w:ascii="Arial" w:hAnsi="Arial" w:cs="Arial"/>
          <w:sz w:val="18"/>
          <w:szCs w:val="18"/>
        </w:rPr>
        <w:t xml:space="preserve"> the amount arrived at by multiplying the tendered rate by the </w:t>
      </w:r>
      <w:r w:rsidR="0070505B" w:rsidRPr="009B735F">
        <w:rPr>
          <w:rFonts w:ascii="Arial" w:hAnsi="Arial" w:cs="Arial"/>
          <w:sz w:val="18"/>
          <w:szCs w:val="18"/>
        </w:rPr>
        <w:t xml:space="preserve">specified </w:t>
      </w:r>
      <w:r w:rsidRPr="009B735F">
        <w:rPr>
          <w:rFonts w:ascii="Arial" w:hAnsi="Arial" w:cs="Arial"/>
          <w:sz w:val="18"/>
          <w:szCs w:val="18"/>
        </w:rPr>
        <w:t>quantity.</w:t>
      </w:r>
    </w:p>
    <w:p w14:paraId="54679C11" w14:textId="77777777" w:rsidR="00B10FEC" w:rsidRPr="009B735F" w:rsidRDefault="00B10FEC" w:rsidP="00826A4D">
      <w:pPr>
        <w:pStyle w:val="ParagraphNoNumber"/>
        <w:jc w:val="left"/>
        <w:rPr>
          <w:rFonts w:ascii="Arial" w:hAnsi="Arial" w:cs="Arial"/>
          <w:sz w:val="18"/>
          <w:szCs w:val="18"/>
        </w:rPr>
      </w:pPr>
      <w:r w:rsidRPr="009B735F">
        <w:rPr>
          <w:rFonts w:ascii="Arial" w:hAnsi="Arial" w:cs="Arial"/>
          <w:sz w:val="18"/>
          <w:szCs w:val="18"/>
        </w:rPr>
        <w:t>The rates and lump sums tendered shall form part of the Agreement.  The correct extended amounts and total shall be used to assess tenders. The correct total shall be the maximum amount of the Fee.</w:t>
      </w:r>
    </w:p>
    <w:p w14:paraId="25DB220D" w14:textId="7F4AE3BA" w:rsidR="00B10FEC" w:rsidRDefault="00B10FEC" w:rsidP="00826A4D">
      <w:pPr>
        <w:pStyle w:val="ParagraphNoNumber"/>
        <w:jc w:val="left"/>
        <w:rPr>
          <w:rFonts w:ascii="Arial" w:hAnsi="Arial" w:cs="Arial"/>
          <w:sz w:val="18"/>
          <w:szCs w:val="18"/>
        </w:rPr>
      </w:pPr>
      <w:r w:rsidRPr="009B735F">
        <w:rPr>
          <w:rFonts w:ascii="Arial" w:hAnsi="Arial" w:cs="Arial"/>
          <w:sz w:val="18"/>
          <w:szCs w:val="18"/>
        </w:rPr>
        <w:t>All rates and lump sums tendered must include GST.</w:t>
      </w:r>
    </w:p>
    <w:p w14:paraId="770F551F" w14:textId="77777777" w:rsidR="006056F3" w:rsidRPr="009B735F" w:rsidRDefault="006056F3" w:rsidP="00826A4D">
      <w:pPr>
        <w:pStyle w:val="ParagraphNoNumber"/>
        <w:jc w:val="left"/>
        <w:rPr>
          <w:rFonts w:ascii="Arial" w:hAnsi="Arial" w:cs="Arial"/>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134"/>
        <w:gridCol w:w="983"/>
        <w:gridCol w:w="594"/>
        <w:gridCol w:w="1027"/>
        <w:gridCol w:w="947"/>
      </w:tblGrid>
      <w:tr w:rsidR="00B10FEC" w:rsidRPr="009B735F" w14:paraId="7B2B11AE" w14:textId="77777777" w:rsidTr="006056F3">
        <w:trPr>
          <w:cantSplit/>
        </w:trPr>
        <w:tc>
          <w:tcPr>
            <w:tcW w:w="617" w:type="dxa"/>
          </w:tcPr>
          <w:p w14:paraId="62B61973"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t>Item</w:t>
            </w:r>
            <w:r w:rsidRPr="009B735F">
              <w:rPr>
                <w:rFonts w:ascii="Arial" w:hAnsi="Arial" w:cs="Arial"/>
                <w:b/>
                <w:bCs/>
                <w:sz w:val="18"/>
                <w:szCs w:val="18"/>
              </w:rPr>
              <w:br/>
              <w:t>No.</w:t>
            </w:r>
          </w:p>
        </w:tc>
        <w:tc>
          <w:tcPr>
            <w:tcW w:w="3134" w:type="dxa"/>
          </w:tcPr>
          <w:p w14:paraId="7EFB2A9D"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br/>
              <w:t>Description</w:t>
            </w:r>
          </w:p>
        </w:tc>
        <w:tc>
          <w:tcPr>
            <w:tcW w:w="983" w:type="dxa"/>
          </w:tcPr>
          <w:p w14:paraId="049EC113"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br/>
              <w:t>Quantity</w:t>
            </w:r>
          </w:p>
        </w:tc>
        <w:tc>
          <w:tcPr>
            <w:tcW w:w="594" w:type="dxa"/>
          </w:tcPr>
          <w:p w14:paraId="5961A914"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br/>
              <w:t>Unit</w:t>
            </w:r>
          </w:p>
        </w:tc>
        <w:tc>
          <w:tcPr>
            <w:tcW w:w="1027" w:type="dxa"/>
          </w:tcPr>
          <w:p w14:paraId="12A0406E"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br/>
              <w:t>Rate</w:t>
            </w:r>
          </w:p>
        </w:tc>
        <w:tc>
          <w:tcPr>
            <w:tcW w:w="947" w:type="dxa"/>
          </w:tcPr>
          <w:p w14:paraId="28D47F79" w14:textId="77777777" w:rsidR="00B10FEC" w:rsidRPr="009B735F" w:rsidRDefault="00B10FEC">
            <w:pPr>
              <w:pStyle w:val="TableText"/>
              <w:rPr>
                <w:rFonts w:ascii="Arial" w:hAnsi="Arial" w:cs="Arial"/>
                <w:b/>
                <w:bCs/>
                <w:sz w:val="18"/>
                <w:szCs w:val="18"/>
              </w:rPr>
            </w:pPr>
            <w:r w:rsidRPr="009B735F">
              <w:rPr>
                <w:rFonts w:ascii="Arial" w:hAnsi="Arial" w:cs="Arial"/>
                <w:b/>
                <w:bCs/>
                <w:sz w:val="18"/>
                <w:szCs w:val="18"/>
              </w:rPr>
              <w:br/>
              <w:t>Amount</w:t>
            </w:r>
          </w:p>
        </w:tc>
      </w:tr>
    </w:tbl>
    <w:p w14:paraId="3E52406A" w14:textId="4341A38F" w:rsidR="00B10FEC" w:rsidRPr="009B735F" w:rsidRDefault="00B10FEC">
      <w:pPr>
        <w:pStyle w:val="GuideNote"/>
        <w:rPr>
          <w:rFonts w:cs="Arial"/>
          <w:sz w:val="18"/>
          <w:szCs w:val="18"/>
        </w:rPr>
      </w:pPr>
      <w:r w:rsidRPr="009B735F">
        <w:rPr>
          <w:rFonts w:cs="Arial"/>
          <w:sz w:val="18"/>
          <w:szCs w:val="18"/>
        </w:rPr>
        <w:t>Item 1 is Mandatory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134"/>
        <w:gridCol w:w="983"/>
        <w:gridCol w:w="583"/>
        <w:gridCol w:w="1038"/>
        <w:gridCol w:w="947"/>
      </w:tblGrid>
      <w:tr w:rsidR="00B10FEC" w:rsidRPr="009B735F" w14:paraId="0FE69AFF" w14:textId="77777777" w:rsidTr="006056F3">
        <w:trPr>
          <w:cantSplit/>
        </w:trPr>
        <w:tc>
          <w:tcPr>
            <w:tcW w:w="617" w:type="dxa"/>
          </w:tcPr>
          <w:p w14:paraId="747DF440" w14:textId="77777777" w:rsidR="00B10FEC" w:rsidRPr="009B735F" w:rsidRDefault="00B10FEC">
            <w:pPr>
              <w:pStyle w:val="TableText"/>
              <w:rPr>
                <w:rFonts w:ascii="Arial" w:hAnsi="Arial" w:cs="Arial"/>
                <w:sz w:val="18"/>
                <w:szCs w:val="18"/>
              </w:rPr>
            </w:pPr>
            <w:r w:rsidRPr="009B735F">
              <w:rPr>
                <w:rFonts w:ascii="Arial" w:hAnsi="Arial" w:cs="Arial"/>
                <w:sz w:val="18"/>
                <w:szCs w:val="18"/>
              </w:rPr>
              <w:t>1</w:t>
            </w:r>
          </w:p>
        </w:tc>
        <w:tc>
          <w:tcPr>
            <w:tcW w:w="3134" w:type="dxa"/>
          </w:tcPr>
          <w:p w14:paraId="1F1041F9" w14:textId="77777777" w:rsidR="00B10FEC" w:rsidRPr="009B735F" w:rsidRDefault="00B10FEC">
            <w:pPr>
              <w:pStyle w:val="TableText"/>
              <w:rPr>
                <w:rFonts w:ascii="Arial" w:hAnsi="Arial" w:cs="Arial"/>
                <w:sz w:val="18"/>
                <w:szCs w:val="18"/>
              </w:rPr>
            </w:pPr>
            <w:r w:rsidRPr="009B735F">
              <w:rPr>
                <w:rFonts w:ascii="Arial" w:hAnsi="Arial" w:cs="Arial"/>
                <w:sz w:val="18"/>
                <w:szCs w:val="18"/>
              </w:rPr>
              <w:t>All services and obligations under the Agreement NOT INCLUDED ELSEWHERE in this Schedule.</w:t>
            </w:r>
          </w:p>
        </w:tc>
        <w:tc>
          <w:tcPr>
            <w:tcW w:w="983" w:type="dxa"/>
            <w:shd w:val="clear" w:color="auto" w:fill="F2F2F2" w:themeFill="background1" w:themeFillShade="F2"/>
          </w:tcPr>
          <w:p w14:paraId="4DBFB7B6" w14:textId="77777777" w:rsidR="00B10FEC" w:rsidRPr="009B735F" w:rsidRDefault="00B10FEC">
            <w:pPr>
              <w:pStyle w:val="TableText"/>
              <w:jc w:val="right"/>
              <w:rPr>
                <w:rFonts w:ascii="Arial" w:hAnsi="Arial" w:cs="Arial"/>
                <w:sz w:val="18"/>
                <w:szCs w:val="18"/>
              </w:rPr>
            </w:pPr>
            <w:r w:rsidRPr="009B735F">
              <w:rPr>
                <w:rFonts w:ascii="Arial" w:hAnsi="Arial" w:cs="Arial"/>
                <w:sz w:val="18"/>
                <w:szCs w:val="18"/>
              </w:rPr>
              <w:br/>
            </w:r>
            <w:r w:rsidRPr="009B735F">
              <w:rPr>
                <w:rFonts w:ascii="Arial" w:hAnsi="Arial" w:cs="Arial"/>
                <w:sz w:val="18"/>
                <w:szCs w:val="18"/>
              </w:rPr>
              <w:br/>
              <w:t>1</w:t>
            </w:r>
          </w:p>
        </w:tc>
        <w:tc>
          <w:tcPr>
            <w:tcW w:w="583" w:type="dxa"/>
            <w:shd w:val="clear" w:color="auto" w:fill="F2F2F2" w:themeFill="background1" w:themeFillShade="F2"/>
          </w:tcPr>
          <w:p w14:paraId="4EF79B2E" w14:textId="77777777" w:rsidR="00B10FEC" w:rsidRPr="009B735F" w:rsidRDefault="00B10FEC">
            <w:pPr>
              <w:pStyle w:val="TableText"/>
              <w:rPr>
                <w:rFonts w:ascii="Arial" w:hAnsi="Arial" w:cs="Arial"/>
                <w:sz w:val="18"/>
                <w:szCs w:val="18"/>
              </w:rPr>
            </w:pPr>
            <w:r w:rsidRPr="009B735F">
              <w:rPr>
                <w:rFonts w:ascii="Arial" w:hAnsi="Arial" w:cs="Arial"/>
                <w:sz w:val="18"/>
                <w:szCs w:val="18"/>
              </w:rPr>
              <w:br/>
            </w:r>
            <w:r w:rsidRPr="009B735F">
              <w:rPr>
                <w:rFonts w:ascii="Arial" w:hAnsi="Arial" w:cs="Arial"/>
                <w:sz w:val="18"/>
                <w:szCs w:val="18"/>
              </w:rPr>
              <w:br/>
              <w:t>Item</w:t>
            </w:r>
          </w:p>
        </w:tc>
        <w:tc>
          <w:tcPr>
            <w:tcW w:w="1038" w:type="dxa"/>
            <w:shd w:val="clear" w:color="auto" w:fill="F2F2F2" w:themeFill="background1" w:themeFillShade="F2"/>
          </w:tcPr>
          <w:p w14:paraId="0C091A4B" w14:textId="77777777" w:rsidR="00B10FEC" w:rsidRPr="009B735F" w:rsidRDefault="00B10FEC">
            <w:pPr>
              <w:pStyle w:val="TableText"/>
              <w:rPr>
                <w:rFonts w:ascii="Arial" w:hAnsi="Arial" w:cs="Arial"/>
                <w:sz w:val="18"/>
                <w:szCs w:val="18"/>
              </w:rPr>
            </w:pPr>
            <w:r w:rsidRPr="009B735F">
              <w:rPr>
                <w:rFonts w:ascii="Arial" w:hAnsi="Arial" w:cs="Arial"/>
                <w:sz w:val="18"/>
                <w:szCs w:val="18"/>
              </w:rPr>
              <w:br/>
              <w:t>Lump Sum</w:t>
            </w:r>
          </w:p>
        </w:tc>
        <w:tc>
          <w:tcPr>
            <w:tcW w:w="947" w:type="dxa"/>
            <w:shd w:val="clear" w:color="auto" w:fill="F2F2F2" w:themeFill="background1" w:themeFillShade="F2"/>
          </w:tcPr>
          <w:p w14:paraId="544255E8" w14:textId="753554F4" w:rsidR="00B10FEC" w:rsidRPr="009B735F" w:rsidRDefault="00B10FEC">
            <w:pPr>
              <w:pStyle w:val="TableText"/>
              <w:rPr>
                <w:rFonts w:ascii="Arial" w:hAnsi="Arial" w:cs="Arial"/>
                <w:sz w:val="18"/>
                <w:szCs w:val="18"/>
              </w:rPr>
            </w:pPr>
            <w:r w:rsidRPr="009B735F">
              <w:rPr>
                <w:rFonts w:ascii="Arial" w:hAnsi="Arial" w:cs="Arial"/>
                <w:sz w:val="18"/>
                <w:szCs w:val="18"/>
              </w:rPr>
              <w:br/>
            </w:r>
            <w:r w:rsidRPr="009B735F">
              <w:rPr>
                <w:rFonts w:ascii="Arial" w:hAnsi="Arial" w:cs="Arial"/>
                <w:sz w:val="18"/>
                <w:szCs w:val="18"/>
              </w:rPr>
              <w:br/>
            </w:r>
            <w:r w:rsidR="00826A4D" w:rsidRPr="009B735F">
              <w:rPr>
                <w:rFonts w:ascii="Arial" w:hAnsi="Arial" w:cs="Arial"/>
                <w:sz w:val="18"/>
                <w:szCs w:val="18"/>
              </w:rPr>
              <w:t>»</w:t>
            </w:r>
            <w:r w:rsidRPr="009B735F">
              <w:rPr>
                <w:rFonts w:ascii="Arial" w:hAnsi="Arial" w:cs="Arial"/>
                <w:sz w:val="18"/>
                <w:szCs w:val="18"/>
              </w:rPr>
              <w:t>$</w:t>
            </w:r>
            <w:r w:rsidR="00826A4D">
              <w:rPr>
                <w:rFonts w:ascii="Arial" w:hAnsi="Arial" w:cs="Arial"/>
                <w:sz w:val="18"/>
                <w:szCs w:val="18"/>
              </w:rPr>
              <w:t xml:space="preserve">           </w:t>
            </w:r>
          </w:p>
        </w:tc>
      </w:tr>
      <w:tr w:rsidR="00B10FEC" w:rsidRPr="009B735F" w14:paraId="625A7357" w14:textId="77777777" w:rsidTr="006056F3">
        <w:trPr>
          <w:cantSplit/>
        </w:trPr>
        <w:tc>
          <w:tcPr>
            <w:tcW w:w="617" w:type="dxa"/>
          </w:tcPr>
          <w:p w14:paraId="1CD4E9D4" w14:textId="77777777" w:rsidR="00B10FEC" w:rsidRPr="009B735F" w:rsidRDefault="00B10FEC">
            <w:pPr>
              <w:pStyle w:val="TableText"/>
              <w:rPr>
                <w:rFonts w:ascii="Arial" w:hAnsi="Arial" w:cs="Arial"/>
                <w:sz w:val="18"/>
                <w:szCs w:val="18"/>
              </w:rPr>
            </w:pPr>
            <w:bookmarkStart w:id="26" w:name="GC21_ScheduleofRates_03"/>
            <w:r w:rsidRPr="009B735F">
              <w:rPr>
                <w:rFonts w:ascii="Arial" w:hAnsi="Arial" w:cs="Arial"/>
                <w:sz w:val="18"/>
                <w:szCs w:val="18"/>
              </w:rPr>
              <w:t>2</w:t>
            </w:r>
          </w:p>
        </w:tc>
        <w:tc>
          <w:tcPr>
            <w:tcW w:w="3134" w:type="dxa"/>
          </w:tcPr>
          <w:p w14:paraId="2F1B1E8B" w14:textId="77777777" w:rsidR="00B10FEC" w:rsidRPr="009B735F" w:rsidRDefault="00B10FEC">
            <w:pPr>
              <w:pStyle w:val="TableText"/>
              <w:rPr>
                <w:rFonts w:ascii="Arial" w:hAnsi="Arial" w:cs="Arial"/>
                <w:sz w:val="18"/>
                <w:szCs w:val="18"/>
              </w:rPr>
            </w:pPr>
            <w:r w:rsidRPr="009B735F">
              <w:rPr>
                <w:rFonts w:ascii="Arial" w:hAnsi="Arial" w:cs="Arial"/>
                <w:b/>
                <w:bCs/>
                <w:sz w:val="18"/>
                <w:szCs w:val="18"/>
              </w:rPr>
              <w:t>Rate items</w:t>
            </w:r>
            <w:r w:rsidRPr="009B735F">
              <w:rPr>
                <w:rFonts w:ascii="Arial" w:hAnsi="Arial" w:cs="Arial"/>
                <w:sz w:val="18"/>
                <w:szCs w:val="18"/>
              </w:rPr>
              <w:t>:</w:t>
            </w:r>
          </w:p>
        </w:tc>
        <w:tc>
          <w:tcPr>
            <w:tcW w:w="983" w:type="dxa"/>
            <w:shd w:val="clear" w:color="auto" w:fill="FFFFFF" w:themeFill="background1"/>
          </w:tcPr>
          <w:p w14:paraId="3E6F7AA3" w14:textId="77777777" w:rsidR="00B10FEC" w:rsidRPr="009B735F" w:rsidRDefault="00B10FEC">
            <w:pPr>
              <w:pStyle w:val="TableText"/>
              <w:jc w:val="right"/>
              <w:rPr>
                <w:rFonts w:ascii="Arial" w:hAnsi="Arial" w:cs="Arial"/>
                <w:sz w:val="18"/>
                <w:szCs w:val="18"/>
              </w:rPr>
            </w:pPr>
          </w:p>
        </w:tc>
        <w:tc>
          <w:tcPr>
            <w:tcW w:w="583" w:type="dxa"/>
            <w:shd w:val="clear" w:color="auto" w:fill="FFFFFF" w:themeFill="background1"/>
          </w:tcPr>
          <w:p w14:paraId="55C08546" w14:textId="77777777" w:rsidR="00B10FEC" w:rsidRPr="009B735F" w:rsidRDefault="00B10FEC">
            <w:pPr>
              <w:pStyle w:val="TableText"/>
              <w:rPr>
                <w:rFonts w:ascii="Arial" w:hAnsi="Arial" w:cs="Arial"/>
                <w:sz w:val="18"/>
                <w:szCs w:val="18"/>
              </w:rPr>
            </w:pPr>
          </w:p>
        </w:tc>
        <w:tc>
          <w:tcPr>
            <w:tcW w:w="1038" w:type="dxa"/>
            <w:shd w:val="clear" w:color="auto" w:fill="FFFFFF" w:themeFill="background1"/>
          </w:tcPr>
          <w:p w14:paraId="55C5A1E6" w14:textId="77777777" w:rsidR="00B10FEC" w:rsidRPr="009B735F" w:rsidRDefault="00B10FEC">
            <w:pPr>
              <w:pStyle w:val="TableText"/>
              <w:rPr>
                <w:rFonts w:ascii="Arial" w:hAnsi="Arial" w:cs="Arial"/>
                <w:sz w:val="18"/>
                <w:szCs w:val="18"/>
              </w:rPr>
            </w:pPr>
          </w:p>
        </w:tc>
        <w:tc>
          <w:tcPr>
            <w:tcW w:w="947" w:type="dxa"/>
            <w:shd w:val="clear" w:color="auto" w:fill="FFFFFF" w:themeFill="background1"/>
          </w:tcPr>
          <w:p w14:paraId="19E0DBBC" w14:textId="77777777" w:rsidR="00B10FEC" w:rsidRPr="009B735F" w:rsidRDefault="00B10FEC">
            <w:pPr>
              <w:pStyle w:val="TableText"/>
              <w:rPr>
                <w:rFonts w:ascii="Arial" w:hAnsi="Arial" w:cs="Arial"/>
                <w:sz w:val="18"/>
                <w:szCs w:val="18"/>
              </w:rPr>
            </w:pPr>
          </w:p>
        </w:tc>
      </w:tr>
      <w:tr w:rsidR="00B10FEC" w:rsidRPr="009B735F" w14:paraId="4F4691F5" w14:textId="77777777" w:rsidTr="006056F3">
        <w:trPr>
          <w:cantSplit/>
        </w:trPr>
        <w:tc>
          <w:tcPr>
            <w:tcW w:w="617" w:type="dxa"/>
          </w:tcPr>
          <w:p w14:paraId="4307CBB6" w14:textId="77777777" w:rsidR="00B10FEC" w:rsidRPr="009B735F" w:rsidRDefault="00B10FEC">
            <w:pPr>
              <w:pStyle w:val="TableText"/>
              <w:rPr>
                <w:rFonts w:ascii="Arial" w:hAnsi="Arial" w:cs="Arial"/>
                <w:sz w:val="18"/>
                <w:szCs w:val="18"/>
              </w:rPr>
            </w:pPr>
            <w:r w:rsidRPr="009B735F">
              <w:rPr>
                <w:rFonts w:ascii="Arial" w:hAnsi="Arial" w:cs="Arial"/>
                <w:sz w:val="18"/>
                <w:szCs w:val="18"/>
              </w:rPr>
              <w:t>2.1</w:t>
            </w:r>
          </w:p>
        </w:tc>
        <w:tc>
          <w:tcPr>
            <w:tcW w:w="3134" w:type="dxa"/>
            <w:shd w:val="clear" w:color="auto" w:fill="F2F2F2" w:themeFill="background1" w:themeFillShade="F2"/>
          </w:tcPr>
          <w:p w14:paraId="1D1EEFAB" w14:textId="77777777" w:rsidR="00B10FEC" w:rsidRPr="009B735F" w:rsidRDefault="00B10FEC">
            <w:pPr>
              <w:pStyle w:val="TableText"/>
              <w:rPr>
                <w:rFonts w:ascii="Arial" w:hAnsi="Arial" w:cs="Arial"/>
                <w:sz w:val="18"/>
                <w:szCs w:val="18"/>
              </w:rPr>
            </w:pPr>
            <w:r w:rsidRPr="009B735F">
              <w:rPr>
                <w:rFonts w:ascii="Arial" w:hAnsi="Arial" w:cs="Arial"/>
                <w:sz w:val="18"/>
                <w:szCs w:val="18"/>
              </w:rPr>
              <w:t>»</w:t>
            </w:r>
          </w:p>
        </w:tc>
        <w:tc>
          <w:tcPr>
            <w:tcW w:w="983" w:type="dxa"/>
            <w:shd w:val="clear" w:color="auto" w:fill="F2F2F2" w:themeFill="background1" w:themeFillShade="F2"/>
          </w:tcPr>
          <w:p w14:paraId="46DD31D6" w14:textId="77777777" w:rsidR="00B10FEC" w:rsidRPr="009B735F" w:rsidRDefault="00B10FEC" w:rsidP="0070505B">
            <w:pPr>
              <w:pStyle w:val="TableText"/>
              <w:jc w:val="right"/>
              <w:rPr>
                <w:rFonts w:ascii="Arial" w:hAnsi="Arial" w:cs="Arial"/>
                <w:sz w:val="18"/>
                <w:szCs w:val="18"/>
              </w:rPr>
            </w:pPr>
            <w:r w:rsidRPr="009B735F">
              <w:rPr>
                <w:rFonts w:ascii="Arial" w:hAnsi="Arial" w:cs="Arial"/>
                <w:sz w:val="18"/>
                <w:szCs w:val="18"/>
              </w:rPr>
              <w:t>»</w:t>
            </w:r>
          </w:p>
        </w:tc>
        <w:tc>
          <w:tcPr>
            <w:tcW w:w="583" w:type="dxa"/>
            <w:shd w:val="clear" w:color="auto" w:fill="F2F2F2" w:themeFill="background1" w:themeFillShade="F2"/>
          </w:tcPr>
          <w:p w14:paraId="2ECDB9DB" w14:textId="77777777" w:rsidR="00B10FEC" w:rsidRPr="009B735F" w:rsidRDefault="00B10FEC">
            <w:pPr>
              <w:pStyle w:val="TableText"/>
              <w:rPr>
                <w:rFonts w:ascii="Arial" w:hAnsi="Arial" w:cs="Arial"/>
                <w:sz w:val="18"/>
                <w:szCs w:val="18"/>
              </w:rPr>
            </w:pPr>
            <w:r w:rsidRPr="009B735F">
              <w:rPr>
                <w:rFonts w:ascii="Arial" w:hAnsi="Arial" w:cs="Arial"/>
                <w:sz w:val="18"/>
                <w:szCs w:val="18"/>
              </w:rPr>
              <w:t>»</w:t>
            </w:r>
          </w:p>
        </w:tc>
        <w:tc>
          <w:tcPr>
            <w:tcW w:w="1038" w:type="dxa"/>
            <w:shd w:val="clear" w:color="auto" w:fill="F2F2F2" w:themeFill="background1" w:themeFillShade="F2"/>
          </w:tcPr>
          <w:p w14:paraId="255FDB9B" w14:textId="162E86B4" w:rsidR="00B10FEC" w:rsidRPr="009B735F" w:rsidRDefault="00826A4D">
            <w:pPr>
              <w:pStyle w:val="TableText"/>
              <w:rPr>
                <w:rFonts w:ascii="Arial" w:hAnsi="Arial" w:cs="Arial"/>
                <w:sz w:val="18"/>
                <w:szCs w:val="18"/>
              </w:rPr>
            </w:pPr>
            <w:r w:rsidRPr="009B735F">
              <w:rPr>
                <w:rFonts w:ascii="Arial" w:hAnsi="Arial" w:cs="Arial"/>
                <w:sz w:val="18"/>
                <w:szCs w:val="18"/>
              </w:rPr>
              <w:t>»</w:t>
            </w:r>
            <w:r w:rsidR="00B10FEC" w:rsidRPr="009B735F">
              <w:rPr>
                <w:rFonts w:ascii="Arial" w:hAnsi="Arial" w:cs="Arial"/>
                <w:sz w:val="18"/>
                <w:szCs w:val="18"/>
              </w:rPr>
              <w:t>$</w:t>
            </w:r>
            <w:r>
              <w:rPr>
                <w:rFonts w:ascii="Arial" w:hAnsi="Arial" w:cs="Arial"/>
                <w:sz w:val="18"/>
                <w:szCs w:val="18"/>
              </w:rPr>
              <w:t xml:space="preserve">           </w:t>
            </w:r>
          </w:p>
        </w:tc>
        <w:tc>
          <w:tcPr>
            <w:tcW w:w="947" w:type="dxa"/>
            <w:shd w:val="clear" w:color="auto" w:fill="F2F2F2" w:themeFill="background1" w:themeFillShade="F2"/>
          </w:tcPr>
          <w:p w14:paraId="69788300" w14:textId="37BE7F66" w:rsidR="00B10FEC" w:rsidRPr="009B735F" w:rsidRDefault="00826A4D">
            <w:pPr>
              <w:pStyle w:val="TableText"/>
              <w:rPr>
                <w:rFonts w:ascii="Arial" w:hAnsi="Arial" w:cs="Arial"/>
                <w:sz w:val="18"/>
                <w:szCs w:val="18"/>
              </w:rPr>
            </w:pPr>
            <w:r w:rsidRPr="009B735F">
              <w:rPr>
                <w:rFonts w:ascii="Arial" w:hAnsi="Arial" w:cs="Arial"/>
                <w:sz w:val="18"/>
                <w:szCs w:val="18"/>
              </w:rPr>
              <w:t>»</w:t>
            </w:r>
            <w:r w:rsidR="00B10FEC" w:rsidRPr="009B735F">
              <w:rPr>
                <w:rFonts w:ascii="Arial" w:hAnsi="Arial" w:cs="Arial"/>
                <w:sz w:val="18"/>
                <w:szCs w:val="18"/>
              </w:rPr>
              <w:t>$</w:t>
            </w:r>
          </w:p>
        </w:tc>
      </w:tr>
      <w:bookmarkEnd w:id="26"/>
    </w:tbl>
    <w:p w14:paraId="615A409D" w14:textId="77777777" w:rsidR="00B10FEC" w:rsidRPr="009B735F" w:rsidRDefault="00B10FEC">
      <w:pPr>
        <w:rPr>
          <w:rFonts w:ascii="Arial" w:hAnsi="Arial" w:cs="Arial"/>
          <w:noProof/>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134"/>
        <w:gridCol w:w="983"/>
        <w:gridCol w:w="583"/>
        <w:gridCol w:w="1038"/>
        <w:gridCol w:w="947"/>
      </w:tblGrid>
      <w:tr w:rsidR="00B10FEC" w:rsidRPr="009B735F" w14:paraId="0CB0E648" w14:textId="77777777" w:rsidTr="006056F3">
        <w:trPr>
          <w:cantSplit/>
        </w:trPr>
        <w:tc>
          <w:tcPr>
            <w:tcW w:w="617" w:type="dxa"/>
          </w:tcPr>
          <w:p w14:paraId="5E6DB45B" w14:textId="77777777" w:rsidR="00B10FEC" w:rsidRPr="009B735F" w:rsidRDefault="00B10FEC">
            <w:pPr>
              <w:pStyle w:val="TableText"/>
              <w:rPr>
                <w:rFonts w:ascii="Arial" w:hAnsi="Arial" w:cs="Arial"/>
                <w:sz w:val="18"/>
                <w:szCs w:val="18"/>
              </w:rPr>
            </w:pPr>
            <w:r w:rsidRPr="009B735F">
              <w:rPr>
                <w:rFonts w:ascii="Arial" w:hAnsi="Arial" w:cs="Arial"/>
                <w:sz w:val="18"/>
                <w:szCs w:val="18"/>
              </w:rPr>
              <w:t>3</w:t>
            </w:r>
          </w:p>
        </w:tc>
        <w:tc>
          <w:tcPr>
            <w:tcW w:w="3134" w:type="dxa"/>
          </w:tcPr>
          <w:p w14:paraId="31ACE16C" w14:textId="77777777" w:rsidR="00B10FEC" w:rsidRPr="009B735F" w:rsidRDefault="00B10FEC">
            <w:pPr>
              <w:pStyle w:val="TableText"/>
              <w:rPr>
                <w:rFonts w:ascii="Arial" w:hAnsi="Arial" w:cs="Arial"/>
                <w:sz w:val="18"/>
                <w:szCs w:val="18"/>
              </w:rPr>
            </w:pPr>
            <w:r w:rsidRPr="009B735F">
              <w:rPr>
                <w:rFonts w:ascii="Arial" w:hAnsi="Arial" w:cs="Arial"/>
                <w:b/>
                <w:bCs/>
                <w:sz w:val="18"/>
                <w:szCs w:val="18"/>
              </w:rPr>
              <w:t>Lump Sum items</w:t>
            </w:r>
            <w:r w:rsidRPr="009B735F">
              <w:rPr>
                <w:rFonts w:ascii="Arial" w:hAnsi="Arial" w:cs="Arial"/>
                <w:sz w:val="18"/>
                <w:szCs w:val="18"/>
              </w:rPr>
              <w:t>:</w:t>
            </w:r>
          </w:p>
        </w:tc>
        <w:tc>
          <w:tcPr>
            <w:tcW w:w="983" w:type="dxa"/>
          </w:tcPr>
          <w:p w14:paraId="5050C852" w14:textId="77777777" w:rsidR="00B10FEC" w:rsidRPr="009B735F" w:rsidRDefault="00B10FEC">
            <w:pPr>
              <w:pStyle w:val="TableText"/>
              <w:jc w:val="right"/>
              <w:rPr>
                <w:rFonts w:ascii="Arial" w:hAnsi="Arial" w:cs="Arial"/>
                <w:sz w:val="18"/>
                <w:szCs w:val="18"/>
              </w:rPr>
            </w:pPr>
          </w:p>
        </w:tc>
        <w:tc>
          <w:tcPr>
            <w:tcW w:w="583" w:type="dxa"/>
          </w:tcPr>
          <w:p w14:paraId="4621D4B2" w14:textId="77777777" w:rsidR="00B10FEC" w:rsidRPr="009B735F" w:rsidRDefault="00B10FEC">
            <w:pPr>
              <w:pStyle w:val="TableText"/>
              <w:rPr>
                <w:rFonts w:ascii="Arial" w:hAnsi="Arial" w:cs="Arial"/>
                <w:sz w:val="18"/>
                <w:szCs w:val="18"/>
              </w:rPr>
            </w:pPr>
          </w:p>
        </w:tc>
        <w:tc>
          <w:tcPr>
            <w:tcW w:w="1038" w:type="dxa"/>
          </w:tcPr>
          <w:p w14:paraId="1AE98184" w14:textId="77777777" w:rsidR="00B10FEC" w:rsidRPr="009B735F" w:rsidRDefault="00B10FEC">
            <w:pPr>
              <w:pStyle w:val="TableText"/>
              <w:rPr>
                <w:rFonts w:ascii="Arial" w:hAnsi="Arial" w:cs="Arial"/>
                <w:sz w:val="18"/>
                <w:szCs w:val="18"/>
              </w:rPr>
            </w:pPr>
          </w:p>
        </w:tc>
        <w:tc>
          <w:tcPr>
            <w:tcW w:w="947" w:type="dxa"/>
          </w:tcPr>
          <w:p w14:paraId="0B1A580F" w14:textId="77777777" w:rsidR="00B10FEC" w:rsidRPr="009B735F" w:rsidRDefault="00B10FEC">
            <w:pPr>
              <w:pStyle w:val="TableText"/>
              <w:rPr>
                <w:rFonts w:ascii="Arial" w:hAnsi="Arial" w:cs="Arial"/>
                <w:sz w:val="18"/>
                <w:szCs w:val="18"/>
              </w:rPr>
            </w:pPr>
          </w:p>
        </w:tc>
      </w:tr>
      <w:tr w:rsidR="00B10FEC" w:rsidRPr="009B735F" w14:paraId="41478BFC" w14:textId="77777777" w:rsidTr="006056F3">
        <w:trPr>
          <w:cantSplit/>
        </w:trPr>
        <w:tc>
          <w:tcPr>
            <w:tcW w:w="617" w:type="dxa"/>
          </w:tcPr>
          <w:p w14:paraId="797F1FC9" w14:textId="77777777" w:rsidR="00B10FEC" w:rsidRPr="009B735F" w:rsidRDefault="00B10FEC">
            <w:pPr>
              <w:pStyle w:val="TableText"/>
              <w:rPr>
                <w:rFonts w:ascii="Arial" w:hAnsi="Arial" w:cs="Arial"/>
                <w:sz w:val="18"/>
                <w:szCs w:val="18"/>
              </w:rPr>
            </w:pPr>
            <w:r w:rsidRPr="009B735F">
              <w:rPr>
                <w:rFonts w:ascii="Arial" w:hAnsi="Arial" w:cs="Arial"/>
                <w:sz w:val="18"/>
                <w:szCs w:val="18"/>
              </w:rPr>
              <w:t>3.1</w:t>
            </w:r>
          </w:p>
        </w:tc>
        <w:tc>
          <w:tcPr>
            <w:tcW w:w="3134" w:type="dxa"/>
            <w:shd w:val="clear" w:color="auto" w:fill="F2F2F2" w:themeFill="background1" w:themeFillShade="F2"/>
          </w:tcPr>
          <w:p w14:paraId="1CF354BD" w14:textId="77777777" w:rsidR="00B10FEC" w:rsidRPr="009B735F" w:rsidRDefault="00B10FEC">
            <w:pPr>
              <w:pStyle w:val="TableText"/>
              <w:rPr>
                <w:rFonts w:ascii="Arial" w:hAnsi="Arial" w:cs="Arial"/>
                <w:sz w:val="18"/>
                <w:szCs w:val="18"/>
              </w:rPr>
            </w:pPr>
            <w:r w:rsidRPr="009B735F">
              <w:rPr>
                <w:rFonts w:ascii="Arial" w:hAnsi="Arial" w:cs="Arial"/>
                <w:sz w:val="18"/>
                <w:szCs w:val="18"/>
              </w:rPr>
              <w:t>»</w:t>
            </w:r>
          </w:p>
        </w:tc>
        <w:tc>
          <w:tcPr>
            <w:tcW w:w="983" w:type="dxa"/>
            <w:shd w:val="clear" w:color="auto" w:fill="F2F2F2" w:themeFill="background1" w:themeFillShade="F2"/>
          </w:tcPr>
          <w:p w14:paraId="3E068DBC" w14:textId="77777777" w:rsidR="00B10FEC" w:rsidRPr="009B735F" w:rsidRDefault="00B10FEC">
            <w:pPr>
              <w:pStyle w:val="TableText"/>
              <w:jc w:val="right"/>
              <w:rPr>
                <w:rFonts w:ascii="Arial" w:hAnsi="Arial" w:cs="Arial"/>
                <w:sz w:val="18"/>
                <w:szCs w:val="18"/>
              </w:rPr>
            </w:pPr>
            <w:r w:rsidRPr="009B735F">
              <w:rPr>
                <w:rFonts w:ascii="Arial" w:hAnsi="Arial" w:cs="Arial"/>
                <w:sz w:val="18"/>
                <w:szCs w:val="18"/>
              </w:rPr>
              <w:t>»</w:t>
            </w:r>
          </w:p>
        </w:tc>
        <w:tc>
          <w:tcPr>
            <w:tcW w:w="583" w:type="dxa"/>
            <w:shd w:val="clear" w:color="auto" w:fill="F2F2F2" w:themeFill="background1" w:themeFillShade="F2"/>
          </w:tcPr>
          <w:p w14:paraId="1C782C2E" w14:textId="77777777" w:rsidR="00B10FEC" w:rsidRPr="009B735F" w:rsidRDefault="00B10FEC">
            <w:pPr>
              <w:pStyle w:val="TableText"/>
              <w:rPr>
                <w:rFonts w:ascii="Arial" w:hAnsi="Arial" w:cs="Arial"/>
                <w:sz w:val="18"/>
                <w:szCs w:val="18"/>
              </w:rPr>
            </w:pPr>
            <w:r w:rsidRPr="009B735F">
              <w:rPr>
                <w:rFonts w:ascii="Arial" w:hAnsi="Arial" w:cs="Arial"/>
                <w:sz w:val="18"/>
                <w:szCs w:val="18"/>
              </w:rPr>
              <w:t>Item</w:t>
            </w:r>
          </w:p>
        </w:tc>
        <w:tc>
          <w:tcPr>
            <w:tcW w:w="1038" w:type="dxa"/>
            <w:shd w:val="clear" w:color="auto" w:fill="F2F2F2" w:themeFill="background1" w:themeFillShade="F2"/>
          </w:tcPr>
          <w:p w14:paraId="4943B41B" w14:textId="77777777" w:rsidR="00B10FEC" w:rsidRPr="009B735F" w:rsidRDefault="00B10FEC">
            <w:pPr>
              <w:pStyle w:val="TableText"/>
              <w:rPr>
                <w:rFonts w:ascii="Arial" w:hAnsi="Arial" w:cs="Arial"/>
                <w:sz w:val="18"/>
                <w:szCs w:val="18"/>
              </w:rPr>
            </w:pPr>
            <w:r w:rsidRPr="009B735F">
              <w:rPr>
                <w:rFonts w:ascii="Arial" w:hAnsi="Arial" w:cs="Arial"/>
                <w:sz w:val="18"/>
                <w:szCs w:val="18"/>
              </w:rPr>
              <w:t>Lump Sum</w:t>
            </w:r>
          </w:p>
        </w:tc>
        <w:tc>
          <w:tcPr>
            <w:tcW w:w="947" w:type="dxa"/>
            <w:shd w:val="clear" w:color="auto" w:fill="F2F2F2" w:themeFill="background1" w:themeFillShade="F2"/>
          </w:tcPr>
          <w:p w14:paraId="45615004" w14:textId="04811170" w:rsidR="00B10FEC" w:rsidRPr="009B735F" w:rsidRDefault="00826A4D">
            <w:pPr>
              <w:pStyle w:val="TableText"/>
              <w:rPr>
                <w:rFonts w:ascii="Arial" w:hAnsi="Arial" w:cs="Arial"/>
                <w:sz w:val="18"/>
                <w:szCs w:val="18"/>
              </w:rPr>
            </w:pPr>
            <w:r w:rsidRPr="009B735F">
              <w:rPr>
                <w:rFonts w:ascii="Arial" w:hAnsi="Arial" w:cs="Arial"/>
                <w:sz w:val="18"/>
                <w:szCs w:val="18"/>
              </w:rPr>
              <w:t>»</w:t>
            </w:r>
            <w:r w:rsidR="00B10FEC" w:rsidRPr="009B735F">
              <w:rPr>
                <w:rFonts w:ascii="Arial" w:hAnsi="Arial" w:cs="Arial"/>
                <w:sz w:val="18"/>
                <w:szCs w:val="18"/>
              </w:rPr>
              <w:t>$</w:t>
            </w:r>
            <w:r>
              <w:rPr>
                <w:rFonts w:ascii="Arial" w:hAnsi="Arial" w:cs="Arial"/>
                <w:sz w:val="18"/>
                <w:szCs w:val="18"/>
              </w:rPr>
              <w:t xml:space="preserve">           </w:t>
            </w:r>
          </w:p>
        </w:tc>
      </w:tr>
    </w:tbl>
    <w:p w14:paraId="70D216EA" w14:textId="77777777" w:rsidR="00B10FEC" w:rsidRPr="009B735F" w:rsidRDefault="00B10FEC">
      <w:pPr>
        <w:rPr>
          <w:rFonts w:ascii="Arial" w:hAnsi="Arial" w:cs="Arial"/>
          <w:noProof/>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617"/>
        <w:gridCol w:w="5738"/>
        <w:gridCol w:w="947"/>
      </w:tblGrid>
      <w:tr w:rsidR="00B10FEC" w:rsidRPr="009B735F" w14:paraId="5592507A" w14:textId="77777777" w:rsidTr="006056F3">
        <w:trPr>
          <w:cantSplit/>
        </w:trPr>
        <w:tc>
          <w:tcPr>
            <w:tcW w:w="617" w:type="dxa"/>
            <w:shd w:val="clear" w:color="auto" w:fill="FFFFFF" w:themeFill="background1"/>
          </w:tcPr>
          <w:p w14:paraId="46C5FD14" w14:textId="77777777" w:rsidR="00B10FEC" w:rsidRPr="009B735F" w:rsidRDefault="00B10FEC">
            <w:pPr>
              <w:pStyle w:val="TableText"/>
              <w:rPr>
                <w:rFonts w:ascii="Arial" w:hAnsi="Arial" w:cs="Arial"/>
                <w:b/>
                <w:bCs/>
                <w:sz w:val="18"/>
                <w:szCs w:val="18"/>
              </w:rPr>
            </w:pPr>
            <w:bookmarkStart w:id="27" w:name="GC21_ScheduleofRates_04"/>
          </w:p>
        </w:tc>
        <w:tc>
          <w:tcPr>
            <w:tcW w:w="5738" w:type="dxa"/>
            <w:shd w:val="clear" w:color="auto" w:fill="FFFFFF" w:themeFill="background1"/>
          </w:tcPr>
          <w:p w14:paraId="348ABBA9" w14:textId="5B567D4A" w:rsidR="00B10FEC" w:rsidRPr="009B735F" w:rsidRDefault="00B10FEC" w:rsidP="005568EA">
            <w:pPr>
              <w:pStyle w:val="TableText"/>
              <w:jc w:val="right"/>
              <w:rPr>
                <w:rFonts w:ascii="Arial" w:hAnsi="Arial" w:cs="Arial"/>
                <w:b/>
                <w:bCs/>
                <w:sz w:val="18"/>
                <w:szCs w:val="18"/>
              </w:rPr>
            </w:pPr>
            <w:r w:rsidRPr="009B735F">
              <w:rPr>
                <w:rFonts w:ascii="Arial" w:hAnsi="Arial" w:cs="Arial"/>
                <w:b/>
                <w:bCs/>
                <w:sz w:val="18"/>
                <w:szCs w:val="18"/>
              </w:rPr>
              <w:br/>
              <w:t xml:space="preserve">Total of Schedule </w:t>
            </w:r>
            <w:r w:rsidR="005568EA" w:rsidRPr="009B735F">
              <w:rPr>
                <w:rFonts w:ascii="Arial" w:hAnsi="Arial" w:cs="Arial"/>
                <w:b/>
                <w:bCs/>
                <w:sz w:val="18"/>
                <w:szCs w:val="18"/>
              </w:rPr>
              <w:t>of Rates (Upper Limit</w:t>
            </w:r>
            <w:r w:rsidRPr="009B735F">
              <w:rPr>
                <w:rFonts w:ascii="Arial" w:hAnsi="Arial" w:cs="Arial"/>
                <w:b/>
                <w:bCs/>
                <w:sz w:val="18"/>
                <w:szCs w:val="18"/>
              </w:rPr>
              <w:t xml:space="preserve"> </w:t>
            </w:r>
            <w:r w:rsidR="005568EA" w:rsidRPr="009B735F">
              <w:rPr>
                <w:rFonts w:ascii="Arial" w:hAnsi="Arial" w:cs="Arial"/>
                <w:b/>
                <w:bCs/>
                <w:sz w:val="18"/>
                <w:szCs w:val="18"/>
              </w:rPr>
              <w:t>Fee Amount</w:t>
            </w:r>
            <w:r w:rsidRPr="009B735F">
              <w:rPr>
                <w:rFonts w:ascii="Arial" w:hAnsi="Arial" w:cs="Arial"/>
                <w:b/>
                <w:bCs/>
                <w:sz w:val="18"/>
                <w:szCs w:val="18"/>
              </w:rPr>
              <w:t>)</w:t>
            </w:r>
          </w:p>
        </w:tc>
        <w:tc>
          <w:tcPr>
            <w:tcW w:w="947" w:type="dxa"/>
            <w:shd w:val="clear" w:color="auto" w:fill="F2F2F2" w:themeFill="background1" w:themeFillShade="F2"/>
          </w:tcPr>
          <w:p w14:paraId="494E229A" w14:textId="231E1E05" w:rsidR="00B10FEC" w:rsidRPr="009B735F" w:rsidRDefault="00B10FEC">
            <w:pPr>
              <w:pStyle w:val="TableText"/>
              <w:rPr>
                <w:rFonts w:ascii="Arial" w:hAnsi="Arial" w:cs="Arial"/>
                <w:b/>
                <w:bCs/>
                <w:sz w:val="18"/>
                <w:szCs w:val="18"/>
              </w:rPr>
            </w:pPr>
            <w:r w:rsidRPr="009B735F">
              <w:rPr>
                <w:rFonts w:ascii="Arial" w:hAnsi="Arial" w:cs="Arial"/>
                <w:b/>
                <w:bCs/>
                <w:sz w:val="18"/>
                <w:szCs w:val="18"/>
              </w:rPr>
              <w:br/>
            </w:r>
            <w:r w:rsidR="00826A4D" w:rsidRPr="00826A4D">
              <w:rPr>
                <w:rFonts w:ascii="Arial" w:hAnsi="Arial" w:cs="Arial"/>
                <w:sz w:val="18"/>
                <w:szCs w:val="18"/>
                <w:shd w:val="clear" w:color="auto" w:fill="F2F2F2" w:themeFill="background1" w:themeFillShade="F2"/>
              </w:rPr>
              <w:t>»</w:t>
            </w:r>
            <w:r w:rsidRPr="00826A4D">
              <w:rPr>
                <w:rFonts w:ascii="Arial" w:hAnsi="Arial" w:cs="Arial"/>
                <w:b/>
                <w:bCs/>
                <w:sz w:val="18"/>
                <w:szCs w:val="18"/>
                <w:shd w:val="clear" w:color="auto" w:fill="F2F2F2" w:themeFill="background1" w:themeFillShade="F2"/>
              </w:rPr>
              <w:t>$</w:t>
            </w:r>
            <w:r w:rsidR="00826A4D" w:rsidRPr="00826A4D">
              <w:rPr>
                <w:rFonts w:ascii="Arial" w:hAnsi="Arial" w:cs="Arial"/>
                <w:b/>
                <w:bCs/>
                <w:sz w:val="18"/>
                <w:szCs w:val="18"/>
                <w:shd w:val="clear" w:color="auto" w:fill="F2F2F2" w:themeFill="background1" w:themeFillShade="F2"/>
              </w:rPr>
              <w:t xml:space="preserve">           </w:t>
            </w:r>
          </w:p>
        </w:tc>
      </w:tr>
      <w:bookmarkEnd w:id="27"/>
    </w:tbl>
    <w:p w14:paraId="23A3766A" w14:textId="77777777" w:rsidR="006056F3" w:rsidRDefault="006056F3" w:rsidP="001C6D80">
      <w:pPr>
        <w:pStyle w:val="ParagraphNoNumber"/>
        <w:rPr>
          <w:rFonts w:ascii="Arial" w:hAnsi="Arial" w:cs="Arial"/>
          <w:bCs/>
          <w:sz w:val="18"/>
          <w:szCs w:val="18"/>
        </w:rPr>
      </w:pPr>
    </w:p>
    <w:p w14:paraId="69262CB0" w14:textId="3BBB8328" w:rsidR="001C6D80" w:rsidRPr="009B735F" w:rsidRDefault="001C6D80" w:rsidP="001C6D80">
      <w:pPr>
        <w:pStyle w:val="ParagraphNoNumber"/>
        <w:rPr>
          <w:rFonts w:ascii="Arial" w:hAnsi="Arial" w:cs="Arial"/>
          <w:sz w:val="18"/>
          <w:szCs w:val="18"/>
        </w:rPr>
      </w:pPr>
      <w:r w:rsidRPr="009B735F">
        <w:rPr>
          <w:rFonts w:ascii="Arial" w:hAnsi="Arial" w:cs="Arial"/>
          <w:bCs/>
          <w:sz w:val="18"/>
          <w:szCs w:val="18"/>
        </w:rPr>
        <w:t xml:space="preserve">The </w:t>
      </w:r>
      <w:r w:rsidRPr="009B735F">
        <w:rPr>
          <w:rFonts w:ascii="Arial" w:hAnsi="Arial" w:cs="Arial"/>
          <w:b/>
          <w:bCs/>
          <w:sz w:val="18"/>
          <w:szCs w:val="18"/>
        </w:rPr>
        <w:t>Total of Schedule of Rates</w:t>
      </w:r>
      <w:r w:rsidRPr="009B735F">
        <w:rPr>
          <w:rFonts w:ascii="Arial" w:hAnsi="Arial" w:cs="Arial"/>
          <w:bCs/>
          <w:sz w:val="18"/>
          <w:szCs w:val="18"/>
        </w:rPr>
        <w:t xml:space="preserve"> is to equal the Fee shown on the </w:t>
      </w:r>
      <w:r w:rsidRPr="009B735F">
        <w:rPr>
          <w:rFonts w:ascii="Arial" w:hAnsi="Arial" w:cs="Arial"/>
          <w:b/>
          <w:bCs/>
          <w:sz w:val="18"/>
          <w:szCs w:val="18"/>
        </w:rPr>
        <w:t>Tender Form - Price</w:t>
      </w:r>
      <w:r w:rsidRPr="009B735F">
        <w:rPr>
          <w:rFonts w:ascii="Arial" w:hAnsi="Arial" w:cs="Arial"/>
          <w:bCs/>
          <w:sz w:val="18"/>
          <w:szCs w:val="18"/>
        </w:rPr>
        <w:t xml:space="preserve">. If there is any discrepancy, the </w:t>
      </w:r>
      <w:proofErr w:type="gramStart"/>
      <w:r w:rsidRPr="009B735F">
        <w:rPr>
          <w:rFonts w:ascii="Arial" w:hAnsi="Arial" w:cs="Arial"/>
          <w:bCs/>
          <w:sz w:val="18"/>
          <w:szCs w:val="18"/>
        </w:rPr>
        <w:t>rates</w:t>
      </w:r>
      <w:proofErr w:type="gramEnd"/>
      <w:r w:rsidRPr="009B735F">
        <w:rPr>
          <w:rFonts w:ascii="Arial" w:hAnsi="Arial" w:cs="Arial"/>
          <w:bCs/>
          <w:sz w:val="18"/>
          <w:szCs w:val="18"/>
        </w:rPr>
        <w:t xml:space="preserve"> and amounts (for lump sum items) shown in the Schedule of Rates will take precedence. </w:t>
      </w:r>
    </w:p>
    <w:p w14:paraId="788D4A01" w14:textId="5D4BE29E" w:rsidR="00B10FEC" w:rsidRPr="009B735F" w:rsidRDefault="00B10FEC">
      <w:pPr>
        <w:pStyle w:val="GuideNote"/>
        <w:rPr>
          <w:rFonts w:cs="Arial"/>
          <w:sz w:val="18"/>
          <w:szCs w:val="18"/>
        </w:rPr>
      </w:pPr>
      <w:r w:rsidRPr="009B735F">
        <w:rPr>
          <w:rFonts w:cs="Arial"/>
          <w:sz w:val="18"/>
          <w:szCs w:val="18"/>
        </w:rPr>
        <w:t>End of Tender Schedule - Schedule of Rates</w:t>
      </w:r>
    </w:p>
    <w:p w14:paraId="5F5D020C" w14:textId="77777777" w:rsidR="00B10FEC" w:rsidRPr="009B735F" w:rsidRDefault="00B10FEC">
      <w:pPr>
        <w:pStyle w:val="ParagraphNoNumber"/>
        <w:rPr>
          <w:rFonts w:ascii="Arial" w:hAnsi="Arial" w:cs="Arial"/>
          <w:sz w:val="18"/>
          <w:szCs w:val="18"/>
        </w:rPr>
      </w:pPr>
    </w:p>
    <w:p w14:paraId="0E245F9A" w14:textId="77777777" w:rsidR="00B10FEC" w:rsidRPr="007A0E1F" w:rsidRDefault="00B10FEC" w:rsidP="007A0E1F">
      <w:pPr>
        <w:pStyle w:val="ClauseHeadingLevel1"/>
      </w:pPr>
      <w:r w:rsidRPr="009B735F">
        <w:rPr>
          <w:rFonts w:ascii="Arial" w:hAnsi="Arial"/>
          <w:sz w:val="18"/>
        </w:rPr>
        <w:br w:type="page"/>
      </w:r>
      <w:bookmarkStart w:id="28" w:name="_Toc426467632"/>
      <w:bookmarkStart w:id="29" w:name="_Toc101183051"/>
      <w:bookmarkStart w:id="30" w:name="_Toc108011422"/>
      <w:r w:rsidRPr="007A0E1F">
        <w:lastRenderedPageBreak/>
        <w:t>Hourly Rates for Variations</w:t>
      </w:r>
      <w:bookmarkEnd w:id="28"/>
      <w:bookmarkEnd w:id="29"/>
      <w:bookmarkEnd w:id="30"/>
    </w:p>
    <w:p w14:paraId="2474573C" w14:textId="47BDF424" w:rsidR="00B10FEC" w:rsidRPr="009B735F" w:rsidRDefault="00B10FEC" w:rsidP="00773BD1">
      <w:pPr>
        <w:pStyle w:val="GuideNote"/>
        <w:jc w:val="left"/>
        <w:rPr>
          <w:rFonts w:cs="Arial"/>
          <w:sz w:val="18"/>
          <w:szCs w:val="18"/>
        </w:rPr>
      </w:pPr>
      <w:r w:rsidRPr="009B735F">
        <w:rPr>
          <w:rFonts w:cs="Arial"/>
          <w:sz w:val="18"/>
          <w:szCs w:val="18"/>
        </w:rPr>
        <w:t>Include this schedule if hourly rates for variations are required for the engagement, Otherwise delete</w:t>
      </w:r>
      <w:r w:rsidR="00AE0C61">
        <w:rPr>
          <w:rFonts w:cs="Arial"/>
          <w:sz w:val="18"/>
          <w:szCs w:val="18"/>
        </w:rPr>
        <w:t>.</w:t>
      </w:r>
    </w:p>
    <w:p w14:paraId="1E436CCB" w14:textId="77777777" w:rsidR="00B10FEC" w:rsidRPr="009B735F" w:rsidRDefault="00B10FEC" w:rsidP="00773BD1">
      <w:pPr>
        <w:pStyle w:val="GuideNote"/>
        <w:jc w:val="left"/>
        <w:rPr>
          <w:rFonts w:cs="Arial"/>
          <w:sz w:val="18"/>
          <w:szCs w:val="18"/>
        </w:rPr>
      </w:pPr>
      <w:r w:rsidRPr="009B735F">
        <w:rPr>
          <w:rFonts w:cs="Arial"/>
          <w:sz w:val="18"/>
          <w:szCs w:val="18"/>
        </w:rPr>
        <w:t xml:space="preserve">if the schedule is used, </w:t>
      </w:r>
      <w:r w:rsidR="004E1E3C" w:rsidRPr="009B735F">
        <w:rPr>
          <w:rFonts w:cs="Arial"/>
          <w:sz w:val="18"/>
          <w:szCs w:val="18"/>
        </w:rPr>
        <w:t>ensure that</w:t>
      </w:r>
      <w:r w:rsidRPr="009B735F">
        <w:rPr>
          <w:rFonts w:cs="Arial"/>
          <w:sz w:val="18"/>
          <w:szCs w:val="18"/>
        </w:rPr>
        <w:t xml:space="preserve"> the tender evaluation plan</w:t>
      </w:r>
      <w:r w:rsidR="004E1E3C" w:rsidRPr="009B735F">
        <w:rPr>
          <w:rFonts w:cs="Arial"/>
          <w:sz w:val="18"/>
          <w:szCs w:val="18"/>
        </w:rPr>
        <w:t xml:space="preserve"> describes how the rates will be evaluated</w:t>
      </w:r>
      <w:r w:rsidR="0070505B" w:rsidRPr="009B735F">
        <w:rPr>
          <w:rFonts w:cs="Arial"/>
          <w:sz w:val="18"/>
          <w:szCs w:val="18"/>
        </w:rPr>
        <w:t>.</w:t>
      </w:r>
    </w:p>
    <w:p w14:paraId="1BB172FA" w14:textId="77777777" w:rsidR="00B10FEC" w:rsidRPr="009B735F" w:rsidRDefault="00B10FEC" w:rsidP="00773BD1">
      <w:pPr>
        <w:pStyle w:val="GuideNote"/>
        <w:jc w:val="left"/>
        <w:rPr>
          <w:rFonts w:cs="Arial"/>
          <w:sz w:val="18"/>
          <w:szCs w:val="18"/>
        </w:rPr>
      </w:pPr>
      <w:r w:rsidRPr="009B735F">
        <w:rPr>
          <w:rFonts w:cs="Arial"/>
          <w:sz w:val="18"/>
          <w:szCs w:val="18"/>
        </w:rPr>
        <w:t>Insert the titles of the roles for which rates are sought.  Add or delete rows as required.</w:t>
      </w:r>
    </w:p>
    <w:p w14:paraId="0194A263" w14:textId="77777777" w:rsidR="00B10FEC" w:rsidRPr="009B735F" w:rsidRDefault="00B10FEC" w:rsidP="00773BD1">
      <w:pPr>
        <w:pStyle w:val="GuideNote"/>
        <w:jc w:val="left"/>
        <w:rPr>
          <w:rFonts w:cs="Arial"/>
          <w:sz w:val="18"/>
          <w:szCs w:val="18"/>
        </w:rPr>
      </w:pPr>
      <w:r w:rsidRPr="009B735F">
        <w:rPr>
          <w:rFonts w:cs="Arial"/>
          <w:sz w:val="18"/>
          <w:szCs w:val="18"/>
        </w:rPr>
        <w:t>delete the following line unless using the two-envelope tendering system.</w:t>
      </w:r>
    </w:p>
    <w:p w14:paraId="3E2660F8" w14:textId="77777777" w:rsidR="00B10FEC" w:rsidRPr="009B735F" w:rsidRDefault="00B10FEC">
      <w:pPr>
        <w:pStyle w:val="ParagraphNoNumber"/>
        <w:rPr>
          <w:rFonts w:ascii="Arial" w:hAnsi="Arial" w:cs="Arial"/>
          <w:sz w:val="18"/>
          <w:szCs w:val="18"/>
        </w:rPr>
      </w:pPr>
      <w:r w:rsidRPr="009B735F">
        <w:rPr>
          <w:rFonts w:ascii="Arial" w:hAnsi="Arial" w:cs="Arial"/>
          <w:sz w:val="18"/>
          <w:szCs w:val="18"/>
        </w:rPr>
        <w:t>(SUBMIT IN ENVELOPE 2</w:t>
      </w:r>
      <w:r w:rsidR="0070505B" w:rsidRPr="009B735F">
        <w:rPr>
          <w:rFonts w:ascii="Arial" w:hAnsi="Arial" w:cs="Arial"/>
          <w:sz w:val="18"/>
          <w:szCs w:val="18"/>
        </w:rPr>
        <w:t xml:space="preserve"> WITH TENDER FORM - PRICE</w:t>
      </w:r>
      <w:r w:rsidRPr="009B735F">
        <w:rPr>
          <w:rFonts w:ascii="Arial" w:hAnsi="Arial" w:cs="Arial"/>
          <w:sz w:val="18"/>
          <w:szCs w:val="18"/>
        </w:rPr>
        <w:t>)</w:t>
      </w:r>
    </w:p>
    <w:p w14:paraId="6162DBFD" w14:textId="77777777" w:rsidR="00B10FEC" w:rsidRPr="009B735F" w:rsidRDefault="00F82574" w:rsidP="00773BD1">
      <w:pPr>
        <w:pStyle w:val="ParagraphNoNumber"/>
        <w:spacing w:before="120"/>
        <w:jc w:val="left"/>
        <w:rPr>
          <w:rFonts w:ascii="Arial" w:hAnsi="Arial" w:cs="Arial"/>
          <w:sz w:val="18"/>
          <w:szCs w:val="18"/>
        </w:rPr>
      </w:pPr>
      <w:r w:rsidRPr="009B735F">
        <w:rPr>
          <w:rFonts w:ascii="Arial" w:hAnsi="Arial" w:cs="Arial"/>
          <w:sz w:val="18"/>
          <w:szCs w:val="18"/>
        </w:rPr>
        <w:t xml:space="preserve">Complete this Tender Schedule by inserting the required information in the table below.  </w:t>
      </w:r>
      <w:r w:rsidR="004E1E3C" w:rsidRPr="009B735F">
        <w:rPr>
          <w:rFonts w:ascii="Arial" w:hAnsi="Arial" w:cs="Arial"/>
          <w:sz w:val="18"/>
          <w:szCs w:val="18"/>
        </w:rPr>
        <w:t>Add rows as required to i</w:t>
      </w:r>
      <w:r w:rsidRPr="009B735F">
        <w:rPr>
          <w:rFonts w:ascii="Arial" w:hAnsi="Arial" w:cs="Arial"/>
          <w:sz w:val="18"/>
          <w:szCs w:val="18"/>
        </w:rPr>
        <w:t>nclude all personnel anticipated to be involved in carrying out the Services.</w:t>
      </w:r>
    </w:p>
    <w:p w14:paraId="289E72AC" w14:textId="77777777" w:rsidR="001C6D80" w:rsidRPr="009B735F" w:rsidRDefault="001C6D80" w:rsidP="00773BD1">
      <w:pPr>
        <w:pStyle w:val="ParagraphNoNumber"/>
        <w:spacing w:before="120"/>
        <w:jc w:val="left"/>
        <w:rPr>
          <w:rFonts w:ascii="Arial" w:hAnsi="Arial" w:cs="Arial"/>
          <w:sz w:val="18"/>
          <w:szCs w:val="18"/>
        </w:rPr>
      </w:pPr>
      <w:r w:rsidRPr="009B735F">
        <w:rPr>
          <w:rFonts w:ascii="Arial" w:hAnsi="Arial" w:cs="Arial"/>
          <w:sz w:val="18"/>
          <w:szCs w:val="18"/>
        </w:rPr>
        <w:t>All rates must include GST.</w:t>
      </w:r>
    </w:p>
    <w:p w14:paraId="61A1EA54" w14:textId="77777777" w:rsidR="00F82574" w:rsidRPr="009B735F" w:rsidRDefault="00F82574">
      <w:pPr>
        <w:pStyle w:val="ParagraphNoNumber"/>
        <w:rPr>
          <w:rFonts w:ascii="Arial" w:hAnsi="Arial" w:cs="Arial"/>
          <w:sz w:val="18"/>
          <w:szCs w:val="18"/>
        </w:rPr>
      </w:pPr>
    </w:p>
    <w:tbl>
      <w:tblPr>
        <w:tblW w:w="71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5"/>
        <w:gridCol w:w="1310"/>
      </w:tblGrid>
      <w:tr w:rsidR="00B10FEC" w:rsidRPr="009B735F" w14:paraId="355EE6E7" w14:textId="77777777" w:rsidTr="006056F3">
        <w:trPr>
          <w:cantSplit/>
        </w:trPr>
        <w:tc>
          <w:tcPr>
            <w:tcW w:w="2127" w:type="dxa"/>
          </w:tcPr>
          <w:p w14:paraId="1BA77B0D" w14:textId="77777777" w:rsidR="00B10FEC" w:rsidRPr="009B735F" w:rsidRDefault="00B10FEC">
            <w:pPr>
              <w:ind w:left="34"/>
              <w:rPr>
                <w:rFonts w:ascii="Arial" w:hAnsi="Arial" w:cs="Arial"/>
                <w:b/>
                <w:bCs/>
                <w:sz w:val="18"/>
                <w:szCs w:val="18"/>
              </w:rPr>
            </w:pPr>
            <w:r w:rsidRPr="009B735F">
              <w:rPr>
                <w:rFonts w:ascii="Arial" w:hAnsi="Arial" w:cs="Arial"/>
                <w:b/>
                <w:bCs/>
                <w:sz w:val="18"/>
                <w:szCs w:val="18"/>
              </w:rPr>
              <w:t>Role</w:t>
            </w:r>
          </w:p>
        </w:tc>
        <w:tc>
          <w:tcPr>
            <w:tcW w:w="3685" w:type="dxa"/>
          </w:tcPr>
          <w:p w14:paraId="03284FBC" w14:textId="77777777" w:rsidR="00B10FEC" w:rsidRPr="009B735F" w:rsidRDefault="00B10FEC">
            <w:pPr>
              <w:ind w:left="33"/>
              <w:rPr>
                <w:rFonts w:ascii="Arial" w:hAnsi="Arial" w:cs="Arial"/>
                <w:b/>
                <w:bCs/>
                <w:sz w:val="18"/>
                <w:szCs w:val="18"/>
              </w:rPr>
            </w:pPr>
            <w:r w:rsidRPr="009B735F">
              <w:rPr>
                <w:rFonts w:ascii="Arial" w:hAnsi="Arial" w:cs="Arial"/>
                <w:b/>
                <w:bCs/>
                <w:sz w:val="18"/>
                <w:szCs w:val="18"/>
              </w:rPr>
              <w:t>Name</w:t>
            </w:r>
          </w:p>
        </w:tc>
        <w:tc>
          <w:tcPr>
            <w:tcW w:w="1310" w:type="dxa"/>
          </w:tcPr>
          <w:p w14:paraId="3C8780A4" w14:textId="77777777" w:rsidR="00B10FEC" w:rsidRPr="009B735F" w:rsidRDefault="00B10FEC">
            <w:pPr>
              <w:rPr>
                <w:rFonts w:ascii="Arial" w:hAnsi="Arial" w:cs="Arial"/>
                <w:b/>
                <w:bCs/>
                <w:sz w:val="18"/>
                <w:szCs w:val="18"/>
              </w:rPr>
            </w:pPr>
            <w:r w:rsidRPr="009B735F">
              <w:rPr>
                <w:rFonts w:ascii="Arial" w:hAnsi="Arial" w:cs="Arial"/>
                <w:b/>
                <w:bCs/>
                <w:sz w:val="18"/>
                <w:szCs w:val="18"/>
              </w:rPr>
              <w:t>Hourly rate</w:t>
            </w:r>
          </w:p>
        </w:tc>
      </w:tr>
      <w:tr w:rsidR="00B10FEC" w:rsidRPr="009B735F" w14:paraId="03152D34" w14:textId="77777777" w:rsidTr="006056F3">
        <w:trPr>
          <w:cantSplit/>
        </w:trPr>
        <w:tc>
          <w:tcPr>
            <w:tcW w:w="2127" w:type="dxa"/>
            <w:shd w:val="clear" w:color="auto" w:fill="F2F2F2" w:themeFill="background1" w:themeFillShade="F2"/>
          </w:tcPr>
          <w:p w14:paraId="14CCF5CD" w14:textId="77777777" w:rsidR="00B10FEC" w:rsidRPr="009B735F" w:rsidRDefault="004E1E3C">
            <w:pPr>
              <w:spacing w:before="120"/>
              <w:ind w:left="34"/>
              <w:rPr>
                <w:rFonts w:ascii="Arial" w:hAnsi="Arial" w:cs="Arial"/>
                <w:sz w:val="18"/>
                <w:szCs w:val="18"/>
              </w:rPr>
            </w:pPr>
            <w:r w:rsidRPr="009B735F">
              <w:rPr>
                <w:rFonts w:ascii="Arial" w:hAnsi="Arial" w:cs="Arial"/>
                <w:sz w:val="18"/>
                <w:szCs w:val="18"/>
              </w:rPr>
              <w:t>»</w:t>
            </w:r>
          </w:p>
        </w:tc>
        <w:tc>
          <w:tcPr>
            <w:tcW w:w="3685" w:type="dxa"/>
            <w:shd w:val="clear" w:color="auto" w:fill="F2F2F2" w:themeFill="background1" w:themeFillShade="F2"/>
          </w:tcPr>
          <w:p w14:paraId="15FE70B3" w14:textId="1D15707B" w:rsidR="00B10FEC" w:rsidRPr="009B735F" w:rsidRDefault="00AE0C61">
            <w:pPr>
              <w:spacing w:before="120"/>
              <w:ind w:left="33"/>
              <w:rPr>
                <w:rFonts w:ascii="Arial" w:hAnsi="Arial" w:cs="Arial"/>
                <w:sz w:val="18"/>
                <w:szCs w:val="18"/>
              </w:rPr>
            </w:pPr>
            <w:r w:rsidRPr="009B735F">
              <w:rPr>
                <w:rFonts w:ascii="Arial" w:hAnsi="Arial" w:cs="Arial"/>
                <w:sz w:val="18"/>
                <w:szCs w:val="18"/>
              </w:rPr>
              <w:t>»</w:t>
            </w:r>
          </w:p>
        </w:tc>
        <w:tc>
          <w:tcPr>
            <w:tcW w:w="1310" w:type="dxa"/>
            <w:shd w:val="clear" w:color="auto" w:fill="F2F2F2" w:themeFill="background1" w:themeFillShade="F2"/>
          </w:tcPr>
          <w:p w14:paraId="5D36317B" w14:textId="4BEC7B6B" w:rsidR="00B10FEC" w:rsidRPr="009B735F" w:rsidRDefault="00AE0C61" w:rsidP="00890477">
            <w:pPr>
              <w:spacing w:before="120"/>
              <w:jc w:val="left"/>
              <w:rPr>
                <w:rFonts w:ascii="Arial" w:hAnsi="Arial" w:cs="Arial"/>
                <w:sz w:val="18"/>
                <w:szCs w:val="18"/>
              </w:rPr>
            </w:pPr>
            <w:r w:rsidRPr="009B735F">
              <w:rPr>
                <w:rFonts w:ascii="Arial" w:hAnsi="Arial" w:cs="Arial"/>
                <w:sz w:val="18"/>
                <w:szCs w:val="18"/>
              </w:rPr>
              <w:t>»</w:t>
            </w:r>
            <w:r w:rsidR="00890477">
              <w:rPr>
                <w:rFonts w:ascii="Arial" w:hAnsi="Arial" w:cs="Arial"/>
                <w:sz w:val="18"/>
                <w:szCs w:val="18"/>
              </w:rPr>
              <w:t>$</w:t>
            </w:r>
          </w:p>
        </w:tc>
      </w:tr>
      <w:tr w:rsidR="00B10FEC" w:rsidRPr="009B735F" w14:paraId="55F01BFF" w14:textId="77777777" w:rsidTr="006056F3">
        <w:trPr>
          <w:cantSplit/>
        </w:trPr>
        <w:tc>
          <w:tcPr>
            <w:tcW w:w="2127" w:type="dxa"/>
            <w:shd w:val="clear" w:color="auto" w:fill="F2F2F2" w:themeFill="background1" w:themeFillShade="F2"/>
          </w:tcPr>
          <w:p w14:paraId="5E73DE7C" w14:textId="77777777" w:rsidR="00B10FEC" w:rsidRPr="009B735F" w:rsidRDefault="004E1E3C">
            <w:pPr>
              <w:spacing w:before="120"/>
              <w:ind w:left="34"/>
              <w:rPr>
                <w:rFonts w:ascii="Arial" w:hAnsi="Arial" w:cs="Arial"/>
                <w:sz w:val="18"/>
                <w:szCs w:val="18"/>
              </w:rPr>
            </w:pPr>
            <w:r w:rsidRPr="009B735F">
              <w:rPr>
                <w:rFonts w:ascii="Arial" w:hAnsi="Arial" w:cs="Arial"/>
                <w:sz w:val="18"/>
                <w:szCs w:val="18"/>
              </w:rPr>
              <w:t>»</w:t>
            </w:r>
          </w:p>
        </w:tc>
        <w:tc>
          <w:tcPr>
            <w:tcW w:w="3685" w:type="dxa"/>
            <w:shd w:val="clear" w:color="auto" w:fill="F2F2F2" w:themeFill="background1" w:themeFillShade="F2"/>
          </w:tcPr>
          <w:p w14:paraId="1E2B168A" w14:textId="5A88D4B5" w:rsidR="00B10FEC" w:rsidRPr="009B735F" w:rsidRDefault="00AE0C61">
            <w:pPr>
              <w:spacing w:before="120"/>
              <w:ind w:left="33"/>
              <w:rPr>
                <w:rFonts w:ascii="Arial" w:hAnsi="Arial" w:cs="Arial"/>
                <w:sz w:val="18"/>
                <w:szCs w:val="18"/>
              </w:rPr>
            </w:pPr>
            <w:r w:rsidRPr="009B735F">
              <w:rPr>
                <w:rFonts w:ascii="Arial" w:hAnsi="Arial" w:cs="Arial"/>
                <w:sz w:val="18"/>
                <w:szCs w:val="18"/>
              </w:rPr>
              <w:t>»</w:t>
            </w:r>
          </w:p>
        </w:tc>
        <w:tc>
          <w:tcPr>
            <w:tcW w:w="1310" w:type="dxa"/>
            <w:shd w:val="clear" w:color="auto" w:fill="F2F2F2" w:themeFill="background1" w:themeFillShade="F2"/>
          </w:tcPr>
          <w:p w14:paraId="760C6E4B" w14:textId="4A479887" w:rsidR="00B10FEC" w:rsidRPr="009B735F" w:rsidRDefault="00AE0C61" w:rsidP="00890477">
            <w:pPr>
              <w:spacing w:before="120"/>
              <w:jc w:val="left"/>
              <w:rPr>
                <w:rFonts w:ascii="Arial" w:hAnsi="Arial" w:cs="Arial"/>
                <w:sz w:val="18"/>
                <w:szCs w:val="18"/>
              </w:rPr>
            </w:pPr>
            <w:r w:rsidRPr="009B735F">
              <w:rPr>
                <w:rFonts w:ascii="Arial" w:hAnsi="Arial" w:cs="Arial"/>
                <w:sz w:val="18"/>
                <w:szCs w:val="18"/>
              </w:rPr>
              <w:t>»</w:t>
            </w:r>
            <w:r w:rsidR="00890477">
              <w:rPr>
                <w:rFonts w:ascii="Arial" w:hAnsi="Arial" w:cs="Arial"/>
                <w:sz w:val="18"/>
                <w:szCs w:val="18"/>
              </w:rPr>
              <w:t>$</w:t>
            </w:r>
          </w:p>
        </w:tc>
      </w:tr>
      <w:tr w:rsidR="00B10FEC" w:rsidRPr="009B735F" w14:paraId="49F8A24F" w14:textId="77777777" w:rsidTr="006056F3">
        <w:trPr>
          <w:cantSplit/>
        </w:trPr>
        <w:tc>
          <w:tcPr>
            <w:tcW w:w="2127" w:type="dxa"/>
            <w:shd w:val="clear" w:color="auto" w:fill="F2F2F2" w:themeFill="background1" w:themeFillShade="F2"/>
          </w:tcPr>
          <w:p w14:paraId="776EDD13" w14:textId="77777777" w:rsidR="00B10FEC" w:rsidRPr="009B735F" w:rsidRDefault="004E1E3C">
            <w:pPr>
              <w:spacing w:before="120"/>
              <w:ind w:left="34"/>
              <w:rPr>
                <w:rFonts w:ascii="Arial" w:hAnsi="Arial" w:cs="Arial"/>
                <w:sz w:val="18"/>
                <w:szCs w:val="18"/>
              </w:rPr>
            </w:pPr>
            <w:r w:rsidRPr="009B735F">
              <w:rPr>
                <w:rFonts w:ascii="Arial" w:hAnsi="Arial" w:cs="Arial"/>
                <w:sz w:val="18"/>
                <w:szCs w:val="18"/>
              </w:rPr>
              <w:t>»</w:t>
            </w:r>
          </w:p>
        </w:tc>
        <w:tc>
          <w:tcPr>
            <w:tcW w:w="3685" w:type="dxa"/>
            <w:shd w:val="clear" w:color="auto" w:fill="F2F2F2" w:themeFill="background1" w:themeFillShade="F2"/>
          </w:tcPr>
          <w:p w14:paraId="73242121" w14:textId="4E54FC2B" w:rsidR="00B10FEC" w:rsidRPr="009B735F" w:rsidRDefault="00AE0C61">
            <w:pPr>
              <w:spacing w:before="120"/>
              <w:ind w:left="33"/>
              <w:rPr>
                <w:rFonts w:ascii="Arial" w:hAnsi="Arial" w:cs="Arial"/>
                <w:sz w:val="18"/>
                <w:szCs w:val="18"/>
              </w:rPr>
            </w:pPr>
            <w:r w:rsidRPr="009B735F">
              <w:rPr>
                <w:rFonts w:ascii="Arial" w:hAnsi="Arial" w:cs="Arial"/>
                <w:sz w:val="18"/>
                <w:szCs w:val="18"/>
              </w:rPr>
              <w:t>»</w:t>
            </w:r>
          </w:p>
        </w:tc>
        <w:tc>
          <w:tcPr>
            <w:tcW w:w="1310" w:type="dxa"/>
            <w:shd w:val="clear" w:color="auto" w:fill="F2F2F2" w:themeFill="background1" w:themeFillShade="F2"/>
          </w:tcPr>
          <w:p w14:paraId="4C17D950" w14:textId="37B35905" w:rsidR="00B10FEC" w:rsidRPr="009B735F" w:rsidRDefault="00AE0C61" w:rsidP="00890477">
            <w:pPr>
              <w:spacing w:before="120"/>
              <w:jc w:val="left"/>
              <w:rPr>
                <w:rFonts w:ascii="Arial" w:hAnsi="Arial" w:cs="Arial"/>
                <w:sz w:val="18"/>
                <w:szCs w:val="18"/>
              </w:rPr>
            </w:pPr>
            <w:r w:rsidRPr="009B735F">
              <w:rPr>
                <w:rFonts w:ascii="Arial" w:hAnsi="Arial" w:cs="Arial"/>
                <w:sz w:val="18"/>
                <w:szCs w:val="18"/>
              </w:rPr>
              <w:t>»</w:t>
            </w:r>
            <w:r w:rsidR="00890477">
              <w:rPr>
                <w:rFonts w:ascii="Arial" w:hAnsi="Arial" w:cs="Arial"/>
                <w:sz w:val="18"/>
                <w:szCs w:val="18"/>
              </w:rPr>
              <w:t>$</w:t>
            </w:r>
          </w:p>
        </w:tc>
      </w:tr>
      <w:tr w:rsidR="00B10FEC" w:rsidRPr="009B735F" w14:paraId="5976E80E" w14:textId="77777777" w:rsidTr="006056F3">
        <w:trPr>
          <w:cantSplit/>
        </w:trPr>
        <w:tc>
          <w:tcPr>
            <w:tcW w:w="2127" w:type="dxa"/>
            <w:shd w:val="clear" w:color="auto" w:fill="F2F2F2" w:themeFill="background1" w:themeFillShade="F2"/>
          </w:tcPr>
          <w:p w14:paraId="62779F24" w14:textId="77777777" w:rsidR="00B10FEC" w:rsidRPr="009B735F" w:rsidRDefault="004E1E3C">
            <w:pPr>
              <w:spacing w:before="120"/>
              <w:ind w:left="34"/>
              <w:rPr>
                <w:rFonts w:ascii="Arial" w:hAnsi="Arial" w:cs="Arial"/>
                <w:sz w:val="18"/>
                <w:szCs w:val="18"/>
              </w:rPr>
            </w:pPr>
            <w:r w:rsidRPr="009B735F">
              <w:rPr>
                <w:rFonts w:ascii="Arial" w:hAnsi="Arial" w:cs="Arial"/>
                <w:sz w:val="18"/>
                <w:szCs w:val="18"/>
              </w:rPr>
              <w:t>»</w:t>
            </w:r>
          </w:p>
        </w:tc>
        <w:tc>
          <w:tcPr>
            <w:tcW w:w="3685" w:type="dxa"/>
            <w:shd w:val="clear" w:color="auto" w:fill="F2F2F2" w:themeFill="background1" w:themeFillShade="F2"/>
          </w:tcPr>
          <w:p w14:paraId="22211E3E" w14:textId="2D5AE459" w:rsidR="00B10FEC" w:rsidRPr="009B735F" w:rsidRDefault="00AE0C61">
            <w:pPr>
              <w:spacing w:before="120"/>
              <w:ind w:left="33"/>
              <w:rPr>
                <w:rFonts w:ascii="Arial" w:hAnsi="Arial" w:cs="Arial"/>
                <w:sz w:val="18"/>
                <w:szCs w:val="18"/>
              </w:rPr>
            </w:pPr>
            <w:r w:rsidRPr="009B735F">
              <w:rPr>
                <w:rFonts w:ascii="Arial" w:hAnsi="Arial" w:cs="Arial"/>
                <w:sz w:val="18"/>
                <w:szCs w:val="18"/>
              </w:rPr>
              <w:t>»</w:t>
            </w:r>
          </w:p>
        </w:tc>
        <w:tc>
          <w:tcPr>
            <w:tcW w:w="1310" w:type="dxa"/>
            <w:shd w:val="clear" w:color="auto" w:fill="F2F2F2" w:themeFill="background1" w:themeFillShade="F2"/>
          </w:tcPr>
          <w:p w14:paraId="6B91F528" w14:textId="766AF6D2" w:rsidR="00B10FEC" w:rsidRPr="009B735F" w:rsidRDefault="00AE0C61" w:rsidP="00890477">
            <w:pPr>
              <w:spacing w:before="120"/>
              <w:jc w:val="left"/>
              <w:rPr>
                <w:rFonts w:ascii="Arial" w:hAnsi="Arial" w:cs="Arial"/>
                <w:sz w:val="18"/>
                <w:szCs w:val="18"/>
              </w:rPr>
            </w:pPr>
            <w:r w:rsidRPr="009B735F">
              <w:rPr>
                <w:rFonts w:ascii="Arial" w:hAnsi="Arial" w:cs="Arial"/>
                <w:sz w:val="18"/>
                <w:szCs w:val="18"/>
              </w:rPr>
              <w:t>»</w:t>
            </w:r>
            <w:r w:rsidR="00890477">
              <w:rPr>
                <w:rFonts w:ascii="Arial" w:hAnsi="Arial" w:cs="Arial"/>
                <w:sz w:val="18"/>
                <w:szCs w:val="18"/>
              </w:rPr>
              <w:t>$</w:t>
            </w:r>
          </w:p>
        </w:tc>
      </w:tr>
      <w:tr w:rsidR="00B10FEC" w:rsidRPr="009B735F" w14:paraId="55A232C8" w14:textId="77777777" w:rsidTr="006056F3">
        <w:trPr>
          <w:cantSplit/>
        </w:trPr>
        <w:tc>
          <w:tcPr>
            <w:tcW w:w="2127" w:type="dxa"/>
            <w:shd w:val="clear" w:color="auto" w:fill="F2F2F2" w:themeFill="background1" w:themeFillShade="F2"/>
          </w:tcPr>
          <w:p w14:paraId="41B149E9" w14:textId="77777777" w:rsidR="00B10FEC" w:rsidRPr="009B735F" w:rsidRDefault="004E1E3C">
            <w:pPr>
              <w:spacing w:before="120"/>
              <w:ind w:left="34"/>
              <w:rPr>
                <w:rFonts w:ascii="Arial" w:hAnsi="Arial" w:cs="Arial"/>
                <w:sz w:val="18"/>
                <w:szCs w:val="18"/>
              </w:rPr>
            </w:pPr>
            <w:r w:rsidRPr="009B735F">
              <w:rPr>
                <w:rFonts w:ascii="Arial" w:hAnsi="Arial" w:cs="Arial"/>
                <w:sz w:val="18"/>
                <w:szCs w:val="18"/>
              </w:rPr>
              <w:t>»</w:t>
            </w:r>
          </w:p>
        </w:tc>
        <w:tc>
          <w:tcPr>
            <w:tcW w:w="3685" w:type="dxa"/>
            <w:shd w:val="clear" w:color="auto" w:fill="F2F2F2" w:themeFill="background1" w:themeFillShade="F2"/>
          </w:tcPr>
          <w:p w14:paraId="496D4DE7" w14:textId="12F7054C" w:rsidR="00B10FEC" w:rsidRPr="009B735F" w:rsidRDefault="00AE0C61">
            <w:pPr>
              <w:spacing w:before="120"/>
              <w:ind w:left="33"/>
              <w:rPr>
                <w:rFonts w:ascii="Arial" w:hAnsi="Arial" w:cs="Arial"/>
                <w:sz w:val="18"/>
                <w:szCs w:val="18"/>
              </w:rPr>
            </w:pPr>
            <w:r w:rsidRPr="009B735F">
              <w:rPr>
                <w:rFonts w:ascii="Arial" w:hAnsi="Arial" w:cs="Arial"/>
                <w:sz w:val="18"/>
                <w:szCs w:val="18"/>
              </w:rPr>
              <w:t>»</w:t>
            </w:r>
          </w:p>
        </w:tc>
        <w:tc>
          <w:tcPr>
            <w:tcW w:w="1310" w:type="dxa"/>
            <w:shd w:val="clear" w:color="auto" w:fill="F2F2F2" w:themeFill="background1" w:themeFillShade="F2"/>
          </w:tcPr>
          <w:p w14:paraId="01528418" w14:textId="008BC69C" w:rsidR="00B10FEC" w:rsidRPr="009B735F" w:rsidRDefault="00AE0C61" w:rsidP="00890477">
            <w:pPr>
              <w:spacing w:before="120"/>
              <w:jc w:val="left"/>
              <w:rPr>
                <w:rFonts w:ascii="Arial" w:hAnsi="Arial" w:cs="Arial"/>
                <w:sz w:val="18"/>
                <w:szCs w:val="18"/>
              </w:rPr>
            </w:pPr>
            <w:r w:rsidRPr="009B735F">
              <w:rPr>
                <w:rFonts w:ascii="Arial" w:hAnsi="Arial" w:cs="Arial"/>
                <w:sz w:val="18"/>
                <w:szCs w:val="18"/>
              </w:rPr>
              <w:t>»</w:t>
            </w:r>
            <w:r w:rsidR="00890477">
              <w:rPr>
                <w:rFonts w:ascii="Arial" w:hAnsi="Arial" w:cs="Arial"/>
                <w:sz w:val="18"/>
                <w:szCs w:val="18"/>
              </w:rPr>
              <w:t>$</w:t>
            </w:r>
          </w:p>
        </w:tc>
      </w:tr>
      <w:tr w:rsidR="00B10FEC" w:rsidRPr="009B735F" w14:paraId="667D87BD" w14:textId="77777777" w:rsidTr="006056F3">
        <w:trPr>
          <w:cantSplit/>
        </w:trPr>
        <w:tc>
          <w:tcPr>
            <w:tcW w:w="2127" w:type="dxa"/>
            <w:shd w:val="clear" w:color="auto" w:fill="F2F2F2" w:themeFill="background1" w:themeFillShade="F2"/>
          </w:tcPr>
          <w:p w14:paraId="4A8306FC" w14:textId="54A0FC14" w:rsidR="00B10FEC" w:rsidRPr="009B735F" w:rsidRDefault="00AE0C61">
            <w:pPr>
              <w:spacing w:before="120"/>
              <w:ind w:left="34"/>
              <w:rPr>
                <w:rFonts w:ascii="Arial" w:hAnsi="Arial" w:cs="Arial"/>
                <w:sz w:val="18"/>
                <w:szCs w:val="18"/>
              </w:rPr>
            </w:pPr>
            <w:r w:rsidRPr="009B735F">
              <w:rPr>
                <w:rFonts w:ascii="Arial" w:hAnsi="Arial" w:cs="Arial"/>
                <w:sz w:val="18"/>
                <w:szCs w:val="18"/>
              </w:rPr>
              <w:t>»</w:t>
            </w:r>
          </w:p>
        </w:tc>
        <w:tc>
          <w:tcPr>
            <w:tcW w:w="3685" w:type="dxa"/>
            <w:shd w:val="clear" w:color="auto" w:fill="F2F2F2" w:themeFill="background1" w:themeFillShade="F2"/>
          </w:tcPr>
          <w:p w14:paraId="1FAFDF2B" w14:textId="2992FBB8" w:rsidR="00B10FEC" w:rsidRPr="009B735F" w:rsidRDefault="00AE0C61">
            <w:pPr>
              <w:spacing w:before="120"/>
              <w:ind w:left="33"/>
              <w:rPr>
                <w:rFonts w:ascii="Arial" w:hAnsi="Arial" w:cs="Arial"/>
                <w:sz w:val="18"/>
                <w:szCs w:val="18"/>
              </w:rPr>
            </w:pPr>
            <w:r w:rsidRPr="009B735F">
              <w:rPr>
                <w:rFonts w:ascii="Arial" w:hAnsi="Arial" w:cs="Arial"/>
                <w:sz w:val="18"/>
                <w:szCs w:val="18"/>
              </w:rPr>
              <w:t>»</w:t>
            </w:r>
          </w:p>
        </w:tc>
        <w:tc>
          <w:tcPr>
            <w:tcW w:w="1310" w:type="dxa"/>
            <w:shd w:val="clear" w:color="auto" w:fill="F2F2F2" w:themeFill="background1" w:themeFillShade="F2"/>
          </w:tcPr>
          <w:p w14:paraId="3911447F" w14:textId="0D4F0CF1" w:rsidR="00B10FEC" w:rsidRPr="009B735F" w:rsidRDefault="00AE0C61" w:rsidP="00890477">
            <w:pPr>
              <w:spacing w:before="120"/>
              <w:jc w:val="left"/>
              <w:rPr>
                <w:rFonts w:ascii="Arial" w:hAnsi="Arial" w:cs="Arial"/>
                <w:sz w:val="18"/>
                <w:szCs w:val="18"/>
              </w:rPr>
            </w:pPr>
            <w:r w:rsidRPr="009B735F">
              <w:rPr>
                <w:rFonts w:ascii="Arial" w:hAnsi="Arial" w:cs="Arial"/>
                <w:sz w:val="18"/>
                <w:szCs w:val="18"/>
              </w:rPr>
              <w:t>»</w:t>
            </w:r>
            <w:r w:rsidR="00890477">
              <w:rPr>
                <w:rFonts w:ascii="Arial" w:hAnsi="Arial" w:cs="Arial"/>
                <w:sz w:val="18"/>
                <w:szCs w:val="18"/>
              </w:rPr>
              <w:t>$</w:t>
            </w:r>
          </w:p>
        </w:tc>
      </w:tr>
      <w:tr w:rsidR="00B10FEC" w:rsidRPr="009B735F" w14:paraId="15165DA4" w14:textId="77777777" w:rsidTr="006056F3">
        <w:trPr>
          <w:cantSplit/>
        </w:trPr>
        <w:tc>
          <w:tcPr>
            <w:tcW w:w="2127" w:type="dxa"/>
            <w:shd w:val="clear" w:color="auto" w:fill="F2F2F2" w:themeFill="background1" w:themeFillShade="F2"/>
          </w:tcPr>
          <w:p w14:paraId="78CD4210" w14:textId="3EF3767D" w:rsidR="00B10FEC" w:rsidRPr="009B735F" w:rsidRDefault="00AE0C61">
            <w:pPr>
              <w:spacing w:before="120"/>
              <w:ind w:left="34"/>
              <w:rPr>
                <w:rFonts w:ascii="Arial" w:hAnsi="Arial" w:cs="Arial"/>
                <w:sz w:val="18"/>
                <w:szCs w:val="18"/>
              </w:rPr>
            </w:pPr>
            <w:r w:rsidRPr="009B735F">
              <w:rPr>
                <w:rFonts w:ascii="Arial" w:hAnsi="Arial" w:cs="Arial"/>
                <w:sz w:val="18"/>
                <w:szCs w:val="18"/>
              </w:rPr>
              <w:t>»</w:t>
            </w:r>
          </w:p>
        </w:tc>
        <w:tc>
          <w:tcPr>
            <w:tcW w:w="3685" w:type="dxa"/>
            <w:shd w:val="clear" w:color="auto" w:fill="F2F2F2" w:themeFill="background1" w:themeFillShade="F2"/>
          </w:tcPr>
          <w:p w14:paraId="756C48EF" w14:textId="06CF83C9" w:rsidR="00B10FEC" w:rsidRPr="009B735F" w:rsidRDefault="00AE0C61">
            <w:pPr>
              <w:spacing w:before="120"/>
              <w:ind w:left="33"/>
              <w:rPr>
                <w:rFonts w:ascii="Arial" w:hAnsi="Arial" w:cs="Arial"/>
                <w:sz w:val="18"/>
                <w:szCs w:val="18"/>
              </w:rPr>
            </w:pPr>
            <w:r w:rsidRPr="009B735F">
              <w:rPr>
                <w:rFonts w:ascii="Arial" w:hAnsi="Arial" w:cs="Arial"/>
                <w:sz w:val="18"/>
                <w:szCs w:val="18"/>
              </w:rPr>
              <w:t>»</w:t>
            </w:r>
          </w:p>
        </w:tc>
        <w:tc>
          <w:tcPr>
            <w:tcW w:w="1310" w:type="dxa"/>
            <w:shd w:val="clear" w:color="auto" w:fill="F2F2F2" w:themeFill="background1" w:themeFillShade="F2"/>
          </w:tcPr>
          <w:p w14:paraId="5636F308" w14:textId="2CB02ADB" w:rsidR="00B10FEC" w:rsidRPr="009B735F" w:rsidRDefault="00AE0C61" w:rsidP="00890477">
            <w:pPr>
              <w:spacing w:before="120"/>
              <w:jc w:val="left"/>
              <w:rPr>
                <w:rFonts w:ascii="Arial" w:hAnsi="Arial" w:cs="Arial"/>
                <w:sz w:val="18"/>
                <w:szCs w:val="18"/>
              </w:rPr>
            </w:pPr>
            <w:r w:rsidRPr="009B735F">
              <w:rPr>
                <w:rFonts w:ascii="Arial" w:hAnsi="Arial" w:cs="Arial"/>
                <w:sz w:val="18"/>
                <w:szCs w:val="18"/>
              </w:rPr>
              <w:t>»</w:t>
            </w:r>
            <w:r w:rsidR="00890477">
              <w:rPr>
                <w:rFonts w:ascii="Arial" w:hAnsi="Arial" w:cs="Arial"/>
                <w:sz w:val="18"/>
                <w:szCs w:val="18"/>
              </w:rPr>
              <w:t>$</w:t>
            </w:r>
          </w:p>
        </w:tc>
      </w:tr>
    </w:tbl>
    <w:p w14:paraId="161306FE" w14:textId="77777777" w:rsidR="00B10FEC" w:rsidRPr="009B735F" w:rsidRDefault="00B10FEC">
      <w:pPr>
        <w:pStyle w:val="GuideNote"/>
        <w:rPr>
          <w:rFonts w:cs="Arial"/>
          <w:sz w:val="18"/>
          <w:szCs w:val="18"/>
        </w:rPr>
      </w:pPr>
      <w:r w:rsidRPr="009B735F">
        <w:rPr>
          <w:rFonts w:cs="Arial"/>
          <w:sz w:val="18"/>
          <w:szCs w:val="18"/>
        </w:rPr>
        <w:t>End of Tender Schedule - Hourly Rates for Variations</w:t>
      </w:r>
    </w:p>
    <w:p w14:paraId="72FFEA67" w14:textId="77777777" w:rsidR="00B10FEC" w:rsidRPr="009B735F" w:rsidRDefault="00B10FEC">
      <w:pPr>
        <w:pStyle w:val="ParagraphNoNumber"/>
        <w:rPr>
          <w:rFonts w:ascii="Arial" w:hAnsi="Arial" w:cs="Arial"/>
          <w:sz w:val="18"/>
          <w:szCs w:val="18"/>
        </w:rPr>
      </w:pPr>
    </w:p>
    <w:p w14:paraId="5ED07118" w14:textId="77777777" w:rsidR="00B10FEC" w:rsidRPr="007A0E1F" w:rsidRDefault="00B10FEC" w:rsidP="007A0E1F">
      <w:pPr>
        <w:pStyle w:val="ClauseHeadingLevel1"/>
      </w:pPr>
      <w:r w:rsidRPr="009B735F">
        <w:rPr>
          <w:rFonts w:ascii="Arial" w:hAnsi="Arial"/>
          <w:sz w:val="18"/>
        </w:rPr>
        <w:br w:type="page"/>
      </w:r>
      <w:bookmarkStart w:id="31" w:name="_Toc426467633"/>
      <w:bookmarkStart w:id="32" w:name="_Toc101183052"/>
      <w:bookmarkStart w:id="33" w:name="_Toc108011423"/>
      <w:r w:rsidRPr="007A0E1F">
        <w:lastRenderedPageBreak/>
        <w:t>Agreement Information items</w:t>
      </w:r>
      <w:bookmarkEnd w:id="31"/>
      <w:bookmarkEnd w:id="32"/>
      <w:bookmarkEnd w:id="33"/>
    </w:p>
    <w:p w14:paraId="7D8F9356" w14:textId="77777777" w:rsidR="00B10FEC" w:rsidRPr="009B735F" w:rsidRDefault="00B10FEC" w:rsidP="00773BD1">
      <w:pPr>
        <w:pStyle w:val="GuideNote"/>
        <w:jc w:val="left"/>
        <w:rPr>
          <w:rFonts w:cs="Arial"/>
          <w:sz w:val="18"/>
          <w:szCs w:val="18"/>
        </w:rPr>
      </w:pPr>
      <w:r w:rsidRPr="009B735F">
        <w:rPr>
          <w:rFonts w:cs="Arial"/>
          <w:sz w:val="18"/>
          <w:szCs w:val="18"/>
        </w:rPr>
        <w:t>delete the following line unless using the two-envelope tendering system.</w:t>
      </w:r>
    </w:p>
    <w:p w14:paraId="7A1CE9A0" w14:textId="584AE4E6" w:rsidR="00996138" w:rsidRPr="00AE0C61" w:rsidRDefault="00B10FEC" w:rsidP="000C4E12">
      <w:pPr>
        <w:pStyle w:val="ParagraphNoNumber"/>
        <w:rPr>
          <w:rFonts w:ascii="Arial" w:hAnsi="Arial" w:cs="Arial"/>
          <w:sz w:val="18"/>
          <w:szCs w:val="18"/>
        </w:rPr>
      </w:pPr>
      <w:r w:rsidRPr="009B735F">
        <w:rPr>
          <w:rFonts w:ascii="Arial" w:hAnsi="Arial" w:cs="Arial"/>
          <w:sz w:val="18"/>
          <w:szCs w:val="18"/>
        </w:rPr>
        <w:t xml:space="preserve">(SUBMIT IN ENVELOPE </w:t>
      </w:r>
      <w:r w:rsidR="004E1E3C" w:rsidRPr="009B735F">
        <w:rPr>
          <w:rFonts w:ascii="Arial" w:hAnsi="Arial" w:cs="Arial"/>
          <w:sz w:val="18"/>
          <w:szCs w:val="18"/>
        </w:rPr>
        <w:t>2</w:t>
      </w:r>
      <w:r w:rsidR="0070505B" w:rsidRPr="009B735F">
        <w:rPr>
          <w:rFonts w:ascii="Arial" w:hAnsi="Arial" w:cs="Arial"/>
          <w:sz w:val="18"/>
          <w:szCs w:val="18"/>
        </w:rPr>
        <w:t xml:space="preserve"> WITH TENDER FORM – PRICE</w:t>
      </w:r>
      <w:r w:rsidRPr="009B735F">
        <w:rPr>
          <w:rFonts w:ascii="Arial" w:hAnsi="Arial" w:cs="Arial"/>
          <w:sz w:val="18"/>
          <w:szCs w:val="18"/>
        </w:rPr>
        <w:t>)</w:t>
      </w:r>
    </w:p>
    <w:p w14:paraId="418D6C7F" w14:textId="4C3C1ECD" w:rsidR="006056F3" w:rsidRPr="000C4E12" w:rsidRDefault="00890477" w:rsidP="000C4E12">
      <w:pPr>
        <w:pStyle w:val="Heading4"/>
        <w:shd w:val="clear" w:color="auto" w:fill="FFFFFF" w:themeFill="background1"/>
        <w:rPr>
          <w:rFonts w:ascii="Arial" w:hAnsi="Arial" w:cs="Arial"/>
          <w:b/>
          <w:bCs/>
          <w:szCs w:val="18"/>
        </w:rPr>
      </w:pPr>
      <w:r w:rsidRPr="006056F3">
        <w:rPr>
          <w:rFonts w:ascii="Arial" w:hAnsi="Arial" w:cs="Arial"/>
          <w:b/>
          <w:bCs/>
          <w:noProof/>
          <w:color w:val="auto"/>
          <w:szCs w:val="18"/>
        </w:rPr>
        <w:t>ITEM</w:t>
      </w:r>
    </w:p>
    <w:p w14:paraId="0BFA7A71" w14:textId="0305FE0F" w:rsidR="00B10FEC" w:rsidRPr="006056F3" w:rsidRDefault="00B10FEC" w:rsidP="000C4E12">
      <w:pPr>
        <w:pStyle w:val="Heading4"/>
        <w:numPr>
          <w:ilvl w:val="0"/>
          <w:numId w:val="31"/>
        </w:numPr>
        <w:spacing w:before="400" w:after="120"/>
        <w:rPr>
          <w:rFonts w:ascii="Arial" w:hAnsi="Arial" w:cs="Arial"/>
          <w:b/>
          <w:bCs/>
          <w:szCs w:val="18"/>
        </w:rPr>
      </w:pPr>
      <w:r w:rsidRPr="006056F3">
        <w:rPr>
          <w:rFonts w:ascii="Arial" w:hAnsi="Arial" w:cs="Arial"/>
          <w:b/>
          <w:bCs/>
          <w:szCs w:val="18"/>
        </w:rPr>
        <w:t>The Consultant</w:t>
      </w:r>
    </w:p>
    <w:tbl>
      <w:tblPr>
        <w:tblW w:w="6956" w:type="dxa"/>
        <w:tblInd w:w="1129" w:type="dxa"/>
        <w:tblLayout w:type="fixed"/>
        <w:tblLook w:val="0000" w:firstRow="0" w:lastRow="0" w:firstColumn="0" w:lastColumn="0" w:noHBand="0" w:noVBand="0"/>
      </w:tblPr>
      <w:tblGrid>
        <w:gridCol w:w="3696"/>
        <w:gridCol w:w="3260"/>
      </w:tblGrid>
      <w:tr w:rsidR="00F06236" w:rsidRPr="006056F3" w14:paraId="15D28327" w14:textId="77777777" w:rsidTr="00AF2D44">
        <w:tc>
          <w:tcPr>
            <w:tcW w:w="3696" w:type="dxa"/>
          </w:tcPr>
          <w:p w14:paraId="0A10C3C8" w14:textId="77777777" w:rsidR="00F06236" w:rsidRPr="006056F3" w:rsidRDefault="00F06236" w:rsidP="00AF2D44">
            <w:pPr>
              <w:pStyle w:val="ParagraphNoNumber"/>
              <w:spacing w:before="60"/>
              <w:ind w:left="0"/>
              <w:rPr>
                <w:rFonts w:ascii="Arial" w:hAnsi="Arial" w:cs="Arial"/>
                <w:sz w:val="18"/>
                <w:szCs w:val="18"/>
              </w:rPr>
            </w:pPr>
            <w:bookmarkStart w:id="34" w:name="_Toc180810911"/>
            <w:r w:rsidRPr="006056F3">
              <w:rPr>
                <w:rFonts w:ascii="Arial" w:hAnsi="Arial" w:cs="Arial"/>
                <w:sz w:val="18"/>
                <w:szCs w:val="18"/>
              </w:rPr>
              <w:t>The Consultant is:</w:t>
            </w:r>
          </w:p>
        </w:tc>
        <w:tc>
          <w:tcPr>
            <w:tcW w:w="3260" w:type="dxa"/>
            <w:shd w:val="clear" w:color="auto" w:fill="F2F2F2" w:themeFill="background1" w:themeFillShade="F2"/>
          </w:tcPr>
          <w:p w14:paraId="40339471" w14:textId="77777777" w:rsidR="00F06236" w:rsidRPr="006056F3" w:rsidRDefault="00F06236" w:rsidP="00AF2D44">
            <w:pPr>
              <w:pStyle w:val="ParagraphNoNumber"/>
              <w:spacing w:before="60"/>
              <w:ind w:left="0"/>
              <w:jc w:val="left"/>
              <w:rPr>
                <w:rFonts w:ascii="Arial" w:hAnsi="Arial" w:cs="Arial"/>
                <w:sz w:val="18"/>
                <w:szCs w:val="18"/>
              </w:rPr>
            </w:pPr>
            <w:r w:rsidRPr="006056F3">
              <w:rPr>
                <w:rFonts w:ascii="Arial" w:hAnsi="Arial" w:cs="Arial"/>
                <w:sz w:val="18"/>
                <w:szCs w:val="18"/>
              </w:rPr>
              <w:t>»</w:t>
            </w:r>
          </w:p>
        </w:tc>
      </w:tr>
      <w:tr w:rsidR="00F06236" w:rsidRPr="006056F3" w14:paraId="648761B1" w14:textId="77777777" w:rsidTr="00AF2D44">
        <w:tc>
          <w:tcPr>
            <w:tcW w:w="3696" w:type="dxa"/>
          </w:tcPr>
          <w:p w14:paraId="47FE2950" w14:textId="77777777" w:rsidR="00F06236" w:rsidRPr="006056F3" w:rsidRDefault="00F06236" w:rsidP="00AF2D44">
            <w:pPr>
              <w:pStyle w:val="ParagraphNoNumber"/>
              <w:spacing w:before="60"/>
              <w:ind w:left="0"/>
              <w:rPr>
                <w:rFonts w:ascii="Arial" w:hAnsi="Arial" w:cs="Arial"/>
                <w:sz w:val="18"/>
                <w:szCs w:val="18"/>
              </w:rPr>
            </w:pPr>
            <w:r w:rsidRPr="006056F3">
              <w:rPr>
                <w:rFonts w:ascii="Arial" w:hAnsi="Arial" w:cs="Arial"/>
                <w:sz w:val="18"/>
                <w:szCs w:val="18"/>
              </w:rPr>
              <w:t>The Consultant’s ABN or ACN is</w:t>
            </w:r>
          </w:p>
        </w:tc>
        <w:tc>
          <w:tcPr>
            <w:tcW w:w="3260" w:type="dxa"/>
            <w:shd w:val="clear" w:color="auto" w:fill="F2F2F2" w:themeFill="background1" w:themeFillShade="F2"/>
          </w:tcPr>
          <w:p w14:paraId="7C83BA1A" w14:textId="77777777" w:rsidR="00F06236" w:rsidRPr="006056F3" w:rsidRDefault="00F06236" w:rsidP="00AF2D44">
            <w:pPr>
              <w:pStyle w:val="ParagraphNoNumber"/>
              <w:spacing w:before="60"/>
              <w:ind w:left="0"/>
              <w:jc w:val="left"/>
              <w:rPr>
                <w:rFonts w:ascii="Arial" w:hAnsi="Arial" w:cs="Arial"/>
                <w:sz w:val="18"/>
                <w:szCs w:val="18"/>
              </w:rPr>
            </w:pPr>
            <w:r w:rsidRPr="006056F3">
              <w:rPr>
                <w:rFonts w:ascii="Arial" w:hAnsi="Arial" w:cs="Arial"/>
                <w:sz w:val="18"/>
                <w:szCs w:val="18"/>
              </w:rPr>
              <w:t>» ABN or ACN</w:t>
            </w:r>
          </w:p>
        </w:tc>
      </w:tr>
    </w:tbl>
    <w:p w14:paraId="681107F5" w14:textId="77777777" w:rsidR="00B52611" w:rsidRPr="000C4E12" w:rsidRDefault="00B52611" w:rsidP="000C4E12">
      <w:pPr>
        <w:keepNext/>
        <w:keepLines/>
        <w:spacing w:before="400" w:after="120" w:line="400" w:lineRule="exact"/>
        <w:outlineLvl w:val="3"/>
        <w:rPr>
          <w:rFonts w:ascii="Arial" w:hAnsi="Arial" w:cs="Arial"/>
          <w:b/>
          <w:bCs/>
          <w:vanish/>
          <w:color w:val="000000"/>
          <w:sz w:val="18"/>
          <w:szCs w:val="18"/>
        </w:rPr>
      </w:pPr>
    </w:p>
    <w:p w14:paraId="3898204B" w14:textId="752A050F" w:rsidR="00B10FEC" w:rsidRPr="006056F3" w:rsidRDefault="004B57CF" w:rsidP="00B52611">
      <w:pPr>
        <w:pStyle w:val="Heading4"/>
        <w:numPr>
          <w:ilvl w:val="0"/>
          <w:numId w:val="32"/>
        </w:numPr>
        <w:spacing w:before="400" w:after="120"/>
        <w:rPr>
          <w:rFonts w:ascii="Arial" w:hAnsi="Arial" w:cs="Arial"/>
          <w:b/>
          <w:bCs/>
          <w:szCs w:val="18"/>
        </w:rPr>
      </w:pPr>
      <w:r w:rsidRPr="006056F3">
        <w:rPr>
          <w:rFonts w:ascii="Arial" w:hAnsi="Arial" w:cs="Arial"/>
          <w:b/>
          <w:bCs/>
          <w:szCs w:val="18"/>
        </w:rPr>
        <w:t>Consultant's Authorised Person</w:t>
      </w:r>
    </w:p>
    <w:tbl>
      <w:tblPr>
        <w:tblW w:w="0" w:type="auto"/>
        <w:tblInd w:w="1134" w:type="dxa"/>
        <w:tblLook w:val="0000" w:firstRow="0" w:lastRow="0" w:firstColumn="0" w:lastColumn="0" w:noHBand="0" w:noVBand="0"/>
      </w:tblPr>
      <w:tblGrid>
        <w:gridCol w:w="3726"/>
        <w:gridCol w:w="3360"/>
      </w:tblGrid>
      <w:tr w:rsidR="00F06236" w:rsidRPr="006056F3" w14:paraId="55AFFD66" w14:textId="77777777" w:rsidTr="00AF2D44">
        <w:trPr>
          <w:trHeight w:val="440"/>
        </w:trPr>
        <w:tc>
          <w:tcPr>
            <w:tcW w:w="3726" w:type="dxa"/>
          </w:tcPr>
          <w:p w14:paraId="3DAAAAA7" w14:textId="77777777" w:rsidR="00F06236" w:rsidRPr="006056F3" w:rsidRDefault="00F06236" w:rsidP="00AF2D44">
            <w:pPr>
              <w:pStyle w:val="ParagraphNoNumber"/>
              <w:spacing w:before="60"/>
              <w:ind w:left="0"/>
              <w:jc w:val="left"/>
              <w:rPr>
                <w:rFonts w:ascii="Arial" w:hAnsi="Arial" w:cs="Arial"/>
                <w:sz w:val="18"/>
                <w:szCs w:val="18"/>
              </w:rPr>
            </w:pPr>
            <w:r w:rsidRPr="006056F3">
              <w:rPr>
                <w:rFonts w:ascii="Arial" w:hAnsi="Arial" w:cs="Arial"/>
                <w:sz w:val="18"/>
                <w:szCs w:val="18"/>
              </w:rPr>
              <w:t>The Consultant’s Authorised Person is:</w:t>
            </w:r>
          </w:p>
        </w:tc>
        <w:tc>
          <w:tcPr>
            <w:tcW w:w="3360" w:type="dxa"/>
            <w:shd w:val="clear" w:color="auto" w:fill="F2F2F2" w:themeFill="background1" w:themeFillShade="F2"/>
          </w:tcPr>
          <w:p w14:paraId="57619578" w14:textId="77777777" w:rsidR="00F06236" w:rsidRPr="006056F3" w:rsidRDefault="00F06236" w:rsidP="00AF2D44">
            <w:pPr>
              <w:pStyle w:val="TableText"/>
              <w:rPr>
                <w:rFonts w:ascii="Arial" w:hAnsi="Arial" w:cs="Arial"/>
                <w:sz w:val="18"/>
                <w:szCs w:val="18"/>
              </w:rPr>
            </w:pPr>
            <w:r w:rsidRPr="006056F3">
              <w:rPr>
                <w:rFonts w:ascii="Arial" w:hAnsi="Arial" w:cs="Arial"/>
                <w:sz w:val="18"/>
                <w:szCs w:val="18"/>
              </w:rPr>
              <w:t>»</w:t>
            </w:r>
          </w:p>
        </w:tc>
      </w:tr>
      <w:tr w:rsidR="00F06236" w:rsidRPr="006056F3" w14:paraId="7F59E69F" w14:textId="77777777" w:rsidTr="00AF2D44">
        <w:tc>
          <w:tcPr>
            <w:tcW w:w="3726" w:type="dxa"/>
          </w:tcPr>
          <w:p w14:paraId="5B9925F8" w14:textId="77777777" w:rsidR="00F06236" w:rsidRPr="006056F3" w:rsidRDefault="00F06236" w:rsidP="00AF2D44">
            <w:pPr>
              <w:pStyle w:val="TableText"/>
              <w:rPr>
                <w:rFonts w:ascii="Arial" w:hAnsi="Arial" w:cs="Arial"/>
                <w:sz w:val="18"/>
                <w:szCs w:val="18"/>
              </w:rPr>
            </w:pPr>
            <w:r w:rsidRPr="006056F3">
              <w:rPr>
                <w:rFonts w:ascii="Arial" w:hAnsi="Arial" w:cs="Arial"/>
                <w:sz w:val="18"/>
                <w:szCs w:val="18"/>
              </w:rPr>
              <w:t>Telephone number:</w:t>
            </w:r>
          </w:p>
        </w:tc>
        <w:tc>
          <w:tcPr>
            <w:tcW w:w="3360" w:type="dxa"/>
            <w:shd w:val="clear" w:color="auto" w:fill="F2F2F2" w:themeFill="background1" w:themeFillShade="F2"/>
          </w:tcPr>
          <w:p w14:paraId="1D5274DC" w14:textId="77777777" w:rsidR="00F06236" w:rsidRPr="006056F3" w:rsidRDefault="00F06236" w:rsidP="00AF2D44">
            <w:pPr>
              <w:pStyle w:val="TableText"/>
              <w:rPr>
                <w:rFonts w:ascii="Arial" w:hAnsi="Arial" w:cs="Arial"/>
                <w:sz w:val="18"/>
                <w:szCs w:val="18"/>
              </w:rPr>
            </w:pPr>
            <w:r w:rsidRPr="006056F3">
              <w:rPr>
                <w:rFonts w:ascii="Arial" w:hAnsi="Arial" w:cs="Arial"/>
                <w:sz w:val="18"/>
                <w:szCs w:val="18"/>
              </w:rPr>
              <w:t>»</w:t>
            </w:r>
          </w:p>
        </w:tc>
      </w:tr>
      <w:tr w:rsidR="00F06236" w:rsidRPr="006056F3" w14:paraId="34711773" w14:textId="77777777" w:rsidTr="00AF2D44">
        <w:tc>
          <w:tcPr>
            <w:tcW w:w="3726" w:type="dxa"/>
          </w:tcPr>
          <w:p w14:paraId="36F165A3" w14:textId="77777777" w:rsidR="00F06236" w:rsidRPr="006056F3" w:rsidRDefault="00F06236" w:rsidP="00AF2D44">
            <w:pPr>
              <w:pStyle w:val="TableText"/>
              <w:rPr>
                <w:rFonts w:ascii="Arial" w:hAnsi="Arial" w:cs="Arial"/>
                <w:sz w:val="18"/>
                <w:szCs w:val="18"/>
              </w:rPr>
            </w:pPr>
            <w:r w:rsidRPr="006056F3">
              <w:rPr>
                <w:rFonts w:ascii="Arial" w:hAnsi="Arial" w:cs="Arial"/>
                <w:sz w:val="18"/>
                <w:szCs w:val="18"/>
              </w:rPr>
              <w:t>Email address:</w:t>
            </w:r>
          </w:p>
        </w:tc>
        <w:tc>
          <w:tcPr>
            <w:tcW w:w="3360" w:type="dxa"/>
            <w:shd w:val="clear" w:color="auto" w:fill="F2F2F2" w:themeFill="background1" w:themeFillShade="F2"/>
          </w:tcPr>
          <w:p w14:paraId="65D4EC10" w14:textId="77777777" w:rsidR="00F06236" w:rsidRPr="006056F3" w:rsidRDefault="00F06236" w:rsidP="00AF2D44">
            <w:pPr>
              <w:pStyle w:val="TableText"/>
              <w:rPr>
                <w:rFonts w:ascii="Arial" w:hAnsi="Arial" w:cs="Arial"/>
                <w:sz w:val="18"/>
                <w:szCs w:val="18"/>
              </w:rPr>
            </w:pPr>
            <w:r w:rsidRPr="006056F3">
              <w:rPr>
                <w:rFonts w:ascii="Arial" w:hAnsi="Arial" w:cs="Arial"/>
                <w:sz w:val="18"/>
                <w:szCs w:val="18"/>
              </w:rPr>
              <w:t>»</w:t>
            </w:r>
          </w:p>
        </w:tc>
      </w:tr>
    </w:tbl>
    <w:p w14:paraId="6A93674A" w14:textId="77777777" w:rsidR="00B52611" w:rsidRPr="000C4E12" w:rsidRDefault="00B52611" w:rsidP="000C4E12">
      <w:pPr>
        <w:keepNext/>
        <w:keepLines/>
        <w:spacing w:before="400" w:after="120" w:line="400" w:lineRule="exact"/>
        <w:outlineLvl w:val="3"/>
        <w:rPr>
          <w:rFonts w:ascii="Arial" w:hAnsi="Arial" w:cs="Arial"/>
          <w:b/>
          <w:bCs/>
          <w:vanish/>
          <w:color w:val="000000"/>
          <w:sz w:val="18"/>
          <w:szCs w:val="18"/>
        </w:rPr>
      </w:pPr>
      <w:bookmarkStart w:id="35" w:name="_Toc424120280"/>
      <w:bookmarkStart w:id="36" w:name="_Toc424633144"/>
      <w:bookmarkStart w:id="37" w:name="_Toc428282999"/>
      <w:bookmarkStart w:id="38" w:name="_Toc428283170"/>
      <w:bookmarkStart w:id="39" w:name="_Toc428874001"/>
      <w:bookmarkStart w:id="40" w:name="_Toc428878258"/>
      <w:bookmarkStart w:id="41" w:name="_Toc428881780"/>
      <w:bookmarkStart w:id="42" w:name="_Toc428881894"/>
      <w:bookmarkStart w:id="43" w:name="_Toc99553884"/>
    </w:p>
    <w:p w14:paraId="113A0F85" w14:textId="0BCA4A5C" w:rsidR="00996138" w:rsidRPr="006056F3" w:rsidRDefault="00996138" w:rsidP="00B52611">
      <w:pPr>
        <w:pStyle w:val="Heading4"/>
        <w:numPr>
          <w:ilvl w:val="0"/>
          <w:numId w:val="33"/>
        </w:numPr>
        <w:spacing w:before="400" w:after="120"/>
        <w:rPr>
          <w:rFonts w:ascii="Arial" w:hAnsi="Arial" w:cs="Arial"/>
          <w:b/>
          <w:bCs/>
          <w:szCs w:val="18"/>
        </w:rPr>
      </w:pPr>
      <w:r w:rsidRPr="006056F3">
        <w:rPr>
          <w:rFonts w:ascii="Arial" w:hAnsi="Arial" w:cs="Arial"/>
          <w:b/>
          <w:bCs/>
          <w:szCs w:val="18"/>
        </w:rPr>
        <w:t xml:space="preserve">Intellectual </w:t>
      </w:r>
      <w:r w:rsidR="00E457B8" w:rsidRPr="006056F3">
        <w:rPr>
          <w:rFonts w:ascii="Arial" w:hAnsi="Arial" w:cs="Arial"/>
          <w:b/>
          <w:bCs/>
          <w:szCs w:val="18"/>
        </w:rPr>
        <w:t>P</w:t>
      </w:r>
      <w:r w:rsidRPr="006056F3">
        <w:rPr>
          <w:rFonts w:ascii="Arial" w:hAnsi="Arial" w:cs="Arial"/>
          <w:b/>
          <w:bCs/>
          <w:szCs w:val="18"/>
        </w:rPr>
        <w:t>roperty</w:t>
      </w:r>
      <w:bookmarkEnd w:id="35"/>
      <w:bookmarkEnd w:id="36"/>
      <w:bookmarkEnd w:id="37"/>
      <w:bookmarkEnd w:id="38"/>
      <w:bookmarkEnd w:id="39"/>
      <w:bookmarkEnd w:id="40"/>
      <w:bookmarkEnd w:id="41"/>
      <w:bookmarkEnd w:id="42"/>
      <w:bookmarkEnd w:id="43"/>
    </w:p>
    <w:p w14:paraId="7B722C2B" w14:textId="29BCEA9B" w:rsidR="00996138" w:rsidRPr="006056F3" w:rsidRDefault="00996138" w:rsidP="00996138">
      <w:pPr>
        <w:pStyle w:val="Explanation"/>
        <w:ind w:left="1276"/>
        <w:rPr>
          <w:rFonts w:cs="Arial"/>
          <w:szCs w:val="18"/>
        </w:rPr>
      </w:pPr>
      <w:r w:rsidRPr="006056F3">
        <w:rPr>
          <w:rFonts w:cs="Arial"/>
          <w:szCs w:val="18"/>
        </w:rPr>
        <w:t xml:space="preserve">Government policy is that the Principal retains sole intellectual property rights.  If the tenderer seeks to amend this, the tenderer should nominate the Contract Material where the tenderer retains title to Intellectual Property </w:t>
      </w:r>
      <w:r w:rsidR="00635028" w:rsidRPr="006056F3">
        <w:rPr>
          <w:rFonts w:cs="Arial"/>
          <w:szCs w:val="18"/>
        </w:rPr>
        <w:t xml:space="preserve">that is </w:t>
      </w:r>
      <w:r w:rsidRPr="006056F3">
        <w:rPr>
          <w:rFonts w:cs="Arial"/>
          <w:szCs w:val="18"/>
        </w:rPr>
        <w:t>created outside the terms of the Agreement.</w:t>
      </w:r>
    </w:p>
    <w:p w14:paraId="66155911" w14:textId="77777777" w:rsidR="00996138" w:rsidRPr="006056F3" w:rsidRDefault="00996138" w:rsidP="00996138">
      <w:pPr>
        <w:pStyle w:val="CIClauseReference"/>
        <w:rPr>
          <w:rFonts w:cs="Arial"/>
          <w:szCs w:val="18"/>
        </w:rPr>
      </w:pPr>
      <w:r w:rsidRPr="006056F3">
        <w:rPr>
          <w:rFonts w:cs="Arial"/>
          <w:szCs w:val="18"/>
        </w:rPr>
        <w:t>Mentioned in clause 7.1</w:t>
      </w:r>
    </w:p>
    <w:tbl>
      <w:tblPr>
        <w:tblW w:w="0" w:type="auto"/>
        <w:tblInd w:w="1134" w:type="dxa"/>
        <w:tblLook w:val="0000" w:firstRow="0" w:lastRow="0" w:firstColumn="0" w:lastColumn="0" w:noHBand="0" w:noVBand="0"/>
      </w:tblPr>
      <w:tblGrid>
        <w:gridCol w:w="3700"/>
        <w:gridCol w:w="3602"/>
      </w:tblGrid>
      <w:tr w:rsidR="00E457B8" w:rsidRPr="006056F3" w14:paraId="313F39EB" w14:textId="77777777" w:rsidTr="00AF2D44">
        <w:tc>
          <w:tcPr>
            <w:tcW w:w="3700" w:type="dxa"/>
          </w:tcPr>
          <w:p w14:paraId="705834E8" w14:textId="77777777" w:rsidR="00E457B8" w:rsidRPr="006056F3" w:rsidRDefault="00E457B8" w:rsidP="00AF2D44">
            <w:pPr>
              <w:pStyle w:val="ParagraphNoNumber"/>
              <w:spacing w:before="60"/>
              <w:ind w:left="0"/>
              <w:jc w:val="left"/>
              <w:rPr>
                <w:rFonts w:ascii="Arial" w:hAnsi="Arial" w:cs="Arial"/>
                <w:sz w:val="18"/>
                <w:szCs w:val="18"/>
              </w:rPr>
            </w:pPr>
            <w:r w:rsidRPr="006056F3">
              <w:rPr>
                <w:rFonts w:ascii="Arial" w:hAnsi="Arial" w:cs="Arial"/>
                <w:sz w:val="18"/>
                <w:szCs w:val="18"/>
              </w:rPr>
              <w:t>Intellectual property not vesting in the Principal is:</w:t>
            </w:r>
          </w:p>
        </w:tc>
        <w:tc>
          <w:tcPr>
            <w:tcW w:w="3602" w:type="dxa"/>
            <w:shd w:val="clear" w:color="auto" w:fill="F3F3F3"/>
          </w:tcPr>
          <w:p w14:paraId="02F2A20B" w14:textId="0923FD1D" w:rsidR="00E457B8" w:rsidRPr="006056F3" w:rsidRDefault="00E457B8" w:rsidP="00AF2D44">
            <w:pPr>
              <w:pStyle w:val="ParagraphNoNumber"/>
              <w:spacing w:before="60"/>
              <w:ind w:left="0"/>
              <w:jc w:val="left"/>
              <w:rPr>
                <w:rFonts w:ascii="Arial" w:hAnsi="Arial" w:cs="Arial"/>
                <w:sz w:val="18"/>
                <w:szCs w:val="18"/>
              </w:rPr>
            </w:pPr>
            <w:r w:rsidRPr="006056F3">
              <w:rPr>
                <w:rFonts w:ascii="Arial" w:hAnsi="Arial" w:cs="Arial"/>
                <w:sz w:val="18"/>
                <w:szCs w:val="18"/>
              </w:rPr>
              <w:br/>
              <w:t>(“Nil” applies if not filled in”)</w:t>
            </w:r>
          </w:p>
        </w:tc>
      </w:tr>
    </w:tbl>
    <w:p w14:paraId="263E3CFC" w14:textId="77777777" w:rsidR="00996138" w:rsidRPr="006056F3" w:rsidRDefault="00996138">
      <w:pPr>
        <w:pStyle w:val="ParagraphNoNumber"/>
        <w:rPr>
          <w:rFonts w:ascii="Arial" w:hAnsi="Arial" w:cs="Arial"/>
          <w:sz w:val="18"/>
          <w:szCs w:val="18"/>
        </w:rPr>
      </w:pPr>
    </w:p>
    <w:p w14:paraId="48BF6912" w14:textId="268D1C5D" w:rsidR="00B10FEC" w:rsidRPr="006056F3" w:rsidRDefault="00B10FEC" w:rsidP="00B52611">
      <w:pPr>
        <w:pStyle w:val="Heading4"/>
        <w:numPr>
          <w:ilvl w:val="0"/>
          <w:numId w:val="34"/>
        </w:numPr>
        <w:spacing w:before="400" w:after="120"/>
        <w:rPr>
          <w:rFonts w:ascii="Arial" w:hAnsi="Arial" w:cs="Arial"/>
          <w:b/>
          <w:bCs/>
          <w:szCs w:val="18"/>
        </w:rPr>
      </w:pPr>
      <w:r w:rsidRPr="006056F3">
        <w:rPr>
          <w:rFonts w:ascii="Arial" w:hAnsi="Arial" w:cs="Arial"/>
          <w:b/>
          <w:bCs/>
          <w:szCs w:val="18"/>
        </w:rPr>
        <w:t>Notices</w:t>
      </w:r>
      <w:bookmarkEnd w:id="34"/>
    </w:p>
    <w:p w14:paraId="722EBC2A" w14:textId="77777777" w:rsidR="00B10FEC" w:rsidRPr="00B52611" w:rsidRDefault="00B10FEC" w:rsidP="00B52611">
      <w:pPr>
        <w:pStyle w:val="Heading4"/>
        <w:ind w:left="0"/>
        <w:rPr>
          <w:rFonts w:ascii="Arial" w:hAnsi="Arial" w:cs="Arial"/>
          <w:b/>
          <w:bCs/>
          <w:szCs w:val="18"/>
        </w:rPr>
      </w:pPr>
      <w:r w:rsidRPr="00B52611">
        <w:rPr>
          <w:rFonts w:ascii="Arial" w:hAnsi="Arial" w:cs="Arial"/>
          <w:b/>
          <w:bCs/>
          <w:szCs w:val="18"/>
        </w:rPr>
        <w:t>Notices to the Consultant</w:t>
      </w:r>
    </w:p>
    <w:p w14:paraId="05F5954B" w14:textId="5607EDF6" w:rsidR="00B10FEC" w:rsidRPr="006056F3" w:rsidRDefault="00B10FEC">
      <w:pPr>
        <w:pStyle w:val="ParagraphNoNumber"/>
        <w:rPr>
          <w:rFonts w:ascii="Arial" w:hAnsi="Arial" w:cs="Arial"/>
          <w:sz w:val="18"/>
          <w:szCs w:val="18"/>
        </w:rPr>
      </w:pPr>
      <w:r w:rsidRPr="006056F3">
        <w:rPr>
          <w:rFonts w:ascii="Arial" w:hAnsi="Arial" w:cs="Arial"/>
          <w:sz w:val="18"/>
          <w:szCs w:val="18"/>
        </w:rPr>
        <w:t xml:space="preserve">For notices to the Consultant the intended recipient is the Consultant’s </w:t>
      </w:r>
      <w:r w:rsidR="005568EA" w:rsidRPr="006056F3">
        <w:rPr>
          <w:rFonts w:ascii="Arial" w:hAnsi="Arial" w:cs="Arial"/>
          <w:sz w:val="18"/>
          <w:szCs w:val="18"/>
        </w:rPr>
        <w:t>Authorised Person</w:t>
      </w:r>
    </w:p>
    <w:tbl>
      <w:tblPr>
        <w:tblW w:w="0" w:type="auto"/>
        <w:tblInd w:w="1134" w:type="dxa"/>
        <w:tblLook w:val="0000" w:firstRow="0" w:lastRow="0" w:firstColumn="0" w:lastColumn="0" w:noHBand="0" w:noVBand="0"/>
      </w:tblPr>
      <w:tblGrid>
        <w:gridCol w:w="3700"/>
        <w:gridCol w:w="3602"/>
      </w:tblGrid>
      <w:tr w:rsidR="00421125" w:rsidRPr="006056F3" w14:paraId="61DB2DE1" w14:textId="77777777" w:rsidTr="00AF2D44">
        <w:tc>
          <w:tcPr>
            <w:tcW w:w="3700" w:type="dxa"/>
          </w:tcPr>
          <w:p w14:paraId="19E0F432" w14:textId="77777777" w:rsidR="00421125" w:rsidRPr="006056F3" w:rsidRDefault="00421125" w:rsidP="00AF2D44">
            <w:pPr>
              <w:pStyle w:val="ParagraphNoNumber"/>
              <w:spacing w:before="60"/>
              <w:ind w:left="0"/>
              <w:jc w:val="left"/>
              <w:rPr>
                <w:rFonts w:ascii="Arial" w:hAnsi="Arial" w:cs="Arial"/>
                <w:sz w:val="18"/>
                <w:szCs w:val="18"/>
              </w:rPr>
            </w:pPr>
            <w:r w:rsidRPr="006056F3">
              <w:rPr>
                <w:rFonts w:ascii="Arial" w:hAnsi="Arial" w:cs="Arial"/>
                <w:sz w:val="18"/>
                <w:szCs w:val="18"/>
              </w:rPr>
              <w:t>Office address:</w:t>
            </w:r>
            <w:r w:rsidRPr="006056F3">
              <w:rPr>
                <w:rFonts w:ascii="Arial" w:hAnsi="Arial" w:cs="Arial"/>
                <w:sz w:val="18"/>
                <w:szCs w:val="18"/>
              </w:rPr>
              <w:br/>
              <w:t>(for delivery by hand)</w:t>
            </w:r>
          </w:p>
        </w:tc>
        <w:tc>
          <w:tcPr>
            <w:tcW w:w="3602" w:type="dxa"/>
            <w:shd w:val="clear" w:color="auto" w:fill="F3F3F3"/>
          </w:tcPr>
          <w:p w14:paraId="6604D138" w14:textId="77777777" w:rsidR="00421125" w:rsidRPr="006056F3" w:rsidRDefault="00421125" w:rsidP="00AF2D44">
            <w:pPr>
              <w:pStyle w:val="ParagraphNoNumber"/>
              <w:spacing w:before="60"/>
              <w:ind w:left="0"/>
              <w:jc w:val="left"/>
              <w:rPr>
                <w:rFonts w:ascii="Arial" w:hAnsi="Arial" w:cs="Arial"/>
                <w:sz w:val="18"/>
                <w:szCs w:val="18"/>
              </w:rPr>
            </w:pPr>
            <w:r w:rsidRPr="006056F3">
              <w:rPr>
                <w:rFonts w:ascii="Arial" w:hAnsi="Arial" w:cs="Arial"/>
                <w:sz w:val="18"/>
                <w:szCs w:val="18"/>
              </w:rPr>
              <w:t>As nominated in the Consultant's Tender and accepted by the Principal.</w:t>
            </w:r>
          </w:p>
        </w:tc>
      </w:tr>
      <w:tr w:rsidR="00421125" w:rsidRPr="006056F3" w14:paraId="3BAA12D1" w14:textId="77777777" w:rsidTr="00AF2D44">
        <w:tc>
          <w:tcPr>
            <w:tcW w:w="3700" w:type="dxa"/>
          </w:tcPr>
          <w:p w14:paraId="307BF717" w14:textId="77777777" w:rsidR="00421125" w:rsidRPr="006056F3" w:rsidRDefault="00421125" w:rsidP="00AF2D44">
            <w:pPr>
              <w:pStyle w:val="ParagraphNoNumber"/>
              <w:spacing w:after="0"/>
              <w:ind w:left="0"/>
              <w:jc w:val="left"/>
              <w:rPr>
                <w:rFonts w:ascii="Arial" w:hAnsi="Arial" w:cs="Arial"/>
                <w:sz w:val="18"/>
                <w:szCs w:val="18"/>
              </w:rPr>
            </w:pPr>
          </w:p>
        </w:tc>
        <w:tc>
          <w:tcPr>
            <w:tcW w:w="3602" w:type="dxa"/>
          </w:tcPr>
          <w:p w14:paraId="1EC30BD8" w14:textId="77777777" w:rsidR="00421125" w:rsidRPr="006056F3" w:rsidRDefault="00421125" w:rsidP="00AF2D44">
            <w:pPr>
              <w:pStyle w:val="ParagraphNoNumber"/>
              <w:spacing w:after="0"/>
              <w:ind w:left="0"/>
              <w:jc w:val="left"/>
              <w:rPr>
                <w:rFonts w:ascii="Arial" w:hAnsi="Arial" w:cs="Arial"/>
                <w:sz w:val="18"/>
                <w:szCs w:val="18"/>
              </w:rPr>
            </w:pPr>
          </w:p>
        </w:tc>
      </w:tr>
      <w:tr w:rsidR="00421125" w:rsidRPr="006056F3" w14:paraId="7FA67564" w14:textId="77777777" w:rsidTr="00AF2D44">
        <w:tc>
          <w:tcPr>
            <w:tcW w:w="3700" w:type="dxa"/>
          </w:tcPr>
          <w:p w14:paraId="06A0C25B" w14:textId="77777777" w:rsidR="00421125" w:rsidRPr="006056F3" w:rsidRDefault="00421125" w:rsidP="00AF2D44">
            <w:pPr>
              <w:pStyle w:val="ParagraphNoNumber"/>
              <w:spacing w:before="60"/>
              <w:ind w:left="0"/>
              <w:jc w:val="left"/>
              <w:rPr>
                <w:rFonts w:ascii="Arial" w:hAnsi="Arial" w:cs="Arial"/>
                <w:sz w:val="18"/>
                <w:szCs w:val="18"/>
              </w:rPr>
            </w:pPr>
            <w:r w:rsidRPr="006056F3">
              <w:rPr>
                <w:rFonts w:ascii="Arial" w:hAnsi="Arial" w:cs="Arial"/>
                <w:sz w:val="18"/>
                <w:szCs w:val="18"/>
              </w:rPr>
              <w:t>Postal address:</w:t>
            </w:r>
            <w:r w:rsidRPr="006056F3">
              <w:rPr>
                <w:rFonts w:ascii="Arial" w:hAnsi="Arial" w:cs="Arial"/>
                <w:sz w:val="18"/>
                <w:szCs w:val="18"/>
              </w:rPr>
              <w:br/>
              <w:t>(for delivery by post)</w:t>
            </w:r>
          </w:p>
        </w:tc>
        <w:tc>
          <w:tcPr>
            <w:tcW w:w="3602" w:type="dxa"/>
            <w:shd w:val="clear" w:color="auto" w:fill="F3F3F3"/>
          </w:tcPr>
          <w:p w14:paraId="604CDC26" w14:textId="77777777" w:rsidR="00421125" w:rsidRPr="006056F3" w:rsidRDefault="00421125" w:rsidP="00AF2D44">
            <w:pPr>
              <w:pStyle w:val="ParagraphNoNumber"/>
              <w:spacing w:before="60"/>
              <w:ind w:left="0"/>
              <w:jc w:val="left"/>
              <w:rPr>
                <w:rFonts w:ascii="Arial" w:hAnsi="Arial" w:cs="Arial"/>
                <w:sz w:val="18"/>
                <w:szCs w:val="18"/>
              </w:rPr>
            </w:pPr>
            <w:r w:rsidRPr="006056F3">
              <w:rPr>
                <w:rFonts w:ascii="Arial" w:hAnsi="Arial" w:cs="Arial"/>
                <w:sz w:val="18"/>
                <w:szCs w:val="18"/>
              </w:rPr>
              <w:t>As nominated in the Consultant's Tender and accepted by the Principal.</w:t>
            </w:r>
          </w:p>
        </w:tc>
      </w:tr>
      <w:tr w:rsidR="00421125" w:rsidRPr="006056F3" w14:paraId="57F413BD" w14:textId="77777777" w:rsidTr="00AF2D44">
        <w:tc>
          <w:tcPr>
            <w:tcW w:w="3700" w:type="dxa"/>
          </w:tcPr>
          <w:p w14:paraId="2FF28A7F" w14:textId="77777777" w:rsidR="00421125" w:rsidRPr="006056F3" w:rsidRDefault="00421125" w:rsidP="00AF2D44">
            <w:pPr>
              <w:pStyle w:val="ParagraphNoNumber"/>
              <w:spacing w:after="0"/>
              <w:ind w:left="0"/>
              <w:jc w:val="left"/>
              <w:rPr>
                <w:rFonts w:ascii="Arial" w:hAnsi="Arial" w:cs="Arial"/>
                <w:sz w:val="18"/>
                <w:szCs w:val="18"/>
              </w:rPr>
            </w:pPr>
          </w:p>
        </w:tc>
        <w:tc>
          <w:tcPr>
            <w:tcW w:w="3602" w:type="dxa"/>
          </w:tcPr>
          <w:p w14:paraId="06B7E5B5" w14:textId="77777777" w:rsidR="00421125" w:rsidRPr="006056F3" w:rsidRDefault="00421125" w:rsidP="00AF2D44">
            <w:pPr>
              <w:pStyle w:val="ParagraphNoNumber"/>
              <w:spacing w:after="0"/>
              <w:ind w:left="0"/>
              <w:jc w:val="left"/>
              <w:rPr>
                <w:rFonts w:ascii="Arial" w:hAnsi="Arial" w:cs="Arial"/>
                <w:sz w:val="18"/>
                <w:szCs w:val="18"/>
              </w:rPr>
            </w:pPr>
          </w:p>
        </w:tc>
      </w:tr>
      <w:tr w:rsidR="00421125" w:rsidRPr="006056F3" w14:paraId="1C9542BA" w14:textId="77777777" w:rsidTr="00AF2D44">
        <w:tc>
          <w:tcPr>
            <w:tcW w:w="3700" w:type="dxa"/>
          </w:tcPr>
          <w:p w14:paraId="49A62256" w14:textId="77777777" w:rsidR="00421125" w:rsidRPr="006056F3" w:rsidRDefault="00421125" w:rsidP="00AF2D44">
            <w:pPr>
              <w:pStyle w:val="ParagraphNoNumber"/>
              <w:spacing w:before="60"/>
              <w:ind w:left="0"/>
              <w:jc w:val="left"/>
              <w:rPr>
                <w:rFonts w:ascii="Arial" w:hAnsi="Arial" w:cs="Arial"/>
                <w:sz w:val="18"/>
                <w:szCs w:val="18"/>
              </w:rPr>
            </w:pPr>
            <w:r w:rsidRPr="006056F3">
              <w:rPr>
                <w:rFonts w:ascii="Arial" w:hAnsi="Arial" w:cs="Arial"/>
                <w:sz w:val="18"/>
                <w:szCs w:val="18"/>
              </w:rPr>
              <w:t>Email address</w:t>
            </w:r>
          </w:p>
        </w:tc>
        <w:tc>
          <w:tcPr>
            <w:tcW w:w="3602" w:type="dxa"/>
            <w:shd w:val="clear" w:color="auto" w:fill="F3F3F3"/>
          </w:tcPr>
          <w:p w14:paraId="05800D92" w14:textId="77777777" w:rsidR="00421125" w:rsidRPr="006056F3" w:rsidRDefault="00421125" w:rsidP="00AF2D44">
            <w:pPr>
              <w:pStyle w:val="ParagraphNoNumber"/>
              <w:spacing w:before="60"/>
              <w:ind w:left="0"/>
              <w:jc w:val="left"/>
              <w:rPr>
                <w:rFonts w:ascii="Arial" w:hAnsi="Arial" w:cs="Arial"/>
                <w:sz w:val="18"/>
                <w:szCs w:val="18"/>
              </w:rPr>
            </w:pPr>
            <w:r w:rsidRPr="006056F3">
              <w:rPr>
                <w:rFonts w:ascii="Arial" w:hAnsi="Arial" w:cs="Arial"/>
                <w:sz w:val="18"/>
                <w:szCs w:val="18"/>
              </w:rPr>
              <w:t>As nominated in the Consultant's Tender and accepted by the Principal.</w:t>
            </w:r>
          </w:p>
        </w:tc>
      </w:tr>
    </w:tbl>
    <w:p w14:paraId="02EED627" w14:textId="77777777" w:rsidR="00B10FEC" w:rsidRPr="009B735F" w:rsidRDefault="00B10FEC" w:rsidP="000C4E12">
      <w:pPr>
        <w:pStyle w:val="ParagraphNoNumber"/>
        <w:ind w:left="0"/>
        <w:rPr>
          <w:rFonts w:ascii="Arial" w:hAnsi="Arial" w:cs="Arial"/>
          <w:sz w:val="18"/>
          <w:szCs w:val="18"/>
        </w:rPr>
      </w:pPr>
    </w:p>
    <w:p w14:paraId="7C5018E4" w14:textId="238C4BF6" w:rsidR="00B10FEC" w:rsidRPr="009B735F" w:rsidRDefault="00743ADE" w:rsidP="000C4E12">
      <w:pPr>
        <w:pStyle w:val="GuideNote"/>
        <w:rPr>
          <w:rFonts w:cs="Arial"/>
          <w:sz w:val="18"/>
          <w:szCs w:val="18"/>
        </w:rPr>
      </w:pPr>
      <w:r w:rsidRPr="009B735F">
        <w:rPr>
          <w:rFonts w:cs="Arial"/>
          <w:sz w:val="18"/>
          <w:szCs w:val="18"/>
        </w:rPr>
        <w:t>End of Tender Schedule – Agreement Information items</w:t>
      </w:r>
    </w:p>
    <w:p w14:paraId="27D7CE6D" w14:textId="77777777" w:rsidR="00B10FEC" w:rsidRPr="007A0E1F" w:rsidRDefault="00B10FEC" w:rsidP="007A0E1F">
      <w:pPr>
        <w:pStyle w:val="ClauseHeadingLevel1"/>
      </w:pPr>
      <w:r w:rsidRPr="009B735F">
        <w:rPr>
          <w:rFonts w:ascii="Arial" w:hAnsi="Arial"/>
          <w:sz w:val="18"/>
        </w:rPr>
        <w:br w:type="page"/>
      </w:r>
      <w:bookmarkStart w:id="44" w:name="_Toc426467634"/>
      <w:bookmarkStart w:id="45" w:name="_Toc101183053"/>
      <w:bookmarkStart w:id="46" w:name="_Toc108011424"/>
      <w:r w:rsidRPr="007A0E1F">
        <w:lastRenderedPageBreak/>
        <w:t>Outline Services Delivery Plan</w:t>
      </w:r>
      <w:bookmarkEnd w:id="44"/>
      <w:bookmarkEnd w:id="45"/>
      <w:bookmarkEnd w:id="46"/>
    </w:p>
    <w:p w14:paraId="1D16FF25" w14:textId="77777777" w:rsidR="00C97826" w:rsidRPr="009B735F" w:rsidRDefault="004E1E3C" w:rsidP="00773BD1">
      <w:pPr>
        <w:pStyle w:val="GuideNote"/>
        <w:jc w:val="left"/>
        <w:rPr>
          <w:rFonts w:cs="Arial"/>
          <w:sz w:val="18"/>
          <w:szCs w:val="18"/>
        </w:rPr>
      </w:pPr>
      <w:r w:rsidRPr="009B735F">
        <w:rPr>
          <w:rFonts w:cs="Arial"/>
          <w:sz w:val="18"/>
          <w:szCs w:val="18"/>
        </w:rPr>
        <w:t xml:space="preserve">Include this schedule if the </w:t>
      </w:r>
      <w:r w:rsidR="00C97826" w:rsidRPr="009B735F">
        <w:rPr>
          <w:rFonts w:cs="Arial"/>
          <w:sz w:val="18"/>
          <w:szCs w:val="18"/>
        </w:rPr>
        <w:t xml:space="preserve">information is required to tender evaluation. </w:t>
      </w:r>
    </w:p>
    <w:p w14:paraId="1646F63A" w14:textId="77777777" w:rsidR="00B10FEC" w:rsidRPr="009B735F" w:rsidRDefault="00B10FEC" w:rsidP="00773BD1">
      <w:pPr>
        <w:pStyle w:val="GuideNote"/>
        <w:jc w:val="left"/>
        <w:rPr>
          <w:rFonts w:cs="Arial"/>
          <w:sz w:val="18"/>
          <w:szCs w:val="18"/>
        </w:rPr>
      </w:pPr>
      <w:r w:rsidRPr="009B735F">
        <w:rPr>
          <w:rFonts w:cs="Arial"/>
          <w:sz w:val="18"/>
          <w:szCs w:val="18"/>
        </w:rPr>
        <w:t>delete the following line unless using the two-envelope tendering system.</w:t>
      </w:r>
    </w:p>
    <w:p w14:paraId="3B60C2FF" w14:textId="77777777" w:rsidR="00B10FEC" w:rsidRPr="009B735F" w:rsidRDefault="00B10FEC" w:rsidP="00773BD1">
      <w:pPr>
        <w:pStyle w:val="ParagraphNoNumber"/>
        <w:jc w:val="left"/>
        <w:rPr>
          <w:rFonts w:ascii="Arial" w:hAnsi="Arial" w:cs="Arial"/>
          <w:sz w:val="18"/>
          <w:szCs w:val="18"/>
        </w:rPr>
      </w:pPr>
      <w:r w:rsidRPr="009B735F">
        <w:rPr>
          <w:rFonts w:ascii="Arial" w:hAnsi="Arial" w:cs="Arial"/>
          <w:sz w:val="18"/>
          <w:szCs w:val="18"/>
        </w:rPr>
        <w:t>(SUBMIT IN ENVELOPE 1</w:t>
      </w:r>
      <w:r w:rsidR="0070505B" w:rsidRPr="009B735F">
        <w:rPr>
          <w:rFonts w:ascii="Arial" w:hAnsi="Arial" w:cs="Arial"/>
          <w:sz w:val="18"/>
          <w:szCs w:val="18"/>
        </w:rPr>
        <w:t xml:space="preserve"> WITH </w:t>
      </w:r>
      <w:r w:rsidR="00743ADE" w:rsidRPr="009B735F">
        <w:rPr>
          <w:rFonts w:ascii="Arial" w:hAnsi="Arial" w:cs="Arial"/>
          <w:sz w:val="18"/>
          <w:szCs w:val="18"/>
        </w:rPr>
        <w:t xml:space="preserve">TENDER </w:t>
      </w:r>
      <w:r w:rsidR="00CF0DB0" w:rsidRPr="009B735F">
        <w:rPr>
          <w:rFonts w:ascii="Arial" w:hAnsi="Arial" w:cs="Arial"/>
          <w:sz w:val="18"/>
          <w:szCs w:val="18"/>
        </w:rPr>
        <w:t xml:space="preserve">COVER SHEET </w:t>
      </w:r>
      <w:r w:rsidR="0070505B" w:rsidRPr="009B735F">
        <w:rPr>
          <w:rFonts w:ascii="Arial" w:hAnsi="Arial" w:cs="Arial"/>
          <w:sz w:val="18"/>
          <w:szCs w:val="18"/>
        </w:rPr>
        <w:t>– NON-PRICE</w:t>
      </w:r>
      <w:r w:rsidR="00CF0DB0" w:rsidRPr="009B735F">
        <w:rPr>
          <w:rFonts w:ascii="Arial" w:hAnsi="Arial" w:cs="Arial"/>
          <w:sz w:val="18"/>
          <w:szCs w:val="18"/>
        </w:rPr>
        <w:t xml:space="preserve"> INFORMATION</w:t>
      </w:r>
      <w:r w:rsidRPr="009B735F">
        <w:rPr>
          <w:rFonts w:ascii="Arial" w:hAnsi="Arial" w:cs="Arial"/>
          <w:sz w:val="18"/>
          <w:szCs w:val="18"/>
        </w:rPr>
        <w:t>)</w:t>
      </w:r>
    </w:p>
    <w:p w14:paraId="0A2585C2" w14:textId="77777777" w:rsidR="00B10FEC" w:rsidRPr="009B735F" w:rsidRDefault="00B10FEC" w:rsidP="00773BD1">
      <w:pPr>
        <w:pStyle w:val="ParagraphNoNumber"/>
        <w:jc w:val="left"/>
        <w:rPr>
          <w:rFonts w:ascii="Arial" w:hAnsi="Arial" w:cs="Arial"/>
          <w:sz w:val="18"/>
          <w:szCs w:val="18"/>
        </w:rPr>
      </w:pPr>
    </w:p>
    <w:p w14:paraId="5C892423" w14:textId="5112FCF3" w:rsidR="00B10FEC" w:rsidRPr="009B735F" w:rsidRDefault="00B10FEC" w:rsidP="00773BD1">
      <w:pPr>
        <w:pStyle w:val="ParagraphNoNumber"/>
        <w:jc w:val="left"/>
        <w:rPr>
          <w:rFonts w:ascii="Arial" w:hAnsi="Arial" w:cs="Arial"/>
          <w:sz w:val="18"/>
          <w:szCs w:val="18"/>
        </w:rPr>
      </w:pPr>
      <w:r w:rsidRPr="009B735F">
        <w:rPr>
          <w:rFonts w:ascii="Arial" w:hAnsi="Arial" w:cs="Arial"/>
          <w:sz w:val="18"/>
          <w:szCs w:val="18"/>
        </w:rPr>
        <w:t xml:space="preserve">Prepare </w:t>
      </w:r>
      <w:r w:rsidR="00C97826" w:rsidRPr="009B735F">
        <w:rPr>
          <w:rFonts w:ascii="Arial" w:hAnsi="Arial" w:cs="Arial"/>
          <w:sz w:val="18"/>
          <w:szCs w:val="18"/>
        </w:rPr>
        <w:t xml:space="preserve">and submit </w:t>
      </w:r>
      <w:r w:rsidRPr="009B735F">
        <w:rPr>
          <w:rFonts w:ascii="Arial" w:hAnsi="Arial" w:cs="Arial"/>
          <w:sz w:val="18"/>
          <w:szCs w:val="18"/>
        </w:rPr>
        <w:t xml:space="preserve">an Outline Services Delivery Plan for the Services. The Outline Services Delivery Plan will be </w:t>
      </w:r>
      <w:proofErr w:type="gramStart"/>
      <w:r w:rsidRPr="009B735F">
        <w:rPr>
          <w:rFonts w:ascii="Arial" w:hAnsi="Arial" w:cs="Arial"/>
          <w:sz w:val="18"/>
          <w:szCs w:val="18"/>
        </w:rPr>
        <w:t>taken into account</w:t>
      </w:r>
      <w:proofErr w:type="gramEnd"/>
      <w:r w:rsidRPr="009B735F">
        <w:rPr>
          <w:rFonts w:ascii="Arial" w:hAnsi="Arial" w:cs="Arial"/>
          <w:sz w:val="18"/>
          <w:szCs w:val="18"/>
        </w:rPr>
        <w:t xml:space="preserve"> when </w:t>
      </w:r>
      <w:r w:rsidR="00C97826" w:rsidRPr="009B735F">
        <w:rPr>
          <w:rFonts w:ascii="Arial" w:hAnsi="Arial" w:cs="Arial"/>
          <w:sz w:val="18"/>
          <w:szCs w:val="18"/>
        </w:rPr>
        <w:t>evaluat</w:t>
      </w:r>
      <w:r w:rsidRPr="009B735F">
        <w:rPr>
          <w:rFonts w:ascii="Arial" w:hAnsi="Arial" w:cs="Arial"/>
          <w:sz w:val="18"/>
          <w:szCs w:val="18"/>
        </w:rPr>
        <w:t xml:space="preserve">ing the </w:t>
      </w:r>
      <w:r w:rsidR="00C97826" w:rsidRPr="009B735F">
        <w:rPr>
          <w:rFonts w:ascii="Arial" w:hAnsi="Arial" w:cs="Arial"/>
          <w:sz w:val="18"/>
          <w:szCs w:val="18"/>
        </w:rPr>
        <w:t>Tender</w:t>
      </w:r>
      <w:r w:rsidRPr="009B735F">
        <w:rPr>
          <w:rFonts w:ascii="Arial" w:hAnsi="Arial" w:cs="Arial"/>
          <w:sz w:val="18"/>
          <w:szCs w:val="18"/>
        </w:rPr>
        <w:t xml:space="preserve">. </w:t>
      </w:r>
    </w:p>
    <w:p w14:paraId="143C498E" w14:textId="77777777" w:rsidR="00B10FEC" w:rsidRPr="009B735F" w:rsidRDefault="00B10FEC" w:rsidP="00773BD1">
      <w:pPr>
        <w:pStyle w:val="ParagraphNoNumber"/>
        <w:jc w:val="left"/>
        <w:rPr>
          <w:rFonts w:ascii="Arial" w:hAnsi="Arial" w:cs="Arial"/>
          <w:sz w:val="18"/>
          <w:szCs w:val="18"/>
        </w:rPr>
      </w:pPr>
      <w:r w:rsidRPr="009B735F">
        <w:rPr>
          <w:rFonts w:ascii="Arial" w:hAnsi="Arial" w:cs="Arial"/>
          <w:sz w:val="18"/>
          <w:szCs w:val="18"/>
        </w:rPr>
        <w:t>The Outline Services Delivery Plan must include, as a minimum:</w:t>
      </w:r>
    </w:p>
    <w:p w14:paraId="67DE8335" w14:textId="3CA0104E" w:rsidR="00B10FEC" w:rsidRPr="009B735F" w:rsidRDefault="00061E75" w:rsidP="00A0468E">
      <w:pPr>
        <w:pStyle w:val="ParagraphNoNumber"/>
        <w:numPr>
          <w:ilvl w:val="0"/>
          <w:numId w:val="13"/>
        </w:numPr>
        <w:jc w:val="left"/>
        <w:rPr>
          <w:rFonts w:ascii="Arial" w:hAnsi="Arial" w:cs="Arial"/>
          <w:sz w:val="18"/>
          <w:szCs w:val="18"/>
        </w:rPr>
      </w:pPr>
      <w:r>
        <w:rPr>
          <w:rFonts w:ascii="Arial" w:hAnsi="Arial" w:cs="Arial"/>
          <w:sz w:val="18"/>
          <w:szCs w:val="18"/>
        </w:rPr>
        <w:t>a</w:t>
      </w:r>
      <w:r w:rsidR="00B10FEC" w:rsidRPr="009B735F">
        <w:rPr>
          <w:rFonts w:ascii="Arial" w:hAnsi="Arial" w:cs="Arial"/>
          <w:sz w:val="18"/>
          <w:szCs w:val="18"/>
        </w:rPr>
        <w:t xml:space="preserve">n outline program for the Services showing key activities, the time allowed for each key activity, and milestones or points at which reviews of the work are </w:t>
      </w:r>
      <w:proofErr w:type="gramStart"/>
      <w:r w:rsidR="00B10FEC" w:rsidRPr="009B735F">
        <w:rPr>
          <w:rFonts w:ascii="Arial" w:hAnsi="Arial" w:cs="Arial"/>
          <w:sz w:val="18"/>
          <w:szCs w:val="18"/>
        </w:rPr>
        <w:t>planned</w:t>
      </w:r>
      <w:r>
        <w:rPr>
          <w:rFonts w:ascii="Arial" w:hAnsi="Arial" w:cs="Arial"/>
          <w:sz w:val="18"/>
          <w:szCs w:val="18"/>
        </w:rPr>
        <w:t>;</w:t>
      </w:r>
      <w:proofErr w:type="gramEnd"/>
    </w:p>
    <w:p w14:paraId="5E5C720D" w14:textId="2A4CE511" w:rsidR="0000698F" w:rsidRPr="009B735F" w:rsidRDefault="00061E75" w:rsidP="00A0468E">
      <w:pPr>
        <w:pStyle w:val="ParagraphNoNumber"/>
        <w:numPr>
          <w:ilvl w:val="0"/>
          <w:numId w:val="13"/>
        </w:numPr>
        <w:jc w:val="left"/>
        <w:rPr>
          <w:rFonts w:ascii="Arial" w:hAnsi="Arial" w:cs="Arial"/>
          <w:sz w:val="18"/>
          <w:szCs w:val="18"/>
        </w:rPr>
      </w:pPr>
      <w:r>
        <w:rPr>
          <w:rFonts w:ascii="Arial" w:hAnsi="Arial" w:cs="Arial"/>
          <w:sz w:val="18"/>
          <w:szCs w:val="18"/>
        </w:rPr>
        <w:t>a</w:t>
      </w:r>
      <w:r w:rsidR="0000698F" w:rsidRPr="009B735F">
        <w:rPr>
          <w:rFonts w:ascii="Arial" w:hAnsi="Arial" w:cs="Arial"/>
          <w:sz w:val="18"/>
          <w:szCs w:val="18"/>
        </w:rPr>
        <w:t xml:space="preserve">n outline of the expected inputs to be supplied by the </w:t>
      </w:r>
      <w:proofErr w:type="gramStart"/>
      <w:r w:rsidR="0000698F" w:rsidRPr="009B735F">
        <w:rPr>
          <w:rFonts w:ascii="Arial" w:hAnsi="Arial" w:cs="Arial"/>
          <w:sz w:val="18"/>
          <w:szCs w:val="18"/>
        </w:rPr>
        <w:t>Principal</w:t>
      </w:r>
      <w:r>
        <w:rPr>
          <w:rFonts w:ascii="Arial" w:hAnsi="Arial" w:cs="Arial"/>
          <w:sz w:val="18"/>
          <w:szCs w:val="18"/>
        </w:rPr>
        <w:t>;</w:t>
      </w:r>
      <w:proofErr w:type="gramEnd"/>
    </w:p>
    <w:p w14:paraId="1B9048D9" w14:textId="26E89570" w:rsidR="00B10FEC" w:rsidRPr="009B735F" w:rsidRDefault="00061E75" w:rsidP="00A0468E">
      <w:pPr>
        <w:pStyle w:val="ParagraphNoNumber"/>
        <w:numPr>
          <w:ilvl w:val="0"/>
          <w:numId w:val="13"/>
        </w:numPr>
        <w:jc w:val="left"/>
        <w:rPr>
          <w:rFonts w:ascii="Arial" w:hAnsi="Arial" w:cs="Arial"/>
          <w:sz w:val="18"/>
          <w:szCs w:val="18"/>
        </w:rPr>
      </w:pPr>
      <w:r>
        <w:rPr>
          <w:rFonts w:ascii="Arial" w:hAnsi="Arial" w:cs="Arial"/>
          <w:sz w:val="18"/>
          <w:szCs w:val="18"/>
        </w:rPr>
        <w:t>k</w:t>
      </w:r>
      <w:r w:rsidR="00B10FEC" w:rsidRPr="009B735F">
        <w:rPr>
          <w:rFonts w:ascii="Arial" w:hAnsi="Arial" w:cs="Arial"/>
          <w:sz w:val="18"/>
          <w:szCs w:val="18"/>
        </w:rPr>
        <w:t>ey personnel proposed to perform the Services (including subconsultants)</w:t>
      </w:r>
      <w:r w:rsidR="003B7E37" w:rsidRPr="009B735F">
        <w:rPr>
          <w:rFonts w:ascii="Arial" w:hAnsi="Arial" w:cs="Arial"/>
          <w:sz w:val="18"/>
          <w:szCs w:val="18"/>
        </w:rPr>
        <w:t xml:space="preserve"> including:</w:t>
      </w:r>
    </w:p>
    <w:p w14:paraId="0947646F" w14:textId="77777777" w:rsidR="003B7E37" w:rsidRPr="009B735F" w:rsidRDefault="003B7E37" w:rsidP="00773BD1">
      <w:pPr>
        <w:pStyle w:val="Sub-paragraphbulleted"/>
        <w:jc w:val="left"/>
        <w:rPr>
          <w:rFonts w:ascii="Arial" w:hAnsi="Arial" w:cs="Arial"/>
          <w:sz w:val="18"/>
          <w:szCs w:val="18"/>
        </w:rPr>
      </w:pPr>
      <w:r w:rsidRPr="009B735F">
        <w:rPr>
          <w:rFonts w:ascii="Arial" w:hAnsi="Arial" w:cs="Arial"/>
          <w:sz w:val="18"/>
          <w:szCs w:val="18"/>
        </w:rPr>
        <w:t>name and title;</w:t>
      </w:r>
      <w:r w:rsidR="00C97826" w:rsidRPr="009B735F">
        <w:rPr>
          <w:rFonts w:ascii="Arial" w:hAnsi="Arial" w:cs="Arial"/>
          <w:sz w:val="18"/>
          <w:szCs w:val="18"/>
        </w:rPr>
        <w:t xml:space="preserve"> and</w:t>
      </w:r>
    </w:p>
    <w:p w14:paraId="12E4A143" w14:textId="4807C9CB" w:rsidR="003B7E37" w:rsidRPr="009B735F" w:rsidRDefault="003B7E37" w:rsidP="00773BD1">
      <w:pPr>
        <w:pStyle w:val="Sub-paragraphbulleted"/>
        <w:jc w:val="left"/>
        <w:rPr>
          <w:rFonts w:ascii="Arial" w:hAnsi="Arial" w:cs="Arial"/>
          <w:sz w:val="18"/>
          <w:szCs w:val="18"/>
        </w:rPr>
      </w:pPr>
      <w:r w:rsidRPr="009B735F">
        <w:rPr>
          <w:rFonts w:ascii="Arial" w:hAnsi="Arial" w:cs="Arial"/>
          <w:sz w:val="18"/>
          <w:szCs w:val="18"/>
        </w:rPr>
        <w:t xml:space="preserve">role in performing the </w:t>
      </w:r>
      <w:proofErr w:type="gramStart"/>
      <w:r w:rsidRPr="009B735F">
        <w:rPr>
          <w:rFonts w:ascii="Arial" w:hAnsi="Arial" w:cs="Arial"/>
          <w:sz w:val="18"/>
          <w:szCs w:val="18"/>
        </w:rPr>
        <w:t>Services</w:t>
      </w:r>
      <w:r w:rsidR="00061E75">
        <w:rPr>
          <w:rFonts w:ascii="Arial" w:hAnsi="Arial" w:cs="Arial"/>
          <w:sz w:val="18"/>
          <w:szCs w:val="18"/>
        </w:rPr>
        <w:t>;</w:t>
      </w:r>
      <w:proofErr w:type="gramEnd"/>
    </w:p>
    <w:p w14:paraId="680B3DE3" w14:textId="72DEA9DF" w:rsidR="0000698F" w:rsidRPr="009B735F" w:rsidRDefault="00061E75" w:rsidP="00A0468E">
      <w:pPr>
        <w:pStyle w:val="ParagraphNoNumber"/>
        <w:numPr>
          <w:ilvl w:val="0"/>
          <w:numId w:val="13"/>
        </w:numPr>
        <w:jc w:val="left"/>
        <w:rPr>
          <w:rFonts w:ascii="Arial" w:hAnsi="Arial" w:cs="Arial"/>
          <w:sz w:val="18"/>
          <w:szCs w:val="18"/>
        </w:rPr>
      </w:pPr>
      <w:r>
        <w:rPr>
          <w:rFonts w:ascii="Arial" w:hAnsi="Arial" w:cs="Arial"/>
          <w:sz w:val="18"/>
          <w:szCs w:val="18"/>
        </w:rPr>
        <w:t>a</w:t>
      </w:r>
      <w:r w:rsidR="0000698F" w:rsidRPr="009B735F">
        <w:rPr>
          <w:rFonts w:ascii="Arial" w:hAnsi="Arial" w:cs="Arial"/>
          <w:sz w:val="18"/>
          <w:szCs w:val="18"/>
        </w:rPr>
        <w:t xml:space="preserve">n organisation chart showing interfaces for the key personnel and </w:t>
      </w:r>
      <w:proofErr w:type="gramStart"/>
      <w:r w:rsidR="0000698F" w:rsidRPr="009B735F">
        <w:rPr>
          <w:rFonts w:ascii="Arial" w:hAnsi="Arial" w:cs="Arial"/>
          <w:sz w:val="18"/>
          <w:szCs w:val="18"/>
        </w:rPr>
        <w:t>subconsultants</w:t>
      </w:r>
      <w:r>
        <w:rPr>
          <w:rFonts w:ascii="Arial" w:hAnsi="Arial" w:cs="Arial"/>
          <w:sz w:val="18"/>
          <w:szCs w:val="18"/>
        </w:rPr>
        <w:t>;  and</w:t>
      </w:r>
      <w:proofErr w:type="gramEnd"/>
    </w:p>
    <w:p w14:paraId="1252104C" w14:textId="07C7F29D" w:rsidR="00B10FEC" w:rsidRPr="009B735F" w:rsidRDefault="00061E75" w:rsidP="00A0468E">
      <w:pPr>
        <w:pStyle w:val="ParagraphNoNumber"/>
        <w:numPr>
          <w:ilvl w:val="0"/>
          <w:numId w:val="13"/>
        </w:numPr>
        <w:jc w:val="left"/>
        <w:rPr>
          <w:rFonts w:ascii="Arial" w:hAnsi="Arial" w:cs="Arial"/>
          <w:sz w:val="18"/>
          <w:szCs w:val="18"/>
        </w:rPr>
      </w:pPr>
      <w:r>
        <w:rPr>
          <w:rFonts w:ascii="Arial" w:hAnsi="Arial" w:cs="Arial"/>
          <w:sz w:val="18"/>
          <w:szCs w:val="18"/>
        </w:rPr>
        <w:t>a</w:t>
      </w:r>
      <w:r w:rsidR="00B10FEC" w:rsidRPr="009B735F">
        <w:rPr>
          <w:rFonts w:ascii="Arial" w:hAnsi="Arial" w:cs="Arial"/>
          <w:sz w:val="18"/>
          <w:szCs w:val="18"/>
        </w:rPr>
        <w:t xml:space="preserve">n outline of design reviews, verification methods and </w:t>
      </w:r>
      <w:r w:rsidR="003B7E37" w:rsidRPr="009B735F">
        <w:rPr>
          <w:rFonts w:ascii="Arial" w:hAnsi="Arial" w:cs="Arial"/>
          <w:sz w:val="18"/>
          <w:szCs w:val="18"/>
        </w:rPr>
        <w:t xml:space="preserve">proposed </w:t>
      </w:r>
      <w:r w:rsidR="00B10FEC" w:rsidRPr="009B735F">
        <w:rPr>
          <w:rFonts w:ascii="Arial" w:hAnsi="Arial" w:cs="Arial"/>
          <w:sz w:val="18"/>
          <w:szCs w:val="18"/>
        </w:rPr>
        <w:t xml:space="preserve">reviews </w:t>
      </w:r>
      <w:r w:rsidR="003B7E37" w:rsidRPr="009B735F">
        <w:rPr>
          <w:rFonts w:ascii="Arial" w:hAnsi="Arial" w:cs="Arial"/>
          <w:sz w:val="18"/>
          <w:szCs w:val="18"/>
        </w:rPr>
        <w:t>by the Principal</w:t>
      </w:r>
      <w:r w:rsidR="00B10FEC" w:rsidRPr="009B735F">
        <w:rPr>
          <w:rFonts w:ascii="Arial" w:hAnsi="Arial" w:cs="Arial"/>
          <w:sz w:val="18"/>
          <w:szCs w:val="18"/>
        </w:rPr>
        <w:t>.</w:t>
      </w:r>
    </w:p>
    <w:p w14:paraId="7147FD7C" w14:textId="515AD5B4" w:rsidR="00B10FEC" w:rsidRPr="009B735F" w:rsidRDefault="003B7E37" w:rsidP="00B52611">
      <w:pPr>
        <w:pStyle w:val="GuideNote"/>
        <w:shd w:val="clear" w:color="auto" w:fill="F2F2F2" w:themeFill="background1" w:themeFillShade="F2"/>
        <w:jc w:val="left"/>
        <w:rPr>
          <w:rFonts w:cs="Arial"/>
          <w:sz w:val="18"/>
          <w:szCs w:val="18"/>
        </w:rPr>
      </w:pPr>
      <w:r w:rsidRPr="009B735F">
        <w:rPr>
          <w:rFonts w:cs="Arial"/>
          <w:sz w:val="18"/>
          <w:szCs w:val="18"/>
        </w:rPr>
        <w:t xml:space="preserve">Add </w:t>
      </w:r>
      <w:r w:rsidR="00D139BF" w:rsidRPr="009B735F">
        <w:rPr>
          <w:rFonts w:cs="Arial"/>
          <w:sz w:val="18"/>
          <w:szCs w:val="18"/>
        </w:rPr>
        <w:t>Agreement</w:t>
      </w:r>
      <w:r w:rsidRPr="009B735F">
        <w:rPr>
          <w:rFonts w:cs="Arial"/>
          <w:sz w:val="18"/>
          <w:szCs w:val="18"/>
        </w:rPr>
        <w:t xml:space="preserve">-specific information </w:t>
      </w:r>
      <w:r w:rsidR="00C97826" w:rsidRPr="009B735F">
        <w:rPr>
          <w:rFonts w:cs="Arial"/>
          <w:sz w:val="18"/>
          <w:szCs w:val="18"/>
        </w:rPr>
        <w:t xml:space="preserve">if </w:t>
      </w:r>
      <w:r w:rsidRPr="009B735F">
        <w:rPr>
          <w:rFonts w:cs="Arial"/>
          <w:sz w:val="18"/>
          <w:szCs w:val="18"/>
        </w:rPr>
        <w:t xml:space="preserve">required </w:t>
      </w:r>
      <w:r w:rsidR="00C97826" w:rsidRPr="009B735F">
        <w:rPr>
          <w:rFonts w:cs="Arial"/>
          <w:sz w:val="18"/>
          <w:szCs w:val="18"/>
        </w:rPr>
        <w:t>for the tender evaluation.  Do not request the same information in this schedule and the Schedule of Non-Price information.</w:t>
      </w:r>
    </w:p>
    <w:p w14:paraId="71D481FE" w14:textId="77777777" w:rsidR="003B7E37" w:rsidRPr="009B735F" w:rsidRDefault="003B7E37" w:rsidP="00B52611">
      <w:pPr>
        <w:pStyle w:val="ParagraphNoNumber"/>
        <w:numPr>
          <w:ilvl w:val="0"/>
          <w:numId w:val="13"/>
        </w:numPr>
        <w:shd w:val="clear" w:color="auto" w:fill="F2F2F2" w:themeFill="background1" w:themeFillShade="F2"/>
        <w:jc w:val="left"/>
        <w:rPr>
          <w:rFonts w:ascii="Arial" w:hAnsi="Arial" w:cs="Arial"/>
          <w:sz w:val="18"/>
          <w:szCs w:val="18"/>
        </w:rPr>
      </w:pPr>
      <w:r w:rsidRPr="009B735F">
        <w:rPr>
          <w:rFonts w:ascii="Arial" w:hAnsi="Arial" w:cs="Arial"/>
          <w:sz w:val="18"/>
          <w:szCs w:val="18"/>
        </w:rPr>
        <w:t>»</w:t>
      </w:r>
    </w:p>
    <w:p w14:paraId="008BE889" w14:textId="77777777" w:rsidR="00CF0DB0" w:rsidRPr="009B735F" w:rsidRDefault="00CF0DB0" w:rsidP="00773BD1">
      <w:pPr>
        <w:pStyle w:val="GuideNote"/>
        <w:jc w:val="left"/>
        <w:rPr>
          <w:rFonts w:cs="Arial"/>
          <w:sz w:val="18"/>
          <w:szCs w:val="18"/>
        </w:rPr>
      </w:pPr>
      <w:r w:rsidRPr="009B735F">
        <w:rPr>
          <w:rFonts w:cs="Arial"/>
          <w:sz w:val="18"/>
          <w:szCs w:val="18"/>
        </w:rPr>
        <w:t>End of Tender Schedule – oUTLINE sERVICES dELIVERY pLAN</w:t>
      </w:r>
    </w:p>
    <w:p w14:paraId="12647B9B" w14:textId="77777777" w:rsidR="00B10FEC" w:rsidRPr="009B735F" w:rsidRDefault="00B10FEC">
      <w:pPr>
        <w:pStyle w:val="ParagraphNoNumber"/>
        <w:rPr>
          <w:rFonts w:ascii="Arial" w:hAnsi="Arial" w:cs="Arial"/>
          <w:sz w:val="18"/>
          <w:szCs w:val="18"/>
        </w:rPr>
      </w:pPr>
    </w:p>
    <w:p w14:paraId="33E6A6C1" w14:textId="77777777" w:rsidR="00CF0DB0" w:rsidRPr="007A0E1F" w:rsidRDefault="00B10FEC" w:rsidP="007A0E1F">
      <w:pPr>
        <w:pStyle w:val="ClauseHeadingLevel1"/>
      </w:pPr>
      <w:r w:rsidRPr="009B735F">
        <w:rPr>
          <w:rFonts w:ascii="Arial" w:hAnsi="Arial"/>
          <w:sz w:val="18"/>
        </w:rPr>
        <w:br w:type="page"/>
      </w:r>
      <w:bookmarkStart w:id="47" w:name="_Toc101183054"/>
      <w:bookmarkStart w:id="48" w:name="_Toc108011425"/>
      <w:bookmarkStart w:id="49" w:name="_Toc426467635"/>
      <w:r w:rsidR="00CF0DB0" w:rsidRPr="007A0E1F">
        <w:lastRenderedPageBreak/>
        <w:t>Non-Price Information</w:t>
      </w:r>
      <w:bookmarkEnd w:id="47"/>
      <w:bookmarkEnd w:id="48"/>
    </w:p>
    <w:p w14:paraId="3297F6FE" w14:textId="77777777" w:rsidR="00CF0DB0" w:rsidRPr="009B735F" w:rsidRDefault="00CF0DB0" w:rsidP="00773BD1">
      <w:pPr>
        <w:pStyle w:val="GuideNote"/>
        <w:jc w:val="left"/>
        <w:rPr>
          <w:rFonts w:cs="Arial"/>
          <w:sz w:val="18"/>
          <w:szCs w:val="18"/>
        </w:rPr>
      </w:pPr>
      <w:r w:rsidRPr="009B735F">
        <w:rPr>
          <w:rFonts w:cs="Arial"/>
          <w:sz w:val="18"/>
          <w:szCs w:val="18"/>
        </w:rPr>
        <w:t xml:space="preserve">include this schedule </w:t>
      </w:r>
      <w:r w:rsidRPr="009B735F">
        <w:rPr>
          <w:rFonts w:cs="Arial"/>
          <w:sz w:val="18"/>
          <w:szCs w:val="18"/>
          <w:u w:val="single"/>
        </w:rPr>
        <w:t>only</w:t>
      </w:r>
      <w:r w:rsidRPr="009B735F">
        <w:rPr>
          <w:rFonts w:cs="Arial"/>
          <w:sz w:val="18"/>
          <w:szCs w:val="18"/>
        </w:rPr>
        <w:t xml:space="preserve"> if the tender evaluation will include scored and weighted non-price criteria.</w:t>
      </w:r>
    </w:p>
    <w:p w14:paraId="17F6021E" w14:textId="53BBED46" w:rsidR="005568EA" w:rsidRPr="009B735F" w:rsidRDefault="005568EA" w:rsidP="00773BD1">
      <w:pPr>
        <w:pStyle w:val="GuideNote"/>
        <w:jc w:val="left"/>
        <w:rPr>
          <w:rFonts w:cs="Arial"/>
          <w:sz w:val="18"/>
          <w:szCs w:val="18"/>
        </w:rPr>
      </w:pPr>
      <w:r w:rsidRPr="009B735F">
        <w:rPr>
          <w:rFonts w:cs="Arial"/>
          <w:sz w:val="18"/>
          <w:szCs w:val="18"/>
        </w:rPr>
        <w:t>delete the following line unless using the two-envelope tendering system</w:t>
      </w:r>
    </w:p>
    <w:p w14:paraId="0AEB4B4D" w14:textId="77777777" w:rsidR="00CF0DB0" w:rsidRPr="009B735F" w:rsidRDefault="00CF0DB0" w:rsidP="00CF0DB0">
      <w:pPr>
        <w:pStyle w:val="ParagraphNoNumber"/>
        <w:rPr>
          <w:rFonts w:ascii="Arial" w:hAnsi="Arial" w:cs="Arial"/>
          <w:sz w:val="18"/>
          <w:szCs w:val="18"/>
        </w:rPr>
      </w:pPr>
      <w:r w:rsidRPr="009B735F">
        <w:rPr>
          <w:rFonts w:ascii="Arial" w:hAnsi="Arial" w:cs="Arial"/>
          <w:sz w:val="18"/>
          <w:szCs w:val="18"/>
        </w:rPr>
        <w:t>(SUBMIT IN ENVELOPE 1 WITH TENDER COVER SHEET – NON-PRICE INFORMATION)</w:t>
      </w:r>
    </w:p>
    <w:p w14:paraId="7FB47CB5" w14:textId="77777777" w:rsidR="00CF0DB0" w:rsidRPr="009B735F" w:rsidRDefault="00CF0DB0" w:rsidP="00CF0DB0">
      <w:pPr>
        <w:pStyle w:val="ParagraphNoNumber"/>
        <w:rPr>
          <w:rFonts w:ascii="Arial" w:hAnsi="Arial" w:cs="Arial"/>
          <w:sz w:val="18"/>
          <w:szCs w:val="18"/>
        </w:rPr>
      </w:pPr>
    </w:p>
    <w:p w14:paraId="4A2128FF" w14:textId="77777777" w:rsidR="00CF0DB0" w:rsidRPr="009B735F" w:rsidRDefault="0000698F" w:rsidP="00CF0DB0">
      <w:pPr>
        <w:pStyle w:val="ParagraphNoNumber"/>
        <w:rPr>
          <w:rFonts w:ascii="Arial" w:hAnsi="Arial" w:cs="Arial"/>
          <w:sz w:val="18"/>
          <w:szCs w:val="18"/>
        </w:rPr>
      </w:pPr>
      <w:r w:rsidRPr="009B735F">
        <w:rPr>
          <w:rFonts w:ascii="Arial" w:hAnsi="Arial" w:cs="Arial"/>
          <w:sz w:val="18"/>
          <w:szCs w:val="18"/>
        </w:rPr>
        <w:t xml:space="preserve">Submit </w:t>
      </w:r>
      <w:r w:rsidR="00CF0DB0" w:rsidRPr="009B735F">
        <w:rPr>
          <w:rFonts w:ascii="Arial" w:hAnsi="Arial" w:cs="Arial"/>
          <w:sz w:val="18"/>
          <w:szCs w:val="18"/>
        </w:rPr>
        <w:t>the following information in re</w:t>
      </w:r>
      <w:r w:rsidR="00C97826" w:rsidRPr="009B735F">
        <w:rPr>
          <w:rFonts w:ascii="Arial" w:hAnsi="Arial" w:cs="Arial"/>
          <w:sz w:val="18"/>
          <w:szCs w:val="18"/>
        </w:rPr>
        <w:t xml:space="preserve">lation </w:t>
      </w:r>
      <w:r w:rsidR="00CF0DB0" w:rsidRPr="009B735F">
        <w:rPr>
          <w:rFonts w:ascii="Arial" w:hAnsi="Arial" w:cs="Arial"/>
          <w:sz w:val="18"/>
          <w:szCs w:val="18"/>
        </w:rPr>
        <w:t>to the non-price evaluation criteria.</w:t>
      </w:r>
      <w:r w:rsidR="00C97826" w:rsidRPr="009B735F">
        <w:rPr>
          <w:rFonts w:ascii="Arial" w:hAnsi="Arial" w:cs="Arial"/>
          <w:sz w:val="18"/>
          <w:szCs w:val="18"/>
        </w:rPr>
        <w:t xml:space="preserve"> The Principal will take this information into account when evaluating the Tender.</w:t>
      </w:r>
    </w:p>
    <w:p w14:paraId="752E9CD2" w14:textId="77777777" w:rsidR="00587154" w:rsidRPr="009B735F" w:rsidRDefault="00C97826" w:rsidP="00773BD1">
      <w:pPr>
        <w:pStyle w:val="GuideNote"/>
        <w:jc w:val="left"/>
        <w:rPr>
          <w:rFonts w:cs="Arial"/>
          <w:sz w:val="18"/>
          <w:szCs w:val="18"/>
        </w:rPr>
      </w:pPr>
      <w:r w:rsidRPr="009B735F">
        <w:rPr>
          <w:rFonts w:cs="Arial"/>
          <w:sz w:val="18"/>
          <w:szCs w:val="18"/>
        </w:rPr>
        <w:t xml:space="preserve">Identify </w:t>
      </w:r>
      <w:r w:rsidR="00587154" w:rsidRPr="009B735F">
        <w:rPr>
          <w:rFonts w:cs="Arial"/>
          <w:sz w:val="18"/>
          <w:szCs w:val="18"/>
        </w:rPr>
        <w:t xml:space="preserve">information required to </w:t>
      </w:r>
      <w:r w:rsidRPr="009B735F">
        <w:rPr>
          <w:rFonts w:cs="Arial"/>
          <w:sz w:val="18"/>
          <w:szCs w:val="18"/>
        </w:rPr>
        <w:t xml:space="preserve">evaluate </w:t>
      </w:r>
      <w:r w:rsidR="00587154" w:rsidRPr="009B735F">
        <w:rPr>
          <w:rFonts w:cs="Arial"/>
          <w:sz w:val="18"/>
          <w:szCs w:val="18"/>
        </w:rPr>
        <w:t>the non-price criteria specified in the RFT Documents</w:t>
      </w:r>
      <w:r w:rsidRPr="009B735F">
        <w:rPr>
          <w:rFonts w:cs="Arial"/>
          <w:sz w:val="18"/>
          <w:szCs w:val="18"/>
        </w:rPr>
        <w:t>.</w:t>
      </w:r>
      <w:r w:rsidR="00587154" w:rsidRPr="009B735F">
        <w:rPr>
          <w:rFonts w:cs="Arial"/>
          <w:sz w:val="18"/>
          <w:szCs w:val="18"/>
        </w:rPr>
        <w:t xml:space="preserve"> </w:t>
      </w:r>
      <w:r w:rsidRPr="009B735F">
        <w:rPr>
          <w:rFonts w:cs="Arial"/>
          <w:sz w:val="18"/>
          <w:szCs w:val="18"/>
        </w:rPr>
        <w:t>Do not repeat the information included in the Outline Services Delivery Plan. T</w:t>
      </w:r>
      <w:r w:rsidR="00587154" w:rsidRPr="009B735F">
        <w:rPr>
          <w:rFonts w:cs="Arial"/>
          <w:sz w:val="18"/>
          <w:szCs w:val="18"/>
        </w:rPr>
        <w:t xml:space="preserve">he items below are suggestions.  </w:t>
      </w:r>
      <w:r w:rsidRPr="009B735F">
        <w:rPr>
          <w:rFonts w:cs="Arial"/>
          <w:sz w:val="18"/>
          <w:szCs w:val="18"/>
        </w:rPr>
        <w:t xml:space="preserve">Delete those that are not applicable to your evaluation and </w:t>
      </w:r>
      <w:r w:rsidR="00587154" w:rsidRPr="009B735F">
        <w:rPr>
          <w:rFonts w:cs="Arial"/>
          <w:sz w:val="18"/>
          <w:szCs w:val="18"/>
        </w:rPr>
        <w:t>Add relevant additional items</w:t>
      </w:r>
      <w:r w:rsidRPr="009B735F">
        <w:rPr>
          <w:rFonts w:cs="Arial"/>
          <w:sz w:val="18"/>
          <w:szCs w:val="18"/>
        </w:rPr>
        <w:t xml:space="preserve"> if required</w:t>
      </w:r>
      <w:r w:rsidR="00587154" w:rsidRPr="009B735F">
        <w:rPr>
          <w:rFonts w:cs="Arial"/>
          <w:sz w:val="18"/>
          <w:szCs w:val="18"/>
        </w:rPr>
        <w:t xml:space="preserve">. </w:t>
      </w:r>
    </w:p>
    <w:p w14:paraId="18430A7E" w14:textId="12F0FC7E" w:rsidR="00CF0DB0" w:rsidRPr="009B735F" w:rsidRDefault="00E07737" w:rsidP="00A0468E">
      <w:pPr>
        <w:pStyle w:val="ParagraphNoNumber"/>
        <w:numPr>
          <w:ilvl w:val="0"/>
          <w:numId w:val="15"/>
        </w:numPr>
        <w:tabs>
          <w:tab w:val="clear" w:pos="3969"/>
        </w:tabs>
        <w:rPr>
          <w:rFonts w:ascii="Arial" w:hAnsi="Arial" w:cs="Arial"/>
          <w:sz w:val="18"/>
          <w:szCs w:val="18"/>
        </w:rPr>
      </w:pPr>
      <w:r>
        <w:rPr>
          <w:rFonts w:ascii="Arial" w:hAnsi="Arial" w:cs="Arial"/>
          <w:sz w:val="18"/>
          <w:szCs w:val="18"/>
        </w:rPr>
        <w:t>t</w:t>
      </w:r>
      <w:r w:rsidR="00CF0DB0" w:rsidRPr="009B735F">
        <w:rPr>
          <w:rFonts w:ascii="Arial" w:hAnsi="Arial" w:cs="Arial"/>
          <w:sz w:val="18"/>
          <w:szCs w:val="18"/>
        </w:rPr>
        <w:t>he Consultant’s recent experience in carrying out services of similar type and value to the Services, including</w:t>
      </w:r>
      <w:r w:rsidR="00C97826" w:rsidRPr="009B735F">
        <w:rPr>
          <w:rFonts w:ascii="Arial" w:hAnsi="Arial" w:cs="Arial"/>
          <w:sz w:val="18"/>
          <w:szCs w:val="18"/>
        </w:rPr>
        <w:t xml:space="preserve"> the following information for three such engagements</w:t>
      </w:r>
      <w:r w:rsidR="00CF0DB0" w:rsidRPr="009B735F">
        <w:rPr>
          <w:rFonts w:ascii="Arial" w:hAnsi="Arial" w:cs="Arial"/>
          <w:sz w:val="18"/>
          <w:szCs w:val="18"/>
        </w:rPr>
        <w:t>:</w:t>
      </w:r>
    </w:p>
    <w:p w14:paraId="5EF65452" w14:textId="60ED6859" w:rsidR="00CF0DB0" w:rsidRDefault="00CF0DB0" w:rsidP="00A0468E">
      <w:pPr>
        <w:pStyle w:val="ParagraphNoNumber"/>
        <w:numPr>
          <w:ilvl w:val="1"/>
          <w:numId w:val="15"/>
        </w:numPr>
        <w:tabs>
          <w:tab w:val="clear" w:pos="3969"/>
        </w:tabs>
        <w:ind w:left="2127" w:hanging="284"/>
        <w:rPr>
          <w:rFonts w:ascii="Arial" w:hAnsi="Arial" w:cs="Arial"/>
          <w:sz w:val="18"/>
          <w:szCs w:val="18"/>
        </w:rPr>
      </w:pPr>
      <w:r w:rsidRPr="009B735F">
        <w:rPr>
          <w:rFonts w:ascii="Arial" w:hAnsi="Arial" w:cs="Arial"/>
          <w:sz w:val="18"/>
          <w:szCs w:val="18"/>
        </w:rPr>
        <w:t>name</w:t>
      </w:r>
      <w:r w:rsidR="00587154" w:rsidRPr="009B735F">
        <w:rPr>
          <w:rFonts w:ascii="Arial" w:hAnsi="Arial" w:cs="Arial"/>
          <w:sz w:val="18"/>
          <w:szCs w:val="18"/>
        </w:rPr>
        <w:t>, description</w:t>
      </w:r>
      <w:r w:rsidRPr="009B735F">
        <w:rPr>
          <w:rFonts w:ascii="Arial" w:hAnsi="Arial" w:cs="Arial"/>
          <w:sz w:val="18"/>
          <w:szCs w:val="18"/>
        </w:rPr>
        <w:t xml:space="preserve"> and value of </w:t>
      </w:r>
      <w:r w:rsidR="00587154" w:rsidRPr="009B735F">
        <w:rPr>
          <w:rFonts w:ascii="Arial" w:hAnsi="Arial" w:cs="Arial"/>
          <w:sz w:val="18"/>
          <w:szCs w:val="18"/>
        </w:rPr>
        <w:t xml:space="preserve">the </w:t>
      </w:r>
      <w:r w:rsidRPr="009B735F">
        <w:rPr>
          <w:rFonts w:ascii="Arial" w:hAnsi="Arial" w:cs="Arial"/>
          <w:sz w:val="18"/>
          <w:szCs w:val="18"/>
        </w:rPr>
        <w:t>project</w:t>
      </w:r>
      <w:r w:rsidR="00587154" w:rsidRPr="009B735F">
        <w:rPr>
          <w:rFonts w:ascii="Arial" w:hAnsi="Arial" w:cs="Arial"/>
          <w:sz w:val="18"/>
          <w:szCs w:val="18"/>
        </w:rPr>
        <w:t xml:space="preserve"> for which the services were </w:t>
      </w:r>
      <w:proofErr w:type="gramStart"/>
      <w:r w:rsidR="00587154" w:rsidRPr="009B735F">
        <w:rPr>
          <w:rFonts w:ascii="Arial" w:hAnsi="Arial" w:cs="Arial"/>
          <w:sz w:val="18"/>
          <w:szCs w:val="18"/>
        </w:rPr>
        <w:t>provided;</w:t>
      </w:r>
      <w:proofErr w:type="gramEnd"/>
    </w:p>
    <w:p w14:paraId="2B0DB1BF" w14:textId="77777777" w:rsidR="00CF0DB0" w:rsidRPr="009B735F" w:rsidRDefault="00CF0DB0" w:rsidP="00A0468E">
      <w:pPr>
        <w:pStyle w:val="ParagraphNoNumber"/>
        <w:numPr>
          <w:ilvl w:val="1"/>
          <w:numId w:val="15"/>
        </w:numPr>
        <w:tabs>
          <w:tab w:val="clear" w:pos="3969"/>
        </w:tabs>
        <w:ind w:left="2127" w:hanging="284"/>
        <w:rPr>
          <w:rFonts w:ascii="Arial" w:hAnsi="Arial" w:cs="Arial"/>
          <w:sz w:val="18"/>
          <w:szCs w:val="18"/>
        </w:rPr>
      </w:pPr>
      <w:r w:rsidRPr="009B735F">
        <w:rPr>
          <w:rFonts w:ascii="Arial" w:hAnsi="Arial" w:cs="Arial"/>
          <w:sz w:val="18"/>
          <w:szCs w:val="18"/>
        </w:rPr>
        <w:t>description and value of the services provided</w:t>
      </w:r>
      <w:r w:rsidR="00587154" w:rsidRPr="009B735F">
        <w:rPr>
          <w:rFonts w:ascii="Arial" w:hAnsi="Arial" w:cs="Arial"/>
          <w:sz w:val="18"/>
          <w:szCs w:val="18"/>
        </w:rPr>
        <w:t xml:space="preserve"> by the </w:t>
      </w:r>
      <w:proofErr w:type="gramStart"/>
      <w:r w:rsidR="00587154" w:rsidRPr="009B735F">
        <w:rPr>
          <w:rFonts w:ascii="Arial" w:hAnsi="Arial" w:cs="Arial"/>
          <w:sz w:val="18"/>
          <w:szCs w:val="18"/>
        </w:rPr>
        <w:t>Consultant;</w:t>
      </w:r>
      <w:proofErr w:type="gramEnd"/>
    </w:p>
    <w:p w14:paraId="4768ABB3" w14:textId="10F601E8" w:rsidR="00587154" w:rsidRPr="009B735F" w:rsidRDefault="00587154" w:rsidP="00A0468E">
      <w:pPr>
        <w:pStyle w:val="ParagraphNoNumber"/>
        <w:numPr>
          <w:ilvl w:val="1"/>
          <w:numId w:val="15"/>
        </w:numPr>
        <w:tabs>
          <w:tab w:val="clear" w:pos="3969"/>
        </w:tabs>
        <w:ind w:left="2127" w:hanging="284"/>
        <w:rPr>
          <w:rFonts w:ascii="Arial" w:hAnsi="Arial" w:cs="Arial"/>
          <w:sz w:val="18"/>
          <w:szCs w:val="18"/>
        </w:rPr>
      </w:pPr>
      <w:r w:rsidRPr="009B735F">
        <w:rPr>
          <w:rFonts w:ascii="Arial" w:hAnsi="Arial" w:cs="Arial"/>
          <w:sz w:val="18"/>
          <w:szCs w:val="18"/>
        </w:rPr>
        <w:t xml:space="preserve">specific challenges </w:t>
      </w:r>
      <w:r w:rsidR="00C97826" w:rsidRPr="009B735F">
        <w:rPr>
          <w:rFonts w:ascii="Arial" w:hAnsi="Arial" w:cs="Arial"/>
          <w:sz w:val="18"/>
          <w:szCs w:val="18"/>
        </w:rPr>
        <w:t xml:space="preserve">related to the services </w:t>
      </w:r>
      <w:r w:rsidRPr="009B735F">
        <w:rPr>
          <w:rFonts w:ascii="Arial" w:hAnsi="Arial" w:cs="Arial"/>
          <w:sz w:val="18"/>
          <w:szCs w:val="18"/>
        </w:rPr>
        <w:t xml:space="preserve">and actions taken by the Consultant to deal with </w:t>
      </w:r>
      <w:proofErr w:type="gramStart"/>
      <w:r w:rsidRPr="009B735F">
        <w:rPr>
          <w:rFonts w:ascii="Arial" w:hAnsi="Arial" w:cs="Arial"/>
          <w:sz w:val="18"/>
          <w:szCs w:val="18"/>
        </w:rPr>
        <w:t>them;</w:t>
      </w:r>
      <w:r w:rsidR="00E07737">
        <w:rPr>
          <w:rFonts w:ascii="Arial" w:hAnsi="Arial" w:cs="Arial"/>
          <w:sz w:val="18"/>
          <w:szCs w:val="18"/>
        </w:rPr>
        <w:t xml:space="preserve">  and</w:t>
      </w:r>
      <w:proofErr w:type="gramEnd"/>
    </w:p>
    <w:p w14:paraId="158FDE87" w14:textId="77777777" w:rsidR="00CF0DB0" w:rsidRPr="009B735F" w:rsidRDefault="00587154" w:rsidP="00A0468E">
      <w:pPr>
        <w:pStyle w:val="ParagraphNoNumber"/>
        <w:numPr>
          <w:ilvl w:val="1"/>
          <w:numId w:val="15"/>
        </w:numPr>
        <w:tabs>
          <w:tab w:val="clear" w:pos="3969"/>
        </w:tabs>
        <w:ind w:left="2127" w:hanging="284"/>
        <w:rPr>
          <w:rFonts w:ascii="Arial" w:hAnsi="Arial" w:cs="Arial"/>
          <w:sz w:val="18"/>
          <w:szCs w:val="18"/>
        </w:rPr>
      </w:pPr>
      <w:r w:rsidRPr="009B735F">
        <w:rPr>
          <w:rFonts w:ascii="Arial" w:hAnsi="Arial" w:cs="Arial"/>
          <w:sz w:val="18"/>
          <w:szCs w:val="18"/>
        </w:rPr>
        <w:t xml:space="preserve">names </w:t>
      </w:r>
      <w:r w:rsidR="00C97826" w:rsidRPr="009B735F">
        <w:rPr>
          <w:rFonts w:ascii="Arial" w:hAnsi="Arial" w:cs="Arial"/>
          <w:sz w:val="18"/>
          <w:szCs w:val="18"/>
        </w:rPr>
        <w:t xml:space="preserve">and contact details </w:t>
      </w:r>
      <w:r w:rsidRPr="009B735F">
        <w:rPr>
          <w:rFonts w:ascii="Arial" w:hAnsi="Arial" w:cs="Arial"/>
          <w:sz w:val="18"/>
          <w:szCs w:val="18"/>
        </w:rPr>
        <w:t xml:space="preserve">of </w:t>
      </w:r>
      <w:r w:rsidR="00C97826" w:rsidRPr="009B735F">
        <w:rPr>
          <w:rFonts w:ascii="Arial" w:hAnsi="Arial" w:cs="Arial"/>
          <w:sz w:val="18"/>
          <w:szCs w:val="18"/>
        </w:rPr>
        <w:t>client representatives who can confirm the Consultant’s satisfactory performance of the services</w:t>
      </w:r>
      <w:r w:rsidRPr="009B735F">
        <w:rPr>
          <w:rFonts w:ascii="Arial" w:hAnsi="Arial" w:cs="Arial"/>
          <w:sz w:val="18"/>
          <w:szCs w:val="18"/>
        </w:rPr>
        <w:t>.</w:t>
      </w:r>
    </w:p>
    <w:p w14:paraId="4B58951E" w14:textId="7495F2E8" w:rsidR="00CF0DB0" w:rsidRPr="009B735F" w:rsidRDefault="00E07737" w:rsidP="00A0468E">
      <w:pPr>
        <w:pStyle w:val="ParagraphNoNumber"/>
        <w:numPr>
          <w:ilvl w:val="0"/>
          <w:numId w:val="15"/>
        </w:numPr>
        <w:tabs>
          <w:tab w:val="clear" w:pos="3969"/>
        </w:tabs>
        <w:rPr>
          <w:rFonts w:ascii="Arial" w:hAnsi="Arial" w:cs="Arial"/>
          <w:sz w:val="18"/>
          <w:szCs w:val="18"/>
        </w:rPr>
      </w:pPr>
      <w:r>
        <w:rPr>
          <w:rFonts w:ascii="Arial" w:hAnsi="Arial" w:cs="Arial"/>
          <w:sz w:val="18"/>
          <w:szCs w:val="18"/>
        </w:rPr>
        <w:t>k</w:t>
      </w:r>
      <w:r w:rsidR="00CF0DB0" w:rsidRPr="009B735F">
        <w:rPr>
          <w:rFonts w:ascii="Arial" w:hAnsi="Arial" w:cs="Arial"/>
          <w:sz w:val="18"/>
          <w:szCs w:val="18"/>
        </w:rPr>
        <w:t xml:space="preserve">ey personnel </w:t>
      </w:r>
      <w:r w:rsidR="008A640E" w:rsidRPr="009B735F">
        <w:rPr>
          <w:rFonts w:ascii="Arial" w:hAnsi="Arial" w:cs="Arial"/>
          <w:sz w:val="18"/>
          <w:szCs w:val="18"/>
        </w:rPr>
        <w:t xml:space="preserve">and </w:t>
      </w:r>
      <w:r w:rsidR="00587154" w:rsidRPr="009B735F">
        <w:rPr>
          <w:rFonts w:ascii="Arial" w:hAnsi="Arial" w:cs="Arial"/>
          <w:sz w:val="18"/>
          <w:szCs w:val="18"/>
        </w:rPr>
        <w:t>subconsultants</w:t>
      </w:r>
      <w:r w:rsidR="008A640E" w:rsidRPr="009B735F">
        <w:rPr>
          <w:rFonts w:ascii="Arial" w:hAnsi="Arial" w:cs="Arial"/>
          <w:sz w:val="18"/>
          <w:szCs w:val="18"/>
        </w:rPr>
        <w:t xml:space="preserve"> </w:t>
      </w:r>
      <w:r w:rsidR="00CF0DB0" w:rsidRPr="009B735F">
        <w:rPr>
          <w:rFonts w:ascii="Arial" w:hAnsi="Arial" w:cs="Arial"/>
          <w:sz w:val="18"/>
          <w:szCs w:val="18"/>
        </w:rPr>
        <w:t>proposed to perform the Services, including:</w:t>
      </w:r>
    </w:p>
    <w:p w14:paraId="205D82F5" w14:textId="48B3EAC9" w:rsidR="00CF0DB0" w:rsidRPr="009B735F" w:rsidRDefault="00CF0DB0" w:rsidP="00A0468E">
      <w:pPr>
        <w:pStyle w:val="ParagraphNoNumber"/>
        <w:numPr>
          <w:ilvl w:val="1"/>
          <w:numId w:val="15"/>
        </w:numPr>
        <w:tabs>
          <w:tab w:val="clear" w:pos="3969"/>
        </w:tabs>
        <w:ind w:hanging="731"/>
        <w:rPr>
          <w:rFonts w:ascii="Arial" w:hAnsi="Arial" w:cs="Arial"/>
          <w:sz w:val="18"/>
          <w:szCs w:val="18"/>
        </w:rPr>
      </w:pPr>
      <w:r w:rsidRPr="009B735F">
        <w:rPr>
          <w:rFonts w:ascii="Arial" w:hAnsi="Arial" w:cs="Arial"/>
          <w:sz w:val="18"/>
          <w:szCs w:val="18"/>
        </w:rPr>
        <w:t>name</w:t>
      </w:r>
      <w:r w:rsidR="00587154" w:rsidRPr="009B735F">
        <w:rPr>
          <w:rFonts w:ascii="Arial" w:hAnsi="Arial" w:cs="Arial"/>
          <w:sz w:val="18"/>
          <w:szCs w:val="18"/>
        </w:rPr>
        <w:t xml:space="preserve"> of person or </w:t>
      </w:r>
      <w:r w:rsidR="008A640E" w:rsidRPr="009B735F">
        <w:rPr>
          <w:rFonts w:ascii="Arial" w:hAnsi="Arial" w:cs="Arial"/>
          <w:sz w:val="18"/>
          <w:szCs w:val="18"/>
        </w:rPr>
        <w:t xml:space="preserve">subconsultant </w:t>
      </w:r>
      <w:proofErr w:type="gramStart"/>
      <w:r w:rsidR="00587154" w:rsidRPr="009B735F">
        <w:rPr>
          <w:rFonts w:ascii="Arial" w:hAnsi="Arial" w:cs="Arial"/>
          <w:sz w:val="18"/>
          <w:szCs w:val="18"/>
        </w:rPr>
        <w:t>firm</w:t>
      </w:r>
      <w:r w:rsidR="00E07737">
        <w:rPr>
          <w:rFonts w:ascii="Arial" w:hAnsi="Arial" w:cs="Arial"/>
          <w:sz w:val="18"/>
          <w:szCs w:val="18"/>
        </w:rPr>
        <w:t>;</w:t>
      </w:r>
      <w:proofErr w:type="gramEnd"/>
    </w:p>
    <w:p w14:paraId="3E75A96D" w14:textId="3F633B2D" w:rsidR="00CF0DB0" w:rsidRPr="009B735F" w:rsidRDefault="008A640E" w:rsidP="00A0468E">
      <w:pPr>
        <w:pStyle w:val="ParagraphNoNumber"/>
        <w:numPr>
          <w:ilvl w:val="1"/>
          <w:numId w:val="15"/>
        </w:numPr>
        <w:tabs>
          <w:tab w:val="clear" w:pos="3969"/>
        </w:tabs>
        <w:ind w:hanging="731"/>
        <w:rPr>
          <w:rFonts w:ascii="Arial" w:hAnsi="Arial" w:cs="Arial"/>
          <w:sz w:val="18"/>
          <w:szCs w:val="18"/>
        </w:rPr>
      </w:pPr>
      <w:r w:rsidRPr="009B735F">
        <w:rPr>
          <w:rFonts w:ascii="Arial" w:hAnsi="Arial" w:cs="Arial"/>
          <w:sz w:val="18"/>
          <w:szCs w:val="18"/>
        </w:rPr>
        <w:t xml:space="preserve">proposed </w:t>
      </w:r>
      <w:r w:rsidR="00CF0DB0" w:rsidRPr="009B735F">
        <w:rPr>
          <w:rFonts w:ascii="Arial" w:hAnsi="Arial" w:cs="Arial"/>
          <w:sz w:val="18"/>
          <w:szCs w:val="18"/>
        </w:rPr>
        <w:t xml:space="preserve">role in performing the </w:t>
      </w:r>
      <w:proofErr w:type="gramStart"/>
      <w:r w:rsidR="00CF0DB0" w:rsidRPr="009B735F">
        <w:rPr>
          <w:rFonts w:ascii="Arial" w:hAnsi="Arial" w:cs="Arial"/>
          <w:sz w:val="18"/>
          <w:szCs w:val="18"/>
        </w:rPr>
        <w:t>Services;</w:t>
      </w:r>
      <w:r w:rsidR="00E07737">
        <w:rPr>
          <w:rFonts w:ascii="Arial" w:hAnsi="Arial" w:cs="Arial"/>
          <w:sz w:val="18"/>
          <w:szCs w:val="18"/>
        </w:rPr>
        <w:t xml:space="preserve">  and</w:t>
      </w:r>
      <w:proofErr w:type="gramEnd"/>
    </w:p>
    <w:p w14:paraId="42F18BD2" w14:textId="77777777" w:rsidR="00CF0DB0" w:rsidRPr="009B735F" w:rsidRDefault="00CF0DB0" w:rsidP="00A0468E">
      <w:pPr>
        <w:pStyle w:val="ParagraphNoNumber"/>
        <w:numPr>
          <w:ilvl w:val="1"/>
          <w:numId w:val="15"/>
        </w:numPr>
        <w:tabs>
          <w:tab w:val="clear" w:pos="3969"/>
        </w:tabs>
        <w:ind w:hanging="731"/>
        <w:rPr>
          <w:rFonts w:ascii="Arial" w:hAnsi="Arial" w:cs="Arial"/>
          <w:sz w:val="18"/>
          <w:szCs w:val="18"/>
        </w:rPr>
      </w:pPr>
      <w:r w:rsidRPr="009B735F">
        <w:rPr>
          <w:rFonts w:ascii="Arial" w:hAnsi="Arial" w:cs="Arial"/>
          <w:sz w:val="18"/>
          <w:szCs w:val="18"/>
        </w:rPr>
        <w:t>qualifications and recent relevant experience.</w:t>
      </w:r>
    </w:p>
    <w:p w14:paraId="478DCD3B" w14:textId="5F18EFA8" w:rsidR="00587154" w:rsidRPr="009B735F" w:rsidRDefault="00E07737" w:rsidP="00A0468E">
      <w:pPr>
        <w:pStyle w:val="ParagraphNoNumber"/>
        <w:numPr>
          <w:ilvl w:val="0"/>
          <w:numId w:val="15"/>
        </w:numPr>
        <w:tabs>
          <w:tab w:val="clear" w:pos="3969"/>
        </w:tabs>
        <w:rPr>
          <w:rFonts w:ascii="Arial" w:hAnsi="Arial" w:cs="Arial"/>
          <w:sz w:val="18"/>
          <w:szCs w:val="18"/>
        </w:rPr>
      </w:pPr>
      <w:r>
        <w:rPr>
          <w:rFonts w:ascii="Arial" w:hAnsi="Arial" w:cs="Arial"/>
          <w:sz w:val="18"/>
          <w:szCs w:val="18"/>
        </w:rPr>
        <w:t>a</w:t>
      </w:r>
      <w:r w:rsidR="00587154" w:rsidRPr="009B735F">
        <w:rPr>
          <w:rFonts w:ascii="Arial" w:hAnsi="Arial" w:cs="Arial"/>
          <w:sz w:val="18"/>
          <w:szCs w:val="18"/>
        </w:rPr>
        <w:t xml:space="preserve"> description of three significant risks related to the Services and the Consultant’s proposed method of dealing with </w:t>
      </w:r>
      <w:proofErr w:type="gramStart"/>
      <w:r w:rsidR="00587154" w:rsidRPr="009B735F">
        <w:rPr>
          <w:rFonts w:ascii="Arial" w:hAnsi="Arial" w:cs="Arial"/>
          <w:sz w:val="18"/>
          <w:szCs w:val="18"/>
        </w:rPr>
        <w:t>them</w:t>
      </w:r>
      <w:r>
        <w:rPr>
          <w:rFonts w:ascii="Arial" w:hAnsi="Arial" w:cs="Arial"/>
          <w:sz w:val="18"/>
          <w:szCs w:val="18"/>
        </w:rPr>
        <w:t>;  and</w:t>
      </w:r>
      <w:proofErr w:type="gramEnd"/>
    </w:p>
    <w:p w14:paraId="26073763" w14:textId="01B52881" w:rsidR="00587154" w:rsidRPr="009B735F" w:rsidRDefault="00E07737" w:rsidP="00A0468E">
      <w:pPr>
        <w:pStyle w:val="ParagraphNoNumber"/>
        <w:numPr>
          <w:ilvl w:val="0"/>
          <w:numId w:val="15"/>
        </w:numPr>
        <w:tabs>
          <w:tab w:val="clear" w:pos="3969"/>
        </w:tabs>
        <w:rPr>
          <w:rFonts w:ascii="Arial" w:hAnsi="Arial" w:cs="Arial"/>
          <w:sz w:val="18"/>
          <w:szCs w:val="18"/>
        </w:rPr>
      </w:pPr>
      <w:r>
        <w:rPr>
          <w:rFonts w:ascii="Arial" w:hAnsi="Arial" w:cs="Arial"/>
          <w:sz w:val="18"/>
          <w:szCs w:val="18"/>
        </w:rPr>
        <w:t>d</w:t>
      </w:r>
      <w:r w:rsidR="00587154" w:rsidRPr="009B735F">
        <w:rPr>
          <w:rFonts w:ascii="Arial" w:hAnsi="Arial" w:cs="Arial"/>
          <w:sz w:val="18"/>
          <w:szCs w:val="18"/>
        </w:rPr>
        <w:t>etails of how the Consultant will ensure environmental sustainability through the design.</w:t>
      </w:r>
    </w:p>
    <w:p w14:paraId="7DE49A77" w14:textId="77777777" w:rsidR="00587154" w:rsidRPr="009B735F" w:rsidRDefault="00CF0DB0" w:rsidP="00B52611">
      <w:pPr>
        <w:pStyle w:val="ParagraphNoNumber"/>
        <w:numPr>
          <w:ilvl w:val="0"/>
          <w:numId w:val="15"/>
        </w:numPr>
        <w:shd w:val="clear" w:color="auto" w:fill="F2F2F2" w:themeFill="background1" w:themeFillShade="F2"/>
        <w:tabs>
          <w:tab w:val="clear" w:pos="3969"/>
        </w:tabs>
        <w:rPr>
          <w:rFonts w:ascii="Arial" w:hAnsi="Arial" w:cs="Arial"/>
          <w:sz w:val="18"/>
          <w:szCs w:val="18"/>
        </w:rPr>
      </w:pPr>
      <w:r w:rsidRPr="009B735F">
        <w:rPr>
          <w:rFonts w:ascii="Arial" w:hAnsi="Arial" w:cs="Arial"/>
          <w:sz w:val="18"/>
          <w:szCs w:val="18"/>
        </w:rPr>
        <w:t>»</w:t>
      </w:r>
    </w:p>
    <w:p w14:paraId="4606CEB3" w14:textId="77777777" w:rsidR="00CF0DB0" w:rsidRPr="009B735F" w:rsidRDefault="00CF0DB0" w:rsidP="0000698F">
      <w:pPr>
        <w:pStyle w:val="ParagraphNoNumber"/>
        <w:ind w:left="774"/>
        <w:rPr>
          <w:rFonts w:ascii="Arial" w:hAnsi="Arial" w:cs="Arial"/>
          <w:sz w:val="18"/>
          <w:szCs w:val="18"/>
        </w:rPr>
      </w:pPr>
    </w:p>
    <w:p w14:paraId="0E349274" w14:textId="77777777" w:rsidR="00CF0DB0" w:rsidRPr="009B735F" w:rsidRDefault="00CF0DB0" w:rsidP="0000698F">
      <w:pPr>
        <w:pStyle w:val="GuideNote"/>
        <w:rPr>
          <w:rFonts w:cs="Arial"/>
          <w:sz w:val="18"/>
          <w:szCs w:val="18"/>
        </w:rPr>
      </w:pPr>
      <w:r w:rsidRPr="009B735F">
        <w:rPr>
          <w:rFonts w:cs="Arial"/>
          <w:sz w:val="18"/>
          <w:szCs w:val="18"/>
        </w:rPr>
        <w:t xml:space="preserve">End of Tender Schedule – </w:t>
      </w:r>
      <w:r w:rsidR="00587154" w:rsidRPr="009B735F">
        <w:rPr>
          <w:rFonts w:cs="Arial"/>
          <w:sz w:val="18"/>
          <w:szCs w:val="18"/>
        </w:rPr>
        <w:t>Schedule of Non-Price Information</w:t>
      </w:r>
    </w:p>
    <w:p w14:paraId="11E3356C" w14:textId="77777777" w:rsidR="00CF0DB0" w:rsidRPr="009B735F" w:rsidRDefault="00CF0DB0" w:rsidP="0000698F">
      <w:pPr>
        <w:pStyle w:val="GuideNote"/>
        <w:rPr>
          <w:rFonts w:cs="Arial"/>
          <w:sz w:val="18"/>
          <w:szCs w:val="18"/>
        </w:rPr>
      </w:pPr>
    </w:p>
    <w:p w14:paraId="54853C6F" w14:textId="77777777" w:rsidR="00B10FEC" w:rsidRPr="007A0E1F" w:rsidRDefault="00CF0DB0" w:rsidP="007A0E1F">
      <w:pPr>
        <w:pStyle w:val="ClauseHeadingLevel1"/>
      </w:pPr>
      <w:r w:rsidRPr="009B735F">
        <w:rPr>
          <w:rFonts w:ascii="Arial" w:hAnsi="Arial"/>
          <w:sz w:val="18"/>
        </w:rPr>
        <w:br w:type="page"/>
      </w:r>
      <w:bookmarkStart w:id="50" w:name="_Toc101183055"/>
      <w:bookmarkStart w:id="51" w:name="_Toc108011426"/>
      <w:r w:rsidR="00B10FEC" w:rsidRPr="007A0E1F">
        <w:lastRenderedPageBreak/>
        <w:t>Schedule of Quality Management System information</w:t>
      </w:r>
      <w:bookmarkEnd w:id="49"/>
      <w:bookmarkEnd w:id="50"/>
      <w:bookmarkEnd w:id="51"/>
    </w:p>
    <w:p w14:paraId="166C641D" w14:textId="38D0FAF0" w:rsidR="00B10FEC" w:rsidRPr="009B735F" w:rsidRDefault="00B10FEC" w:rsidP="00773BD1">
      <w:pPr>
        <w:pStyle w:val="GuideNote"/>
        <w:jc w:val="left"/>
        <w:rPr>
          <w:rFonts w:cs="Arial"/>
          <w:sz w:val="18"/>
          <w:szCs w:val="18"/>
        </w:rPr>
      </w:pPr>
      <w:r w:rsidRPr="009B735F">
        <w:rPr>
          <w:rFonts w:cs="Arial"/>
          <w:sz w:val="18"/>
          <w:szCs w:val="18"/>
        </w:rPr>
        <w:t xml:space="preserve">Include this Tender Schedule when </w:t>
      </w:r>
      <w:r w:rsidR="005568EA" w:rsidRPr="009B735F">
        <w:rPr>
          <w:rFonts w:cs="Arial"/>
          <w:sz w:val="18"/>
          <w:szCs w:val="18"/>
        </w:rPr>
        <w:t xml:space="preserve">the estimated fee is over $250,000. </w:t>
      </w:r>
      <w:r w:rsidRPr="009B735F">
        <w:rPr>
          <w:rFonts w:cs="Arial"/>
          <w:sz w:val="18"/>
          <w:szCs w:val="18"/>
        </w:rPr>
        <w:t>Otherwise delete</w:t>
      </w:r>
      <w:r w:rsidR="0070505B" w:rsidRPr="009B735F">
        <w:rPr>
          <w:rFonts w:cs="Arial"/>
          <w:sz w:val="18"/>
          <w:szCs w:val="18"/>
        </w:rPr>
        <w:t>.</w:t>
      </w:r>
    </w:p>
    <w:p w14:paraId="574974B1" w14:textId="77777777" w:rsidR="00B10FEC" w:rsidRPr="009B735F" w:rsidRDefault="00B10FEC" w:rsidP="00773BD1">
      <w:pPr>
        <w:pStyle w:val="GuideNote"/>
        <w:jc w:val="left"/>
        <w:rPr>
          <w:rFonts w:cs="Arial"/>
          <w:sz w:val="18"/>
          <w:szCs w:val="18"/>
        </w:rPr>
      </w:pPr>
      <w:r w:rsidRPr="009B735F">
        <w:rPr>
          <w:rFonts w:cs="Arial"/>
          <w:sz w:val="18"/>
          <w:szCs w:val="18"/>
        </w:rPr>
        <w:t>delete the following line unless using the two-envelope tendering system.</w:t>
      </w:r>
    </w:p>
    <w:p w14:paraId="380E8112" w14:textId="77777777" w:rsidR="00B10FEC" w:rsidRPr="009B735F" w:rsidRDefault="00B10FEC">
      <w:pPr>
        <w:pStyle w:val="ParagraphNoNumber"/>
        <w:rPr>
          <w:rFonts w:ascii="Arial" w:hAnsi="Arial" w:cs="Arial"/>
          <w:sz w:val="18"/>
          <w:szCs w:val="18"/>
        </w:rPr>
      </w:pPr>
      <w:r w:rsidRPr="009B735F">
        <w:rPr>
          <w:rFonts w:ascii="Arial" w:hAnsi="Arial" w:cs="Arial"/>
          <w:sz w:val="18"/>
          <w:szCs w:val="18"/>
        </w:rPr>
        <w:t>(SUBMIT IN ENVELOPE 1</w:t>
      </w:r>
      <w:r w:rsidR="0070505B" w:rsidRPr="009B735F">
        <w:rPr>
          <w:rFonts w:ascii="Arial" w:hAnsi="Arial" w:cs="Arial"/>
          <w:sz w:val="18"/>
          <w:szCs w:val="18"/>
        </w:rPr>
        <w:t xml:space="preserve"> WITH </w:t>
      </w:r>
      <w:r w:rsidR="008A640E" w:rsidRPr="009B735F">
        <w:rPr>
          <w:rFonts w:ascii="Arial" w:hAnsi="Arial" w:cs="Arial"/>
          <w:sz w:val="18"/>
          <w:szCs w:val="18"/>
        </w:rPr>
        <w:t>TENDER COVER SHEET – NON-PRICE INFORMATION</w:t>
      </w:r>
      <w:r w:rsidRPr="009B735F">
        <w:rPr>
          <w:rFonts w:ascii="Arial" w:hAnsi="Arial" w:cs="Arial"/>
          <w:sz w:val="18"/>
          <w:szCs w:val="18"/>
        </w:rPr>
        <w:t>)</w:t>
      </w:r>
    </w:p>
    <w:p w14:paraId="1F7A500E" w14:textId="77777777" w:rsidR="00B10FEC" w:rsidRPr="009B735F" w:rsidRDefault="00B10FEC">
      <w:pPr>
        <w:pStyle w:val="ParagraphNoNumber"/>
        <w:rPr>
          <w:rFonts w:ascii="Arial" w:hAnsi="Arial" w:cs="Arial"/>
          <w:sz w:val="18"/>
          <w:szCs w:val="18"/>
        </w:rPr>
      </w:pPr>
    </w:p>
    <w:p w14:paraId="325DEBA0" w14:textId="5405119F" w:rsidR="00B10FEC" w:rsidRPr="00B52611" w:rsidRDefault="00B10FEC">
      <w:pPr>
        <w:pStyle w:val="Heading4"/>
        <w:rPr>
          <w:rFonts w:ascii="Arial" w:hAnsi="Arial" w:cs="Arial"/>
          <w:szCs w:val="18"/>
        </w:rPr>
      </w:pPr>
      <w:proofErr w:type="gramStart"/>
      <w:r w:rsidRPr="00B52611">
        <w:rPr>
          <w:rFonts w:ascii="Arial" w:hAnsi="Arial" w:cs="Arial"/>
          <w:szCs w:val="18"/>
        </w:rPr>
        <w:t>Current status</w:t>
      </w:r>
      <w:proofErr w:type="gramEnd"/>
      <w:r w:rsidRPr="00B52611">
        <w:rPr>
          <w:rFonts w:ascii="Arial" w:hAnsi="Arial" w:cs="Arial"/>
          <w:szCs w:val="18"/>
        </w:rPr>
        <w:t xml:space="preserve"> of </w:t>
      </w:r>
      <w:r w:rsidR="00E07737" w:rsidRPr="00B52611">
        <w:rPr>
          <w:rFonts w:ascii="Arial" w:hAnsi="Arial" w:cs="Arial"/>
          <w:szCs w:val="18"/>
        </w:rPr>
        <w:t>Q</w:t>
      </w:r>
      <w:r w:rsidRPr="00B52611">
        <w:rPr>
          <w:rFonts w:ascii="Arial" w:hAnsi="Arial" w:cs="Arial"/>
          <w:szCs w:val="18"/>
        </w:rPr>
        <w:t xml:space="preserve">uality </w:t>
      </w:r>
      <w:r w:rsidR="00E07737" w:rsidRPr="00B52611">
        <w:rPr>
          <w:rFonts w:ascii="Arial" w:hAnsi="Arial" w:cs="Arial"/>
          <w:szCs w:val="18"/>
        </w:rPr>
        <w:t>M</w:t>
      </w:r>
      <w:r w:rsidRPr="00B52611">
        <w:rPr>
          <w:rFonts w:ascii="Arial" w:hAnsi="Arial" w:cs="Arial"/>
          <w:szCs w:val="18"/>
        </w:rPr>
        <w:t xml:space="preserve">anagement </w:t>
      </w:r>
      <w:r w:rsidR="00E07737" w:rsidRPr="00B52611">
        <w:rPr>
          <w:rFonts w:ascii="Arial" w:hAnsi="Arial" w:cs="Arial"/>
          <w:szCs w:val="18"/>
        </w:rPr>
        <w:t>S</w:t>
      </w:r>
      <w:r w:rsidRPr="00B52611">
        <w:rPr>
          <w:rFonts w:ascii="Arial" w:hAnsi="Arial" w:cs="Arial"/>
          <w:szCs w:val="18"/>
        </w:rPr>
        <w:t>ystem</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B10FEC" w:rsidRPr="00B52611" w14:paraId="10FC696F" w14:textId="77777777" w:rsidTr="00B52611">
        <w:trPr>
          <w:cantSplit/>
          <w:trHeight w:val="228"/>
        </w:trPr>
        <w:tc>
          <w:tcPr>
            <w:tcW w:w="3402" w:type="dxa"/>
            <w:shd w:val="clear" w:color="auto" w:fill="FFFFFF"/>
          </w:tcPr>
          <w:p w14:paraId="582517FD" w14:textId="6181D3A1" w:rsidR="00B10FEC" w:rsidRPr="00B52611" w:rsidRDefault="00B10FEC" w:rsidP="00E07737">
            <w:pPr>
              <w:spacing w:before="120"/>
              <w:jc w:val="left"/>
              <w:rPr>
                <w:rFonts w:ascii="Arial" w:hAnsi="Arial" w:cs="Arial"/>
                <w:sz w:val="18"/>
                <w:szCs w:val="18"/>
              </w:rPr>
            </w:pPr>
            <w:r w:rsidRPr="00B52611">
              <w:rPr>
                <w:rFonts w:ascii="Arial" w:hAnsi="Arial" w:cs="Arial"/>
                <w:sz w:val="18"/>
                <w:szCs w:val="18"/>
              </w:rPr>
              <w:t xml:space="preserve">Does the Tenderer have a third party certified quality management system to </w:t>
            </w:r>
            <w:r w:rsidRPr="00B52611">
              <w:rPr>
                <w:rFonts w:ascii="Arial" w:hAnsi="Arial" w:cs="Arial"/>
                <w:bCs/>
                <w:sz w:val="18"/>
                <w:szCs w:val="18"/>
              </w:rPr>
              <w:t>AS/NZS ISO Standard 9001</w:t>
            </w:r>
            <w:r w:rsidR="00EB3F91" w:rsidRPr="00B52611">
              <w:rPr>
                <w:rFonts w:ascii="Arial" w:hAnsi="Arial" w:cs="Arial"/>
                <w:sz w:val="18"/>
                <w:szCs w:val="18"/>
              </w:rPr>
              <w:t xml:space="preserve"> or can demonstrate that equivalent systems are in place</w:t>
            </w:r>
            <w:r w:rsidR="00E07737" w:rsidRPr="00B52611">
              <w:rPr>
                <w:rFonts w:ascii="Arial" w:hAnsi="Arial" w:cs="Arial"/>
                <w:sz w:val="18"/>
                <w:szCs w:val="18"/>
              </w:rPr>
              <w:t>?</w:t>
            </w:r>
          </w:p>
        </w:tc>
        <w:tc>
          <w:tcPr>
            <w:tcW w:w="3828" w:type="dxa"/>
            <w:shd w:val="clear" w:color="auto" w:fill="F2F2F2" w:themeFill="background1" w:themeFillShade="F2"/>
          </w:tcPr>
          <w:p w14:paraId="22162DF6" w14:textId="77777777" w:rsidR="00B10FEC" w:rsidRPr="00B52611" w:rsidRDefault="00B10FEC" w:rsidP="00A0468E">
            <w:pPr>
              <w:numPr>
                <w:ilvl w:val="0"/>
                <w:numId w:val="14"/>
              </w:numPr>
              <w:tabs>
                <w:tab w:val="clear" w:pos="2880"/>
              </w:tabs>
              <w:spacing w:before="120"/>
              <w:ind w:left="459"/>
              <w:rPr>
                <w:rFonts w:ascii="Arial" w:hAnsi="Arial" w:cs="Arial"/>
                <w:sz w:val="18"/>
                <w:szCs w:val="18"/>
              </w:rPr>
            </w:pPr>
            <w:r w:rsidRPr="00B52611">
              <w:rPr>
                <w:rFonts w:ascii="Arial" w:hAnsi="Arial" w:cs="Arial"/>
                <w:bCs/>
                <w:sz w:val="18"/>
                <w:szCs w:val="18"/>
              </w:rPr>
              <w:t xml:space="preserve">Yes, or </w:t>
            </w:r>
          </w:p>
          <w:p w14:paraId="47EE032B" w14:textId="77777777" w:rsidR="00B10FEC" w:rsidRPr="00B52611" w:rsidRDefault="00B10FEC" w:rsidP="00A0468E">
            <w:pPr>
              <w:numPr>
                <w:ilvl w:val="0"/>
                <w:numId w:val="14"/>
              </w:numPr>
              <w:tabs>
                <w:tab w:val="clear" w:pos="2880"/>
              </w:tabs>
              <w:spacing w:before="120"/>
              <w:ind w:left="459"/>
              <w:rPr>
                <w:rFonts w:ascii="Arial" w:hAnsi="Arial" w:cs="Arial"/>
                <w:sz w:val="18"/>
                <w:szCs w:val="18"/>
              </w:rPr>
            </w:pPr>
            <w:r w:rsidRPr="00B52611">
              <w:rPr>
                <w:rFonts w:ascii="Arial" w:hAnsi="Arial" w:cs="Arial"/>
                <w:sz w:val="18"/>
                <w:szCs w:val="18"/>
              </w:rPr>
              <w:t>No</w:t>
            </w:r>
          </w:p>
        </w:tc>
      </w:tr>
    </w:tbl>
    <w:p w14:paraId="3E656E83" w14:textId="77777777" w:rsidR="00B10FEC" w:rsidRPr="00B52611" w:rsidRDefault="00B10FEC">
      <w:pPr>
        <w:pStyle w:val="Heading4"/>
        <w:rPr>
          <w:rFonts w:ascii="Arial" w:hAnsi="Arial" w:cs="Arial"/>
          <w:szCs w:val="18"/>
        </w:rPr>
      </w:pPr>
      <w:r w:rsidRPr="00B52611">
        <w:rPr>
          <w:rFonts w:ascii="Arial" w:hAnsi="Arial" w:cs="Arial"/>
          <w:szCs w:val="18"/>
        </w:rPr>
        <w:t>If “Yes”:</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B10FEC" w:rsidRPr="00B52611" w14:paraId="0C2C685B" w14:textId="77777777" w:rsidTr="00B52611">
        <w:trPr>
          <w:cantSplit/>
          <w:trHeight w:val="228"/>
        </w:trPr>
        <w:tc>
          <w:tcPr>
            <w:tcW w:w="3402" w:type="dxa"/>
            <w:shd w:val="clear" w:color="auto" w:fill="FFFFFF"/>
            <w:vAlign w:val="bottom"/>
          </w:tcPr>
          <w:p w14:paraId="544D715A" w14:textId="77777777" w:rsidR="00B10FEC" w:rsidRPr="00B52611" w:rsidRDefault="00B10FEC" w:rsidP="00C94449">
            <w:pPr>
              <w:pStyle w:val="Sub-paragraphbulleted"/>
              <w:tabs>
                <w:tab w:val="clear" w:pos="1854"/>
              </w:tabs>
              <w:ind w:left="601"/>
              <w:jc w:val="left"/>
              <w:rPr>
                <w:rFonts w:ascii="Arial" w:hAnsi="Arial" w:cs="Arial"/>
                <w:sz w:val="18"/>
                <w:szCs w:val="18"/>
              </w:rPr>
            </w:pPr>
            <w:r w:rsidRPr="00B52611">
              <w:rPr>
                <w:rFonts w:ascii="Arial" w:hAnsi="Arial" w:cs="Arial"/>
                <w:sz w:val="18"/>
                <w:szCs w:val="18"/>
              </w:rPr>
              <w:t>Name of certifying third party:</w:t>
            </w:r>
          </w:p>
        </w:tc>
        <w:tc>
          <w:tcPr>
            <w:tcW w:w="3828" w:type="dxa"/>
            <w:shd w:val="clear" w:color="auto" w:fill="F2F2F2" w:themeFill="background1" w:themeFillShade="F2"/>
            <w:vAlign w:val="bottom"/>
          </w:tcPr>
          <w:p w14:paraId="3A027AC3" w14:textId="0FEE29BD" w:rsidR="00B10FEC" w:rsidRPr="00B52611" w:rsidRDefault="00C94449" w:rsidP="00C94449">
            <w:pPr>
              <w:pStyle w:val="TableText"/>
              <w:spacing w:before="120" w:after="0"/>
              <w:ind w:left="357" w:hanging="357"/>
              <w:rPr>
                <w:rFonts w:ascii="Arial" w:hAnsi="Arial" w:cs="Arial"/>
                <w:sz w:val="18"/>
                <w:szCs w:val="18"/>
              </w:rPr>
            </w:pPr>
            <w:r w:rsidRPr="00B52611">
              <w:rPr>
                <w:rFonts w:ascii="Arial" w:hAnsi="Arial" w:cs="Arial"/>
                <w:sz w:val="18"/>
                <w:szCs w:val="18"/>
              </w:rPr>
              <w:t>»</w:t>
            </w:r>
          </w:p>
        </w:tc>
      </w:tr>
      <w:tr w:rsidR="00B10FEC" w:rsidRPr="00B52611" w14:paraId="06B87CF0" w14:textId="77777777" w:rsidTr="00B52611">
        <w:trPr>
          <w:cantSplit/>
          <w:trHeight w:val="228"/>
        </w:trPr>
        <w:tc>
          <w:tcPr>
            <w:tcW w:w="3402" w:type="dxa"/>
            <w:shd w:val="clear" w:color="auto" w:fill="FFFFFF"/>
            <w:vAlign w:val="bottom"/>
          </w:tcPr>
          <w:p w14:paraId="1EAC128C" w14:textId="77777777" w:rsidR="00B10FEC" w:rsidRPr="00B52611" w:rsidRDefault="00B10FEC" w:rsidP="00C94449">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internal audit:</w:t>
            </w:r>
          </w:p>
        </w:tc>
        <w:tc>
          <w:tcPr>
            <w:tcW w:w="3828" w:type="dxa"/>
            <w:shd w:val="clear" w:color="auto" w:fill="F2F2F2" w:themeFill="background1" w:themeFillShade="F2"/>
            <w:vAlign w:val="bottom"/>
          </w:tcPr>
          <w:p w14:paraId="4A505422" w14:textId="695A19D7" w:rsidR="00B10FEC" w:rsidRPr="00B52611" w:rsidRDefault="00C94449" w:rsidP="00C94449">
            <w:pPr>
              <w:spacing w:before="120"/>
              <w:ind w:left="357" w:hanging="357"/>
              <w:jc w:val="left"/>
              <w:rPr>
                <w:rFonts w:ascii="Arial" w:hAnsi="Arial" w:cs="Arial"/>
                <w:sz w:val="18"/>
                <w:szCs w:val="18"/>
              </w:rPr>
            </w:pPr>
            <w:r w:rsidRPr="00B52611">
              <w:rPr>
                <w:rFonts w:ascii="Arial" w:hAnsi="Arial" w:cs="Arial"/>
                <w:sz w:val="18"/>
                <w:szCs w:val="18"/>
              </w:rPr>
              <w:t>»</w:t>
            </w:r>
          </w:p>
        </w:tc>
      </w:tr>
      <w:tr w:rsidR="00B10FEC" w:rsidRPr="00B52611" w14:paraId="735504E1" w14:textId="77777777" w:rsidTr="00B52611">
        <w:trPr>
          <w:cantSplit/>
          <w:trHeight w:val="228"/>
        </w:trPr>
        <w:tc>
          <w:tcPr>
            <w:tcW w:w="3402" w:type="dxa"/>
            <w:shd w:val="clear" w:color="auto" w:fill="FFFFFF"/>
            <w:vAlign w:val="bottom"/>
          </w:tcPr>
          <w:p w14:paraId="6E9DBBD5" w14:textId="77777777" w:rsidR="00B10FEC" w:rsidRPr="00B52611" w:rsidRDefault="00B10FEC" w:rsidP="00C94449">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external audit:</w:t>
            </w:r>
          </w:p>
        </w:tc>
        <w:tc>
          <w:tcPr>
            <w:tcW w:w="3828" w:type="dxa"/>
            <w:shd w:val="clear" w:color="auto" w:fill="F2F2F2" w:themeFill="background1" w:themeFillShade="F2"/>
            <w:vAlign w:val="bottom"/>
          </w:tcPr>
          <w:p w14:paraId="343BC082" w14:textId="5EC2D380" w:rsidR="00B10FEC" w:rsidRPr="00B52611" w:rsidRDefault="00C94449" w:rsidP="00C94449">
            <w:pPr>
              <w:spacing w:before="120"/>
              <w:ind w:left="357" w:hanging="357"/>
              <w:jc w:val="left"/>
              <w:rPr>
                <w:rFonts w:ascii="Arial" w:hAnsi="Arial" w:cs="Arial"/>
                <w:sz w:val="18"/>
                <w:szCs w:val="18"/>
              </w:rPr>
            </w:pPr>
            <w:r w:rsidRPr="00B52611">
              <w:rPr>
                <w:rFonts w:ascii="Arial" w:hAnsi="Arial" w:cs="Arial"/>
                <w:sz w:val="18"/>
                <w:szCs w:val="18"/>
              </w:rPr>
              <w:t>»</w:t>
            </w:r>
          </w:p>
        </w:tc>
      </w:tr>
    </w:tbl>
    <w:p w14:paraId="210712AD" w14:textId="77777777" w:rsidR="00B52611" w:rsidRDefault="00B52611" w:rsidP="00A42BCA">
      <w:pPr>
        <w:pStyle w:val="Sub-paragraphbulleted"/>
        <w:numPr>
          <w:ilvl w:val="0"/>
          <w:numId w:val="0"/>
        </w:numPr>
        <w:ind w:left="1134"/>
        <w:rPr>
          <w:rFonts w:ascii="Arial" w:hAnsi="Arial" w:cs="Arial"/>
          <w:sz w:val="18"/>
          <w:szCs w:val="18"/>
        </w:rPr>
      </w:pPr>
    </w:p>
    <w:p w14:paraId="1FA91AC9" w14:textId="215A51F6" w:rsidR="00B10FEC" w:rsidRPr="00B52611" w:rsidRDefault="00B10FEC" w:rsidP="00A42BCA">
      <w:pPr>
        <w:pStyle w:val="Sub-paragraphbulleted"/>
        <w:numPr>
          <w:ilvl w:val="0"/>
          <w:numId w:val="0"/>
        </w:numPr>
        <w:ind w:left="1134"/>
        <w:rPr>
          <w:rFonts w:ascii="Arial" w:hAnsi="Arial" w:cs="Arial"/>
          <w:sz w:val="18"/>
          <w:szCs w:val="18"/>
        </w:rPr>
      </w:pPr>
      <w:r w:rsidRPr="00B52611">
        <w:rPr>
          <w:rFonts w:ascii="Arial" w:hAnsi="Arial" w:cs="Arial"/>
          <w:sz w:val="18"/>
          <w:szCs w:val="18"/>
        </w:rPr>
        <w:t>Attach a copy of the internal audit log.</w:t>
      </w:r>
    </w:p>
    <w:p w14:paraId="45480CF8" w14:textId="77777777" w:rsidR="00C94449" w:rsidRPr="00B52611" w:rsidRDefault="00C94449" w:rsidP="00C94449">
      <w:pPr>
        <w:pStyle w:val="Sub-paragraphbulleted"/>
        <w:numPr>
          <w:ilvl w:val="0"/>
          <w:numId w:val="0"/>
        </w:numPr>
        <w:ind w:left="1854"/>
        <w:rPr>
          <w:rFonts w:ascii="Arial" w:hAnsi="Arial" w:cs="Arial"/>
          <w:sz w:val="18"/>
          <w:szCs w:val="18"/>
        </w:rPr>
      </w:pPr>
    </w:p>
    <w:p w14:paraId="35754BFD" w14:textId="77777777" w:rsidR="00B10FEC" w:rsidRPr="009B735F" w:rsidRDefault="00B10FEC" w:rsidP="00773BD1">
      <w:pPr>
        <w:pStyle w:val="GuideNote"/>
        <w:jc w:val="left"/>
        <w:rPr>
          <w:rFonts w:cs="Arial"/>
          <w:sz w:val="18"/>
          <w:szCs w:val="18"/>
        </w:rPr>
      </w:pPr>
      <w:r w:rsidRPr="009B735F">
        <w:rPr>
          <w:rFonts w:cs="Arial"/>
          <w:sz w:val="18"/>
          <w:szCs w:val="18"/>
        </w:rPr>
        <w:t>End of Tender Schedule - Schedule of Quality Management System information</w:t>
      </w:r>
    </w:p>
    <w:p w14:paraId="6FF100E0" w14:textId="2446BCF0" w:rsidR="00EB3F91" w:rsidRPr="009B735F" w:rsidRDefault="00EB3F91">
      <w:pPr>
        <w:spacing w:after="0"/>
        <w:jc w:val="left"/>
        <w:rPr>
          <w:rFonts w:ascii="Arial" w:hAnsi="Arial" w:cs="Arial"/>
          <w:sz w:val="18"/>
          <w:szCs w:val="18"/>
        </w:rPr>
      </w:pPr>
      <w:r w:rsidRPr="009B735F">
        <w:rPr>
          <w:rFonts w:ascii="Arial" w:hAnsi="Arial" w:cs="Arial"/>
          <w:sz w:val="18"/>
          <w:szCs w:val="18"/>
        </w:rPr>
        <w:br w:type="page"/>
      </w:r>
    </w:p>
    <w:p w14:paraId="54BAC735" w14:textId="1DF951C0" w:rsidR="00EB3F91" w:rsidRPr="007A0E1F" w:rsidRDefault="00EB3F91" w:rsidP="006121DA">
      <w:pPr>
        <w:pStyle w:val="ClauseHeadingLevel1"/>
        <w:ind w:left="0" w:firstLine="0"/>
        <w:jc w:val="left"/>
      </w:pPr>
      <w:bookmarkStart w:id="52" w:name="_Toc101183056"/>
      <w:bookmarkStart w:id="53" w:name="_Toc108011427"/>
      <w:r w:rsidRPr="007A0E1F">
        <w:lastRenderedPageBreak/>
        <w:t>Schedule of Work Health and Safety Management System information</w:t>
      </w:r>
      <w:bookmarkEnd w:id="52"/>
      <w:bookmarkEnd w:id="53"/>
    </w:p>
    <w:p w14:paraId="3803AC2E" w14:textId="6A734A65" w:rsidR="00EB3F91" w:rsidRDefault="00EB3F91" w:rsidP="00EB4BBB">
      <w:pPr>
        <w:pStyle w:val="Paragraph"/>
        <w:numPr>
          <w:ilvl w:val="0"/>
          <w:numId w:val="0"/>
        </w:numPr>
        <w:tabs>
          <w:tab w:val="clear" w:pos="1134"/>
        </w:tabs>
        <w:ind w:left="1134"/>
        <w:jc w:val="left"/>
        <w:rPr>
          <w:rFonts w:ascii="Arial" w:hAnsi="Arial" w:cs="Arial"/>
          <w:b/>
          <w:caps/>
          <w:noProof/>
          <w:vanish/>
          <w:color w:val="FF0000"/>
          <w:sz w:val="18"/>
          <w:szCs w:val="18"/>
        </w:rPr>
      </w:pPr>
      <w:r w:rsidRPr="009B735F">
        <w:rPr>
          <w:rFonts w:ascii="Arial" w:hAnsi="Arial" w:cs="Arial"/>
          <w:b/>
          <w:caps/>
          <w:noProof/>
          <w:vanish/>
          <w:color w:val="FF0000"/>
          <w:sz w:val="18"/>
          <w:szCs w:val="18"/>
        </w:rPr>
        <w:t>only include this schedule and above heading if</w:t>
      </w:r>
      <w:r w:rsidR="001B7CD9">
        <w:rPr>
          <w:rFonts w:ascii="Arial" w:hAnsi="Arial" w:cs="Arial"/>
          <w:b/>
          <w:caps/>
          <w:noProof/>
          <w:vanish/>
          <w:color w:val="FF0000"/>
          <w:sz w:val="18"/>
          <w:szCs w:val="18"/>
        </w:rPr>
        <w:t xml:space="preserve"> </w:t>
      </w:r>
      <w:r w:rsidR="00BD74B2">
        <w:rPr>
          <w:rFonts w:ascii="Arial" w:hAnsi="Arial" w:cs="Arial"/>
          <w:b/>
          <w:caps/>
          <w:noProof/>
          <w:vanish/>
          <w:color w:val="FF0000"/>
          <w:sz w:val="18"/>
          <w:szCs w:val="18"/>
        </w:rPr>
        <w:t xml:space="preserve">using </w:t>
      </w:r>
      <w:r w:rsidR="00E2367F">
        <w:rPr>
          <w:rFonts w:ascii="Arial" w:hAnsi="Arial" w:cs="Arial"/>
          <w:b/>
          <w:caps/>
          <w:noProof/>
          <w:vanish/>
          <w:color w:val="FF0000"/>
          <w:sz w:val="18"/>
          <w:szCs w:val="18"/>
        </w:rPr>
        <w:t xml:space="preserve">the following work categories of consultants in construction </w:t>
      </w:r>
      <w:r w:rsidR="00990F3C">
        <w:rPr>
          <w:rFonts w:ascii="Arial" w:hAnsi="Arial" w:cs="Arial"/>
          <w:b/>
          <w:caps/>
          <w:noProof/>
          <w:vanish/>
          <w:color w:val="FF0000"/>
          <w:sz w:val="18"/>
          <w:szCs w:val="18"/>
        </w:rPr>
        <w:t>prequalification scheme SCM1191</w:t>
      </w:r>
      <w:r w:rsidRPr="009B735F">
        <w:rPr>
          <w:rFonts w:ascii="Arial" w:hAnsi="Arial" w:cs="Arial"/>
          <w:b/>
          <w:caps/>
          <w:noProof/>
          <w:vanish/>
          <w:color w:val="FF0000"/>
          <w:sz w:val="18"/>
          <w:szCs w:val="18"/>
        </w:rPr>
        <w:t>:</w:t>
      </w:r>
      <w:r w:rsidR="00CD79B7">
        <w:rPr>
          <w:rFonts w:ascii="Arial" w:hAnsi="Arial" w:cs="Arial"/>
          <w:b/>
          <w:caps/>
          <w:noProof/>
          <w:vanish/>
          <w:color w:val="FF0000"/>
          <w:sz w:val="18"/>
          <w:szCs w:val="18"/>
        </w:rPr>
        <w:t xml:space="preserve"> </w:t>
      </w:r>
    </w:p>
    <w:p w14:paraId="179BD58D" w14:textId="77777777" w:rsidR="00990F3C" w:rsidRPr="009B735F" w:rsidRDefault="00990F3C" w:rsidP="00EB4BBB">
      <w:pPr>
        <w:pStyle w:val="Paragraph"/>
        <w:numPr>
          <w:ilvl w:val="0"/>
          <w:numId w:val="0"/>
        </w:numPr>
        <w:tabs>
          <w:tab w:val="clear" w:pos="1134"/>
        </w:tabs>
        <w:ind w:left="1134"/>
        <w:jc w:val="left"/>
        <w:rPr>
          <w:rFonts w:ascii="Arial" w:hAnsi="Arial" w:cs="Arial"/>
          <w:b/>
          <w:caps/>
          <w:noProof/>
          <w:vanish/>
          <w:color w:val="FF0000"/>
          <w:sz w:val="18"/>
          <w:szCs w:val="18"/>
        </w:rPr>
      </w:pPr>
    </w:p>
    <w:p w14:paraId="1D4B2AE8" w14:textId="77777777" w:rsidR="00990F3C" w:rsidRPr="005E37C0" w:rsidRDefault="00990F3C" w:rsidP="00990F3C">
      <w:pPr>
        <w:pStyle w:val="Paragraph"/>
        <w:numPr>
          <w:ilvl w:val="0"/>
          <w:numId w:val="24"/>
        </w:numPr>
        <w:tabs>
          <w:tab w:val="clear" w:pos="1134"/>
        </w:tabs>
        <w:ind w:left="1134" w:firstLine="0"/>
        <w:jc w:val="left"/>
        <w:rPr>
          <w:rFonts w:ascii="Arial" w:hAnsi="Arial" w:cs="Arial"/>
          <w:b/>
          <w:caps/>
          <w:noProof/>
          <w:vanish/>
          <w:color w:val="FF0000"/>
          <w:sz w:val="18"/>
          <w:szCs w:val="18"/>
        </w:rPr>
      </w:pPr>
      <w:r w:rsidRPr="005E37C0">
        <w:rPr>
          <w:rFonts w:ascii="Arial" w:hAnsi="Arial" w:cs="Arial"/>
          <w:b/>
          <w:caps/>
          <w:noProof/>
          <w:vanish/>
          <w:color w:val="FF0000"/>
          <w:sz w:val="18"/>
          <w:szCs w:val="18"/>
        </w:rPr>
        <w:t>Independent Safety Assessor (Work Category 406)</w:t>
      </w:r>
    </w:p>
    <w:p w14:paraId="38C0792A" w14:textId="77777777" w:rsidR="001B7CD9" w:rsidRPr="005E37C0" w:rsidRDefault="001B7CD9" w:rsidP="001B7CD9">
      <w:pPr>
        <w:pStyle w:val="Paragraph"/>
        <w:numPr>
          <w:ilvl w:val="0"/>
          <w:numId w:val="24"/>
        </w:numPr>
        <w:tabs>
          <w:tab w:val="clear" w:pos="1134"/>
        </w:tabs>
        <w:ind w:left="1134" w:firstLine="0"/>
        <w:jc w:val="left"/>
        <w:rPr>
          <w:rFonts w:ascii="Arial" w:hAnsi="Arial" w:cs="Arial"/>
          <w:b/>
          <w:caps/>
          <w:noProof/>
          <w:vanish/>
          <w:color w:val="FF0000"/>
          <w:sz w:val="18"/>
          <w:szCs w:val="18"/>
        </w:rPr>
      </w:pPr>
      <w:r w:rsidRPr="005E37C0">
        <w:rPr>
          <w:rFonts w:ascii="Arial" w:hAnsi="Arial" w:cs="Arial"/>
          <w:b/>
          <w:caps/>
          <w:noProof/>
          <w:vanish/>
          <w:color w:val="FF0000"/>
          <w:sz w:val="18"/>
          <w:szCs w:val="18"/>
        </w:rPr>
        <w:t>Occupational hygienists (Work Category 402)</w:t>
      </w:r>
    </w:p>
    <w:p w14:paraId="1D8838D6" w14:textId="77777777" w:rsidR="00990F3C" w:rsidRPr="005E37C0" w:rsidRDefault="00990F3C" w:rsidP="00990F3C">
      <w:pPr>
        <w:pStyle w:val="Paragraph"/>
        <w:numPr>
          <w:ilvl w:val="0"/>
          <w:numId w:val="24"/>
        </w:numPr>
        <w:tabs>
          <w:tab w:val="clear" w:pos="1134"/>
        </w:tabs>
        <w:ind w:left="1134" w:firstLine="0"/>
        <w:jc w:val="left"/>
        <w:rPr>
          <w:rFonts w:ascii="Arial" w:hAnsi="Arial" w:cs="Arial"/>
          <w:b/>
          <w:caps/>
          <w:noProof/>
          <w:vanish/>
          <w:color w:val="FF0000"/>
          <w:sz w:val="18"/>
          <w:szCs w:val="18"/>
        </w:rPr>
      </w:pPr>
      <w:r w:rsidRPr="005E37C0">
        <w:rPr>
          <w:rFonts w:ascii="Arial" w:hAnsi="Arial" w:cs="Arial"/>
          <w:b/>
          <w:caps/>
          <w:noProof/>
          <w:vanish/>
          <w:color w:val="FF0000"/>
          <w:sz w:val="18"/>
          <w:szCs w:val="18"/>
        </w:rPr>
        <w:t>Project Manager Planning &amp; Delivery – Health Infrastructure (Work Category 336)</w:t>
      </w:r>
    </w:p>
    <w:p w14:paraId="4AF50DCF" w14:textId="4CFB6BC2" w:rsidR="001B7CD9" w:rsidRPr="005E37C0" w:rsidRDefault="001B7CD9" w:rsidP="001B7CD9">
      <w:pPr>
        <w:pStyle w:val="Paragraph"/>
        <w:numPr>
          <w:ilvl w:val="0"/>
          <w:numId w:val="24"/>
        </w:numPr>
        <w:tabs>
          <w:tab w:val="clear" w:pos="1134"/>
        </w:tabs>
        <w:ind w:left="1134" w:firstLine="0"/>
        <w:jc w:val="left"/>
        <w:rPr>
          <w:rFonts w:ascii="Arial" w:hAnsi="Arial" w:cs="Arial"/>
          <w:b/>
          <w:caps/>
          <w:noProof/>
          <w:vanish/>
          <w:color w:val="FF0000"/>
          <w:sz w:val="18"/>
          <w:szCs w:val="18"/>
        </w:rPr>
      </w:pPr>
      <w:r w:rsidRPr="005E37C0">
        <w:rPr>
          <w:rFonts w:ascii="Arial" w:hAnsi="Arial" w:cs="Arial"/>
          <w:b/>
          <w:caps/>
          <w:noProof/>
          <w:vanish/>
          <w:color w:val="FF0000"/>
          <w:sz w:val="18"/>
          <w:szCs w:val="18"/>
        </w:rPr>
        <w:t>Project Management (</w:t>
      </w:r>
      <w:r w:rsidR="00990F3C" w:rsidRPr="005E37C0">
        <w:rPr>
          <w:rFonts w:ascii="Arial" w:hAnsi="Arial" w:cs="Arial"/>
          <w:b/>
          <w:caps/>
          <w:noProof/>
          <w:vanish/>
          <w:color w:val="FF0000"/>
          <w:sz w:val="18"/>
          <w:szCs w:val="18"/>
        </w:rPr>
        <w:t xml:space="preserve">Work Category </w:t>
      </w:r>
      <w:r w:rsidRPr="005E37C0">
        <w:rPr>
          <w:rFonts w:ascii="Arial" w:hAnsi="Arial" w:cs="Arial"/>
          <w:b/>
          <w:caps/>
          <w:noProof/>
          <w:vanish/>
          <w:color w:val="FF0000"/>
          <w:sz w:val="18"/>
          <w:szCs w:val="18"/>
        </w:rPr>
        <w:t>313)</w:t>
      </w:r>
    </w:p>
    <w:p w14:paraId="1C791AE4" w14:textId="61EDACBA" w:rsidR="00EB3F91" w:rsidRPr="005E37C0" w:rsidRDefault="00EB3F91" w:rsidP="00EB4BBB">
      <w:pPr>
        <w:pStyle w:val="GuideNote"/>
        <w:ind w:left="1134"/>
        <w:jc w:val="left"/>
        <w:rPr>
          <w:rFonts w:cs="Arial"/>
          <w:sz w:val="18"/>
          <w:szCs w:val="18"/>
        </w:rPr>
      </w:pPr>
    </w:p>
    <w:p w14:paraId="33BF3146" w14:textId="0AF5A575" w:rsidR="00A32FA1" w:rsidRPr="005E37C0" w:rsidRDefault="00A32FA1" w:rsidP="00A32FA1">
      <w:pPr>
        <w:pStyle w:val="Paragraph"/>
        <w:numPr>
          <w:ilvl w:val="0"/>
          <w:numId w:val="0"/>
        </w:numPr>
        <w:tabs>
          <w:tab w:val="clear" w:pos="1134"/>
        </w:tabs>
        <w:ind w:left="1134"/>
        <w:jc w:val="left"/>
        <w:rPr>
          <w:rFonts w:ascii="Arial" w:hAnsi="Arial" w:cs="Arial"/>
          <w:b/>
          <w:caps/>
          <w:noProof/>
          <w:vanish/>
          <w:color w:val="FF0000"/>
          <w:sz w:val="18"/>
          <w:szCs w:val="18"/>
        </w:rPr>
      </w:pPr>
      <w:r w:rsidRPr="005E37C0">
        <w:rPr>
          <w:rFonts w:ascii="Arial" w:hAnsi="Arial" w:cs="Arial"/>
          <w:b/>
          <w:caps/>
          <w:noProof/>
          <w:vanish/>
          <w:color w:val="FF0000"/>
          <w:sz w:val="18"/>
          <w:szCs w:val="18"/>
        </w:rPr>
        <w:t>only include this schedule and above heading if using the following work categories of consultants in construction prequalification scheme SCM10611:</w:t>
      </w:r>
    </w:p>
    <w:p w14:paraId="60A533A9" w14:textId="2102C3C4" w:rsidR="00FD4B80" w:rsidRPr="005E37C0" w:rsidRDefault="00FD4B80" w:rsidP="00FD4B80">
      <w:pPr>
        <w:pStyle w:val="Paragraph"/>
        <w:numPr>
          <w:ilvl w:val="0"/>
          <w:numId w:val="24"/>
        </w:numPr>
        <w:tabs>
          <w:tab w:val="clear" w:pos="1134"/>
        </w:tabs>
        <w:ind w:left="1134" w:firstLine="0"/>
        <w:jc w:val="left"/>
        <w:rPr>
          <w:rFonts w:ascii="Arial" w:hAnsi="Arial" w:cs="Arial"/>
          <w:b/>
          <w:caps/>
          <w:noProof/>
          <w:vanish/>
          <w:color w:val="FF0000"/>
          <w:sz w:val="18"/>
          <w:szCs w:val="18"/>
        </w:rPr>
      </w:pPr>
      <w:r w:rsidRPr="005E37C0">
        <w:rPr>
          <w:rFonts w:ascii="Arial" w:hAnsi="Arial" w:cs="Arial"/>
          <w:b/>
          <w:caps/>
          <w:noProof/>
          <w:vanish/>
          <w:color w:val="FF0000"/>
          <w:sz w:val="18"/>
          <w:szCs w:val="18"/>
        </w:rPr>
        <w:t>Project Manager Planning &amp; Delivery – Health Infrastructure</w:t>
      </w:r>
    </w:p>
    <w:p w14:paraId="3CBBC039" w14:textId="5EAB62B2" w:rsidR="00FD4B80" w:rsidRPr="005E37C0" w:rsidRDefault="00FD4B80" w:rsidP="00FD4B80">
      <w:pPr>
        <w:pStyle w:val="Paragraph"/>
        <w:numPr>
          <w:ilvl w:val="0"/>
          <w:numId w:val="24"/>
        </w:numPr>
        <w:tabs>
          <w:tab w:val="clear" w:pos="1134"/>
        </w:tabs>
        <w:ind w:left="1134" w:firstLine="0"/>
        <w:jc w:val="left"/>
        <w:rPr>
          <w:rFonts w:ascii="Arial" w:hAnsi="Arial" w:cs="Arial"/>
          <w:b/>
          <w:caps/>
          <w:noProof/>
          <w:vanish/>
          <w:color w:val="FF0000"/>
          <w:sz w:val="18"/>
          <w:szCs w:val="18"/>
        </w:rPr>
      </w:pPr>
      <w:r w:rsidRPr="005E37C0">
        <w:rPr>
          <w:rFonts w:ascii="Arial" w:hAnsi="Arial" w:cs="Arial"/>
          <w:b/>
          <w:caps/>
          <w:noProof/>
          <w:vanish/>
          <w:color w:val="FF0000"/>
          <w:sz w:val="18"/>
          <w:szCs w:val="18"/>
        </w:rPr>
        <w:t>Project Management</w:t>
      </w:r>
    </w:p>
    <w:p w14:paraId="6E5A58BA" w14:textId="77777777" w:rsidR="00A32FA1" w:rsidRPr="009B735F" w:rsidRDefault="00A32FA1" w:rsidP="007A7F3E">
      <w:pPr>
        <w:pStyle w:val="GuideNote"/>
        <w:ind w:left="720"/>
        <w:jc w:val="left"/>
        <w:rPr>
          <w:rFonts w:cs="Arial"/>
          <w:sz w:val="18"/>
          <w:szCs w:val="18"/>
        </w:rPr>
      </w:pPr>
    </w:p>
    <w:p w14:paraId="6D09601C" w14:textId="77777777" w:rsidR="00EB3F91" w:rsidRPr="009B735F" w:rsidRDefault="00EB3F91" w:rsidP="00EB4BBB">
      <w:pPr>
        <w:pStyle w:val="GuideNote"/>
        <w:ind w:left="1134"/>
        <w:jc w:val="left"/>
        <w:rPr>
          <w:rFonts w:cs="Arial"/>
          <w:sz w:val="18"/>
          <w:szCs w:val="18"/>
        </w:rPr>
      </w:pPr>
      <w:r w:rsidRPr="009B735F">
        <w:rPr>
          <w:rFonts w:cs="Arial"/>
          <w:sz w:val="18"/>
          <w:szCs w:val="18"/>
        </w:rPr>
        <w:t>delete the following line unless using the two-envelope tendering system.</w:t>
      </w:r>
    </w:p>
    <w:p w14:paraId="1BB916B9" w14:textId="77777777" w:rsidR="00EB3F91" w:rsidRPr="009B735F" w:rsidRDefault="00EB3F91" w:rsidP="00EB4BBB">
      <w:pPr>
        <w:pStyle w:val="ParagraphNoNumber"/>
        <w:rPr>
          <w:rFonts w:ascii="Arial" w:hAnsi="Arial" w:cs="Arial"/>
          <w:sz w:val="18"/>
          <w:szCs w:val="18"/>
        </w:rPr>
      </w:pPr>
      <w:r w:rsidRPr="009B735F">
        <w:rPr>
          <w:rFonts w:ascii="Arial" w:hAnsi="Arial" w:cs="Arial"/>
          <w:sz w:val="18"/>
          <w:szCs w:val="18"/>
        </w:rPr>
        <w:t>(SUBMIT IN ENVELOPE 1 WITH TENDER COVER SHEET – NON-PRICE INFORMATION)</w:t>
      </w:r>
    </w:p>
    <w:p w14:paraId="26A9771F" w14:textId="77777777" w:rsidR="00EB3F91" w:rsidRPr="009B735F" w:rsidRDefault="00EB3F91" w:rsidP="00EB4BBB">
      <w:pPr>
        <w:pStyle w:val="ParagraphNoNumber"/>
        <w:rPr>
          <w:rFonts w:ascii="Arial" w:hAnsi="Arial" w:cs="Arial"/>
          <w:sz w:val="18"/>
          <w:szCs w:val="18"/>
        </w:rPr>
      </w:pPr>
    </w:p>
    <w:p w14:paraId="4E4BB7C7" w14:textId="1A4C7208" w:rsidR="00EB3F91" w:rsidRDefault="00EB3F91" w:rsidP="00B52611">
      <w:pPr>
        <w:pStyle w:val="Heading4"/>
        <w:rPr>
          <w:rFonts w:ascii="Arial" w:hAnsi="Arial" w:cs="Arial"/>
          <w:szCs w:val="18"/>
        </w:rPr>
      </w:pPr>
      <w:proofErr w:type="gramStart"/>
      <w:r w:rsidRPr="00B52611">
        <w:rPr>
          <w:rFonts w:ascii="Arial" w:hAnsi="Arial" w:cs="Arial"/>
          <w:szCs w:val="18"/>
        </w:rPr>
        <w:t>Current status</w:t>
      </w:r>
      <w:proofErr w:type="gramEnd"/>
      <w:r w:rsidRPr="00B52611">
        <w:rPr>
          <w:rFonts w:ascii="Arial" w:hAnsi="Arial" w:cs="Arial"/>
          <w:szCs w:val="18"/>
        </w:rPr>
        <w:t xml:space="preserve"> of Work Health and Safety Management System</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EB4BBB" w:rsidRPr="00B52611" w14:paraId="3F3ADA64" w14:textId="77777777" w:rsidTr="00C90A04">
        <w:trPr>
          <w:cantSplit/>
          <w:trHeight w:val="228"/>
        </w:trPr>
        <w:tc>
          <w:tcPr>
            <w:tcW w:w="3402" w:type="dxa"/>
            <w:shd w:val="clear" w:color="auto" w:fill="FFFFFF"/>
          </w:tcPr>
          <w:p w14:paraId="674B9A71" w14:textId="0F55F2EC" w:rsidR="00EB4BBB" w:rsidRPr="00B52611" w:rsidRDefault="00EB4BBB" w:rsidP="00C90A04">
            <w:pPr>
              <w:spacing w:before="120"/>
              <w:jc w:val="left"/>
              <w:rPr>
                <w:rFonts w:ascii="Arial" w:hAnsi="Arial" w:cs="Arial"/>
                <w:sz w:val="18"/>
                <w:szCs w:val="18"/>
              </w:rPr>
            </w:pPr>
            <w:r w:rsidRPr="00B52611">
              <w:rPr>
                <w:rFonts w:ascii="Arial" w:hAnsi="Arial" w:cs="Arial"/>
                <w:sz w:val="18"/>
                <w:szCs w:val="18"/>
              </w:rPr>
              <w:t xml:space="preserve">Does the Tenderer have </w:t>
            </w:r>
            <w:r>
              <w:rPr>
                <w:rFonts w:ascii="Arial" w:hAnsi="Arial" w:cs="Arial"/>
                <w:sz w:val="18"/>
                <w:szCs w:val="18"/>
              </w:rPr>
              <w:t>in place a Work Health and Safety Management System certified to ISO 45001 or</w:t>
            </w:r>
            <w:r w:rsidRPr="00B52611">
              <w:rPr>
                <w:rFonts w:ascii="Arial" w:hAnsi="Arial" w:cs="Arial"/>
                <w:sz w:val="18"/>
                <w:szCs w:val="18"/>
              </w:rPr>
              <w:t xml:space="preserve"> </w:t>
            </w:r>
            <w:r w:rsidRPr="00B52611">
              <w:rPr>
                <w:rFonts w:ascii="Arial" w:hAnsi="Arial" w:cs="Arial"/>
                <w:bCs/>
                <w:sz w:val="18"/>
                <w:szCs w:val="18"/>
              </w:rPr>
              <w:t xml:space="preserve">AS/NZS </w:t>
            </w:r>
            <w:r>
              <w:rPr>
                <w:rFonts w:ascii="Arial" w:hAnsi="Arial" w:cs="Arial"/>
                <w:bCs/>
                <w:sz w:val="18"/>
                <w:szCs w:val="18"/>
              </w:rPr>
              <w:t xml:space="preserve">4801 </w:t>
            </w:r>
            <w:r w:rsidRPr="00B52611">
              <w:rPr>
                <w:rFonts w:ascii="Arial" w:hAnsi="Arial" w:cs="Arial"/>
                <w:sz w:val="18"/>
                <w:szCs w:val="18"/>
              </w:rPr>
              <w:t>or can demonstrate that equivalent systems are in place?</w:t>
            </w:r>
          </w:p>
        </w:tc>
        <w:tc>
          <w:tcPr>
            <w:tcW w:w="3828" w:type="dxa"/>
            <w:shd w:val="clear" w:color="auto" w:fill="F2F2F2" w:themeFill="background1" w:themeFillShade="F2"/>
          </w:tcPr>
          <w:p w14:paraId="5A70BD49" w14:textId="77777777" w:rsidR="00EB4BBB" w:rsidRPr="00B52611" w:rsidRDefault="00EB4BBB" w:rsidP="00C90A04">
            <w:pPr>
              <w:numPr>
                <w:ilvl w:val="0"/>
                <w:numId w:val="14"/>
              </w:numPr>
              <w:tabs>
                <w:tab w:val="clear" w:pos="2880"/>
              </w:tabs>
              <w:spacing w:before="120"/>
              <w:ind w:left="459"/>
              <w:rPr>
                <w:rFonts w:ascii="Arial" w:hAnsi="Arial" w:cs="Arial"/>
                <w:sz w:val="18"/>
                <w:szCs w:val="18"/>
              </w:rPr>
            </w:pPr>
            <w:r w:rsidRPr="00B52611">
              <w:rPr>
                <w:rFonts w:ascii="Arial" w:hAnsi="Arial" w:cs="Arial"/>
                <w:bCs/>
                <w:sz w:val="18"/>
                <w:szCs w:val="18"/>
              </w:rPr>
              <w:t xml:space="preserve">Yes, or </w:t>
            </w:r>
          </w:p>
          <w:p w14:paraId="321A8A5D" w14:textId="77777777" w:rsidR="00EB4BBB" w:rsidRPr="00B52611" w:rsidRDefault="00EB4BBB" w:rsidP="00C90A04">
            <w:pPr>
              <w:numPr>
                <w:ilvl w:val="0"/>
                <w:numId w:val="14"/>
              </w:numPr>
              <w:tabs>
                <w:tab w:val="clear" w:pos="2880"/>
              </w:tabs>
              <w:spacing w:before="120"/>
              <w:ind w:left="459"/>
              <w:rPr>
                <w:rFonts w:ascii="Arial" w:hAnsi="Arial" w:cs="Arial"/>
                <w:sz w:val="18"/>
                <w:szCs w:val="18"/>
              </w:rPr>
            </w:pPr>
            <w:r w:rsidRPr="00B52611">
              <w:rPr>
                <w:rFonts w:ascii="Arial" w:hAnsi="Arial" w:cs="Arial"/>
                <w:sz w:val="18"/>
                <w:szCs w:val="18"/>
              </w:rPr>
              <w:t>No</w:t>
            </w:r>
          </w:p>
        </w:tc>
      </w:tr>
    </w:tbl>
    <w:p w14:paraId="4FD9088B" w14:textId="77777777" w:rsidR="00EB4BBB" w:rsidRPr="00B52611" w:rsidRDefault="00EB4BBB" w:rsidP="00EB4BBB">
      <w:pPr>
        <w:pStyle w:val="Heading4"/>
        <w:rPr>
          <w:rFonts w:ascii="Arial" w:hAnsi="Arial" w:cs="Arial"/>
          <w:szCs w:val="18"/>
        </w:rPr>
      </w:pPr>
      <w:r w:rsidRPr="00B52611">
        <w:rPr>
          <w:rFonts w:ascii="Arial" w:hAnsi="Arial" w:cs="Arial"/>
          <w:szCs w:val="18"/>
        </w:rPr>
        <w:t>If “Yes”:</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EB4BBB" w:rsidRPr="00B52611" w14:paraId="43BA8D74" w14:textId="77777777" w:rsidTr="00C90A04">
        <w:trPr>
          <w:cantSplit/>
          <w:trHeight w:val="228"/>
        </w:trPr>
        <w:tc>
          <w:tcPr>
            <w:tcW w:w="3402" w:type="dxa"/>
            <w:shd w:val="clear" w:color="auto" w:fill="FFFFFF"/>
            <w:vAlign w:val="bottom"/>
          </w:tcPr>
          <w:p w14:paraId="54298AA5" w14:textId="77777777" w:rsidR="00EB4BBB" w:rsidRPr="00B52611" w:rsidRDefault="00EB4BBB" w:rsidP="00C90A04">
            <w:pPr>
              <w:pStyle w:val="Sub-paragraphbulleted"/>
              <w:tabs>
                <w:tab w:val="clear" w:pos="1854"/>
              </w:tabs>
              <w:ind w:left="601"/>
              <w:jc w:val="left"/>
              <w:rPr>
                <w:rFonts w:ascii="Arial" w:hAnsi="Arial" w:cs="Arial"/>
                <w:sz w:val="18"/>
                <w:szCs w:val="18"/>
              </w:rPr>
            </w:pPr>
            <w:r w:rsidRPr="00B52611">
              <w:rPr>
                <w:rFonts w:ascii="Arial" w:hAnsi="Arial" w:cs="Arial"/>
                <w:sz w:val="18"/>
                <w:szCs w:val="18"/>
              </w:rPr>
              <w:t>Name of certifying third party:</w:t>
            </w:r>
          </w:p>
        </w:tc>
        <w:tc>
          <w:tcPr>
            <w:tcW w:w="3828" w:type="dxa"/>
            <w:shd w:val="clear" w:color="auto" w:fill="F2F2F2" w:themeFill="background1" w:themeFillShade="F2"/>
            <w:vAlign w:val="bottom"/>
          </w:tcPr>
          <w:p w14:paraId="58B8C716" w14:textId="77777777" w:rsidR="00EB4BBB" w:rsidRPr="00B52611" w:rsidRDefault="00EB4BBB" w:rsidP="00C90A04">
            <w:pPr>
              <w:pStyle w:val="TableText"/>
              <w:spacing w:before="120" w:after="0"/>
              <w:ind w:left="357" w:hanging="357"/>
              <w:rPr>
                <w:rFonts w:ascii="Arial" w:hAnsi="Arial" w:cs="Arial"/>
                <w:sz w:val="18"/>
                <w:szCs w:val="18"/>
              </w:rPr>
            </w:pPr>
            <w:r w:rsidRPr="00B52611">
              <w:rPr>
                <w:rFonts w:ascii="Arial" w:hAnsi="Arial" w:cs="Arial"/>
                <w:sz w:val="18"/>
                <w:szCs w:val="18"/>
              </w:rPr>
              <w:t>»</w:t>
            </w:r>
          </w:p>
        </w:tc>
      </w:tr>
      <w:tr w:rsidR="00EB4BBB" w:rsidRPr="00B52611" w14:paraId="38668538" w14:textId="77777777" w:rsidTr="00C90A04">
        <w:trPr>
          <w:cantSplit/>
          <w:trHeight w:val="228"/>
        </w:trPr>
        <w:tc>
          <w:tcPr>
            <w:tcW w:w="3402" w:type="dxa"/>
            <w:shd w:val="clear" w:color="auto" w:fill="FFFFFF"/>
            <w:vAlign w:val="bottom"/>
          </w:tcPr>
          <w:p w14:paraId="66D17BA5" w14:textId="77777777" w:rsidR="00EB4BBB" w:rsidRPr="00B52611" w:rsidRDefault="00EB4BBB" w:rsidP="00C90A04">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internal audit:</w:t>
            </w:r>
          </w:p>
        </w:tc>
        <w:tc>
          <w:tcPr>
            <w:tcW w:w="3828" w:type="dxa"/>
            <w:shd w:val="clear" w:color="auto" w:fill="F2F2F2" w:themeFill="background1" w:themeFillShade="F2"/>
            <w:vAlign w:val="bottom"/>
          </w:tcPr>
          <w:p w14:paraId="0D816759" w14:textId="77777777" w:rsidR="00EB4BBB" w:rsidRPr="00B52611" w:rsidRDefault="00EB4BBB" w:rsidP="00C90A04">
            <w:pPr>
              <w:spacing w:before="120"/>
              <w:ind w:left="357" w:hanging="357"/>
              <w:jc w:val="left"/>
              <w:rPr>
                <w:rFonts w:ascii="Arial" w:hAnsi="Arial" w:cs="Arial"/>
                <w:sz w:val="18"/>
                <w:szCs w:val="18"/>
              </w:rPr>
            </w:pPr>
            <w:r w:rsidRPr="00B52611">
              <w:rPr>
                <w:rFonts w:ascii="Arial" w:hAnsi="Arial" w:cs="Arial"/>
                <w:sz w:val="18"/>
                <w:szCs w:val="18"/>
              </w:rPr>
              <w:t>»</w:t>
            </w:r>
          </w:p>
        </w:tc>
      </w:tr>
      <w:tr w:rsidR="00EB4BBB" w:rsidRPr="00B52611" w14:paraId="4854D80C" w14:textId="77777777" w:rsidTr="00C90A04">
        <w:trPr>
          <w:cantSplit/>
          <w:trHeight w:val="228"/>
        </w:trPr>
        <w:tc>
          <w:tcPr>
            <w:tcW w:w="3402" w:type="dxa"/>
            <w:shd w:val="clear" w:color="auto" w:fill="FFFFFF"/>
            <w:vAlign w:val="bottom"/>
          </w:tcPr>
          <w:p w14:paraId="50117E8C" w14:textId="77777777" w:rsidR="00EB4BBB" w:rsidRPr="00B52611" w:rsidRDefault="00EB4BBB" w:rsidP="00C90A04">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external audit:</w:t>
            </w:r>
          </w:p>
        </w:tc>
        <w:tc>
          <w:tcPr>
            <w:tcW w:w="3828" w:type="dxa"/>
            <w:shd w:val="clear" w:color="auto" w:fill="F2F2F2" w:themeFill="background1" w:themeFillShade="F2"/>
            <w:vAlign w:val="bottom"/>
          </w:tcPr>
          <w:p w14:paraId="4A30AC75" w14:textId="77777777" w:rsidR="00EB4BBB" w:rsidRPr="00B52611" w:rsidRDefault="00EB4BBB" w:rsidP="00C90A04">
            <w:pPr>
              <w:spacing w:before="120"/>
              <w:ind w:left="357" w:hanging="357"/>
              <w:jc w:val="left"/>
              <w:rPr>
                <w:rFonts w:ascii="Arial" w:hAnsi="Arial" w:cs="Arial"/>
                <w:sz w:val="18"/>
                <w:szCs w:val="18"/>
              </w:rPr>
            </w:pPr>
            <w:r w:rsidRPr="00B52611">
              <w:rPr>
                <w:rFonts w:ascii="Arial" w:hAnsi="Arial" w:cs="Arial"/>
                <w:sz w:val="18"/>
                <w:szCs w:val="18"/>
              </w:rPr>
              <w:t>»</w:t>
            </w:r>
          </w:p>
        </w:tc>
      </w:tr>
    </w:tbl>
    <w:p w14:paraId="79F13280" w14:textId="77777777" w:rsidR="00EB4BBB" w:rsidRDefault="00EB4BBB" w:rsidP="00EB4BBB">
      <w:pPr>
        <w:pStyle w:val="Sub-paragraphbulleted"/>
        <w:numPr>
          <w:ilvl w:val="0"/>
          <w:numId w:val="0"/>
        </w:numPr>
        <w:ind w:left="1134"/>
        <w:rPr>
          <w:rFonts w:ascii="Arial" w:hAnsi="Arial" w:cs="Arial"/>
          <w:sz w:val="18"/>
          <w:szCs w:val="18"/>
        </w:rPr>
      </w:pPr>
    </w:p>
    <w:p w14:paraId="4B67C837" w14:textId="1B28628B" w:rsidR="00EB3F91" w:rsidRPr="009B735F" w:rsidRDefault="00EB3F91" w:rsidP="00773BD1">
      <w:pPr>
        <w:pStyle w:val="GuideNote"/>
        <w:jc w:val="left"/>
        <w:rPr>
          <w:rFonts w:cs="Arial"/>
          <w:sz w:val="18"/>
          <w:szCs w:val="18"/>
        </w:rPr>
      </w:pPr>
      <w:r w:rsidRPr="009B735F">
        <w:rPr>
          <w:rFonts w:cs="Arial"/>
          <w:sz w:val="18"/>
          <w:szCs w:val="18"/>
        </w:rPr>
        <w:t>End of Tender Schedule - Schedule of work health and safety Management System information</w:t>
      </w:r>
    </w:p>
    <w:p w14:paraId="48CB080C" w14:textId="77777777" w:rsidR="00B10FEC" w:rsidRPr="009B735F" w:rsidRDefault="00B10FEC">
      <w:pPr>
        <w:pStyle w:val="ParagraphNoNumber"/>
        <w:rPr>
          <w:rFonts w:ascii="Arial" w:hAnsi="Arial" w:cs="Arial"/>
          <w:sz w:val="18"/>
          <w:szCs w:val="18"/>
        </w:rPr>
      </w:pPr>
    </w:p>
    <w:p w14:paraId="0BBB74A9" w14:textId="77777777" w:rsidR="00B10FEC" w:rsidRPr="007A0E1F" w:rsidRDefault="00B10FEC" w:rsidP="007A0E1F">
      <w:pPr>
        <w:pStyle w:val="ClauseHeadingLevel1"/>
      </w:pPr>
      <w:r w:rsidRPr="009B735F">
        <w:rPr>
          <w:rFonts w:ascii="Arial" w:hAnsi="Arial"/>
          <w:sz w:val="18"/>
        </w:rPr>
        <w:br w:type="page"/>
      </w:r>
      <w:bookmarkStart w:id="54" w:name="_Toc426467636"/>
      <w:bookmarkStart w:id="55" w:name="_Toc101183057"/>
      <w:bookmarkStart w:id="56" w:name="_Toc108011428"/>
      <w:r w:rsidRPr="007A0E1F">
        <w:lastRenderedPageBreak/>
        <w:t xml:space="preserve">Schedule of </w:t>
      </w:r>
      <w:r w:rsidR="00F60794" w:rsidRPr="007A0E1F">
        <w:t>Nominated</w:t>
      </w:r>
      <w:r w:rsidRPr="007A0E1F">
        <w:t xml:space="preserve"> Alternative Tenders</w:t>
      </w:r>
      <w:bookmarkEnd w:id="54"/>
      <w:bookmarkEnd w:id="55"/>
      <w:bookmarkEnd w:id="56"/>
    </w:p>
    <w:p w14:paraId="31771E6F" w14:textId="77777777" w:rsidR="00B10FEC" w:rsidRPr="009B735F" w:rsidRDefault="00B10FEC" w:rsidP="00773BD1">
      <w:pPr>
        <w:pStyle w:val="GuideNote"/>
        <w:jc w:val="left"/>
        <w:rPr>
          <w:rFonts w:cs="Arial"/>
          <w:sz w:val="18"/>
          <w:szCs w:val="18"/>
        </w:rPr>
      </w:pPr>
      <w:r w:rsidRPr="009B735F">
        <w:rPr>
          <w:rFonts w:cs="Arial"/>
          <w:sz w:val="18"/>
          <w:szCs w:val="18"/>
        </w:rPr>
        <w:t xml:space="preserve">Include this form </w:t>
      </w:r>
      <w:r w:rsidRPr="009B735F">
        <w:rPr>
          <w:rFonts w:cs="Arial"/>
          <w:sz w:val="18"/>
          <w:szCs w:val="18"/>
          <w:u w:val="single"/>
        </w:rPr>
        <w:t>only</w:t>
      </w:r>
      <w:r w:rsidRPr="009B735F">
        <w:rPr>
          <w:rFonts w:cs="Arial"/>
          <w:sz w:val="18"/>
          <w:szCs w:val="18"/>
        </w:rPr>
        <w:t xml:space="preserve"> when </w:t>
      </w:r>
      <w:r w:rsidR="00F60794" w:rsidRPr="009B735F">
        <w:rPr>
          <w:rFonts w:cs="Arial"/>
          <w:sz w:val="18"/>
          <w:szCs w:val="18"/>
        </w:rPr>
        <w:t>nominated</w:t>
      </w:r>
      <w:r w:rsidRPr="009B735F">
        <w:rPr>
          <w:rFonts w:cs="Arial"/>
          <w:sz w:val="18"/>
          <w:szCs w:val="18"/>
        </w:rPr>
        <w:t xml:space="preserve"> alternative tenders are specified in </w:t>
      </w:r>
      <w:r w:rsidR="0000698F" w:rsidRPr="009B735F">
        <w:rPr>
          <w:rFonts w:cs="Arial"/>
          <w:sz w:val="18"/>
          <w:szCs w:val="18"/>
        </w:rPr>
        <w:t xml:space="preserve">Conditions of Tendering Clause – </w:t>
      </w:r>
      <w:r w:rsidR="00F60794" w:rsidRPr="009B735F">
        <w:rPr>
          <w:rFonts w:cs="Arial"/>
          <w:sz w:val="18"/>
          <w:szCs w:val="18"/>
        </w:rPr>
        <w:t>nominated</w:t>
      </w:r>
      <w:r w:rsidR="0000698F" w:rsidRPr="009B735F">
        <w:rPr>
          <w:rFonts w:cs="Arial"/>
          <w:sz w:val="18"/>
          <w:szCs w:val="18"/>
        </w:rPr>
        <w:t xml:space="preserve"> </w:t>
      </w:r>
      <w:r w:rsidRPr="009B735F">
        <w:rPr>
          <w:rFonts w:cs="Arial"/>
          <w:sz w:val="18"/>
          <w:szCs w:val="18"/>
        </w:rPr>
        <w:t>Alternative Tenders</w:t>
      </w:r>
      <w:r w:rsidR="0000698F" w:rsidRPr="009B735F">
        <w:rPr>
          <w:rFonts w:cs="Arial"/>
          <w:sz w:val="18"/>
          <w:szCs w:val="18"/>
        </w:rPr>
        <w:t xml:space="preserve">, </w:t>
      </w:r>
      <w:r w:rsidRPr="009B735F">
        <w:rPr>
          <w:rFonts w:cs="Arial"/>
          <w:sz w:val="18"/>
          <w:szCs w:val="18"/>
        </w:rPr>
        <w:t>Otherwise delete.</w:t>
      </w:r>
    </w:p>
    <w:p w14:paraId="41D75427" w14:textId="77777777" w:rsidR="00B10FEC" w:rsidRPr="009B735F" w:rsidRDefault="00B10FEC" w:rsidP="00773BD1">
      <w:pPr>
        <w:pStyle w:val="GuideNote"/>
        <w:jc w:val="left"/>
        <w:rPr>
          <w:rFonts w:cs="Arial"/>
          <w:sz w:val="18"/>
          <w:szCs w:val="18"/>
        </w:rPr>
      </w:pPr>
      <w:r w:rsidRPr="009B735F">
        <w:rPr>
          <w:rFonts w:cs="Arial"/>
          <w:sz w:val="18"/>
          <w:szCs w:val="18"/>
        </w:rPr>
        <w:t>delete the following line unless using the two-envelope tendering system.</w:t>
      </w:r>
    </w:p>
    <w:p w14:paraId="7CC42F1C" w14:textId="77777777" w:rsidR="00B10FEC" w:rsidRPr="009B735F" w:rsidRDefault="00B10FEC">
      <w:pPr>
        <w:pStyle w:val="ParagraphNoNumber"/>
        <w:rPr>
          <w:rFonts w:ascii="Arial" w:hAnsi="Arial" w:cs="Arial"/>
          <w:sz w:val="18"/>
          <w:szCs w:val="18"/>
        </w:rPr>
      </w:pPr>
      <w:r w:rsidRPr="009B735F">
        <w:rPr>
          <w:rFonts w:ascii="Arial" w:hAnsi="Arial" w:cs="Arial"/>
          <w:sz w:val="18"/>
          <w:szCs w:val="18"/>
        </w:rPr>
        <w:t xml:space="preserve">(SUBMIT IN ENVELOPE </w:t>
      </w:r>
      <w:r w:rsidR="0070505B" w:rsidRPr="009B735F">
        <w:rPr>
          <w:rFonts w:ascii="Arial" w:hAnsi="Arial" w:cs="Arial"/>
          <w:sz w:val="18"/>
          <w:szCs w:val="18"/>
        </w:rPr>
        <w:t>2 WITH TENDER FORM – PRICE</w:t>
      </w:r>
      <w:r w:rsidRPr="009B735F">
        <w:rPr>
          <w:rFonts w:ascii="Arial" w:hAnsi="Arial" w:cs="Arial"/>
          <w:sz w:val="18"/>
          <w:szCs w:val="18"/>
        </w:rPr>
        <w:t>)</w:t>
      </w:r>
    </w:p>
    <w:p w14:paraId="0D50484D" w14:textId="77777777" w:rsidR="00B10FEC" w:rsidRPr="009B735F" w:rsidRDefault="00B10FEC">
      <w:pPr>
        <w:pStyle w:val="ParagraphNoNumber"/>
        <w:rPr>
          <w:rFonts w:ascii="Arial" w:hAnsi="Arial" w:cs="Arial"/>
          <w:sz w:val="18"/>
          <w:szCs w:val="18"/>
        </w:rPr>
      </w:pPr>
    </w:p>
    <w:p w14:paraId="5BF260A7" w14:textId="77777777" w:rsidR="00B10FEC" w:rsidRPr="009B735F" w:rsidRDefault="00B10FEC" w:rsidP="00773BD1">
      <w:pPr>
        <w:pStyle w:val="GuideNote"/>
        <w:jc w:val="left"/>
        <w:rPr>
          <w:rFonts w:cs="Arial"/>
          <w:sz w:val="18"/>
          <w:szCs w:val="18"/>
        </w:rPr>
      </w:pPr>
      <w:r w:rsidRPr="009B735F">
        <w:rPr>
          <w:rFonts w:cs="Arial"/>
          <w:sz w:val="18"/>
          <w:szCs w:val="18"/>
        </w:rPr>
        <w:t>List the alternative Tenders required.  Add and delete rows as required.</w:t>
      </w:r>
    </w:p>
    <w:p w14:paraId="7C72C6B9" w14:textId="3D24647F" w:rsidR="00B10FEC" w:rsidRDefault="00B10FEC">
      <w:pPr>
        <w:pStyle w:val="ParagraphNoNumber"/>
        <w:rPr>
          <w:rFonts w:ascii="Arial" w:hAnsi="Arial" w:cs="Arial"/>
          <w:sz w:val="18"/>
          <w:szCs w:val="18"/>
        </w:rPr>
      </w:pPr>
      <w:r w:rsidRPr="009B735F">
        <w:rPr>
          <w:rFonts w:ascii="Arial" w:hAnsi="Arial" w:cs="Arial"/>
          <w:sz w:val="18"/>
          <w:szCs w:val="18"/>
        </w:rPr>
        <w:t xml:space="preserve">Enter the additional </w:t>
      </w:r>
      <w:r w:rsidR="0070505B" w:rsidRPr="009B735F">
        <w:rPr>
          <w:rFonts w:ascii="Arial" w:hAnsi="Arial" w:cs="Arial"/>
          <w:sz w:val="18"/>
          <w:szCs w:val="18"/>
        </w:rPr>
        <w:t xml:space="preserve">(or deduction) </w:t>
      </w:r>
      <w:r w:rsidRPr="009B735F">
        <w:rPr>
          <w:rFonts w:ascii="Arial" w:hAnsi="Arial" w:cs="Arial"/>
          <w:sz w:val="18"/>
          <w:szCs w:val="18"/>
        </w:rPr>
        <w:t xml:space="preserve">amount </w:t>
      </w:r>
      <w:r w:rsidR="0070505B" w:rsidRPr="009B735F">
        <w:rPr>
          <w:rFonts w:ascii="Arial" w:hAnsi="Arial" w:cs="Arial"/>
          <w:sz w:val="18"/>
          <w:szCs w:val="18"/>
        </w:rPr>
        <w:t>tender</w:t>
      </w:r>
      <w:r w:rsidRPr="009B735F">
        <w:rPr>
          <w:rFonts w:ascii="Arial" w:hAnsi="Arial" w:cs="Arial"/>
          <w:sz w:val="18"/>
          <w:szCs w:val="18"/>
        </w:rPr>
        <w:t xml:space="preserve">ed for each of the following </w:t>
      </w:r>
      <w:r w:rsidR="00F60794" w:rsidRPr="009B735F">
        <w:rPr>
          <w:rFonts w:ascii="Arial" w:hAnsi="Arial" w:cs="Arial"/>
          <w:sz w:val="18"/>
          <w:szCs w:val="18"/>
        </w:rPr>
        <w:t>nominated</w:t>
      </w:r>
      <w:r w:rsidRPr="009B735F">
        <w:rPr>
          <w:rFonts w:ascii="Arial" w:hAnsi="Arial" w:cs="Arial"/>
          <w:sz w:val="18"/>
          <w:szCs w:val="18"/>
        </w:rPr>
        <w:t xml:space="preserve"> alternative items.  </w:t>
      </w:r>
    </w:p>
    <w:p w14:paraId="38304377" w14:textId="77777777" w:rsidR="004662F2" w:rsidRPr="009B735F" w:rsidRDefault="004662F2">
      <w:pPr>
        <w:pStyle w:val="ParagraphNoNumber"/>
        <w:rPr>
          <w:rFonts w:ascii="Arial" w:hAnsi="Arial" w:cs="Arial"/>
          <w:sz w:val="18"/>
          <w:szCs w:val="18"/>
        </w:rPr>
      </w:pP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418"/>
      </w:tblGrid>
      <w:tr w:rsidR="00B10FEC" w:rsidRPr="009B735F" w14:paraId="3FB76ED7" w14:textId="77777777" w:rsidTr="004662F2">
        <w:trPr>
          <w:cantSplit/>
        </w:trPr>
        <w:tc>
          <w:tcPr>
            <w:tcW w:w="5812" w:type="dxa"/>
          </w:tcPr>
          <w:p w14:paraId="5A3EA22A" w14:textId="77777777" w:rsidR="00B10FEC" w:rsidRPr="009B735F" w:rsidRDefault="00F60794" w:rsidP="00F60794">
            <w:pPr>
              <w:ind w:left="34"/>
              <w:rPr>
                <w:rFonts w:ascii="Arial" w:hAnsi="Arial" w:cs="Arial"/>
                <w:b/>
                <w:bCs/>
                <w:sz w:val="18"/>
                <w:szCs w:val="18"/>
              </w:rPr>
            </w:pPr>
            <w:r w:rsidRPr="009B735F">
              <w:rPr>
                <w:rFonts w:ascii="Arial" w:hAnsi="Arial" w:cs="Arial"/>
                <w:b/>
                <w:bCs/>
                <w:sz w:val="18"/>
                <w:szCs w:val="18"/>
              </w:rPr>
              <w:t>Nominated</w:t>
            </w:r>
            <w:r w:rsidR="00B10FEC" w:rsidRPr="009B735F">
              <w:rPr>
                <w:rFonts w:ascii="Arial" w:hAnsi="Arial" w:cs="Arial"/>
                <w:b/>
                <w:bCs/>
                <w:sz w:val="18"/>
                <w:szCs w:val="18"/>
              </w:rPr>
              <w:t xml:space="preserve"> Alternative Tender Items</w:t>
            </w:r>
          </w:p>
        </w:tc>
        <w:tc>
          <w:tcPr>
            <w:tcW w:w="1418" w:type="dxa"/>
          </w:tcPr>
          <w:p w14:paraId="2FE001F2" w14:textId="77777777" w:rsidR="00B10FEC" w:rsidRPr="009B735F" w:rsidRDefault="00B10FEC">
            <w:pPr>
              <w:ind w:left="34"/>
              <w:rPr>
                <w:rFonts w:ascii="Arial" w:hAnsi="Arial" w:cs="Arial"/>
                <w:b/>
                <w:bCs/>
                <w:sz w:val="18"/>
                <w:szCs w:val="18"/>
              </w:rPr>
            </w:pPr>
            <w:r w:rsidRPr="009B735F">
              <w:rPr>
                <w:rFonts w:ascii="Arial" w:hAnsi="Arial" w:cs="Arial"/>
                <w:b/>
                <w:bCs/>
                <w:sz w:val="18"/>
                <w:szCs w:val="18"/>
              </w:rPr>
              <w:t>Amount</w:t>
            </w:r>
          </w:p>
        </w:tc>
      </w:tr>
      <w:tr w:rsidR="00B10FEC" w:rsidRPr="009B735F" w14:paraId="19569948" w14:textId="77777777" w:rsidTr="004662F2">
        <w:trPr>
          <w:cantSplit/>
        </w:trPr>
        <w:tc>
          <w:tcPr>
            <w:tcW w:w="5812" w:type="dxa"/>
            <w:shd w:val="clear" w:color="auto" w:fill="F2F2F2" w:themeFill="background1" w:themeFillShade="F2"/>
          </w:tcPr>
          <w:p w14:paraId="7B240458" w14:textId="77777777" w:rsidR="00B10FEC" w:rsidRPr="009B735F" w:rsidRDefault="0000698F">
            <w:pPr>
              <w:ind w:left="34"/>
              <w:rPr>
                <w:rFonts w:ascii="Arial" w:hAnsi="Arial" w:cs="Arial"/>
                <w:sz w:val="18"/>
                <w:szCs w:val="18"/>
              </w:rPr>
            </w:pPr>
            <w:r w:rsidRPr="009B735F">
              <w:rPr>
                <w:rFonts w:ascii="Arial" w:hAnsi="Arial" w:cs="Arial"/>
                <w:sz w:val="18"/>
                <w:szCs w:val="18"/>
              </w:rPr>
              <w:t>»</w:t>
            </w:r>
          </w:p>
        </w:tc>
        <w:tc>
          <w:tcPr>
            <w:tcW w:w="1418" w:type="dxa"/>
            <w:shd w:val="clear" w:color="auto" w:fill="F2F2F2" w:themeFill="background1" w:themeFillShade="F2"/>
          </w:tcPr>
          <w:p w14:paraId="2FC7A6CB" w14:textId="732B86F6" w:rsidR="00B10FEC" w:rsidRPr="009B735F" w:rsidRDefault="006E6553">
            <w:pPr>
              <w:ind w:left="34"/>
              <w:rPr>
                <w:rFonts w:ascii="Arial" w:hAnsi="Arial" w:cs="Arial"/>
                <w:sz w:val="18"/>
                <w:szCs w:val="18"/>
              </w:rPr>
            </w:pPr>
            <w:r w:rsidRPr="00B37440">
              <w:rPr>
                <w:rFonts w:ascii="Arial" w:hAnsi="Arial" w:cs="Arial"/>
                <w:sz w:val="16"/>
                <w:szCs w:val="16"/>
              </w:rPr>
              <w:t>»</w:t>
            </w:r>
            <w:r w:rsidR="00B10FEC" w:rsidRPr="009B735F">
              <w:rPr>
                <w:rFonts w:ascii="Arial" w:hAnsi="Arial" w:cs="Arial"/>
                <w:sz w:val="18"/>
                <w:szCs w:val="18"/>
              </w:rPr>
              <w:t>$</w:t>
            </w:r>
          </w:p>
        </w:tc>
      </w:tr>
      <w:tr w:rsidR="00B10FEC" w:rsidRPr="009B735F" w14:paraId="1F751CF1" w14:textId="77777777" w:rsidTr="004662F2">
        <w:trPr>
          <w:cantSplit/>
        </w:trPr>
        <w:tc>
          <w:tcPr>
            <w:tcW w:w="5812" w:type="dxa"/>
            <w:shd w:val="clear" w:color="auto" w:fill="F2F2F2" w:themeFill="background1" w:themeFillShade="F2"/>
          </w:tcPr>
          <w:p w14:paraId="2A432956" w14:textId="77777777" w:rsidR="00B10FEC" w:rsidRPr="009B735F" w:rsidRDefault="0000698F">
            <w:pPr>
              <w:ind w:left="34"/>
              <w:rPr>
                <w:rFonts w:ascii="Arial" w:hAnsi="Arial" w:cs="Arial"/>
                <w:sz w:val="18"/>
                <w:szCs w:val="18"/>
              </w:rPr>
            </w:pPr>
            <w:r w:rsidRPr="009B735F">
              <w:rPr>
                <w:rFonts w:ascii="Arial" w:hAnsi="Arial" w:cs="Arial"/>
                <w:sz w:val="18"/>
                <w:szCs w:val="18"/>
              </w:rPr>
              <w:t>»</w:t>
            </w:r>
          </w:p>
        </w:tc>
        <w:tc>
          <w:tcPr>
            <w:tcW w:w="1418" w:type="dxa"/>
            <w:shd w:val="clear" w:color="auto" w:fill="F2F2F2" w:themeFill="background1" w:themeFillShade="F2"/>
          </w:tcPr>
          <w:p w14:paraId="6D959B56" w14:textId="3C1BDFB5" w:rsidR="00B10FEC" w:rsidRPr="009B735F" w:rsidRDefault="006E6553">
            <w:pPr>
              <w:ind w:left="34"/>
              <w:rPr>
                <w:rFonts w:ascii="Arial" w:hAnsi="Arial" w:cs="Arial"/>
                <w:sz w:val="18"/>
                <w:szCs w:val="18"/>
              </w:rPr>
            </w:pPr>
            <w:r w:rsidRPr="00B37440">
              <w:rPr>
                <w:rFonts w:ascii="Arial" w:hAnsi="Arial" w:cs="Arial"/>
                <w:sz w:val="16"/>
                <w:szCs w:val="16"/>
              </w:rPr>
              <w:t>»</w:t>
            </w:r>
            <w:r w:rsidR="00B10FEC" w:rsidRPr="009B735F">
              <w:rPr>
                <w:rFonts w:ascii="Arial" w:hAnsi="Arial" w:cs="Arial"/>
                <w:sz w:val="18"/>
                <w:szCs w:val="18"/>
              </w:rPr>
              <w:t>$</w:t>
            </w:r>
          </w:p>
        </w:tc>
      </w:tr>
      <w:tr w:rsidR="00B10FEC" w:rsidRPr="009B735F" w14:paraId="3C485DC8" w14:textId="77777777" w:rsidTr="004662F2">
        <w:trPr>
          <w:cantSplit/>
        </w:trPr>
        <w:tc>
          <w:tcPr>
            <w:tcW w:w="5812" w:type="dxa"/>
            <w:shd w:val="clear" w:color="auto" w:fill="F2F2F2" w:themeFill="background1" w:themeFillShade="F2"/>
          </w:tcPr>
          <w:p w14:paraId="6AE41633" w14:textId="77777777" w:rsidR="00B10FEC" w:rsidRPr="009B735F" w:rsidRDefault="0000698F">
            <w:pPr>
              <w:ind w:left="34"/>
              <w:rPr>
                <w:rFonts w:ascii="Arial" w:hAnsi="Arial" w:cs="Arial"/>
                <w:sz w:val="18"/>
                <w:szCs w:val="18"/>
              </w:rPr>
            </w:pPr>
            <w:r w:rsidRPr="009B735F">
              <w:rPr>
                <w:rFonts w:ascii="Arial" w:hAnsi="Arial" w:cs="Arial"/>
                <w:sz w:val="18"/>
                <w:szCs w:val="18"/>
              </w:rPr>
              <w:t>»</w:t>
            </w:r>
          </w:p>
        </w:tc>
        <w:tc>
          <w:tcPr>
            <w:tcW w:w="1418" w:type="dxa"/>
            <w:shd w:val="clear" w:color="auto" w:fill="F2F2F2" w:themeFill="background1" w:themeFillShade="F2"/>
          </w:tcPr>
          <w:p w14:paraId="4B349BC3" w14:textId="146205D0" w:rsidR="00B10FEC" w:rsidRPr="009B735F" w:rsidRDefault="006E6553">
            <w:pPr>
              <w:ind w:left="34"/>
              <w:rPr>
                <w:rFonts w:ascii="Arial" w:hAnsi="Arial" w:cs="Arial"/>
                <w:sz w:val="18"/>
                <w:szCs w:val="18"/>
              </w:rPr>
            </w:pPr>
            <w:r w:rsidRPr="00B37440">
              <w:rPr>
                <w:rFonts w:ascii="Arial" w:hAnsi="Arial" w:cs="Arial"/>
                <w:sz w:val="16"/>
                <w:szCs w:val="16"/>
              </w:rPr>
              <w:t>»</w:t>
            </w:r>
            <w:r w:rsidR="00B10FEC" w:rsidRPr="009B735F">
              <w:rPr>
                <w:rFonts w:ascii="Arial" w:hAnsi="Arial" w:cs="Arial"/>
                <w:sz w:val="18"/>
                <w:szCs w:val="18"/>
              </w:rPr>
              <w:t>$</w:t>
            </w:r>
          </w:p>
        </w:tc>
      </w:tr>
      <w:tr w:rsidR="00B10FEC" w:rsidRPr="009B735F" w14:paraId="0ED0C975" w14:textId="77777777" w:rsidTr="004662F2">
        <w:trPr>
          <w:cantSplit/>
        </w:trPr>
        <w:tc>
          <w:tcPr>
            <w:tcW w:w="5812" w:type="dxa"/>
            <w:shd w:val="clear" w:color="auto" w:fill="F2F2F2" w:themeFill="background1" w:themeFillShade="F2"/>
          </w:tcPr>
          <w:p w14:paraId="3F42A89C" w14:textId="77777777" w:rsidR="00B10FEC" w:rsidRPr="009B735F" w:rsidRDefault="0000698F">
            <w:pPr>
              <w:ind w:left="34"/>
              <w:rPr>
                <w:rFonts w:ascii="Arial" w:hAnsi="Arial" w:cs="Arial"/>
                <w:sz w:val="18"/>
                <w:szCs w:val="18"/>
              </w:rPr>
            </w:pPr>
            <w:r w:rsidRPr="009B735F">
              <w:rPr>
                <w:rFonts w:ascii="Arial" w:hAnsi="Arial" w:cs="Arial"/>
                <w:sz w:val="18"/>
                <w:szCs w:val="18"/>
              </w:rPr>
              <w:t>»</w:t>
            </w:r>
          </w:p>
        </w:tc>
        <w:tc>
          <w:tcPr>
            <w:tcW w:w="1418" w:type="dxa"/>
            <w:shd w:val="clear" w:color="auto" w:fill="F2F2F2" w:themeFill="background1" w:themeFillShade="F2"/>
          </w:tcPr>
          <w:p w14:paraId="7B4B322C" w14:textId="0F85B4FD" w:rsidR="00B10FEC" w:rsidRPr="009B735F" w:rsidRDefault="006E6553">
            <w:pPr>
              <w:ind w:left="34"/>
              <w:rPr>
                <w:rFonts w:ascii="Arial" w:hAnsi="Arial" w:cs="Arial"/>
                <w:sz w:val="18"/>
                <w:szCs w:val="18"/>
              </w:rPr>
            </w:pPr>
            <w:r w:rsidRPr="00B37440">
              <w:rPr>
                <w:rFonts w:ascii="Arial" w:hAnsi="Arial" w:cs="Arial"/>
                <w:sz w:val="16"/>
                <w:szCs w:val="16"/>
              </w:rPr>
              <w:t>»</w:t>
            </w:r>
            <w:r w:rsidR="00B10FEC" w:rsidRPr="009B735F">
              <w:rPr>
                <w:rFonts w:ascii="Arial" w:hAnsi="Arial" w:cs="Arial"/>
                <w:sz w:val="18"/>
                <w:szCs w:val="18"/>
              </w:rPr>
              <w:t>$</w:t>
            </w:r>
          </w:p>
        </w:tc>
      </w:tr>
    </w:tbl>
    <w:p w14:paraId="7ACD5090" w14:textId="77777777" w:rsidR="00B10FEC" w:rsidRPr="009B735F" w:rsidRDefault="00B10FEC" w:rsidP="00773BD1">
      <w:pPr>
        <w:pStyle w:val="GuideNote"/>
        <w:jc w:val="left"/>
        <w:rPr>
          <w:rFonts w:cs="Arial"/>
          <w:sz w:val="18"/>
          <w:szCs w:val="18"/>
        </w:rPr>
      </w:pPr>
      <w:r w:rsidRPr="009B735F">
        <w:rPr>
          <w:rFonts w:cs="Arial"/>
          <w:sz w:val="18"/>
          <w:szCs w:val="18"/>
        </w:rPr>
        <w:t xml:space="preserve">End of Tender Schedule - Schedule of </w:t>
      </w:r>
      <w:r w:rsidR="00F60794" w:rsidRPr="009B735F">
        <w:rPr>
          <w:rFonts w:cs="Arial"/>
          <w:sz w:val="18"/>
          <w:szCs w:val="18"/>
        </w:rPr>
        <w:t>Nominated</w:t>
      </w:r>
      <w:r w:rsidRPr="009B735F">
        <w:rPr>
          <w:rFonts w:cs="Arial"/>
          <w:sz w:val="18"/>
          <w:szCs w:val="18"/>
        </w:rPr>
        <w:t xml:space="preserve"> Alternative Tenders</w:t>
      </w:r>
    </w:p>
    <w:p w14:paraId="319893F5" w14:textId="4B2F86ED" w:rsidR="00637E0F" w:rsidRPr="009B735F" w:rsidRDefault="00637E0F">
      <w:pPr>
        <w:spacing w:after="0"/>
        <w:jc w:val="left"/>
        <w:rPr>
          <w:rFonts w:ascii="Arial" w:hAnsi="Arial" w:cs="Arial"/>
          <w:sz w:val="18"/>
          <w:szCs w:val="18"/>
        </w:rPr>
      </w:pPr>
      <w:r w:rsidRPr="009B735F">
        <w:rPr>
          <w:rFonts w:ascii="Arial" w:hAnsi="Arial" w:cs="Arial"/>
          <w:sz w:val="18"/>
          <w:szCs w:val="18"/>
        </w:rPr>
        <w:br w:type="page"/>
      </w:r>
    </w:p>
    <w:p w14:paraId="07FF4372" w14:textId="40B9B0AD" w:rsidR="00637E0F" w:rsidRPr="007A0E1F" w:rsidRDefault="00637E0F" w:rsidP="007A0E1F">
      <w:pPr>
        <w:pStyle w:val="ClauseHeadingLevel1"/>
      </w:pPr>
      <w:bookmarkStart w:id="57" w:name="_Toc101183058"/>
      <w:bookmarkStart w:id="58" w:name="_Toc108011429"/>
      <w:r w:rsidRPr="007A0E1F">
        <w:lastRenderedPageBreak/>
        <w:t>Schedule of Compliance - Dealing with Modern Slavery</w:t>
      </w:r>
      <w:bookmarkEnd w:id="57"/>
      <w:bookmarkEnd w:id="58"/>
    </w:p>
    <w:p w14:paraId="3E53FDFD" w14:textId="53DE9045" w:rsidR="00637E0F" w:rsidRPr="009B735F" w:rsidRDefault="00637E0F" w:rsidP="00773BD1">
      <w:pPr>
        <w:pStyle w:val="GuideNote"/>
        <w:jc w:val="left"/>
        <w:rPr>
          <w:rFonts w:cs="Arial"/>
          <w:sz w:val="18"/>
          <w:szCs w:val="18"/>
        </w:rPr>
      </w:pPr>
      <w:r w:rsidRPr="009B735F">
        <w:rPr>
          <w:rFonts w:cs="Arial"/>
          <w:sz w:val="18"/>
          <w:szCs w:val="18"/>
        </w:rPr>
        <w:t>Delete th</w:t>
      </w:r>
      <w:r w:rsidR="00685178" w:rsidRPr="009B735F">
        <w:rPr>
          <w:rFonts w:cs="Arial"/>
          <w:sz w:val="18"/>
          <w:szCs w:val="18"/>
        </w:rPr>
        <w:t xml:space="preserve">is schedule if the </w:t>
      </w:r>
      <w:r w:rsidRPr="009B735F">
        <w:rPr>
          <w:rFonts w:cs="Arial"/>
          <w:sz w:val="18"/>
          <w:szCs w:val="18"/>
        </w:rPr>
        <w:t>Conditions of Tendering clause –</w:t>
      </w:r>
      <w:r w:rsidR="00685178" w:rsidRPr="009B735F">
        <w:rPr>
          <w:rFonts w:cs="Arial"/>
          <w:sz w:val="18"/>
          <w:szCs w:val="18"/>
        </w:rPr>
        <w:t xml:space="preserve"> “Dealing with Modern Slavery” </w:t>
      </w:r>
      <w:r w:rsidRPr="009B735F">
        <w:rPr>
          <w:rFonts w:cs="Arial"/>
          <w:sz w:val="18"/>
          <w:szCs w:val="18"/>
        </w:rPr>
        <w:t>has been deleted.</w:t>
      </w:r>
    </w:p>
    <w:p w14:paraId="3743B12C" w14:textId="2E98F237" w:rsidR="00637E0F" w:rsidRDefault="00637E0F" w:rsidP="00637E0F">
      <w:pPr>
        <w:pStyle w:val="GuideNote"/>
        <w:ind w:hanging="992"/>
        <w:rPr>
          <w:rFonts w:cs="Arial"/>
          <w:b w:val="0"/>
          <w:bCs/>
          <w:vanish w:val="0"/>
          <w:color w:val="auto"/>
          <w:sz w:val="18"/>
          <w:szCs w:val="18"/>
        </w:rPr>
      </w:pPr>
      <w:r w:rsidRPr="009B735F">
        <w:rPr>
          <w:rFonts w:cs="Arial"/>
          <w:b w:val="0"/>
          <w:bCs/>
          <w:vanish w:val="0"/>
          <w:color w:val="auto"/>
          <w:sz w:val="18"/>
          <w:szCs w:val="18"/>
        </w:rPr>
        <w:t>(SUBMIT WHEN REQUESTED)</w:t>
      </w:r>
    </w:p>
    <w:p w14:paraId="3C90F47C" w14:textId="77777777" w:rsidR="004662F2" w:rsidRPr="009B735F" w:rsidRDefault="004662F2" w:rsidP="00637E0F">
      <w:pPr>
        <w:pStyle w:val="GuideNote"/>
        <w:ind w:hanging="992"/>
        <w:rPr>
          <w:rFonts w:cs="Arial"/>
          <w:b w:val="0"/>
          <w:bCs/>
          <w:vanish w:val="0"/>
          <w:color w:val="auto"/>
          <w:sz w:val="18"/>
          <w:szCs w:val="18"/>
        </w:rPr>
      </w:pPr>
    </w:p>
    <w:p w14:paraId="3AF0ABCB" w14:textId="56DCBD67" w:rsidR="00637E0F" w:rsidRPr="004662F2" w:rsidRDefault="00637E0F" w:rsidP="00A0468E">
      <w:pPr>
        <w:pStyle w:val="ListParagraph"/>
        <w:numPr>
          <w:ilvl w:val="0"/>
          <w:numId w:val="16"/>
        </w:numPr>
        <w:tabs>
          <w:tab w:val="left" w:pos="2835"/>
        </w:tabs>
        <w:spacing w:after="120"/>
        <w:ind w:left="709" w:hanging="709"/>
        <w:rPr>
          <w:rFonts w:ascii="Arial" w:hAnsi="Arial" w:cs="Arial"/>
          <w:b/>
          <w:bCs/>
          <w:sz w:val="18"/>
          <w:szCs w:val="18"/>
        </w:rPr>
      </w:pPr>
      <w:r w:rsidRPr="004662F2">
        <w:rPr>
          <w:rFonts w:ascii="Arial" w:hAnsi="Arial" w:cs="Arial"/>
          <w:b/>
          <w:bCs/>
          <w:sz w:val="18"/>
          <w:szCs w:val="18"/>
        </w:rPr>
        <w:t>Meanings</w:t>
      </w:r>
    </w:p>
    <w:tbl>
      <w:tblPr>
        <w:tblW w:w="7870" w:type="dxa"/>
        <w:tblInd w:w="709" w:type="dxa"/>
        <w:tblLook w:val="01E0" w:firstRow="1" w:lastRow="1" w:firstColumn="1" w:lastColumn="1" w:noHBand="0" w:noVBand="0"/>
      </w:tblPr>
      <w:tblGrid>
        <w:gridCol w:w="2409"/>
        <w:gridCol w:w="5461"/>
      </w:tblGrid>
      <w:tr w:rsidR="00637E0F" w:rsidRPr="004662F2" w14:paraId="13F14E63" w14:textId="77777777" w:rsidTr="008A459D">
        <w:tc>
          <w:tcPr>
            <w:tcW w:w="2409" w:type="dxa"/>
            <w:hideMark/>
          </w:tcPr>
          <w:p w14:paraId="3DFB572C" w14:textId="53BC5A4D" w:rsidR="00637E0F" w:rsidRPr="004662F2" w:rsidRDefault="00637E0F" w:rsidP="00637E0F">
            <w:pPr>
              <w:pStyle w:val="DefinedTerm"/>
              <w:spacing w:after="0" w:line="240" w:lineRule="auto"/>
              <w:rPr>
                <w:i/>
                <w:iCs/>
                <w:sz w:val="18"/>
                <w:szCs w:val="18"/>
              </w:rPr>
            </w:pPr>
            <w:r w:rsidRPr="004662F2">
              <w:rPr>
                <w:bCs/>
                <w:i/>
                <w:iCs/>
                <w:sz w:val="18"/>
                <w:szCs w:val="18"/>
              </w:rPr>
              <w:t xml:space="preserve">Modern </w:t>
            </w:r>
            <w:r w:rsidR="008A459D" w:rsidRPr="004662F2">
              <w:rPr>
                <w:bCs/>
                <w:i/>
                <w:iCs/>
                <w:sz w:val="18"/>
                <w:szCs w:val="18"/>
              </w:rPr>
              <w:t>S</w:t>
            </w:r>
            <w:r w:rsidRPr="004662F2">
              <w:rPr>
                <w:bCs/>
                <w:i/>
                <w:iCs/>
                <w:sz w:val="18"/>
                <w:szCs w:val="18"/>
              </w:rPr>
              <w:t xml:space="preserve">lavery </w:t>
            </w:r>
            <w:r w:rsidR="008A459D" w:rsidRPr="004662F2">
              <w:rPr>
                <w:bCs/>
                <w:i/>
                <w:iCs/>
                <w:sz w:val="18"/>
                <w:szCs w:val="18"/>
              </w:rPr>
              <w:t>R</w:t>
            </w:r>
            <w:r w:rsidRPr="004662F2">
              <w:rPr>
                <w:bCs/>
                <w:i/>
                <w:iCs/>
                <w:sz w:val="18"/>
                <w:szCs w:val="18"/>
              </w:rPr>
              <w:t>isks</w:t>
            </w:r>
          </w:p>
        </w:tc>
        <w:tc>
          <w:tcPr>
            <w:tcW w:w="5461" w:type="dxa"/>
            <w:hideMark/>
          </w:tcPr>
          <w:p w14:paraId="78273A37" w14:textId="06C66A74" w:rsidR="00637E0F" w:rsidRPr="004662F2" w:rsidRDefault="00637E0F" w:rsidP="00637E0F">
            <w:pPr>
              <w:pStyle w:val="Definition"/>
              <w:spacing w:after="0" w:line="240" w:lineRule="auto"/>
              <w:rPr>
                <w:sz w:val="18"/>
                <w:szCs w:val="18"/>
              </w:rPr>
            </w:pPr>
            <w:r w:rsidRPr="004662F2">
              <w:rPr>
                <w:bCs/>
                <w:sz w:val="18"/>
                <w:szCs w:val="18"/>
                <w:lang w:val="en-US"/>
              </w:rPr>
              <w:t xml:space="preserve">means </w:t>
            </w:r>
            <w:r w:rsidR="007343F6" w:rsidRPr="004662F2">
              <w:rPr>
                <w:sz w:val="18"/>
                <w:szCs w:val="18"/>
              </w:rPr>
              <w:t>the potential for a Consultant</w:t>
            </w:r>
            <w:r w:rsidRPr="004662F2">
              <w:rPr>
                <w:sz w:val="18"/>
                <w:szCs w:val="18"/>
              </w:rPr>
              <w:t xml:space="preserve"> to cause, contribute to, or be directly linked to modern slavery through its operations and supply chains</w:t>
            </w:r>
            <w:r w:rsidR="008A459D" w:rsidRPr="004662F2">
              <w:rPr>
                <w:sz w:val="18"/>
                <w:szCs w:val="18"/>
              </w:rPr>
              <w:t>;</w:t>
            </w:r>
            <w:r w:rsidRPr="004662F2">
              <w:rPr>
                <w:sz w:val="18"/>
                <w:szCs w:val="18"/>
              </w:rPr>
              <w:t> </w:t>
            </w:r>
          </w:p>
        </w:tc>
      </w:tr>
      <w:tr w:rsidR="00637E0F" w:rsidRPr="004662F2" w14:paraId="6931CD6A" w14:textId="77777777" w:rsidTr="008A459D">
        <w:tc>
          <w:tcPr>
            <w:tcW w:w="2409" w:type="dxa"/>
            <w:hideMark/>
          </w:tcPr>
          <w:p w14:paraId="2B58EFED" w14:textId="77777777" w:rsidR="00637E0F" w:rsidRPr="004662F2" w:rsidRDefault="00637E0F" w:rsidP="00637E0F">
            <w:pPr>
              <w:pStyle w:val="DefinedTerm"/>
              <w:spacing w:after="0" w:line="240" w:lineRule="auto"/>
              <w:rPr>
                <w:i/>
                <w:iCs/>
                <w:sz w:val="18"/>
                <w:szCs w:val="18"/>
              </w:rPr>
            </w:pPr>
            <w:r w:rsidRPr="004662F2">
              <w:rPr>
                <w:bCs/>
                <w:i/>
                <w:iCs/>
                <w:sz w:val="18"/>
                <w:szCs w:val="18"/>
              </w:rPr>
              <w:t>Operations</w:t>
            </w:r>
            <w:r w:rsidRPr="004662F2">
              <w:rPr>
                <w:i/>
                <w:iCs/>
                <w:sz w:val="18"/>
                <w:szCs w:val="18"/>
              </w:rPr>
              <w:t>:</w:t>
            </w:r>
          </w:p>
        </w:tc>
        <w:tc>
          <w:tcPr>
            <w:tcW w:w="5461" w:type="dxa"/>
            <w:hideMark/>
          </w:tcPr>
          <w:p w14:paraId="2A64698B" w14:textId="4DABF78E" w:rsidR="00637E0F" w:rsidRPr="004662F2" w:rsidRDefault="00637E0F" w:rsidP="005568EA">
            <w:pPr>
              <w:spacing w:after="0"/>
              <w:jc w:val="left"/>
              <w:textAlignment w:val="baseline"/>
              <w:rPr>
                <w:rFonts w:ascii="Arial" w:hAnsi="Arial" w:cs="Arial"/>
                <w:sz w:val="18"/>
                <w:szCs w:val="18"/>
                <w:lang w:eastAsia="en-AU"/>
              </w:rPr>
            </w:pPr>
            <w:r w:rsidRPr="004662F2">
              <w:rPr>
                <w:rFonts w:ascii="Arial" w:hAnsi="Arial" w:cs="Arial"/>
                <w:sz w:val="18"/>
                <w:szCs w:val="18"/>
                <w:lang w:val="en-US"/>
              </w:rPr>
              <w:t xml:space="preserve">means </w:t>
            </w:r>
            <w:r w:rsidRPr="004662F2">
              <w:rPr>
                <w:rFonts w:ascii="Arial" w:hAnsi="Arial" w:cs="Arial"/>
                <w:sz w:val="18"/>
                <w:szCs w:val="18"/>
                <w:lang w:eastAsia="en-AU"/>
              </w:rPr>
              <w:t>any activity or business relationship undertaken to pursue the</w:t>
            </w:r>
            <w:r w:rsidR="007343F6" w:rsidRPr="004662F2">
              <w:rPr>
                <w:rFonts w:ascii="Arial" w:hAnsi="Arial" w:cs="Arial"/>
                <w:sz w:val="18"/>
                <w:szCs w:val="18"/>
                <w:lang w:eastAsia="en-AU"/>
              </w:rPr>
              <w:t xml:space="preserve"> </w:t>
            </w:r>
            <w:r w:rsidR="007343F6" w:rsidRPr="004662F2">
              <w:rPr>
                <w:rFonts w:ascii="Arial" w:hAnsi="Arial" w:cs="Arial"/>
                <w:sz w:val="18"/>
                <w:szCs w:val="18"/>
              </w:rPr>
              <w:t>Consultant</w:t>
            </w:r>
            <w:r w:rsidRPr="004662F2">
              <w:rPr>
                <w:rFonts w:ascii="Arial" w:hAnsi="Arial" w:cs="Arial"/>
                <w:sz w:val="18"/>
                <w:szCs w:val="18"/>
                <w:lang w:eastAsia="en-AU"/>
              </w:rPr>
              <w:t>’s business objectives and strategy. This includes research and development, construction, production, arrangements with suppliers, distribution, purchasing, marketing, sales, provision and delivery of services, financial lending, and investments</w:t>
            </w:r>
            <w:r w:rsidR="008A459D" w:rsidRPr="004662F2">
              <w:rPr>
                <w:rFonts w:ascii="Arial" w:hAnsi="Arial" w:cs="Arial"/>
                <w:sz w:val="18"/>
                <w:szCs w:val="18"/>
                <w:lang w:eastAsia="en-AU"/>
              </w:rPr>
              <w:t>;</w:t>
            </w:r>
            <w:r w:rsidRPr="004662F2">
              <w:rPr>
                <w:rFonts w:ascii="Arial" w:hAnsi="Arial" w:cs="Arial"/>
                <w:sz w:val="18"/>
                <w:szCs w:val="18"/>
                <w:lang w:eastAsia="en-AU"/>
              </w:rPr>
              <w:t> </w:t>
            </w:r>
          </w:p>
        </w:tc>
      </w:tr>
      <w:tr w:rsidR="00637E0F" w:rsidRPr="004662F2" w14:paraId="2826FBC3" w14:textId="77777777" w:rsidTr="008A459D">
        <w:tc>
          <w:tcPr>
            <w:tcW w:w="2409" w:type="dxa"/>
            <w:hideMark/>
          </w:tcPr>
          <w:p w14:paraId="36A24622" w14:textId="01AC7E4A" w:rsidR="00637E0F" w:rsidRPr="004662F2" w:rsidRDefault="00637E0F" w:rsidP="00637E0F">
            <w:pPr>
              <w:pStyle w:val="DefinedTerm"/>
              <w:spacing w:after="0" w:line="240" w:lineRule="auto"/>
              <w:rPr>
                <w:i/>
                <w:iCs/>
                <w:sz w:val="18"/>
                <w:szCs w:val="18"/>
              </w:rPr>
            </w:pPr>
            <w:r w:rsidRPr="004662F2">
              <w:rPr>
                <w:bCs/>
                <w:i/>
                <w:iCs/>
                <w:sz w:val="18"/>
                <w:szCs w:val="18"/>
              </w:rPr>
              <w:t xml:space="preserve">Supply </w:t>
            </w:r>
            <w:r w:rsidR="008A459D" w:rsidRPr="004662F2">
              <w:rPr>
                <w:bCs/>
                <w:i/>
                <w:iCs/>
                <w:sz w:val="18"/>
                <w:szCs w:val="18"/>
              </w:rPr>
              <w:t>C</w:t>
            </w:r>
            <w:r w:rsidRPr="004662F2">
              <w:rPr>
                <w:bCs/>
                <w:i/>
                <w:iCs/>
                <w:sz w:val="18"/>
                <w:szCs w:val="18"/>
              </w:rPr>
              <w:t>hains</w:t>
            </w:r>
          </w:p>
        </w:tc>
        <w:tc>
          <w:tcPr>
            <w:tcW w:w="5461" w:type="dxa"/>
            <w:hideMark/>
          </w:tcPr>
          <w:p w14:paraId="0496CC44" w14:textId="448C3375" w:rsidR="00637E0F" w:rsidRPr="004662F2" w:rsidRDefault="00637E0F" w:rsidP="00637E0F">
            <w:pPr>
              <w:pStyle w:val="Definition"/>
              <w:spacing w:after="0" w:line="240" w:lineRule="auto"/>
              <w:rPr>
                <w:sz w:val="18"/>
                <w:szCs w:val="18"/>
              </w:rPr>
            </w:pPr>
            <w:r w:rsidRPr="004662F2">
              <w:rPr>
                <w:bCs/>
                <w:sz w:val="18"/>
                <w:szCs w:val="18"/>
                <w:lang w:val="en-US"/>
              </w:rPr>
              <w:t xml:space="preserve">means the </w:t>
            </w:r>
            <w:r w:rsidRPr="004662F2">
              <w:rPr>
                <w:sz w:val="18"/>
                <w:szCs w:val="18"/>
              </w:rPr>
              <w:t>products and services (including labour) th</w:t>
            </w:r>
            <w:r w:rsidR="007343F6" w:rsidRPr="004662F2">
              <w:rPr>
                <w:sz w:val="18"/>
                <w:szCs w:val="18"/>
              </w:rPr>
              <w:t>at contribute to the Consultant</w:t>
            </w:r>
            <w:r w:rsidRPr="004662F2">
              <w:rPr>
                <w:sz w:val="18"/>
                <w:szCs w:val="18"/>
              </w:rPr>
              <w:t xml:space="preserve">’s business’ own products and services. This includes the products and services sourced in Australia, or overseas, and extends beyond the </w:t>
            </w:r>
            <w:r w:rsidR="00D139BF" w:rsidRPr="004662F2">
              <w:rPr>
                <w:sz w:val="18"/>
                <w:szCs w:val="18"/>
              </w:rPr>
              <w:t>Consultant</w:t>
            </w:r>
            <w:r w:rsidRPr="004662F2">
              <w:rPr>
                <w:sz w:val="18"/>
                <w:szCs w:val="18"/>
              </w:rPr>
              <w:t>’s direct suppliers</w:t>
            </w:r>
            <w:r w:rsidR="008A459D" w:rsidRPr="004662F2">
              <w:rPr>
                <w:sz w:val="18"/>
                <w:szCs w:val="18"/>
              </w:rPr>
              <w:t>;</w:t>
            </w:r>
          </w:p>
        </w:tc>
      </w:tr>
      <w:tr w:rsidR="005568EA" w:rsidRPr="004662F2" w14:paraId="2267B0B0" w14:textId="77777777" w:rsidTr="008A459D">
        <w:tc>
          <w:tcPr>
            <w:tcW w:w="2409" w:type="dxa"/>
            <w:hideMark/>
          </w:tcPr>
          <w:p w14:paraId="7A951E02" w14:textId="6A9BF4E7" w:rsidR="00637E0F" w:rsidRPr="004662F2" w:rsidRDefault="00637E0F" w:rsidP="00637E0F">
            <w:pPr>
              <w:pStyle w:val="DefinedTerm"/>
              <w:spacing w:after="0" w:line="240" w:lineRule="auto"/>
              <w:rPr>
                <w:i/>
                <w:iCs/>
                <w:sz w:val="18"/>
                <w:szCs w:val="18"/>
              </w:rPr>
            </w:pPr>
            <w:r w:rsidRPr="004662F2">
              <w:rPr>
                <w:bCs/>
                <w:i/>
                <w:iCs/>
                <w:sz w:val="18"/>
                <w:szCs w:val="18"/>
              </w:rPr>
              <w:t>Con</w:t>
            </w:r>
            <w:r w:rsidR="007343F6" w:rsidRPr="004662F2">
              <w:rPr>
                <w:bCs/>
                <w:i/>
                <w:iCs/>
                <w:sz w:val="18"/>
                <w:szCs w:val="18"/>
              </w:rPr>
              <w:t>sultant</w:t>
            </w:r>
            <w:r w:rsidRPr="004662F2">
              <w:rPr>
                <w:bCs/>
                <w:i/>
                <w:iCs/>
                <w:sz w:val="18"/>
                <w:szCs w:val="18"/>
              </w:rPr>
              <w:t xml:space="preserve"> &amp; Tenderers</w:t>
            </w:r>
          </w:p>
        </w:tc>
        <w:tc>
          <w:tcPr>
            <w:tcW w:w="5461" w:type="dxa"/>
            <w:hideMark/>
          </w:tcPr>
          <w:p w14:paraId="45AD3F71" w14:textId="55E6C39C" w:rsidR="00637E0F" w:rsidRPr="004662F2" w:rsidRDefault="008A459D" w:rsidP="007343F6">
            <w:pPr>
              <w:pStyle w:val="Definition"/>
              <w:spacing w:after="0" w:line="240" w:lineRule="auto"/>
              <w:rPr>
                <w:sz w:val="18"/>
                <w:szCs w:val="18"/>
              </w:rPr>
            </w:pPr>
            <w:r w:rsidRPr="004662F2">
              <w:rPr>
                <w:sz w:val="18"/>
                <w:szCs w:val="18"/>
              </w:rPr>
              <w:t>r</w:t>
            </w:r>
            <w:r w:rsidR="007343F6" w:rsidRPr="004662F2">
              <w:rPr>
                <w:sz w:val="18"/>
                <w:szCs w:val="18"/>
              </w:rPr>
              <w:t>eferences to Consultant</w:t>
            </w:r>
            <w:r w:rsidR="00637E0F" w:rsidRPr="004662F2">
              <w:rPr>
                <w:sz w:val="18"/>
                <w:szCs w:val="18"/>
              </w:rPr>
              <w:t xml:space="preserve">s &amp; Tenderers in this Schedule are generally interchangeable as the applicable actions and responsibilities can occur in different stages of the procurement process. </w:t>
            </w:r>
          </w:p>
        </w:tc>
      </w:tr>
    </w:tbl>
    <w:p w14:paraId="7EF21338" w14:textId="4796418D" w:rsidR="00637E0F" w:rsidRPr="004662F2" w:rsidRDefault="00637E0F" w:rsidP="00A0468E">
      <w:pPr>
        <w:pStyle w:val="ListParagraph"/>
        <w:numPr>
          <w:ilvl w:val="0"/>
          <w:numId w:val="16"/>
        </w:numPr>
        <w:tabs>
          <w:tab w:val="left" w:pos="2835"/>
        </w:tabs>
        <w:spacing w:before="240" w:after="120" w:line="240" w:lineRule="auto"/>
        <w:ind w:left="709" w:hanging="709"/>
        <w:contextualSpacing w:val="0"/>
        <w:rPr>
          <w:rFonts w:ascii="Arial" w:hAnsi="Arial" w:cs="Arial"/>
          <w:b/>
          <w:bCs/>
          <w:sz w:val="18"/>
          <w:szCs w:val="18"/>
        </w:rPr>
      </w:pPr>
      <w:r w:rsidRPr="004662F2">
        <w:rPr>
          <w:rFonts w:ascii="Arial" w:hAnsi="Arial" w:cs="Arial"/>
          <w:b/>
          <w:bCs/>
          <w:sz w:val="18"/>
          <w:szCs w:val="18"/>
        </w:rPr>
        <w:t>General</w:t>
      </w:r>
    </w:p>
    <w:p w14:paraId="27D84FE5" w14:textId="7C9C6BF5" w:rsidR="00637E0F" w:rsidRPr="004662F2" w:rsidRDefault="00637E0F" w:rsidP="008A459D">
      <w:pPr>
        <w:tabs>
          <w:tab w:val="left" w:pos="2835"/>
        </w:tabs>
        <w:spacing w:after="120"/>
        <w:ind w:left="709"/>
        <w:jc w:val="left"/>
        <w:rPr>
          <w:rFonts w:ascii="Arial" w:hAnsi="Arial" w:cs="Arial"/>
          <w:sz w:val="18"/>
          <w:szCs w:val="18"/>
        </w:rPr>
      </w:pPr>
      <w:r w:rsidRPr="004662F2">
        <w:rPr>
          <w:rFonts w:ascii="Arial" w:hAnsi="Arial" w:cs="Arial"/>
          <w:sz w:val="18"/>
          <w:szCs w:val="18"/>
        </w:rPr>
        <w:t xml:space="preserve">The term ‘modern slavery’ is used to describe situations where adults and children are exploited because they have been coerced, </w:t>
      </w:r>
      <w:proofErr w:type="gramStart"/>
      <w:r w:rsidRPr="004662F2">
        <w:rPr>
          <w:rFonts w:ascii="Arial" w:hAnsi="Arial" w:cs="Arial"/>
          <w:sz w:val="18"/>
          <w:szCs w:val="18"/>
        </w:rPr>
        <w:t>threatened</w:t>
      </w:r>
      <w:proofErr w:type="gramEnd"/>
      <w:r w:rsidRPr="004662F2">
        <w:rPr>
          <w:rFonts w:ascii="Arial" w:hAnsi="Arial" w:cs="Arial"/>
          <w:sz w:val="18"/>
          <w:szCs w:val="18"/>
        </w:rPr>
        <w:t xml:space="preserve"> or deceived. It describes situations where a person’s freedom and dignity have been taken away.  The term is defined in section 5 of the </w:t>
      </w:r>
      <w:r w:rsidRPr="004662F2">
        <w:rPr>
          <w:rFonts w:ascii="Arial" w:hAnsi="Arial" w:cs="Arial"/>
          <w:i/>
          <w:iCs/>
          <w:sz w:val="18"/>
          <w:szCs w:val="18"/>
        </w:rPr>
        <w:t>Modern Slavery Act 2018</w:t>
      </w:r>
      <w:r w:rsidR="008A459D" w:rsidRPr="004662F2">
        <w:rPr>
          <w:rFonts w:ascii="Arial" w:hAnsi="Arial" w:cs="Arial"/>
          <w:i/>
          <w:iCs/>
          <w:sz w:val="18"/>
          <w:szCs w:val="18"/>
        </w:rPr>
        <w:t xml:space="preserve"> </w:t>
      </w:r>
      <w:r w:rsidR="008A459D" w:rsidRPr="004662F2">
        <w:rPr>
          <w:rFonts w:ascii="Arial" w:hAnsi="Arial" w:cs="Arial"/>
          <w:sz w:val="18"/>
          <w:szCs w:val="18"/>
        </w:rPr>
        <w:t>(NSW)</w:t>
      </w:r>
      <w:r w:rsidRPr="004662F2">
        <w:rPr>
          <w:rFonts w:ascii="Arial" w:hAnsi="Arial" w:cs="Arial"/>
          <w:sz w:val="18"/>
          <w:szCs w:val="18"/>
        </w:rPr>
        <w:t> and refers to a range of serious crimes, including slavery, servitude (domestic and sexual), human trafficking, forced labour, debt bondage, child labour and forced marriage. </w:t>
      </w:r>
    </w:p>
    <w:p w14:paraId="307DC41B" w14:textId="77777777" w:rsidR="00637E0F" w:rsidRPr="004662F2" w:rsidRDefault="00637E0F" w:rsidP="008A459D">
      <w:pPr>
        <w:tabs>
          <w:tab w:val="left" w:pos="2835"/>
        </w:tabs>
        <w:spacing w:after="0"/>
        <w:ind w:left="709"/>
        <w:jc w:val="left"/>
        <w:rPr>
          <w:rFonts w:ascii="Arial" w:hAnsi="Arial" w:cs="Arial"/>
          <w:sz w:val="18"/>
          <w:szCs w:val="18"/>
        </w:rPr>
      </w:pPr>
      <w:r w:rsidRPr="004662F2">
        <w:rPr>
          <w:rFonts w:ascii="Arial" w:hAnsi="Arial" w:cs="Arial"/>
          <w:sz w:val="18"/>
          <w:szCs w:val="18"/>
        </w:rPr>
        <w:t>It could be: </w:t>
      </w:r>
    </w:p>
    <w:p w14:paraId="63D91753" w14:textId="77777777" w:rsidR="00637E0F" w:rsidRPr="004662F2" w:rsidRDefault="00637E0F" w:rsidP="00A0468E">
      <w:pPr>
        <w:pStyle w:val="ListParagraph"/>
        <w:numPr>
          <w:ilvl w:val="0"/>
          <w:numId w:val="17"/>
        </w:numPr>
        <w:spacing w:after="0" w:line="240" w:lineRule="auto"/>
        <w:ind w:left="1135" w:hanging="284"/>
        <w:contextualSpacing w:val="0"/>
        <w:rPr>
          <w:rFonts w:ascii="Arial" w:hAnsi="Arial" w:cs="Arial"/>
          <w:sz w:val="18"/>
          <w:szCs w:val="18"/>
        </w:rPr>
      </w:pPr>
      <w:r w:rsidRPr="004662F2">
        <w:rPr>
          <w:rFonts w:ascii="Arial" w:hAnsi="Arial" w:cs="Arial"/>
          <w:sz w:val="18"/>
          <w:szCs w:val="18"/>
        </w:rPr>
        <w:t>A cleaner in an office who is unable to stop working due to threats of violence from their employer </w:t>
      </w:r>
    </w:p>
    <w:p w14:paraId="1A60AAFD" w14:textId="7DA17A23" w:rsidR="00637E0F" w:rsidRPr="004662F2" w:rsidRDefault="00637E0F" w:rsidP="00A0468E">
      <w:pPr>
        <w:pStyle w:val="ListParagraph"/>
        <w:numPr>
          <w:ilvl w:val="0"/>
          <w:numId w:val="17"/>
        </w:numPr>
        <w:spacing w:after="0" w:line="240" w:lineRule="auto"/>
        <w:ind w:left="1135" w:hanging="284"/>
        <w:contextualSpacing w:val="0"/>
        <w:rPr>
          <w:rFonts w:ascii="Arial" w:hAnsi="Arial" w:cs="Arial"/>
          <w:sz w:val="18"/>
          <w:szCs w:val="18"/>
        </w:rPr>
      </w:pPr>
      <w:r w:rsidRPr="004662F2">
        <w:rPr>
          <w:rFonts w:ascii="Arial" w:hAnsi="Arial" w:cs="Arial"/>
          <w:sz w:val="18"/>
          <w:szCs w:val="18"/>
        </w:rPr>
        <w:t xml:space="preserve">A young </w:t>
      </w:r>
      <w:r w:rsidR="001B3FB2">
        <w:rPr>
          <w:rFonts w:ascii="Arial" w:hAnsi="Arial" w:cs="Arial"/>
          <w:sz w:val="18"/>
          <w:szCs w:val="18"/>
        </w:rPr>
        <w:t>bricklayer</w:t>
      </w:r>
      <w:r w:rsidRPr="004662F2">
        <w:rPr>
          <w:rFonts w:ascii="Arial" w:hAnsi="Arial" w:cs="Arial"/>
          <w:sz w:val="18"/>
          <w:szCs w:val="18"/>
        </w:rPr>
        <w:t xml:space="preserve"> who is coerced into taking a job on a dangerous site, paid very little, and required to live </w:t>
      </w:r>
      <w:r w:rsidR="001B3FB2">
        <w:rPr>
          <w:rFonts w:ascii="Arial" w:hAnsi="Arial" w:cs="Arial"/>
          <w:sz w:val="18"/>
          <w:szCs w:val="18"/>
        </w:rPr>
        <w:t>on-site</w:t>
      </w:r>
    </w:p>
    <w:p w14:paraId="098C6B9A" w14:textId="77777777" w:rsidR="00637E0F" w:rsidRPr="004662F2" w:rsidRDefault="00637E0F" w:rsidP="00A0468E">
      <w:pPr>
        <w:pStyle w:val="ListParagraph"/>
        <w:numPr>
          <w:ilvl w:val="0"/>
          <w:numId w:val="17"/>
        </w:numPr>
        <w:spacing w:after="0" w:line="240" w:lineRule="auto"/>
        <w:ind w:left="1135" w:hanging="284"/>
        <w:contextualSpacing w:val="0"/>
        <w:rPr>
          <w:rFonts w:ascii="Arial" w:hAnsi="Arial" w:cs="Arial"/>
          <w:sz w:val="18"/>
          <w:szCs w:val="18"/>
        </w:rPr>
      </w:pPr>
      <w:r w:rsidRPr="004662F2">
        <w:rPr>
          <w:rFonts w:ascii="Arial" w:hAnsi="Arial" w:cs="Arial"/>
          <w:sz w:val="18"/>
          <w:szCs w:val="18"/>
        </w:rPr>
        <w:t>A migrant worker in a factory who has not received any wages while they work to repay an exorbitant debt owed for their recruitment.  </w:t>
      </w:r>
    </w:p>
    <w:p w14:paraId="6B08B58E" w14:textId="602906B8" w:rsidR="00637E0F" w:rsidRPr="004662F2" w:rsidRDefault="00637E0F" w:rsidP="008A459D">
      <w:pPr>
        <w:tabs>
          <w:tab w:val="left" w:pos="2835"/>
        </w:tabs>
        <w:spacing w:before="120" w:after="0"/>
        <w:ind w:left="709"/>
        <w:jc w:val="left"/>
        <w:rPr>
          <w:rFonts w:ascii="Arial" w:hAnsi="Arial" w:cs="Arial"/>
          <w:sz w:val="18"/>
          <w:szCs w:val="18"/>
        </w:rPr>
      </w:pPr>
      <w:r w:rsidRPr="004662F2">
        <w:rPr>
          <w:rFonts w:ascii="Arial" w:hAnsi="Arial" w:cs="Arial"/>
          <w:sz w:val="18"/>
          <w:szCs w:val="18"/>
        </w:rPr>
        <w:t>The nature and extent of modern slavery means that there is a risk t</w:t>
      </w:r>
      <w:r w:rsidR="007343F6" w:rsidRPr="004662F2">
        <w:rPr>
          <w:rFonts w:ascii="Arial" w:hAnsi="Arial" w:cs="Arial"/>
          <w:sz w:val="18"/>
          <w:szCs w:val="18"/>
        </w:rPr>
        <w:t>hat it is present in a Consultant</w:t>
      </w:r>
      <w:r w:rsidRPr="004662F2">
        <w:rPr>
          <w:rFonts w:ascii="Arial" w:hAnsi="Arial" w:cs="Arial"/>
          <w:sz w:val="18"/>
          <w:szCs w:val="18"/>
        </w:rPr>
        <w:t xml:space="preserve">’s operations and supply chains. The implementation of processes to eliminate or minimise the risk of the goods or services supplied being products of modern slavery is an opportunity for </w:t>
      </w:r>
      <w:r w:rsidR="00D139BF" w:rsidRPr="004662F2">
        <w:rPr>
          <w:rFonts w:ascii="Arial" w:hAnsi="Arial" w:cs="Arial"/>
          <w:sz w:val="18"/>
          <w:szCs w:val="18"/>
        </w:rPr>
        <w:t>Consultant</w:t>
      </w:r>
      <w:r w:rsidRPr="004662F2">
        <w:rPr>
          <w:rFonts w:ascii="Arial" w:hAnsi="Arial" w:cs="Arial"/>
          <w:sz w:val="18"/>
          <w:szCs w:val="18"/>
        </w:rPr>
        <w:t>s to use their influence and purchasing power to create genuine change.</w:t>
      </w:r>
    </w:p>
    <w:p w14:paraId="4829F4C8" w14:textId="77777777" w:rsidR="00637E0F" w:rsidRPr="004662F2" w:rsidRDefault="00637E0F" w:rsidP="008A459D">
      <w:pPr>
        <w:tabs>
          <w:tab w:val="left" w:pos="2835"/>
        </w:tabs>
        <w:spacing w:before="120" w:after="0"/>
        <w:ind w:left="709"/>
        <w:jc w:val="left"/>
        <w:rPr>
          <w:rFonts w:ascii="Arial" w:hAnsi="Arial" w:cs="Arial"/>
          <w:sz w:val="18"/>
          <w:szCs w:val="18"/>
        </w:rPr>
      </w:pPr>
      <w:r w:rsidRPr="004662F2">
        <w:rPr>
          <w:rFonts w:ascii="Arial" w:hAnsi="Arial" w:cs="Arial"/>
          <w:sz w:val="18"/>
          <w:szCs w:val="18"/>
        </w:rPr>
        <w:t>Additionally, the </w:t>
      </w:r>
      <w:hyperlink r:id="rId17" w:tgtFrame="_blank" w:history="1">
        <w:r w:rsidRPr="004662F2">
          <w:rPr>
            <w:rStyle w:val="Hyperlink"/>
            <w:rFonts w:ascii="Arial" w:hAnsi="Arial" w:cs="Arial"/>
            <w:iCs/>
            <w:sz w:val="18"/>
            <w:szCs w:val="18"/>
          </w:rPr>
          <w:t>UN Guiding Principles on Business and Human Rights</w:t>
        </w:r>
      </w:hyperlink>
      <w:r w:rsidRPr="004662F2">
        <w:rPr>
          <w:rFonts w:ascii="Arial" w:hAnsi="Arial" w:cs="Arial"/>
          <w:sz w:val="18"/>
          <w:szCs w:val="18"/>
        </w:rPr>
        <w:t> (UN Guiding Principles) requires all businesses to undertake human rights due diligence to prevent and address the adverse human rights impacts linked to their business activities. Human rights due diligence is an ongoing process of identifying and assessing human rights impacts, acting upon the business’ findings, tracking the response, and sharing the results</w:t>
      </w:r>
    </w:p>
    <w:p w14:paraId="0CA08197" w14:textId="77777777" w:rsidR="00637E0F" w:rsidRPr="004662F2" w:rsidRDefault="00637E0F" w:rsidP="00A0468E">
      <w:pPr>
        <w:pStyle w:val="ListParagraph"/>
        <w:numPr>
          <w:ilvl w:val="0"/>
          <w:numId w:val="16"/>
        </w:numPr>
        <w:tabs>
          <w:tab w:val="left" w:pos="2835"/>
        </w:tabs>
        <w:spacing w:before="240" w:after="120" w:line="240" w:lineRule="auto"/>
        <w:ind w:left="709" w:hanging="709"/>
        <w:contextualSpacing w:val="0"/>
        <w:rPr>
          <w:rFonts w:ascii="Arial" w:hAnsi="Arial" w:cs="Arial"/>
          <w:b/>
          <w:bCs/>
          <w:sz w:val="18"/>
          <w:szCs w:val="18"/>
        </w:rPr>
      </w:pPr>
      <w:r w:rsidRPr="004662F2">
        <w:rPr>
          <w:rFonts w:ascii="Arial" w:hAnsi="Arial" w:cs="Arial"/>
          <w:b/>
          <w:bCs/>
          <w:sz w:val="18"/>
          <w:szCs w:val="18"/>
        </w:rPr>
        <w:t>Declaration of Compliance</w:t>
      </w:r>
    </w:p>
    <w:p w14:paraId="049824AC" w14:textId="77777777" w:rsidR="00637E0F" w:rsidRPr="004662F2" w:rsidRDefault="00637E0F" w:rsidP="006F2F45">
      <w:pPr>
        <w:spacing w:after="120"/>
        <w:ind w:left="709"/>
        <w:jc w:val="left"/>
        <w:rPr>
          <w:rFonts w:ascii="Arial" w:hAnsi="Arial" w:cs="Arial"/>
          <w:sz w:val="18"/>
          <w:szCs w:val="18"/>
        </w:rPr>
      </w:pPr>
      <w:r w:rsidRPr="004662F2">
        <w:rPr>
          <w:rFonts w:ascii="Arial" w:hAnsi="Arial" w:cs="Arial"/>
          <w:sz w:val="18"/>
          <w:szCs w:val="18"/>
        </w:rPr>
        <w:t>By completing this Compliance Schedule and submitting a tender response, the Tenderer:</w:t>
      </w:r>
    </w:p>
    <w:p w14:paraId="5BC39168" w14:textId="34817BA4" w:rsidR="00637E0F" w:rsidRPr="004662F2" w:rsidRDefault="00637E0F" w:rsidP="00A0468E">
      <w:pPr>
        <w:pStyle w:val="ListParagraph"/>
        <w:numPr>
          <w:ilvl w:val="0"/>
          <w:numId w:val="18"/>
        </w:numPr>
        <w:spacing w:after="120" w:line="240" w:lineRule="auto"/>
        <w:rPr>
          <w:rFonts w:ascii="Arial" w:hAnsi="Arial" w:cs="Arial"/>
          <w:sz w:val="18"/>
          <w:szCs w:val="18"/>
        </w:rPr>
      </w:pPr>
      <w:r w:rsidRPr="004662F2">
        <w:rPr>
          <w:rFonts w:ascii="Arial" w:hAnsi="Arial" w:cs="Arial"/>
          <w:sz w:val="18"/>
          <w:szCs w:val="18"/>
        </w:rPr>
        <w:t>acknowledges that the requirements of</w:t>
      </w:r>
      <w:r w:rsidR="007343F6" w:rsidRPr="004662F2">
        <w:rPr>
          <w:rFonts w:ascii="Arial" w:hAnsi="Arial" w:cs="Arial"/>
          <w:sz w:val="18"/>
          <w:szCs w:val="18"/>
        </w:rPr>
        <w:t xml:space="preserve"> Conditions of Agreement Clause </w:t>
      </w:r>
      <w:r w:rsidRPr="004662F2">
        <w:rPr>
          <w:rFonts w:ascii="Arial" w:hAnsi="Arial" w:cs="Arial"/>
          <w:sz w:val="18"/>
          <w:szCs w:val="18"/>
        </w:rPr>
        <w:t>Moder</w:t>
      </w:r>
      <w:r w:rsidR="007343F6" w:rsidRPr="004662F2">
        <w:rPr>
          <w:rFonts w:ascii="Arial" w:hAnsi="Arial" w:cs="Arial"/>
          <w:sz w:val="18"/>
          <w:szCs w:val="18"/>
        </w:rPr>
        <w:t>n Slavery</w:t>
      </w:r>
      <w:r w:rsidR="00082066" w:rsidRPr="004662F2">
        <w:rPr>
          <w:rFonts w:ascii="Arial" w:hAnsi="Arial" w:cs="Arial"/>
          <w:sz w:val="18"/>
          <w:szCs w:val="18"/>
        </w:rPr>
        <w:t xml:space="preserve"> apply to the </w:t>
      </w:r>
      <w:proofErr w:type="gramStart"/>
      <w:r w:rsidR="00082066" w:rsidRPr="004662F2">
        <w:rPr>
          <w:rFonts w:ascii="Arial" w:hAnsi="Arial" w:cs="Arial"/>
          <w:sz w:val="18"/>
          <w:szCs w:val="18"/>
        </w:rPr>
        <w:t>Agreement</w:t>
      </w:r>
      <w:r w:rsidRPr="004662F2">
        <w:rPr>
          <w:rFonts w:ascii="Arial" w:hAnsi="Arial" w:cs="Arial"/>
          <w:sz w:val="18"/>
          <w:szCs w:val="18"/>
        </w:rPr>
        <w:t>;</w:t>
      </w:r>
      <w:proofErr w:type="gramEnd"/>
    </w:p>
    <w:p w14:paraId="78AE2216" w14:textId="3ED40634" w:rsidR="00637E0F" w:rsidRPr="004662F2" w:rsidRDefault="00637E0F" w:rsidP="00A0468E">
      <w:pPr>
        <w:pStyle w:val="ListParagraph"/>
        <w:numPr>
          <w:ilvl w:val="0"/>
          <w:numId w:val="18"/>
        </w:numPr>
        <w:spacing w:after="120" w:line="240" w:lineRule="auto"/>
        <w:rPr>
          <w:rFonts w:ascii="Arial" w:hAnsi="Arial" w:cs="Arial"/>
          <w:sz w:val="18"/>
          <w:szCs w:val="18"/>
        </w:rPr>
      </w:pPr>
      <w:r w:rsidRPr="004662F2">
        <w:rPr>
          <w:rFonts w:ascii="Arial" w:hAnsi="Arial" w:cs="Arial"/>
          <w:sz w:val="18"/>
          <w:szCs w:val="18"/>
        </w:rPr>
        <w:t xml:space="preserve">has </w:t>
      </w:r>
      <w:r w:rsidR="007343F6" w:rsidRPr="004662F2">
        <w:rPr>
          <w:rFonts w:ascii="Arial" w:hAnsi="Arial" w:cs="Arial"/>
          <w:sz w:val="18"/>
          <w:szCs w:val="18"/>
        </w:rPr>
        <w:t xml:space="preserve">read and understood the Conditions of Agreement Annexure </w:t>
      </w:r>
      <w:r w:rsidRPr="004662F2">
        <w:rPr>
          <w:rFonts w:ascii="Arial" w:hAnsi="Arial" w:cs="Arial"/>
          <w:sz w:val="18"/>
          <w:szCs w:val="18"/>
        </w:rPr>
        <w:t xml:space="preserve">(Modern Slavery) and the obligations it </w:t>
      </w:r>
      <w:proofErr w:type="gramStart"/>
      <w:r w:rsidRPr="004662F2">
        <w:rPr>
          <w:rFonts w:ascii="Arial" w:hAnsi="Arial" w:cs="Arial"/>
          <w:sz w:val="18"/>
          <w:szCs w:val="18"/>
        </w:rPr>
        <w:t>imposes;</w:t>
      </w:r>
      <w:proofErr w:type="gramEnd"/>
      <w:r w:rsidRPr="004662F2">
        <w:rPr>
          <w:rFonts w:ascii="Arial" w:hAnsi="Arial" w:cs="Arial"/>
          <w:sz w:val="18"/>
          <w:szCs w:val="18"/>
        </w:rPr>
        <w:t xml:space="preserve"> </w:t>
      </w:r>
    </w:p>
    <w:p w14:paraId="4B5EA7FE" w14:textId="51DBB3BD" w:rsidR="00637E0F" w:rsidRPr="004662F2" w:rsidRDefault="00637E0F" w:rsidP="00A0468E">
      <w:pPr>
        <w:pStyle w:val="ListParagraph"/>
        <w:numPr>
          <w:ilvl w:val="0"/>
          <w:numId w:val="18"/>
        </w:numPr>
        <w:spacing w:after="120" w:line="240" w:lineRule="auto"/>
        <w:rPr>
          <w:rFonts w:ascii="Arial" w:hAnsi="Arial" w:cs="Arial"/>
          <w:sz w:val="18"/>
          <w:szCs w:val="18"/>
        </w:rPr>
      </w:pPr>
      <w:r w:rsidRPr="004662F2">
        <w:rPr>
          <w:rFonts w:ascii="Arial" w:hAnsi="Arial" w:cs="Arial"/>
          <w:sz w:val="18"/>
          <w:szCs w:val="18"/>
        </w:rPr>
        <w:t xml:space="preserve">undertakes to implement due diligence processes to ensure compliance with the requirements of </w:t>
      </w:r>
      <w:r w:rsidR="007343F6" w:rsidRPr="004662F2">
        <w:rPr>
          <w:rFonts w:ascii="Arial" w:hAnsi="Arial" w:cs="Arial"/>
          <w:sz w:val="18"/>
          <w:szCs w:val="18"/>
        </w:rPr>
        <w:t xml:space="preserve">Conditions of Agreement Annexure </w:t>
      </w:r>
      <w:r w:rsidRPr="004662F2">
        <w:rPr>
          <w:rFonts w:ascii="Arial" w:hAnsi="Arial" w:cs="Arial"/>
          <w:sz w:val="18"/>
          <w:szCs w:val="18"/>
        </w:rPr>
        <w:t xml:space="preserve">(Modern Slavery) in the submission of a tender </w:t>
      </w:r>
      <w:proofErr w:type="gramStart"/>
      <w:r w:rsidRPr="004662F2">
        <w:rPr>
          <w:rFonts w:ascii="Arial" w:hAnsi="Arial" w:cs="Arial"/>
          <w:sz w:val="18"/>
          <w:szCs w:val="18"/>
        </w:rPr>
        <w:t>response;</w:t>
      </w:r>
      <w:proofErr w:type="gramEnd"/>
      <w:r w:rsidRPr="004662F2">
        <w:rPr>
          <w:rFonts w:ascii="Arial" w:hAnsi="Arial" w:cs="Arial"/>
          <w:sz w:val="18"/>
          <w:szCs w:val="18"/>
        </w:rPr>
        <w:t xml:space="preserve"> </w:t>
      </w:r>
    </w:p>
    <w:p w14:paraId="095F9AD0" w14:textId="4F21C2FC" w:rsidR="00637E0F" w:rsidRPr="004662F2" w:rsidRDefault="00637E0F" w:rsidP="00A0468E">
      <w:pPr>
        <w:pStyle w:val="ListParagraph"/>
        <w:numPr>
          <w:ilvl w:val="0"/>
          <w:numId w:val="18"/>
        </w:numPr>
        <w:spacing w:after="120" w:line="240" w:lineRule="auto"/>
        <w:rPr>
          <w:rFonts w:ascii="Arial" w:hAnsi="Arial" w:cs="Arial"/>
          <w:sz w:val="18"/>
          <w:szCs w:val="18"/>
        </w:rPr>
      </w:pPr>
      <w:r w:rsidRPr="004662F2">
        <w:rPr>
          <w:rFonts w:ascii="Arial" w:hAnsi="Arial" w:cs="Arial"/>
          <w:sz w:val="18"/>
          <w:szCs w:val="18"/>
        </w:rPr>
        <w:t>undertakes that it, and its related entities and sub</w:t>
      </w:r>
      <w:r w:rsidR="008A459D" w:rsidRPr="004662F2">
        <w:rPr>
          <w:rFonts w:ascii="Arial" w:hAnsi="Arial" w:cs="Arial"/>
          <w:sz w:val="18"/>
          <w:szCs w:val="18"/>
        </w:rPr>
        <w:t>c</w:t>
      </w:r>
      <w:r w:rsidR="00D139BF" w:rsidRPr="004662F2">
        <w:rPr>
          <w:rFonts w:ascii="Arial" w:hAnsi="Arial" w:cs="Arial"/>
          <w:sz w:val="18"/>
          <w:szCs w:val="18"/>
        </w:rPr>
        <w:t>onsultant</w:t>
      </w:r>
      <w:r w:rsidRPr="004662F2">
        <w:rPr>
          <w:rFonts w:ascii="Arial" w:hAnsi="Arial" w:cs="Arial"/>
          <w:sz w:val="18"/>
          <w:szCs w:val="18"/>
        </w:rPr>
        <w:t xml:space="preserve">s, will comply with the requirements </w:t>
      </w:r>
      <w:r w:rsidRPr="004662F2">
        <w:rPr>
          <w:rFonts w:ascii="Arial" w:hAnsi="Arial" w:cs="Arial"/>
          <w:sz w:val="18"/>
          <w:szCs w:val="18"/>
        </w:rPr>
        <w:lastRenderedPageBreak/>
        <w:t xml:space="preserve">of </w:t>
      </w:r>
      <w:r w:rsidR="007343F6" w:rsidRPr="004662F2">
        <w:rPr>
          <w:rFonts w:ascii="Arial" w:hAnsi="Arial" w:cs="Arial"/>
          <w:sz w:val="18"/>
          <w:szCs w:val="18"/>
        </w:rPr>
        <w:t xml:space="preserve">Conditions of Agreement Annexure </w:t>
      </w:r>
      <w:r w:rsidRPr="004662F2">
        <w:rPr>
          <w:rFonts w:ascii="Arial" w:hAnsi="Arial" w:cs="Arial"/>
          <w:sz w:val="18"/>
          <w:szCs w:val="18"/>
        </w:rPr>
        <w:t xml:space="preserve">(Modern Slavery) and the </w:t>
      </w:r>
      <w:r w:rsidR="00D139BF" w:rsidRPr="004662F2">
        <w:rPr>
          <w:rFonts w:ascii="Arial" w:hAnsi="Arial" w:cs="Arial"/>
          <w:sz w:val="18"/>
          <w:szCs w:val="18"/>
        </w:rPr>
        <w:t>Agreement</w:t>
      </w:r>
      <w:r w:rsidRPr="004662F2">
        <w:rPr>
          <w:rFonts w:ascii="Arial" w:hAnsi="Arial" w:cs="Arial"/>
          <w:sz w:val="18"/>
          <w:szCs w:val="18"/>
        </w:rPr>
        <w:t xml:space="preserve"> terms that giv</w:t>
      </w:r>
      <w:r w:rsidR="00082066" w:rsidRPr="004662F2">
        <w:rPr>
          <w:rFonts w:ascii="Arial" w:hAnsi="Arial" w:cs="Arial"/>
          <w:sz w:val="18"/>
          <w:szCs w:val="18"/>
        </w:rPr>
        <w:t>e effect to them in the Agreement</w:t>
      </w:r>
      <w:r w:rsidR="008A459D" w:rsidRPr="004662F2">
        <w:rPr>
          <w:rFonts w:ascii="Arial" w:hAnsi="Arial" w:cs="Arial"/>
          <w:sz w:val="18"/>
          <w:szCs w:val="18"/>
        </w:rPr>
        <w:t>; and</w:t>
      </w:r>
    </w:p>
    <w:p w14:paraId="51817955" w14:textId="0F821F22" w:rsidR="00637E0F" w:rsidRPr="004662F2" w:rsidRDefault="00637E0F" w:rsidP="00A0468E">
      <w:pPr>
        <w:pStyle w:val="ListParagraph"/>
        <w:numPr>
          <w:ilvl w:val="0"/>
          <w:numId w:val="18"/>
        </w:numPr>
        <w:spacing w:after="120" w:line="240" w:lineRule="auto"/>
        <w:rPr>
          <w:rFonts w:ascii="Arial" w:hAnsi="Arial" w:cs="Arial"/>
          <w:sz w:val="18"/>
          <w:szCs w:val="18"/>
        </w:rPr>
      </w:pPr>
      <w:r w:rsidRPr="004662F2">
        <w:rPr>
          <w:rFonts w:ascii="Arial" w:hAnsi="Arial" w:cs="Arial"/>
          <w:sz w:val="18"/>
          <w:szCs w:val="18"/>
        </w:rPr>
        <w:t>acknowledges that the information provided in Attachment A to this Schedule accurately reflects the Tenderer’s current understanding of, and commitment to dealing with, the risks due to Modern Slavery.</w:t>
      </w:r>
    </w:p>
    <w:p w14:paraId="2A5D18BC" w14:textId="77777777" w:rsidR="006F2F45" w:rsidRPr="004662F2" w:rsidRDefault="006F2F45" w:rsidP="005568EA">
      <w:pPr>
        <w:pStyle w:val="ListParagraph"/>
        <w:ind w:left="709"/>
        <w:rPr>
          <w:rFonts w:ascii="Arial" w:hAnsi="Arial" w:cs="Arial"/>
          <w:b/>
          <w:bCs/>
          <w:caps/>
          <w:sz w:val="18"/>
          <w:szCs w:val="18"/>
        </w:rPr>
      </w:pPr>
    </w:p>
    <w:p w14:paraId="66A8E5B3" w14:textId="7145EBBE" w:rsidR="00637E0F" w:rsidRPr="004662F2" w:rsidRDefault="005568EA" w:rsidP="005568EA">
      <w:pPr>
        <w:pStyle w:val="ListParagraph"/>
        <w:ind w:left="709"/>
        <w:rPr>
          <w:rFonts w:ascii="Arial" w:hAnsi="Arial" w:cs="Arial"/>
          <w:b/>
          <w:bCs/>
          <w:caps/>
          <w:sz w:val="18"/>
          <w:szCs w:val="18"/>
        </w:rPr>
      </w:pPr>
      <w:r w:rsidRPr="004662F2">
        <w:rPr>
          <w:rFonts w:ascii="Arial" w:hAnsi="Arial" w:cs="Arial"/>
          <w:b/>
          <w:bCs/>
          <w:caps/>
          <w:sz w:val="18"/>
          <w:szCs w:val="18"/>
        </w:rPr>
        <w:t>(Complete Attachment A</w:t>
      </w:r>
      <w:r w:rsidR="00637E0F" w:rsidRPr="004662F2">
        <w:rPr>
          <w:rFonts w:ascii="Arial" w:hAnsi="Arial" w:cs="Arial"/>
          <w:b/>
          <w:bCs/>
          <w:caps/>
          <w:sz w:val="18"/>
          <w:szCs w:val="18"/>
        </w:rPr>
        <w:t>)</w:t>
      </w:r>
    </w:p>
    <w:p w14:paraId="795800B2" w14:textId="2125BB11" w:rsidR="00685178" w:rsidRPr="009B735F" w:rsidRDefault="00685178">
      <w:pPr>
        <w:spacing w:after="0"/>
        <w:jc w:val="left"/>
        <w:rPr>
          <w:rFonts w:ascii="Arial" w:hAnsi="Arial" w:cs="Arial"/>
          <w:sz w:val="18"/>
          <w:szCs w:val="18"/>
        </w:rPr>
      </w:pPr>
      <w:r w:rsidRPr="009B735F">
        <w:rPr>
          <w:rFonts w:ascii="Arial" w:hAnsi="Arial" w:cs="Arial"/>
          <w:sz w:val="18"/>
          <w:szCs w:val="18"/>
        </w:rPr>
        <w:br w:type="page"/>
      </w:r>
    </w:p>
    <w:p w14:paraId="1F13B0A7" w14:textId="5B789F6C" w:rsidR="00685178" w:rsidRPr="0086579A" w:rsidRDefault="004662F2" w:rsidP="0086579A">
      <w:pPr>
        <w:spacing w:after="0"/>
        <w:ind w:left="851"/>
        <w:jc w:val="center"/>
        <w:rPr>
          <w:rFonts w:ascii="Arial" w:hAnsi="Arial" w:cs="Arial"/>
          <w:b/>
          <w:bCs/>
          <w:sz w:val="18"/>
          <w:szCs w:val="18"/>
        </w:rPr>
      </w:pPr>
      <w:r w:rsidRPr="0086579A">
        <w:rPr>
          <w:rFonts w:ascii="Arial" w:hAnsi="Arial" w:cs="Arial"/>
          <w:b/>
          <w:bCs/>
          <w:sz w:val="18"/>
          <w:szCs w:val="18"/>
        </w:rPr>
        <w:lastRenderedPageBreak/>
        <w:t>ATTACHMENT A – DEALING WITH MODERN SLAVERY RISKS</w:t>
      </w:r>
    </w:p>
    <w:p w14:paraId="7F7E7BB3" w14:textId="77777777" w:rsidR="0086579A" w:rsidRDefault="0086579A" w:rsidP="00685178">
      <w:pPr>
        <w:spacing w:after="120"/>
        <w:ind w:left="851"/>
        <w:rPr>
          <w:rFonts w:ascii="Arial" w:hAnsi="Arial" w:cs="Arial"/>
          <w:sz w:val="18"/>
          <w:szCs w:val="18"/>
        </w:rPr>
      </w:pPr>
    </w:p>
    <w:p w14:paraId="516CC6D7" w14:textId="00D576ED" w:rsidR="00685178" w:rsidRDefault="00685178" w:rsidP="001B4187">
      <w:pPr>
        <w:spacing w:after="120"/>
        <w:ind w:left="567"/>
        <w:jc w:val="left"/>
        <w:rPr>
          <w:rFonts w:ascii="Arial" w:hAnsi="Arial" w:cs="Arial"/>
          <w:sz w:val="18"/>
          <w:szCs w:val="18"/>
        </w:rPr>
      </w:pPr>
      <w:r w:rsidRPr="009B735F">
        <w:rPr>
          <w:rFonts w:ascii="Arial" w:hAnsi="Arial" w:cs="Arial"/>
          <w:sz w:val="18"/>
          <w:szCs w:val="18"/>
        </w:rPr>
        <w:t>The questions in this Attachment are aimed at improving understanding and to support the development of steps to deal with the risks of Modern Slavery. It is acknowledged that some Tenderers would not have procedures to deal with these risks already in place. This information can either be set out in this table or in an annexure to this Attachment.</w:t>
      </w:r>
    </w:p>
    <w:p w14:paraId="18401893" w14:textId="77777777" w:rsidR="001B4187" w:rsidRPr="009B735F" w:rsidRDefault="001B4187" w:rsidP="001B4187">
      <w:pPr>
        <w:spacing w:after="120"/>
        <w:ind w:left="567"/>
        <w:jc w:val="left"/>
        <w:rPr>
          <w:rFonts w:ascii="Arial" w:hAnsi="Arial" w:cs="Arial"/>
          <w:sz w:val="18"/>
          <w:szCs w:val="18"/>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84"/>
        <w:gridCol w:w="1183"/>
      </w:tblGrid>
      <w:tr w:rsidR="00685178" w:rsidRPr="004662F2" w14:paraId="0C42503C" w14:textId="77777777" w:rsidTr="006F2F45">
        <w:trPr>
          <w:trHeight w:val="362"/>
        </w:trPr>
        <w:tc>
          <w:tcPr>
            <w:tcW w:w="583" w:type="dxa"/>
            <w:shd w:val="clear" w:color="auto" w:fill="auto"/>
            <w:vAlign w:val="center"/>
            <w:hideMark/>
          </w:tcPr>
          <w:p w14:paraId="55150D95" w14:textId="77777777" w:rsidR="00685178" w:rsidRPr="004662F2" w:rsidRDefault="00685178" w:rsidP="0086579A">
            <w:pPr>
              <w:pStyle w:val="PlainParagraph"/>
              <w:ind w:left="0"/>
              <w:rPr>
                <w:b/>
                <w:bCs/>
                <w:sz w:val="18"/>
                <w:szCs w:val="18"/>
              </w:rPr>
            </w:pPr>
            <w:r w:rsidRPr="004662F2">
              <w:rPr>
                <w:b/>
                <w:bCs/>
                <w:sz w:val="18"/>
                <w:szCs w:val="18"/>
              </w:rPr>
              <w:t>Item</w:t>
            </w:r>
          </w:p>
        </w:tc>
        <w:tc>
          <w:tcPr>
            <w:tcW w:w="5888" w:type="dxa"/>
            <w:shd w:val="clear" w:color="auto" w:fill="auto"/>
            <w:vAlign w:val="center"/>
            <w:hideMark/>
          </w:tcPr>
          <w:p w14:paraId="23B6E10D" w14:textId="068C0D12" w:rsidR="00685178" w:rsidRPr="004662F2" w:rsidRDefault="006F2F45" w:rsidP="0086579A">
            <w:pPr>
              <w:pStyle w:val="PlainParagraph"/>
              <w:ind w:left="0"/>
              <w:rPr>
                <w:b/>
                <w:bCs/>
                <w:sz w:val="18"/>
                <w:szCs w:val="18"/>
              </w:rPr>
            </w:pPr>
            <w:r w:rsidRPr="004662F2">
              <w:rPr>
                <w:b/>
                <w:bCs/>
                <w:sz w:val="18"/>
                <w:szCs w:val="18"/>
              </w:rPr>
              <w:t>Information Request</w:t>
            </w:r>
          </w:p>
        </w:tc>
        <w:tc>
          <w:tcPr>
            <w:tcW w:w="1183" w:type="dxa"/>
            <w:shd w:val="clear" w:color="auto" w:fill="auto"/>
            <w:vAlign w:val="center"/>
            <w:hideMark/>
          </w:tcPr>
          <w:p w14:paraId="39E473FC" w14:textId="1FAA1FB7" w:rsidR="00685178" w:rsidRPr="004662F2" w:rsidRDefault="00685178" w:rsidP="0086579A">
            <w:pPr>
              <w:pStyle w:val="PlainParagraph"/>
              <w:ind w:left="0"/>
              <w:rPr>
                <w:b/>
                <w:bCs/>
                <w:sz w:val="18"/>
                <w:szCs w:val="18"/>
              </w:rPr>
            </w:pPr>
            <w:r w:rsidRPr="004662F2">
              <w:rPr>
                <w:b/>
                <w:bCs/>
                <w:sz w:val="18"/>
                <w:szCs w:val="18"/>
              </w:rPr>
              <w:t>Response</w:t>
            </w:r>
          </w:p>
        </w:tc>
      </w:tr>
      <w:tr w:rsidR="00685178" w:rsidRPr="004662F2" w14:paraId="43642AB2" w14:textId="77777777" w:rsidTr="004662F2">
        <w:trPr>
          <w:trHeight w:val="515"/>
        </w:trPr>
        <w:tc>
          <w:tcPr>
            <w:tcW w:w="583" w:type="dxa"/>
            <w:shd w:val="clear" w:color="auto" w:fill="auto"/>
            <w:hideMark/>
          </w:tcPr>
          <w:p w14:paraId="0FFE91B2" w14:textId="77777777" w:rsidR="00685178" w:rsidRDefault="00685178" w:rsidP="004662F2">
            <w:pPr>
              <w:pStyle w:val="PlainParagraph"/>
              <w:ind w:left="0"/>
              <w:rPr>
                <w:sz w:val="18"/>
                <w:szCs w:val="18"/>
              </w:rPr>
            </w:pPr>
            <w:r w:rsidRPr="004662F2">
              <w:rPr>
                <w:sz w:val="18"/>
                <w:szCs w:val="18"/>
              </w:rPr>
              <w:t>1</w:t>
            </w:r>
          </w:p>
          <w:p w14:paraId="7E1D004D" w14:textId="77777777" w:rsidR="0055103F" w:rsidRDefault="0055103F" w:rsidP="004662F2">
            <w:pPr>
              <w:pStyle w:val="PlainParagraph"/>
              <w:ind w:left="0"/>
              <w:rPr>
                <w:sz w:val="18"/>
                <w:szCs w:val="18"/>
              </w:rPr>
            </w:pPr>
          </w:p>
          <w:p w14:paraId="670CBE6C" w14:textId="3428038D" w:rsidR="0055103F" w:rsidRPr="004662F2" w:rsidRDefault="0055103F" w:rsidP="004662F2">
            <w:pPr>
              <w:pStyle w:val="PlainParagraph"/>
              <w:ind w:left="0"/>
              <w:rPr>
                <w:sz w:val="18"/>
                <w:szCs w:val="18"/>
              </w:rPr>
            </w:pPr>
          </w:p>
        </w:tc>
        <w:tc>
          <w:tcPr>
            <w:tcW w:w="5888" w:type="dxa"/>
            <w:shd w:val="clear" w:color="auto" w:fill="auto"/>
            <w:hideMark/>
          </w:tcPr>
          <w:p w14:paraId="5C4F42FD" w14:textId="0F182A35" w:rsidR="004662F2" w:rsidRPr="004662F2" w:rsidRDefault="00685178" w:rsidP="0055103F">
            <w:pPr>
              <w:pStyle w:val="PlainParagraph"/>
              <w:spacing w:after="120" w:line="240" w:lineRule="auto"/>
              <w:ind w:left="0"/>
              <w:rPr>
                <w:sz w:val="18"/>
                <w:szCs w:val="18"/>
              </w:rPr>
            </w:pPr>
            <w:r w:rsidRPr="0055103F">
              <w:rPr>
                <w:sz w:val="18"/>
                <w:szCs w:val="18"/>
                <w:lang w:val="en-US"/>
              </w:rPr>
              <w:t>Is the Tenderer subject to reporting requirements under the</w:t>
            </w:r>
            <w:r w:rsidR="0055103F" w:rsidRPr="0055103F">
              <w:rPr>
                <w:sz w:val="18"/>
                <w:szCs w:val="18"/>
                <w:lang w:val="en-US"/>
              </w:rPr>
              <w:t xml:space="preserve"> </w:t>
            </w:r>
            <w:r w:rsidRPr="0055103F">
              <w:rPr>
                <w:sz w:val="18"/>
                <w:szCs w:val="18"/>
                <w:lang w:val="en-US"/>
              </w:rPr>
              <w:t xml:space="preserve">Commonwealth Modern Slavery Act </w:t>
            </w:r>
            <w:proofErr w:type="gramStart"/>
            <w:r w:rsidRPr="0055103F">
              <w:rPr>
                <w:sz w:val="18"/>
                <w:szCs w:val="18"/>
                <w:lang w:val="en-US"/>
              </w:rPr>
              <w:t>2018 </w:t>
            </w:r>
            <w:r w:rsidR="0086579A" w:rsidRPr="0055103F">
              <w:rPr>
                <w:sz w:val="18"/>
                <w:szCs w:val="18"/>
                <w:lang w:val="en-US"/>
              </w:rPr>
              <w:t xml:space="preserve"> (</w:t>
            </w:r>
            <w:proofErr w:type="gramEnd"/>
            <w:r w:rsidR="0086579A" w:rsidRPr="0055103F">
              <w:rPr>
                <w:sz w:val="18"/>
                <w:szCs w:val="18"/>
                <w:lang w:val="en-US"/>
              </w:rPr>
              <w:t>NSW) (o</w:t>
            </w:r>
            <w:r w:rsidRPr="0055103F">
              <w:rPr>
                <w:sz w:val="18"/>
                <w:szCs w:val="18"/>
                <w:lang w:val="en-US"/>
              </w:rPr>
              <w:t xml:space="preserve">perates in Australia &amp; has an annual consolidated revenue &gt;$100m) </w:t>
            </w:r>
            <w:r w:rsidR="001025E5" w:rsidRPr="0055103F">
              <w:rPr>
                <w:sz w:val="18"/>
                <w:szCs w:val="18"/>
                <w:lang w:val="en-US"/>
              </w:rPr>
              <w:t>(</w:t>
            </w:r>
            <w:r w:rsidRPr="0055103F">
              <w:rPr>
                <w:sz w:val="18"/>
                <w:szCs w:val="18"/>
                <w:lang w:val="en-US"/>
              </w:rPr>
              <w:t>Provide Details: if ‘Yes’ please attach a copy of the most recent Modern Slavery Statement)</w:t>
            </w:r>
          </w:p>
        </w:tc>
        <w:tc>
          <w:tcPr>
            <w:tcW w:w="1183" w:type="dxa"/>
            <w:shd w:val="clear" w:color="auto" w:fill="F2F2F2" w:themeFill="background1" w:themeFillShade="F2"/>
            <w:hideMark/>
          </w:tcPr>
          <w:p w14:paraId="67C9CA56" w14:textId="77777777" w:rsidR="00685178" w:rsidRPr="004662F2" w:rsidRDefault="00685178" w:rsidP="005568EA">
            <w:pPr>
              <w:pStyle w:val="PlainParagraph"/>
              <w:ind w:left="0"/>
              <w:rPr>
                <w:sz w:val="18"/>
                <w:szCs w:val="18"/>
              </w:rPr>
            </w:pPr>
            <w:r w:rsidRPr="004662F2">
              <w:rPr>
                <w:sz w:val="18"/>
                <w:szCs w:val="18"/>
              </w:rPr>
              <w:t>Yes / No</w:t>
            </w:r>
          </w:p>
        </w:tc>
      </w:tr>
      <w:tr w:rsidR="00685178" w:rsidRPr="004662F2" w14:paraId="25C2B006" w14:textId="77777777" w:rsidTr="003016FA">
        <w:trPr>
          <w:trHeight w:val="1493"/>
        </w:trPr>
        <w:tc>
          <w:tcPr>
            <w:tcW w:w="583" w:type="dxa"/>
            <w:shd w:val="clear" w:color="auto" w:fill="auto"/>
          </w:tcPr>
          <w:p w14:paraId="1310AA19" w14:textId="17FDBD49" w:rsidR="00685178" w:rsidRPr="004662F2" w:rsidRDefault="00685178" w:rsidP="005568EA">
            <w:pPr>
              <w:pStyle w:val="PlainParagraph"/>
              <w:ind w:left="0"/>
              <w:rPr>
                <w:sz w:val="18"/>
                <w:szCs w:val="18"/>
              </w:rPr>
            </w:pPr>
            <w:r w:rsidRPr="004662F2">
              <w:rPr>
                <w:sz w:val="18"/>
                <w:szCs w:val="18"/>
              </w:rPr>
              <w:t>2</w:t>
            </w:r>
          </w:p>
        </w:tc>
        <w:tc>
          <w:tcPr>
            <w:tcW w:w="5888" w:type="dxa"/>
            <w:shd w:val="clear" w:color="auto" w:fill="auto"/>
          </w:tcPr>
          <w:p w14:paraId="015A38FC" w14:textId="77777777" w:rsidR="00685178" w:rsidRPr="004662F2" w:rsidRDefault="00685178" w:rsidP="001025E5">
            <w:pPr>
              <w:pStyle w:val="PlainParagraph"/>
              <w:spacing w:after="120" w:line="240" w:lineRule="auto"/>
              <w:ind w:left="0"/>
              <w:rPr>
                <w:sz w:val="18"/>
                <w:szCs w:val="18"/>
              </w:rPr>
            </w:pPr>
            <w:r w:rsidRPr="004662F2">
              <w:rPr>
                <w:sz w:val="18"/>
                <w:szCs w:val="18"/>
                <w:lang w:val="en-US"/>
              </w:rPr>
              <w:t xml:space="preserve">List the item number(s) that best describe the Tenderer’s usual </w:t>
            </w:r>
            <w:r w:rsidRPr="004662F2">
              <w:rPr>
                <w:sz w:val="18"/>
                <w:szCs w:val="18"/>
              </w:rPr>
              <w:t xml:space="preserve">supply chain for materials, manufactured </w:t>
            </w:r>
            <w:proofErr w:type="gramStart"/>
            <w:r w:rsidRPr="004662F2">
              <w:rPr>
                <w:sz w:val="18"/>
                <w:szCs w:val="18"/>
              </w:rPr>
              <w:t>goods</w:t>
            </w:r>
            <w:proofErr w:type="gramEnd"/>
            <w:r w:rsidRPr="004662F2">
              <w:rPr>
                <w:sz w:val="18"/>
                <w:szCs w:val="18"/>
              </w:rPr>
              <w:t xml:space="preserve"> and services: </w:t>
            </w:r>
          </w:p>
          <w:p w14:paraId="7D48BBFD" w14:textId="77777777" w:rsidR="00685178" w:rsidRPr="004662F2" w:rsidRDefault="00685178" w:rsidP="00A0468E">
            <w:pPr>
              <w:pStyle w:val="ListParagraph"/>
              <w:numPr>
                <w:ilvl w:val="0"/>
                <w:numId w:val="20"/>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rPr>
              <w:t>Local (Australian) sources who obtain goods locally and overseas</w:t>
            </w:r>
          </w:p>
          <w:p w14:paraId="6A60CBB3" w14:textId="77777777" w:rsidR="00685178" w:rsidRPr="004662F2" w:rsidRDefault="00685178" w:rsidP="00A0468E">
            <w:pPr>
              <w:pStyle w:val="ListParagraph"/>
              <w:numPr>
                <w:ilvl w:val="0"/>
                <w:numId w:val="20"/>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rPr>
              <w:t>Direct importation of some materials (list major sourcing country)</w:t>
            </w:r>
          </w:p>
          <w:p w14:paraId="1E7381E6" w14:textId="77777777" w:rsidR="00685178" w:rsidRPr="004662F2" w:rsidRDefault="00685178" w:rsidP="00A0468E">
            <w:pPr>
              <w:pStyle w:val="ListParagraph"/>
              <w:numPr>
                <w:ilvl w:val="0"/>
                <w:numId w:val="20"/>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rPr>
              <w:t>Direct importation of some manufactured goods (list major sourcing country)</w:t>
            </w:r>
          </w:p>
          <w:p w14:paraId="504B0F4C" w14:textId="77777777" w:rsidR="00685178" w:rsidRPr="004662F2" w:rsidRDefault="00685178" w:rsidP="00A0468E">
            <w:pPr>
              <w:pStyle w:val="ListParagraph"/>
              <w:numPr>
                <w:ilvl w:val="0"/>
                <w:numId w:val="20"/>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lang w:eastAsia="en-AU"/>
              </w:rPr>
              <w:t xml:space="preserve">Use of exclusively local service providers </w:t>
            </w:r>
          </w:p>
          <w:p w14:paraId="6A96C008" w14:textId="77777777" w:rsidR="00685178" w:rsidRPr="004662F2" w:rsidRDefault="00685178" w:rsidP="00A0468E">
            <w:pPr>
              <w:pStyle w:val="ListParagraph"/>
              <w:numPr>
                <w:ilvl w:val="0"/>
                <w:numId w:val="20"/>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lang w:eastAsia="en-AU"/>
              </w:rPr>
              <w:t>Use of some overseas service providers</w:t>
            </w:r>
          </w:p>
          <w:p w14:paraId="3451E28D" w14:textId="77777777" w:rsidR="00685178" w:rsidRPr="004662F2" w:rsidRDefault="00685178" w:rsidP="00A0468E">
            <w:pPr>
              <w:pStyle w:val="ListParagraph"/>
              <w:numPr>
                <w:ilvl w:val="0"/>
                <w:numId w:val="20"/>
              </w:numPr>
              <w:spacing w:after="120" w:line="240" w:lineRule="auto"/>
              <w:ind w:left="437" w:hanging="284"/>
              <w:textAlignment w:val="baseline"/>
              <w:rPr>
                <w:rFonts w:ascii="Arial" w:hAnsi="Arial" w:cs="Arial"/>
                <w:i/>
                <w:iCs/>
                <w:color w:val="000000" w:themeColor="text1"/>
                <w:sz w:val="18"/>
                <w:szCs w:val="18"/>
              </w:rPr>
            </w:pPr>
            <w:r w:rsidRPr="004662F2">
              <w:rPr>
                <w:rFonts w:ascii="Arial" w:hAnsi="Arial" w:cs="Arial"/>
                <w:i/>
                <w:iCs/>
                <w:sz w:val="18"/>
                <w:szCs w:val="18"/>
              </w:rPr>
              <w:t>Other (please provide details)</w:t>
            </w:r>
          </w:p>
        </w:tc>
        <w:tc>
          <w:tcPr>
            <w:tcW w:w="1183" w:type="dxa"/>
            <w:shd w:val="clear" w:color="auto" w:fill="F2F2F2" w:themeFill="background1" w:themeFillShade="F2"/>
          </w:tcPr>
          <w:p w14:paraId="7EACCA8F" w14:textId="77777777" w:rsidR="00685178" w:rsidRPr="004662F2" w:rsidRDefault="001025E5" w:rsidP="005568EA">
            <w:pPr>
              <w:pStyle w:val="PlainParagraph"/>
              <w:ind w:left="0"/>
              <w:rPr>
                <w:sz w:val="18"/>
                <w:szCs w:val="18"/>
              </w:rPr>
            </w:pPr>
            <w:r w:rsidRPr="004662F2">
              <w:rPr>
                <w:sz w:val="18"/>
                <w:szCs w:val="18"/>
              </w:rPr>
              <w:t>Item No(s)</w:t>
            </w:r>
          </w:p>
          <w:p w14:paraId="446D076D" w14:textId="45E3BB65" w:rsidR="003016FA" w:rsidRPr="004662F2" w:rsidRDefault="003016FA" w:rsidP="005568EA">
            <w:pPr>
              <w:pStyle w:val="PlainParagraph"/>
              <w:ind w:left="0"/>
              <w:rPr>
                <w:sz w:val="18"/>
                <w:szCs w:val="18"/>
              </w:rPr>
            </w:pPr>
            <w:r w:rsidRPr="004662F2">
              <w:rPr>
                <w:sz w:val="18"/>
                <w:szCs w:val="18"/>
              </w:rPr>
              <w:t>»</w:t>
            </w:r>
          </w:p>
        </w:tc>
      </w:tr>
      <w:tr w:rsidR="00685178" w:rsidRPr="004662F2" w14:paraId="12612E71" w14:textId="77777777" w:rsidTr="003016FA">
        <w:trPr>
          <w:trHeight w:val="2051"/>
        </w:trPr>
        <w:tc>
          <w:tcPr>
            <w:tcW w:w="583" w:type="dxa"/>
            <w:shd w:val="clear" w:color="auto" w:fill="auto"/>
            <w:hideMark/>
          </w:tcPr>
          <w:p w14:paraId="38E79E56" w14:textId="7C5348A5" w:rsidR="00685178" w:rsidRPr="004662F2" w:rsidRDefault="00685178" w:rsidP="005568EA">
            <w:pPr>
              <w:pStyle w:val="PlainParagraph"/>
              <w:ind w:left="0"/>
              <w:rPr>
                <w:sz w:val="18"/>
                <w:szCs w:val="18"/>
              </w:rPr>
            </w:pPr>
            <w:r w:rsidRPr="004662F2">
              <w:rPr>
                <w:sz w:val="18"/>
                <w:szCs w:val="18"/>
              </w:rPr>
              <w:t>3</w:t>
            </w:r>
          </w:p>
        </w:tc>
        <w:tc>
          <w:tcPr>
            <w:tcW w:w="5888" w:type="dxa"/>
            <w:shd w:val="clear" w:color="auto" w:fill="auto"/>
            <w:hideMark/>
          </w:tcPr>
          <w:p w14:paraId="28B22003" w14:textId="77777777" w:rsidR="00685178" w:rsidRPr="004662F2" w:rsidRDefault="00685178" w:rsidP="001025E5">
            <w:pPr>
              <w:pStyle w:val="PlainParagraph"/>
              <w:spacing w:line="240" w:lineRule="auto"/>
              <w:ind w:left="0"/>
              <w:rPr>
                <w:sz w:val="18"/>
                <w:szCs w:val="18"/>
                <w:lang w:val="en-US"/>
              </w:rPr>
            </w:pPr>
            <w:r w:rsidRPr="004662F2">
              <w:rPr>
                <w:sz w:val="18"/>
                <w:szCs w:val="18"/>
                <w:lang w:val="en-US"/>
              </w:rPr>
              <w:t>List the item number(s) that best describe how the Tenderer manages/ proposes to manage the risk of modern slavery in its operations and supply chains:</w:t>
            </w:r>
          </w:p>
          <w:p w14:paraId="5482D39A" w14:textId="77777777" w:rsidR="00685178" w:rsidRPr="004662F2" w:rsidRDefault="00685178" w:rsidP="00A0468E">
            <w:pPr>
              <w:numPr>
                <w:ilvl w:val="0"/>
                <w:numId w:val="21"/>
              </w:numPr>
              <w:spacing w:after="0"/>
              <w:ind w:left="437" w:hanging="284"/>
              <w:jc w:val="left"/>
              <w:textAlignment w:val="baseline"/>
              <w:rPr>
                <w:rFonts w:ascii="Arial" w:hAnsi="Arial" w:cs="Arial"/>
                <w:i/>
                <w:iCs/>
                <w:sz w:val="18"/>
                <w:szCs w:val="18"/>
              </w:rPr>
            </w:pPr>
            <w:r w:rsidRPr="004662F2">
              <w:rPr>
                <w:rFonts w:ascii="Arial" w:hAnsi="Arial" w:cs="Arial"/>
                <w:i/>
                <w:iCs/>
                <w:sz w:val="18"/>
                <w:szCs w:val="18"/>
                <w:lang w:eastAsia="en-AU"/>
              </w:rPr>
              <w:t xml:space="preserve">Comprehensive processes are in place </w:t>
            </w:r>
            <w:r w:rsidRPr="004662F2">
              <w:rPr>
                <w:rFonts w:ascii="Arial" w:hAnsi="Arial" w:cs="Arial"/>
                <w:i/>
                <w:iCs/>
                <w:sz w:val="18"/>
                <w:szCs w:val="18"/>
              </w:rPr>
              <w:t>(please provide details)</w:t>
            </w:r>
          </w:p>
          <w:p w14:paraId="39FCA3D8" w14:textId="77777777" w:rsidR="00685178" w:rsidRPr="004662F2" w:rsidRDefault="00685178" w:rsidP="00A0468E">
            <w:pPr>
              <w:numPr>
                <w:ilvl w:val="0"/>
                <w:numId w:val="21"/>
              </w:numPr>
              <w:spacing w:after="0"/>
              <w:ind w:left="437" w:hanging="284"/>
              <w:jc w:val="left"/>
              <w:textAlignment w:val="baseline"/>
              <w:rPr>
                <w:rFonts w:ascii="Arial" w:hAnsi="Arial" w:cs="Arial"/>
                <w:i/>
                <w:iCs/>
                <w:sz w:val="18"/>
                <w:szCs w:val="18"/>
              </w:rPr>
            </w:pPr>
            <w:r w:rsidRPr="004662F2">
              <w:rPr>
                <w:rFonts w:ascii="Arial" w:hAnsi="Arial" w:cs="Arial"/>
                <w:i/>
                <w:iCs/>
                <w:sz w:val="18"/>
                <w:szCs w:val="18"/>
                <w:lang w:eastAsia="en-AU"/>
              </w:rPr>
              <w:t>Some processes have been introduced and a rollout plan is underway </w:t>
            </w:r>
            <w:r w:rsidRPr="004662F2">
              <w:rPr>
                <w:rFonts w:ascii="Arial" w:hAnsi="Arial" w:cs="Arial"/>
                <w:i/>
                <w:iCs/>
                <w:sz w:val="18"/>
                <w:szCs w:val="18"/>
              </w:rPr>
              <w:t>(please provide details)</w:t>
            </w:r>
          </w:p>
          <w:p w14:paraId="2C267AB3" w14:textId="77777777" w:rsidR="00685178" w:rsidRPr="004662F2" w:rsidRDefault="00685178" w:rsidP="00A0468E">
            <w:pPr>
              <w:numPr>
                <w:ilvl w:val="0"/>
                <w:numId w:val="21"/>
              </w:numPr>
              <w:spacing w:after="0"/>
              <w:ind w:left="437" w:hanging="284"/>
              <w:jc w:val="left"/>
              <w:textAlignment w:val="baseline"/>
              <w:rPr>
                <w:rFonts w:ascii="Arial" w:hAnsi="Arial" w:cs="Arial"/>
                <w:sz w:val="18"/>
                <w:szCs w:val="18"/>
                <w:lang w:eastAsia="en-AU"/>
              </w:rPr>
            </w:pPr>
            <w:r w:rsidRPr="004662F2">
              <w:rPr>
                <w:rFonts w:ascii="Arial" w:hAnsi="Arial" w:cs="Arial"/>
                <w:i/>
                <w:iCs/>
                <w:sz w:val="18"/>
                <w:szCs w:val="18"/>
                <w:lang w:eastAsia="en-AU"/>
              </w:rPr>
              <w:t>In the planning stage</w:t>
            </w:r>
            <w:r w:rsidRPr="004662F2">
              <w:rPr>
                <w:rFonts w:ascii="Arial" w:hAnsi="Arial" w:cs="Arial"/>
                <w:sz w:val="18"/>
                <w:szCs w:val="18"/>
                <w:lang w:eastAsia="en-AU"/>
              </w:rPr>
              <w:t> </w:t>
            </w:r>
          </w:p>
          <w:p w14:paraId="5B3DE7B6" w14:textId="77777777" w:rsidR="00685178" w:rsidRPr="004662F2" w:rsidRDefault="00685178" w:rsidP="00A0468E">
            <w:pPr>
              <w:numPr>
                <w:ilvl w:val="0"/>
                <w:numId w:val="21"/>
              </w:numPr>
              <w:spacing w:after="0"/>
              <w:ind w:left="437" w:hanging="284"/>
              <w:jc w:val="left"/>
              <w:textAlignment w:val="baseline"/>
              <w:rPr>
                <w:rFonts w:ascii="Arial" w:hAnsi="Arial" w:cs="Arial"/>
                <w:sz w:val="18"/>
                <w:szCs w:val="18"/>
                <w:lang w:eastAsia="en-AU"/>
              </w:rPr>
            </w:pPr>
            <w:r w:rsidRPr="004662F2">
              <w:rPr>
                <w:rFonts w:ascii="Arial" w:hAnsi="Arial" w:cs="Arial"/>
                <w:i/>
                <w:iCs/>
                <w:sz w:val="18"/>
                <w:szCs w:val="18"/>
                <w:lang w:eastAsia="en-AU"/>
              </w:rPr>
              <w:t>Not yet commenced but have an intention to commence</w:t>
            </w:r>
            <w:r w:rsidRPr="004662F2">
              <w:rPr>
                <w:rFonts w:ascii="Arial" w:hAnsi="Arial" w:cs="Arial"/>
                <w:sz w:val="18"/>
                <w:szCs w:val="18"/>
                <w:lang w:eastAsia="en-AU"/>
              </w:rPr>
              <w:t> </w:t>
            </w:r>
          </w:p>
          <w:p w14:paraId="70EF2448" w14:textId="77777777" w:rsidR="00685178" w:rsidRPr="004662F2" w:rsidRDefault="00685178" w:rsidP="00A0468E">
            <w:pPr>
              <w:numPr>
                <w:ilvl w:val="0"/>
                <w:numId w:val="21"/>
              </w:numPr>
              <w:spacing w:after="0"/>
              <w:ind w:left="437" w:hanging="284"/>
              <w:jc w:val="left"/>
              <w:textAlignment w:val="baseline"/>
              <w:rPr>
                <w:rFonts w:ascii="Arial" w:hAnsi="Arial" w:cs="Arial"/>
                <w:i/>
                <w:iCs/>
                <w:sz w:val="18"/>
                <w:szCs w:val="18"/>
              </w:rPr>
            </w:pPr>
            <w:r w:rsidRPr="004662F2">
              <w:rPr>
                <w:rFonts w:ascii="Arial" w:hAnsi="Arial" w:cs="Arial"/>
                <w:i/>
                <w:iCs/>
                <w:sz w:val="18"/>
                <w:szCs w:val="18"/>
                <w:lang w:eastAsia="en-AU"/>
              </w:rPr>
              <w:t>Have not yet been required to take any action</w:t>
            </w:r>
          </w:p>
          <w:p w14:paraId="214FBEF7" w14:textId="77777777" w:rsidR="00685178" w:rsidRPr="004662F2" w:rsidRDefault="00685178" w:rsidP="00A0468E">
            <w:pPr>
              <w:numPr>
                <w:ilvl w:val="0"/>
                <w:numId w:val="21"/>
              </w:numPr>
              <w:spacing w:after="120"/>
              <w:ind w:left="437" w:hanging="284"/>
              <w:jc w:val="left"/>
              <w:textAlignment w:val="baseline"/>
              <w:rPr>
                <w:rFonts w:ascii="Arial" w:hAnsi="Arial" w:cs="Arial"/>
                <w:i/>
                <w:iCs/>
                <w:sz w:val="18"/>
                <w:szCs w:val="18"/>
              </w:rPr>
            </w:pPr>
            <w:r w:rsidRPr="004662F2">
              <w:rPr>
                <w:rFonts w:ascii="Arial" w:hAnsi="Arial" w:cs="Arial"/>
                <w:i/>
                <w:iCs/>
                <w:sz w:val="18"/>
                <w:szCs w:val="18"/>
              </w:rPr>
              <w:t>Other (please provide details)</w:t>
            </w:r>
          </w:p>
          <w:p w14:paraId="0B5DD749" w14:textId="684B96E6" w:rsidR="00685178" w:rsidRPr="004662F2" w:rsidRDefault="001025E5" w:rsidP="001025E5">
            <w:pPr>
              <w:spacing w:after="120"/>
              <w:ind w:left="12"/>
              <w:jc w:val="left"/>
              <w:textAlignment w:val="baseline"/>
              <w:rPr>
                <w:rFonts w:ascii="Arial" w:hAnsi="Arial" w:cs="Arial"/>
                <w:i/>
                <w:iCs/>
                <w:color w:val="000000" w:themeColor="text1"/>
                <w:sz w:val="18"/>
                <w:szCs w:val="18"/>
                <w:lang w:val="en-US"/>
              </w:rPr>
            </w:pPr>
            <w:r w:rsidRPr="004662F2">
              <w:rPr>
                <w:rFonts w:ascii="Arial" w:hAnsi="Arial" w:cs="Arial"/>
                <w:sz w:val="18"/>
                <w:szCs w:val="18"/>
              </w:rPr>
              <w:t>(</w:t>
            </w:r>
            <w:r w:rsidR="00685178" w:rsidRPr="004662F2">
              <w:rPr>
                <w:rFonts w:ascii="Arial" w:hAnsi="Arial" w:cs="Arial"/>
                <w:sz w:val="18"/>
                <w:szCs w:val="18"/>
              </w:rPr>
              <w:t>Provide Details: if applicable, describe any policies, guidelines, training, or other risk-based due diligence or remediation frameworks that are in place or are planned.</w:t>
            </w:r>
            <w:r w:rsidR="00D139BF" w:rsidRPr="004662F2">
              <w:rPr>
                <w:rFonts w:ascii="Arial" w:hAnsi="Arial" w:cs="Arial"/>
                <w:sz w:val="18"/>
                <w:szCs w:val="18"/>
              </w:rPr>
              <w:t>)</w:t>
            </w:r>
          </w:p>
        </w:tc>
        <w:tc>
          <w:tcPr>
            <w:tcW w:w="1183" w:type="dxa"/>
            <w:shd w:val="clear" w:color="auto" w:fill="F2F2F2" w:themeFill="background1" w:themeFillShade="F2"/>
            <w:hideMark/>
          </w:tcPr>
          <w:p w14:paraId="36AB177D" w14:textId="77777777" w:rsidR="00685178" w:rsidRPr="004662F2" w:rsidRDefault="00685178" w:rsidP="005568EA">
            <w:pPr>
              <w:pStyle w:val="PlainParagraph"/>
              <w:ind w:left="0"/>
              <w:rPr>
                <w:sz w:val="18"/>
                <w:szCs w:val="18"/>
              </w:rPr>
            </w:pPr>
            <w:r w:rsidRPr="004662F2">
              <w:rPr>
                <w:sz w:val="18"/>
                <w:szCs w:val="18"/>
              </w:rPr>
              <w:t>Item No(s)</w:t>
            </w:r>
          </w:p>
          <w:p w14:paraId="2A18BEEC" w14:textId="5CB0F1BF" w:rsidR="003016FA" w:rsidRPr="004662F2" w:rsidRDefault="003016FA" w:rsidP="005568EA">
            <w:pPr>
              <w:pStyle w:val="PlainParagraph"/>
              <w:ind w:left="0"/>
              <w:rPr>
                <w:sz w:val="18"/>
                <w:szCs w:val="18"/>
              </w:rPr>
            </w:pPr>
            <w:r w:rsidRPr="004662F2">
              <w:rPr>
                <w:sz w:val="18"/>
                <w:szCs w:val="18"/>
              </w:rPr>
              <w:t>»</w:t>
            </w:r>
          </w:p>
        </w:tc>
      </w:tr>
      <w:tr w:rsidR="00685178" w:rsidRPr="004662F2" w14:paraId="270F42CE" w14:textId="77777777" w:rsidTr="003016FA">
        <w:trPr>
          <w:trHeight w:val="1660"/>
        </w:trPr>
        <w:tc>
          <w:tcPr>
            <w:tcW w:w="583" w:type="dxa"/>
            <w:shd w:val="clear" w:color="auto" w:fill="auto"/>
          </w:tcPr>
          <w:p w14:paraId="56D31EFE" w14:textId="02D7C8D3" w:rsidR="00685178" w:rsidRPr="004662F2" w:rsidRDefault="00685178" w:rsidP="005568EA">
            <w:pPr>
              <w:pStyle w:val="PlainParagraph"/>
              <w:ind w:left="0"/>
              <w:rPr>
                <w:sz w:val="18"/>
                <w:szCs w:val="18"/>
              </w:rPr>
            </w:pPr>
            <w:r w:rsidRPr="004662F2">
              <w:rPr>
                <w:sz w:val="18"/>
                <w:szCs w:val="18"/>
              </w:rPr>
              <w:t>4</w:t>
            </w:r>
          </w:p>
        </w:tc>
        <w:tc>
          <w:tcPr>
            <w:tcW w:w="5888" w:type="dxa"/>
            <w:shd w:val="clear" w:color="auto" w:fill="auto"/>
          </w:tcPr>
          <w:p w14:paraId="7C58DC66" w14:textId="77777777" w:rsidR="00685178" w:rsidRPr="004662F2" w:rsidRDefault="00685178" w:rsidP="001025E5">
            <w:pPr>
              <w:pStyle w:val="PlainParagraph"/>
              <w:spacing w:after="120" w:line="240" w:lineRule="auto"/>
              <w:ind w:left="0"/>
              <w:rPr>
                <w:sz w:val="18"/>
                <w:szCs w:val="18"/>
              </w:rPr>
            </w:pPr>
            <w:r w:rsidRPr="004662F2">
              <w:rPr>
                <w:sz w:val="18"/>
                <w:szCs w:val="18"/>
                <w:lang w:val="en-US"/>
              </w:rPr>
              <w:t xml:space="preserve">List the item number(s) that best describe how the Tenderer </w:t>
            </w:r>
            <w:r w:rsidRPr="004662F2">
              <w:rPr>
                <w:sz w:val="18"/>
                <w:szCs w:val="18"/>
              </w:rPr>
              <w:t>plans to engage with its suppliers regarding the management of modern slavery risks: </w:t>
            </w:r>
          </w:p>
          <w:p w14:paraId="780C24FF" w14:textId="77777777" w:rsidR="00685178" w:rsidRPr="004662F2" w:rsidRDefault="00685178" w:rsidP="00A0468E">
            <w:pPr>
              <w:numPr>
                <w:ilvl w:val="0"/>
                <w:numId w:val="22"/>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Supplier screening checks</w:t>
            </w:r>
          </w:p>
          <w:p w14:paraId="04F432DE" w14:textId="6C655404" w:rsidR="00685178" w:rsidRPr="004662F2" w:rsidRDefault="00685178" w:rsidP="00A0468E">
            <w:pPr>
              <w:numPr>
                <w:ilvl w:val="0"/>
                <w:numId w:val="22"/>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Supplier onboarding, audits</w:t>
            </w:r>
          </w:p>
          <w:p w14:paraId="2750153D" w14:textId="77777777" w:rsidR="00685178" w:rsidRPr="004662F2" w:rsidRDefault="00685178" w:rsidP="00A0468E">
            <w:pPr>
              <w:numPr>
                <w:ilvl w:val="0"/>
                <w:numId w:val="22"/>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Site visits</w:t>
            </w:r>
          </w:p>
          <w:p w14:paraId="464B8D8A" w14:textId="77777777" w:rsidR="00685178" w:rsidRPr="004662F2" w:rsidRDefault="00685178" w:rsidP="00A0468E">
            <w:pPr>
              <w:numPr>
                <w:ilvl w:val="0"/>
                <w:numId w:val="22"/>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 xml:space="preserve">Questionnaire </w:t>
            </w:r>
          </w:p>
          <w:p w14:paraId="5B81D2CE" w14:textId="0AAA446B" w:rsidR="00685178" w:rsidRPr="004662F2" w:rsidRDefault="00685178" w:rsidP="00A0468E">
            <w:pPr>
              <w:numPr>
                <w:ilvl w:val="0"/>
                <w:numId w:val="22"/>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 xml:space="preserve">Procedures are </w:t>
            </w:r>
            <w:r w:rsidR="008B5D28" w:rsidRPr="004662F2">
              <w:rPr>
                <w:rFonts w:ascii="Arial" w:hAnsi="Arial" w:cs="Arial"/>
                <w:i/>
                <w:iCs/>
                <w:sz w:val="18"/>
                <w:szCs w:val="18"/>
                <w:lang w:eastAsia="en-AU"/>
              </w:rPr>
              <w:t>i</w:t>
            </w:r>
            <w:r w:rsidRPr="004662F2">
              <w:rPr>
                <w:rFonts w:ascii="Arial" w:hAnsi="Arial" w:cs="Arial"/>
                <w:i/>
                <w:iCs/>
                <w:sz w:val="18"/>
                <w:szCs w:val="18"/>
                <w:lang w:eastAsia="en-AU"/>
              </w:rPr>
              <w:t>n the planning stage</w:t>
            </w:r>
          </w:p>
          <w:p w14:paraId="1E81035A" w14:textId="77777777" w:rsidR="00685178" w:rsidRPr="004662F2" w:rsidRDefault="00685178" w:rsidP="00A0468E">
            <w:pPr>
              <w:numPr>
                <w:ilvl w:val="0"/>
                <w:numId w:val="22"/>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Have not yet developed any engagement plans</w:t>
            </w:r>
          </w:p>
          <w:p w14:paraId="32215C42" w14:textId="77777777" w:rsidR="00685178" w:rsidRPr="0055103F" w:rsidRDefault="00685178" w:rsidP="00A0468E">
            <w:pPr>
              <w:numPr>
                <w:ilvl w:val="0"/>
                <w:numId w:val="22"/>
              </w:numPr>
              <w:spacing w:after="0"/>
              <w:ind w:left="445" w:hanging="284"/>
              <w:jc w:val="left"/>
              <w:textAlignment w:val="baseline"/>
              <w:rPr>
                <w:rFonts w:ascii="Arial" w:hAnsi="Arial" w:cs="Arial"/>
                <w:i/>
                <w:iCs/>
                <w:color w:val="000000" w:themeColor="text1"/>
                <w:sz w:val="18"/>
                <w:szCs w:val="18"/>
              </w:rPr>
            </w:pPr>
            <w:r w:rsidRPr="004662F2">
              <w:rPr>
                <w:rFonts w:ascii="Arial" w:hAnsi="Arial" w:cs="Arial"/>
                <w:i/>
                <w:iCs/>
                <w:sz w:val="18"/>
                <w:szCs w:val="18"/>
                <w:lang w:eastAsia="en-AU"/>
              </w:rPr>
              <w:t>Other (please provide details)</w:t>
            </w:r>
          </w:p>
          <w:p w14:paraId="566A575B" w14:textId="1F559AD3" w:rsidR="0055103F" w:rsidRPr="004662F2" w:rsidRDefault="0055103F" w:rsidP="0055103F">
            <w:pPr>
              <w:spacing w:after="0"/>
              <w:ind w:left="445"/>
              <w:jc w:val="left"/>
              <w:textAlignment w:val="baseline"/>
              <w:rPr>
                <w:rFonts w:ascii="Arial" w:hAnsi="Arial" w:cs="Arial"/>
                <w:i/>
                <w:iCs/>
                <w:color w:val="000000" w:themeColor="text1"/>
                <w:sz w:val="18"/>
                <w:szCs w:val="18"/>
              </w:rPr>
            </w:pPr>
          </w:p>
        </w:tc>
        <w:tc>
          <w:tcPr>
            <w:tcW w:w="1183" w:type="dxa"/>
            <w:shd w:val="clear" w:color="auto" w:fill="F2F2F2" w:themeFill="background1" w:themeFillShade="F2"/>
          </w:tcPr>
          <w:p w14:paraId="5B60B4F0" w14:textId="77777777" w:rsidR="00685178" w:rsidRPr="004662F2" w:rsidRDefault="001025E5" w:rsidP="005568EA">
            <w:pPr>
              <w:pStyle w:val="PlainParagraph"/>
              <w:ind w:left="0"/>
              <w:rPr>
                <w:sz w:val="18"/>
                <w:szCs w:val="18"/>
              </w:rPr>
            </w:pPr>
            <w:r w:rsidRPr="004662F2">
              <w:rPr>
                <w:sz w:val="18"/>
                <w:szCs w:val="18"/>
              </w:rPr>
              <w:t>Item No(s)</w:t>
            </w:r>
          </w:p>
          <w:p w14:paraId="48A618B9" w14:textId="280A30E8" w:rsidR="003016FA" w:rsidRPr="004662F2" w:rsidRDefault="003016FA" w:rsidP="005568EA">
            <w:pPr>
              <w:pStyle w:val="PlainParagraph"/>
              <w:ind w:left="0"/>
              <w:rPr>
                <w:sz w:val="18"/>
                <w:szCs w:val="18"/>
              </w:rPr>
            </w:pPr>
            <w:r w:rsidRPr="004662F2">
              <w:rPr>
                <w:sz w:val="18"/>
                <w:szCs w:val="18"/>
              </w:rPr>
              <w:t>»</w:t>
            </w:r>
          </w:p>
        </w:tc>
      </w:tr>
      <w:tr w:rsidR="00685178" w:rsidRPr="004662F2" w14:paraId="4FFEA8F2" w14:textId="77777777" w:rsidTr="003016FA">
        <w:trPr>
          <w:trHeight w:val="1618"/>
        </w:trPr>
        <w:tc>
          <w:tcPr>
            <w:tcW w:w="583" w:type="dxa"/>
            <w:shd w:val="clear" w:color="auto" w:fill="auto"/>
            <w:hideMark/>
          </w:tcPr>
          <w:p w14:paraId="0F82AB43" w14:textId="12B2B20D" w:rsidR="00685178" w:rsidRPr="004662F2" w:rsidRDefault="00685178" w:rsidP="005568EA">
            <w:pPr>
              <w:pStyle w:val="PlainParagraph"/>
              <w:ind w:left="0"/>
              <w:rPr>
                <w:sz w:val="18"/>
                <w:szCs w:val="18"/>
              </w:rPr>
            </w:pPr>
            <w:r w:rsidRPr="004662F2">
              <w:rPr>
                <w:sz w:val="18"/>
                <w:szCs w:val="18"/>
              </w:rPr>
              <w:lastRenderedPageBreak/>
              <w:t>5</w:t>
            </w:r>
          </w:p>
        </w:tc>
        <w:tc>
          <w:tcPr>
            <w:tcW w:w="5888" w:type="dxa"/>
            <w:shd w:val="clear" w:color="auto" w:fill="auto"/>
          </w:tcPr>
          <w:p w14:paraId="22F0D553" w14:textId="77777777" w:rsidR="00685178" w:rsidRPr="004662F2" w:rsidRDefault="00685178" w:rsidP="005568EA">
            <w:pPr>
              <w:pStyle w:val="PlainParagraph"/>
              <w:spacing w:line="240" w:lineRule="auto"/>
              <w:ind w:left="0"/>
              <w:rPr>
                <w:sz w:val="18"/>
                <w:szCs w:val="18"/>
                <w:lang w:val="en-US"/>
              </w:rPr>
            </w:pPr>
            <w:r w:rsidRPr="004662F2">
              <w:rPr>
                <w:sz w:val="18"/>
                <w:szCs w:val="18"/>
                <w:lang w:val="en-US"/>
              </w:rPr>
              <w:t>List the item number(s) that best describe how the Tenderer identifies/ proposes to identify modern slavery risks in its operations and supply chains:</w:t>
            </w:r>
          </w:p>
          <w:p w14:paraId="0C349C89" w14:textId="77777777" w:rsidR="00685178" w:rsidRPr="004662F2" w:rsidRDefault="00685178" w:rsidP="00A0468E">
            <w:pPr>
              <w:pStyle w:val="ListParagraph"/>
              <w:numPr>
                <w:ilvl w:val="0"/>
                <w:numId w:val="19"/>
              </w:numPr>
              <w:spacing w:after="0" w:line="259" w:lineRule="auto"/>
              <w:ind w:left="303" w:hanging="283"/>
              <w:textAlignment w:val="baseline"/>
              <w:rPr>
                <w:rFonts w:ascii="Arial" w:hAnsi="Arial" w:cs="Arial"/>
                <w:i/>
                <w:iCs/>
                <w:sz w:val="18"/>
                <w:szCs w:val="18"/>
                <w:lang w:eastAsia="en-AU"/>
              </w:rPr>
            </w:pPr>
            <w:r w:rsidRPr="004662F2">
              <w:rPr>
                <w:rFonts w:ascii="Arial" w:hAnsi="Arial" w:cs="Arial"/>
                <w:i/>
                <w:iCs/>
                <w:sz w:val="18"/>
                <w:szCs w:val="18"/>
                <w:lang w:val="en-AU" w:eastAsia="en-AU"/>
              </w:rPr>
              <w:t xml:space="preserve">Comprehensive processes are in place  </w:t>
            </w:r>
          </w:p>
          <w:p w14:paraId="5965DCE7" w14:textId="410F7ECF" w:rsidR="00685178" w:rsidRPr="004662F2" w:rsidRDefault="00685178" w:rsidP="00A0468E">
            <w:pPr>
              <w:pStyle w:val="ListParagraph"/>
              <w:numPr>
                <w:ilvl w:val="0"/>
                <w:numId w:val="19"/>
              </w:numPr>
              <w:spacing w:after="0" w:line="259" w:lineRule="auto"/>
              <w:ind w:left="303" w:hanging="283"/>
              <w:textAlignment w:val="baseline"/>
              <w:rPr>
                <w:rFonts w:ascii="Arial" w:hAnsi="Arial" w:cs="Arial"/>
                <w:sz w:val="18"/>
                <w:szCs w:val="18"/>
                <w:lang w:eastAsia="en-AU"/>
              </w:rPr>
            </w:pPr>
            <w:r w:rsidRPr="004662F2">
              <w:rPr>
                <w:rFonts w:ascii="Arial" w:hAnsi="Arial" w:cs="Arial"/>
                <w:i/>
                <w:iCs/>
                <w:sz w:val="18"/>
                <w:szCs w:val="18"/>
                <w:lang w:eastAsia="en-AU"/>
              </w:rPr>
              <w:t>Adopt a risk-based approach to the procurement and supplier</w:t>
            </w:r>
          </w:p>
          <w:p w14:paraId="33D87F68" w14:textId="77777777" w:rsidR="00685178" w:rsidRPr="004662F2" w:rsidRDefault="00685178" w:rsidP="00A0468E">
            <w:pPr>
              <w:numPr>
                <w:ilvl w:val="0"/>
                <w:numId w:val="19"/>
              </w:numPr>
              <w:spacing w:after="0" w:line="259" w:lineRule="auto"/>
              <w:ind w:left="303" w:hanging="283"/>
              <w:jc w:val="left"/>
              <w:textAlignment w:val="baseline"/>
              <w:rPr>
                <w:rFonts w:ascii="Arial" w:hAnsi="Arial" w:cs="Arial"/>
                <w:i/>
                <w:iCs/>
                <w:sz w:val="18"/>
                <w:szCs w:val="18"/>
                <w:lang w:eastAsia="en-AU"/>
              </w:rPr>
            </w:pPr>
            <w:r w:rsidRPr="004662F2">
              <w:rPr>
                <w:rFonts w:ascii="Arial" w:hAnsi="Arial" w:cs="Arial"/>
                <w:i/>
                <w:iCs/>
                <w:sz w:val="18"/>
                <w:szCs w:val="18"/>
                <w:lang w:eastAsia="en-AU"/>
              </w:rPr>
              <w:t>Communicate with buyers and suppliers so that everyone understands the part they can play</w:t>
            </w:r>
          </w:p>
          <w:p w14:paraId="139C8B6E" w14:textId="77777777" w:rsidR="00685178" w:rsidRPr="004662F2" w:rsidRDefault="00685178" w:rsidP="00A0468E">
            <w:pPr>
              <w:numPr>
                <w:ilvl w:val="0"/>
                <w:numId w:val="19"/>
              </w:numPr>
              <w:spacing w:after="0" w:line="259" w:lineRule="auto"/>
              <w:ind w:left="303" w:hanging="283"/>
              <w:jc w:val="left"/>
              <w:textAlignment w:val="baseline"/>
              <w:rPr>
                <w:rFonts w:ascii="Arial" w:hAnsi="Arial" w:cs="Arial"/>
                <w:i/>
                <w:iCs/>
                <w:sz w:val="18"/>
                <w:szCs w:val="18"/>
                <w:lang w:eastAsia="en-AU"/>
              </w:rPr>
            </w:pPr>
            <w:r w:rsidRPr="004662F2">
              <w:rPr>
                <w:rFonts w:ascii="Arial" w:hAnsi="Arial" w:cs="Arial"/>
                <w:i/>
                <w:iCs/>
                <w:sz w:val="18"/>
                <w:szCs w:val="18"/>
                <w:lang w:eastAsia="en-AU"/>
              </w:rPr>
              <w:t>Not yet commenced but have an intention to commence an identification process</w:t>
            </w:r>
          </w:p>
          <w:p w14:paraId="779DBBD9" w14:textId="77777777" w:rsidR="00685178" w:rsidRPr="004662F2" w:rsidRDefault="00685178" w:rsidP="00A0468E">
            <w:pPr>
              <w:numPr>
                <w:ilvl w:val="0"/>
                <w:numId w:val="19"/>
              </w:numPr>
              <w:spacing w:after="0" w:line="259" w:lineRule="auto"/>
              <w:ind w:left="303" w:hanging="283"/>
              <w:jc w:val="left"/>
              <w:textAlignment w:val="baseline"/>
              <w:rPr>
                <w:rFonts w:ascii="Arial" w:hAnsi="Arial" w:cs="Arial"/>
                <w:i/>
                <w:iCs/>
                <w:sz w:val="18"/>
                <w:szCs w:val="18"/>
              </w:rPr>
            </w:pPr>
            <w:r w:rsidRPr="004662F2">
              <w:rPr>
                <w:rFonts w:ascii="Arial" w:hAnsi="Arial" w:cs="Arial"/>
                <w:i/>
                <w:iCs/>
                <w:sz w:val="18"/>
                <w:szCs w:val="18"/>
              </w:rPr>
              <w:t>Have not yet been required to take any action</w:t>
            </w:r>
          </w:p>
          <w:p w14:paraId="1B373D51" w14:textId="5915DA7A" w:rsidR="00685178" w:rsidRPr="004662F2" w:rsidRDefault="00685178" w:rsidP="00A0468E">
            <w:pPr>
              <w:numPr>
                <w:ilvl w:val="0"/>
                <w:numId w:val="19"/>
              </w:numPr>
              <w:spacing w:after="0" w:line="259" w:lineRule="auto"/>
              <w:ind w:left="303" w:hanging="283"/>
              <w:jc w:val="left"/>
              <w:textAlignment w:val="baseline"/>
              <w:rPr>
                <w:rFonts w:ascii="Arial" w:hAnsi="Arial" w:cs="Arial"/>
                <w:i/>
                <w:iCs/>
                <w:sz w:val="18"/>
                <w:szCs w:val="18"/>
              </w:rPr>
            </w:pPr>
            <w:r w:rsidRPr="004662F2">
              <w:rPr>
                <w:rFonts w:ascii="Arial" w:hAnsi="Arial" w:cs="Arial"/>
                <w:i/>
                <w:iCs/>
                <w:sz w:val="18"/>
                <w:szCs w:val="18"/>
              </w:rPr>
              <w:t>Other (please provide details)</w:t>
            </w:r>
          </w:p>
        </w:tc>
        <w:tc>
          <w:tcPr>
            <w:tcW w:w="1183" w:type="dxa"/>
            <w:shd w:val="clear" w:color="auto" w:fill="F2F2F2" w:themeFill="background1" w:themeFillShade="F2"/>
          </w:tcPr>
          <w:p w14:paraId="51169A62" w14:textId="77777777" w:rsidR="00685178" w:rsidRPr="004662F2" w:rsidRDefault="001025E5" w:rsidP="005568EA">
            <w:pPr>
              <w:pStyle w:val="PlainParagraph"/>
              <w:ind w:left="0"/>
              <w:rPr>
                <w:sz w:val="18"/>
                <w:szCs w:val="18"/>
              </w:rPr>
            </w:pPr>
            <w:r w:rsidRPr="004662F2">
              <w:rPr>
                <w:sz w:val="18"/>
                <w:szCs w:val="18"/>
              </w:rPr>
              <w:t>Item No(s)</w:t>
            </w:r>
          </w:p>
          <w:p w14:paraId="31381808" w14:textId="6B2D8195" w:rsidR="003016FA" w:rsidRPr="004662F2" w:rsidRDefault="003016FA" w:rsidP="005568EA">
            <w:pPr>
              <w:pStyle w:val="PlainParagraph"/>
              <w:ind w:left="0"/>
              <w:rPr>
                <w:sz w:val="18"/>
                <w:szCs w:val="18"/>
              </w:rPr>
            </w:pPr>
            <w:r w:rsidRPr="004662F2">
              <w:rPr>
                <w:sz w:val="18"/>
                <w:szCs w:val="18"/>
              </w:rPr>
              <w:t>»</w:t>
            </w:r>
          </w:p>
        </w:tc>
      </w:tr>
      <w:tr w:rsidR="00685178" w:rsidRPr="004662F2" w14:paraId="2DE31B31" w14:textId="77777777" w:rsidTr="003016FA">
        <w:trPr>
          <w:trHeight w:val="584"/>
        </w:trPr>
        <w:tc>
          <w:tcPr>
            <w:tcW w:w="583" w:type="dxa"/>
            <w:shd w:val="clear" w:color="auto" w:fill="auto"/>
          </w:tcPr>
          <w:p w14:paraId="77A43509" w14:textId="2D08B4B4" w:rsidR="00685178" w:rsidRPr="004662F2" w:rsidRDefault="00685178" w:rsidP="005568EA">
            <w:pPr>
              <w:pStyle w:val="PlainParagraph"/>
              <w:ind w:left="0"/>
              <w:rPr>
                <w:sz w:val="18"/>
                <w:szCs w:val="18"/>
              </w:rPr>
            </w:pPr>
            <w:r w:rsidRPr="004662F2">
              <w:rPr>
                <w:sz w:val="18"/>
                <w:szCs w:val="18"/>
              </w:rPr>
              <w:t>6</w:t>
            </w:r>
          </w:p>
        </w:tc>
        <w:tc>
          <w:tcPr>
            <w:tcW w:w="5888" w:type="dxa"/>
            <w:shd w:val="clear" w:color="auto" w:fill="auto"/>
          </w:tcPr>
          <w:p w14:paraId="45B11041" w14:textId="1575D40C" w:rsidR="00685178" w:rsidRPr="0055103F" w:rsidRDefault="00685178" w:rsidP="0055103F">
            <w:pPr>
              <w:pStyle w:val="PlainParagraph"/>
              <w:spacing w:after="120" w:line="240" w:lineRule="auto"/>
              <w:ind w:left="0"/>
              <w:rPr>
                <w:sz w:val="18"/>
                <w:szCs w:val="18"/>
                <w:lang w:val="en-US"/>
              </w:rPr>
            </w:pPr>
            <w:r w:rsidRPr="0055103F">
              <w:rPr>
                <w:sz w:val="18"/>
                <w:szCs w:val="18"/>
                <w:lang w:val="en-US"/>
              </w:rPr>
              <w:t xml:space="preserve">In relation to the goods and/or services the Tenderer may supply under this tender, have any modern slavery risks been identified? </w:t>
            </w:r>
            <w:r w:rsidR="001025E5" w:rsidRPr="0055103F">
              <w:rPr>
                <w:sz w:val="18"/>
                <w:szCs w:val="18"/>
                <w:lang w:val="en-US"/>
              </w:rPr>
              <w:t>(</w:t>
            </w:r>
            <w:r w:rsidRPr="0055103F">
              <w:rPr>
                <w:sz w:val="18"/>
                <w:szCs w:val="18"/>
                <w:lang w:val="en-US"/>
              </w:rPr>
              <w:t>Provide Details: if ‘Yes’ please describe the nature of the risks identified)</w:t>
            </w:r>
          </w:p>
        </w:tc>
        <w:tc>
          <w:tcPr>
            <w:tcW w:w="1183" w:type="dxa"/>
            <w:shd w:val="clear" w:color="auto" w:fill="F2F2F2" w:themeFill="background1" w:themeFillShade="F2"/>
          </w:tcPr>
          <w:p w14:paraId="34C9698D" w14:textId="77777777" w:rsidR="00685178" w:rsidRPr="004662F2" w:rsidRDefault="00685178" w:rsidP="005568EA">
            <w:pPr>
              <w:pStyle w:val="PlainParagraph"/>
              <w:ind w:left="0"/>
              <w:rPr>
                <w:sz w:val="18"/>
                <w:szCs w:val="18"/>
              </w:rPr>
            </w:pPr>
            <w:r w:rsidRPr="004662F2">
              <w:rPr>
                <w:sz w:val="18"/>
                <w:szCs w:val="18"/>
              </w:rPr>
              <w:t>Yes / No</w:t>
            </w:r>
          </w:p>
        </w:tc>
      </w:tr>
      <w:tr w:rsidR="00685178" w:rsidRPr="004662F2" w14:paraId="06D77130" w14:textId="77777777" w:rsidTr="003016FA">
        <w:trPr>
          <w:trHeight w:val="894"/>
        </w:trPr>
        <w:tc>
          <w:tcPr>
            <w:tcW w:w="583" w:type="dxa"/>
            <w:shd w:val="clear" w:color="auto" w:fill="auto"/>
          </w:tcPr>
          <w:p w14:paraId="1D1566E7" w14:textId="77777777" w:rsidR="00685178" w:rsidRPr="004662F2" w:rsidRDefault="00685178" w:rsidP="001025E5">
            <w:pPr>
              <w:pStyle w:val="PlainParagraph"/>
              <w:spacing w:line="240" w:lineRule="auto"/>
              <w:ind w:left="0"/>
              <w:rPr>
                <w:sz w:val="18"/>
                <w:szCs w:val="18"/>
                <w:lang w:val="en-US"/>
              </w:rPr>
            </w:pPr>
            <w:r w:rsidRPr="004662F2">
              <w:rPr>
                <w:sz w:val="18"/>
                <w:szCs w:val="18"/>
                <w:lang w:val="en-US"/>
              </w:rPr>
              <w:t>7</w:t>
            </w:r>
          </w:p>
        </w:tc>
        <w:tc>
          <w:tcPr>
            <w:tcW w:w="5888" w:type="dxa"/>
            <w:shd w:val="clear" w:color="auto" w:fill="auto"/>
          </w:tcPr>
          <w:p w14:paraId="59195FC4" w14:textId="77777777" w:rsidR="00685178" w:rsidRPr="004662F2" w:rsidRDefault="00685178" w:rsidP="001025E5">
            <w:pPr>
              <w:pStyle w:val="PlainParagraph"/>
              <w:spacing w:line="240" w:lineRule="auto"/>
              <w:ind w:left="0"/>
              <w:rPr>
                <w:sz w:val="18"/>
                <w:szCs w:val="18"/>
                <w:lang w:val="en-US"/>
              </w:rPr>
            </w:pPr>
            <w:r w:rsidRPr="004662F2">
              <w:rPr>
                <w:sz w:val="18"/>
                <w:szCs w:val="18"/>
                <w:lang w:val="en-US"/>
              </w:rPr>
              <w:t>List the item number(s) that best describe how the Tenderer tracks/ proposes to track the effectiveness of action taken to address modern slavery risks:</w:t>
            </w:r>
          </w:p>
          <w:p w14:paraId="3D7BD6B8" w14:textId="77777777" w:rsidR="00685178" w:rsidRPr="004662F2" w:rsidRDefault="00685178" w:rsidP="00A0468E">
            <w:pPr>
              <w:pStyle w:val="ListParagraph"/>
              <w:numPr>
                <w:ilvl w:val="0"/>
                <w:numId w:val="23"/>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Feedback from an industry group or others</w:t>
            </w:r>
          </w:p>
          <w:p w14:paraId="52E915A1" w14:textId="77777777" w:rsidR="00685178" w:rsidRPr="004662F2" w:rsidRDefault="00685178" w:rsidP="00A0468E">
            <w:pPr>
              <w:pStyle w:val="ListParagraph"/>
              <w:numPr>
                <w:ilvl w:val="0"/>
                <w:numId w:val="23"/>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External audits</w:t>
            </w:r>
          </w:p>
          <w:p w14:paraId="52EF9196" w14:textId="77777777" w:rsidR="00685178" w:rsidRPr="004662F2" w:rsidRDefault="00685178" w:rsidP="00A0468E">
            <w:pPr>
              <w:pStyle w:val="ListParagraph"/>
              <w:numPr>
                <w:ilvl w:val="0"/>
                <w:numId w:val="23"/>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Employee surveys</w:t>
            </w:r>
          </w:p>
          <w:p w14:paraId="4BB10800" w14:textId="77777777" w:rsidR="00685178" w:rsidRPr="004662F2" w:rsidRDefault="00685178" w:rsidP="00A0468E">
            <w:pPr>
              <w:pStyle w:val="ListParagraph"/>
              <w:numPr>
                <w:ilvl w:val="0"/>
                <w:numId w:val="23"/>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Monitoring feedback and complaints</w:t>
            </w:r>
          </w:p>
          <w:p w14:paraId="618CC00A" w14:textId="77777777" w:rsidR="00685178" w:rsidRPr="004662F2" w:rsidRDefault="00685178" w:rsidP="00A0468E">
            <w:pPr>
              <w:pStyle w:val="ListParagraph"/>
              <w:numPr>
                <w:ilvl w:val="0"/>
                <w:numId w:val="23"/>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Communications with buyers and suppliers</w:t>
            </w:r>
          </w:p>
          <w:p w14:paraId="6FB029E1" w14:textId="77777777" w:rsidR="00685178" w:rsidRPr="004662F2" w:rsidRDefault="00685178" w:rsidP="00A0468E">
            <w:pPr>
              <w:pStyle w:val="ListParagraph"/>
              <w:numPr>
                <w:ilvl w:val="0"/>
                <w:numId w:val="23"/>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Not yet commenced but have an intention to commence a monitoring process</w:t>
            </w:r>
          </w:p>
          <w:p w14:paraId="54438C4E" w14:textId="77777777" w:rsidR="00685178" w:rsidRPr="004662F2" w:rsidRDefault="00685178" w:rsidP="00A0468E">
            <w:pPr>
              <w:pStyle w:val="ListParagraph"/>
              <w:numPr>
                <w:ilvl w:val="0"/>
                <w:numId w:val="23"/>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Have not yet been required to take any action</w:t>
            </w:r>
          </w:p>
          <w:p w14:paraId="48FD51B6" w14:textId="77777777" w:rsidR="00685178" w:rsidRPr="0055103F" w:rsidRDefault="00685178" w:rsidP="00A0468E">
            <w:pPr>
              <w:pStyle w:val="ListParagraph"/>
              <w:numPr>
                <w:ilvl w:val="0"/>
                <w:numId w:val="23"/>
              </w:numPr>
              <w:spacing w:after="0" w:line="240" w:lineRule="auto"/>
              <w:ind w:left="445" w:hanging="284"/>
              <w:textAlignment w:val="baseline"/>
              <w:rPr>
                <w:rFonts w:ascii="Arial" w:hAnsi="Arial" w:cs="Arial"/>
                <w:sz w:val="18"/>
                <w:szCs w:val="18"/>
                <w:lang w:eastAsia="en-AU"/>
              </w:rPr>
            </w:pPr>
            <w:r w:rsidRPr="004662F2">
              <w:rPr>
                <w:rFonts w:ascii="Arial" w:hAnsi="Arial" w:cs="Arial"/>
                <w:i/>
                <w:iCs/>
                <w:sz w:val="18"/>
                <w:szCs w:val="18"/>
                <w:lang w:val="en-AU" w:eastAsia="en-AU"/>
              </w:rPr>
              <w:t>Other (please provide details)</w:t>
            </w:r>
          </w:p>
          <w:p w14:paraId="3E6A7802" w14:textId="679B3997" w:rsidR="0055103F" w:rsidRPr="004662F2" w:rsidRDefault="0055103F" w:rsidP="0055103F">
            <w:pPr>
              <w:pStyle w:val="ListParagraph"/>
              <w:spacing w:after="0" w:line="240" w:lineRule="auto"/>
              <w:ind w:left="445"/>
              <w:textAlignment w:val="baseline"/>
              <w:rPr>
                <w:rFonts w:ascii="Arial" w:hAnsi="Arial" w:cs="Arial"/>
                <w:sz w:val="18"/>
                <w:szCs w:val="18"/>
                <w:lang w:eastAsia="en-AU"/>
              </w:rPr>
            </w:pPr>
          </w:p>
        </w:tc>
        <w:tc>
          <w:tcPr>
            <w:tcW w:w="1183" w:type="dxa"/>
            <w:shd w:val="clear" w:color="auto" w:fill="F2F2F2" w:themeFill="background1" w:themeFillShade="F2"/>
          </w:tcPr>
          <w:p w14:paraId="3189D0A2" w14:textId="77777777" w:rsidR="00685178" w:rsidRPr="004662F2" w:rsidRDefault="001025E5" w:rsidP="005568EA">
            <w:pPr>
              <w:pStyle w:val="PlainParagraph"/>
              <w:ind w:left="0"/>
              <w:rPr>
                <w:sz w:val="18"/>
                <w:szCs w:val="18"/>
              </w:rPr>
            </w:pPr>
            <w:r w:rsidRPr="004662F2">
              <w:rPr>
                <w:sz w:val="18"/>
                <w:szCs w:val="18"/>
              </w:rPr>
              <w:t>Item No(s)</w:t>
            </w:r>
          </w:p>
          <w:p w14:paraId="158ABF3E" w14:textId="0F159D70" w:rsidR="003016FA" w:rsidRPr="004662F2" w:rsidRDefault="003016FA" w:rsidP="005568EA">
            <w:pPr>
              <w:pStyle w:val="PlainParagraph"/>
              <w:ind w:left="0"/>
              <w:rPr>
                <w:sz w:val="18"/>
                <w:szCs w:val="18"/>
              </w:rPr>
            </w:pPr>
            <w:r w:rsidRPr="004662F2">
              <w:rPr>
                <w:sz w:val="18"/>
                <w:szCs w:val="18"/>
              </w:rPr>
              <w:t>»</w:t>
            </w:r>
          </w:p>
        </w:tc>
      </w:tr>
      <w:tr w:rsidR="00685178" w:rsidRPr="004662F2" w14:paraId="624535DE" w14:textId="77777777" w:rsidTr="003016FA">
        <w:trPr>
          <w:trHeight w:val="822"/>
        </w:trPr>
        <w:tc>
          <w:tcPr>
            <w:tcW w:w="583" w:type="dxa"/>
            <w:shd w:val="clear" w:color="auto" w:fill="auto"/>
          </w:tcPr>
          <w:p w14:paraId="121DF2BE" w14:textId="6CFBF52B" w:rsidR="00685178" w:rsidRPr="004662F2" w:rsidRDefault="00685178" w:rsidP="005568EA">
            <w:pPr>
              <w:pStyle w:val="PlainParagraph"/>
              <w:ind w:left="0"/>
              <w:rPr>
                <w:sz w:val="18"/>
                <w:szCs w:val="18"/>
              </w:rPr>
            </w:pPr>
            <w:r w:rsidRPr="004662F2">
              <w:rPr>
                <w:sz w:val="18"/>
                <w:szCs w:val="18"/>
              </w:rPr>
              <w:t>8</w:t>
            </w:r>
          </w:p>
        </w:tc>
        <w:tc>
          <w:tcPr>
            <w:tcW w:w="5888" w:type="dxa"/>
            <w:shd w:val="clear" w:color="auto" w:fill="auto"/>
          </w:tcPr>
          <w:p w14:paraId="778DCC65" w14:textId="74D47412" w:rsidR="00685178" w:rsidRPr="0055103F" w:rsidRDefault="00685178" w:rsidP="0055103F">
            <w:pPr>
              <w:pStyle w:val="PlainParagraph"/>
              <w:spacing w:after="120" w:line="240" w:lineRule="auto"/>
              <w:ind w:left="0"/>
              <w:rPr>
                <w:sz w:val="18"/>
                <w:szCs w:val="18"/>
                <w:lang w:val="en-US"/>
              </w:rPr>
            </w:pPr>
            <w:r w:rsidRPr="0055103F">
              <w:rPr>
                <w:sz w:val="18"/>
                <w:szCs w:val="18"/>
                <w:lang w:val="en-US"/>
              </w:rPr>
              <w:t>Is there any further supporting information the Tenderer has prepared to demonstrate actions to address modern slavery in its operation and supply chain?</w:t>
            </w:r>
            <w:r w:rsidR="006F2F45" w:rsidRPr="0055103F">
              <w:rPr>
                <w:sz w:val="18"/>
                <w:szCs w:val="18"/>
                <w:lang w:val="en-US"/>
              </w:rPr>
              <w:t xml:space="preserve"> </w:t>
            </w:r>
            <w:r w:rsidRPr="0055103F">
              <w:rPr>
                <w:sz w:val="18"/>
                <w:szCs w:val="18"/>
                <w:lang w:val="en-US"/>
              </w:rPr>
              <w:t>(Provide Details: if ‘Yes’ please attach supporting information. This could include your ethical sourcing policy, human rights policy, sustainability report, statement of business ethics, or supplier code of conduct.)</w:t>
            </w:r>
          </w:p>
        </w:tc>
        <w:tc>
          <w:tcPr>
            <w:tcW w:w="1183" w:type="dxa"/>
            <w:shd w:val="clear" w:color="auto" w:fill="F2F2F2" w:themeFill="background1" w:themeFillShade="F2"/>
          </w:tcPr>
          <w:p w14:paraId="15E73767" w14:textId="77777777" w:rsidR="00685178" w:rsidRPr="004662F2" w:rsidRDefault="00685178" w:rsidP="005568EA">
            <w:pPr>
              <w:pStyle w:val="PlainParagraph"/>
              <w:ind w:left="0"/>
              <w:rPr>
                <w:sz w:val="18"/>
                <w:szCs w:val="18"/>
              </w:rPr>
            </w:pPr>
            <w:r w:rsidRPr="004662F2">
              <w:rPr>
                <w:sz w:val="18"/>
                <w:szCs w:val="18"/>
              </w:rPr>
              <w:t>Yes / No</w:t>
            </w:r>
          </w:p>
        </w:tc>
      </w:tr>
      <w:tr w:rsidR="00685178" w:rsidRPr="004662F2" w14:paraId="37F47DA0" w14:textId="77777777" w:rsidTr="003016FA">
        <w:trPr>
          <w:trHeight w:val="668"/>
        </w:trPr>
        <w:tc>
          <w:tcPr>
            <w:tcW w:w="583" w:type="dxa"/>
            <w:shd w:val="clear" w:color="auto" w:fill="auto"/>
            <w:hideMark/>
          </w:tcPr>
          <w:p w14:paraId="0FC67013" w14:textId="0F312F9B" w:rsidR="00685178" w:rsidRPr="004662F2" w:rsidRDefault="00685178" w:rsidP="005568EA">
            <w:pPr>
              <w:pStyle w:val="PlainParagraph"/>
              <w:ind w:left="0"/>
              <w:rPr>
                <w:sz w:val="18"/>
                <w:szCs w:val="18"/>
              </w:rPr>
            </w:pPr>
            <w:r w:rsidRPr="004662F2">
              <w:rPr>
                <w:sz w:val="18"/>
                <w:szCs w:val="18"/>
              </w:rPr>
              <w:t>9</w:t>
            </w:r>
          </w:p>
        </w:tc>
        <w:tc>
          <w:tcPr>
            <w:tcW w:w="5888" w:type="dxa"/>
            <w:shd w:val="clear" w:color="auto" w:fill="auto"/>
            <w:hideMark/>
          </w:tcPr>
          <w:p w14:paraId="30ED7396" w14:textId="2F63FFE7" w:rsidR="00685178" w:rsidRPr="004662F2" w:rsidRDefault="00685178" w:rsidP="0055103F">
            <w:pPr>
              <w:pStyle w:val="PlainParagraph"/>
              <w:spacing w:after="120" w:line="240" w:lineRule="auto"/>
              <w:ind w:left="0"/>
              <w:rPr>
                <w:sz w:val="18"/>
                <w:szCs w:val="18"/>
                <w:lang w:val="en-US"/>
              </w:rPr>
            </w:pPr>
            <w:r w:rsidRPr="0055103F">
              <w:rPr>
                <w:sz w:val="18"/>
                <w:szCs w:val="18"/>
                <w:lang w:val="en-US"/>
              </w:rPr>
              <w:t xml:space="preserve">Does the Tenderer consent to have the information provided in this Attachment shared with other NSW government agencies through a supplier database to </w:t>
            </w:r>
            <w:proofErr w:type="spellStart"/>
            <w:r w:rsidRPr="0055103F">
              <w:rPr>
                <w:sz w:val="18"/>
                <w:szCs w:val="18"/>
                <w:lang w:val="en-US"/>
              </w:rPr>
              <w:t>minimise</w:t>
            </w:r>
            <w:proofErr w:type="spellEnd"/>
            <w:r w:rsidRPr="0055103F">
              <w:rPr>
                <w:sz w:val="18"/>
                <w:szCs w:val="18"/>
                <w:lang w:val="en-US"/>
              </w:rPr>
              <w:t xml:space="preserve"> duplication?</w:t>
            </w:r>
            <w:r w:rsidRPr="004662F2">
              <w:rPr>
                <w:sz w:val="18"/>
                <w:szCs w:val="18"/>
                <w:lang w:val="en-US"/>
              </w:rPr>
              <w:t xml:space="preserve"> </w:t>
            </w:r>
            <w:r w:rsidRPr="0055103F">
              <w:rPr>
                <w:sz w:val="18"/>
                <w:szCs w:val="18"/>
                <w:lang w:val="en-US"/>
              </w:rPr>
              <w:t>(Provide Details: if ‘No’, please advise any privacy/ confidentiality concerns.</w:t>
            </w:r>
          </w:p>
        </w:tc>
        <w:tc>
          <w:tcPr>
            <w:tcW w:w="1183" w:type="dxa"/>
            <w:shd w:val="clear" w:color="auto" w:fill="F2F2F2" w:themeFill="background1" w:themeFillShade="F2"/>
            <w:hideMark/>
          </w:tcPr>
          <w:p w14:paraId="207808C0" w14:textId="77777777" w:rsidR="00685178" w:rsidRPr="004662F2" w:rsidRDefault="00685178" w:rsidP="005568EA">
            <w:pPr>
              <w:pStyle w:val="PlainParagraph"/>
              <w:ind w:left="0"/>
              <w:rPr>
                <w:sz w:val="18"/>
                <w:szCs w:val="18"/>
              </w:rPr>
            </w:pPr>
            <w:r w:rsidRPr="004662F2">
              <w:rPr>
                <w:sz w:val="18"/>
                <w:szCs w:val="18"/>
              </w:rPr>
              <w:t>Yes / No</w:t>
            </w:r>
          </w:p>
        </w:tc>
      </w:tr>
    </w:tbl>
    <w:p w14:paraId="20D19D3E" w14:textId="4CA599EC" w:rsidR="00585EB6" w:rsidRPr="009B735F" w:rsidRDefault="00585EB6" w:rsidP="00685178">
      <w:pPr>
        <w:spacing w:after="0"/>
        <w:jc w:val="left"/>
        <w:rPr>
          <w:rFonts w:ascii="Arial" w:hAnsi="Arial" w:cs="Arial"/>
          <w:b/>
          <w:color w:val="000000"/>
          <w:sz w:val="18"/>
          <w:szCs w:val="18"/>
        </w:rPr>
      </w:pPr>
    </w:p>
    <w:p w14:paraId="080EDAD0" w14:textId="77777777" w:rsidR="00585EB6" w:rsidRPr="009B735F" w:rsidRDefault="00585EB6">
      <w:pPr>
        <w:spacing w:after="0"/>
        <w:jc w:val="left"/>
        <w:rPr>
          <w:rFonts w:ascii="Arial" w:hAnsi="Arial" w:cs="Arial"/>
          <w:b/>
          <w:color w:val="000000"/>
          <w:sz w:val="18"/>
          <w:szCs w:val="18"/>
        </w:rPr>
      </w:pPr>
      <w:r w:rsidRPr="009B735F">
        <w:rPr>
          <w:rFonts w:ascii="Arial" w:hAnsi="Arial" w:cs="Arial"/>
          <w:b/>
          <w:color w:val="000000"/>
          <w:sz w:val="18"/>
          <w:szCs w:val="18"/>
        </w:rPr>
        <w:br w:type="page"/>
      </w:r>
    </w:p>
    <w:p w14:paraId="1DCEFABC" w14:textId="120D6F95" w:rsidR="00585EB6" w:rsidRPr="007A0E1F" w:rsidRDefault="00585EB6" w:rsidP="007A0E1F">
      <w:pPr>
        <w:pStyle w:val="ClauseHeadingLevel1"/>
      </w:pPr>
      <w:bookmarkStart w:id="59" w:name="_Toc101183059"/>
      <w:bookmarkStart w:id="60" w:name="_Toc108011430"/>
      <w:r w:rsidRPr="007A0E1F">
        <w:lastRenderedPageBreak/>
        <w:t>Schedule of Aboriginal Participation Information</w:t>
      </w:r>
      <w:bookmarkEnd w:id="59"/>
      <w:bookmarkEnd w:id="60"/>
    </w:p>
    <w:p w14:paraId="1EB48872" w14:textId="71A8BF44" w:rsidR="00585EB6" w:rsidRPr="009B735F" w:rsidRDefault="00585EB6" w:rsidP="003016FA">
      <w:pPr>
        <w:pStyle w:val="GuideNote"/>
        <w:jc w:val="left"/>
        <w:rPr>
          <w:rFonts w:cs="Arial"/>
          <w:sz w:val="18"/>
          <w:szCs w:val="18"/>
        </w:rPr>
      </w:pPr>
      <w:r w:rsidRPr="009B735F">
        <w:rPr>
          <w:rFonts w:cs="Arial"/>
          <w:sz w:val="18"/>
          <w:szCs w:val="18"/>
        </w:rPr>
        <w:t>Delete this schedule if Conditions of Tendering clause – Aboriginal participation has been deleted.</w:t>
      </w:r>
    </w:p>
    <w:p w14:paraId="0EE33491" w14:textId="77777777" w:rsidR="00585EB6" w:rsidRPr="009B735F" w:rsidRDefault="00585EB6" w:rsidP="003016FA">
      <w:pPr>
        <w:pStyle w:val="GuideNote"/>
        <w:jc w:val="left"/>
        <w:rPr>
          <w:rFonts w:cs="Arial"/>
          <w:sz w:val="18"/>
          <w:szCs w:val="18"/>
        </w:rPr>
      </w:pPr>
      <w:r w:rsidRPr="009B735F">
        <w:rPr>
          <w:rFonts w:cs="Arial"/>
          <w:sz w:val="18"/>
          <w:szCs w:val="18"/>
        </w:rPr>
        <w:t>If THE aBORIGINAL pARTICIPATION INFORMATION requested here WILL BE USED IN A SCORED PRICE:NON-PRICE EVALUATION, amend the note below to ‘(Submit with Tender Form)’ and If a two-envelope system is being used for the tendering process, add the words ‘- in envelope 1’.</w:t>
      </w:r>
    </w:p>
    <w:p w14:paraId="3D64462A" w14:textId="77777777" w:rsidR="00585EB6" w:rsidRPr="009B735F" w:rsidRDefault="00585EB6" w:rsidP="001B4187">
      <w:pPr>
        <w:tabs>
          <w:tab w:val="left" w:pos="2835"/>
        </w:tabs>
        <w:spacing w:after="120"/>
        <w:ind w:left="567"/>
        <w:jc w:val="left"/>
        <w:rPr>
          <w:rFonts w:ascii="Arial" w:hAnsi="Arial" w:cs="Arial"/>
          <w:sz w:val="18"/>
          <w:szCs w:val="18"/>
        </w:rPr>
      </w:pPr>
      <w:r w:rsidRPr="009B735F">
        <w:rPr>
          <w:rFonts w:ascii="Arial" w:hAnsi="Arial" w:cs="Arial"/>
          <w:sz w:val="18"/>
          <w:szCs w:val="18"/>
        </w:rPr>
        <w:t>(SUBMIT WHEN REQUESTED)</w:t>
      </w:r>
    </w:p>
    <w:p w14:paraId="4AE48888" w14:textId="77777777" w:rsidR="00585EB6" w:rsidRPr="009B735F" w:rsidRDefault="00585EB6" w:rsidP="001B4187">
      <w:pPr>
        <w:tabs>
          <w:tab w:val="left" w:pos="2835"/>
        </w:tabs>
        <w:spacing w:after="120"/>
        <w:ind w:left="567"/>
        <w:jc w:val="left"/>
        <w:rPr>
          <w:rFonts w:ascii="Arial" w:hAnsi="Arial" w:cs="Arial"/>
          <w:sz w:val="18"/>
          <w:szCs w:val="18"/>
        </w:rPr>
      </w:pPr>
      <w:r w:rsidRPr="009B735F">
        <w:rPr>
          <w:rFonts w:ascii="Arial" w:hAnsi="Arial" w:cs="Arial"/>
          <w:sz w:val="18"/>
          <w:szCs w:val="18"/>
        </w:rPr>
        <w:t xml:space="preserve">Submit the documents and information specified below. Refer to Conditions of Tendering Clause – </w:t>
      </w:r>
      <w:r w:rsidRPr="009B735F">
        <w:rPr>
          <w:rFonts w:ascii="Arial" w:hAnsi="Arial" w:cs="Arial"/>
          <w:b/>
          <w:bCs/>
          <w:sz w:val="18"/>
          <w:szCs w:val="18"/>
        </w:rPr>
        <w:t>Aboriginal Participation</w:t>
      </w:r>
      <w:r w:rsidRPr="009B735F">
        <w:rPr>
          <w:rFonts w:ascii="Arial" w:hAnsi="Arial" w:cs="Arial"/>
          <w:sz w:val="18"/>
          <w:szCs w:val="18"/>
        </w:rPr>
        <w:t>.</w:t>
      </w:r>
    </w:p>
    <w:p w14:paraId="3C56A9FD" w14:textId="77777777" w:rsidR="00585EB6" w:rsidRPr="009B735F" w:rsidRDefault="00585EB6" w:rsidP="001B4187">
      <w:pPr>
        <w:pStyle w:val="Heading4"/>
        <w:numPr>
          <w:ilvl w:val="3"/>
          <w:numId w:val="0"/>
        </w:numPr>
        <w:spacing w:line="240" w:lineRule="auto"/>
        <w:ind w:left="567"/>
        <w:jc w:val="left"/>
        <w:rPr>
          <w:rFonts w:ascii="Arial" w:hAnsi="Arial" w:cs="Arial"/>
          <w:szCs w:val="18"/>
        </w:rPr>
      </w:pPr>
      <w:r w:rsidRPr="009B735F">
        <w:rPr>
          <w:rFonts w:ascii="Arial" w:hAnsi="Arial" w:cs="Arial"/>
          <w:szCs w:val="18"/>
        </w:rPr>
        <w:t>Evidence of direct employment or education</w:t>
      </w:r>
    </w:p>
    <w:p w14:paraId="63C42DEB" w14:textId="77777777" w:rsidR="00585EB6" w:rsidRPr="009B735F" w:rsidRDefault="00585EB6" w:rsidP="00585EB6">
      <w:pPr>
        <w:spacing w:after="0"/>
        <w:rPr>
          <w:rFonts w:ascii="Arial" w:hAnsi="Arial" w:cs="Arial"/>
          <w:sz w:val="18"/>
          <w:szCs w:val="18"/>
        </w:rPr>
      </w:pPr>
    </w:p>
    <w:tbl>
      <w:tblPr>
        <w:tblW w:w="7467" w:type="dxa"/>
        <w:tblInd w:w="567" w:type="dxa"/>
        <w:tblLayout w:type="fixed"/>
        <w:tblLook w:val="0000" w:firstRow="0" w:lastRow="0" w:firstColumn="0" w:lastColumn="0" w:noHBand="0" w:noVBand="0"/>
      </w:tblPr>
      <w:tblGrid>
        <w:gridCol w:w="7467"/>
      </w:tblGrid>
      <w:tr w:rsidR="00585EB6" w:rsidRPr="009B735F" w14:paraId="5D28D614" w14:textId="77777777" w:rsidTr="001B4187">
        <w:tc>
          <w:tcPr>
            <w:tcW w:w="7467" w:type="dxa"/>
          </w:tcPr>
          <w:p w14:paraId="7822767F" w14:textId="77777777" w:rsidR="00585EB6" w:rsidRPr="009B735F" w:rsidRDefault="00585EB6" w:rsidP="001B4187">
            <w:pPr>
              <w:pStyle w:val="Tabletext0"/>
              <w:tabs>
                <w:tab w:val="left" w:pos="432"/>
              </w:tabs>
              <w:ind w:left="-109"/>
              <w:rPr>
                <w:rFonts w:ascii="Arial" w:hAnsi="Arial" w:cs="Arial"/>
                <w:sz w:val="18"/>
                <w:szCs w:val="18"/>
              </w:rPr>
            </w:pPr>
            <w:r w:rsidRPr="009B735F">
              <w:rPr>
                <w:rFonts w:ascii="Arial" w:hAnsi="Arial" w:cs="Arial"/>
                <w:sz w:val="18"/>
                <w:szCs w:val="18"/>
              </w:rPr>
              <w:t xml:space="preserve">Nominate, where available, up to three contracts/projects completed within the last two (2) years or that are currently being carried out that demonstrate the tenderer’s capacity and commitment to employ or educate Aboriginal people to undertake construction-related activities: </w:t>
            </w:r>
          </w:p>
        </w:tc>
      </w:tr>
    </w:tbl>
    <w:p w14:paraId="02A9A57F" w14:textId="77777777" w:rsidR="00585EB6" w:rsidRPr="009B735F" w:rsidRDefault="00585EB6" w:rsidP="00585EB6">
      <w:pPr>
        <w:spacing w:after="0"/>
        <w:rPr>
          <w:rFonts w:ascii="Arial" w:hAnsi="Arial" w:cs="Arial"/>
          <w:sz w:val="18"/>
          <w:szCs w:val="18"/>
        </w:rPr>
      </w:pPr>
    </w:p>
    <w:tbl>
      <w:tblPr>
        <w:tblW w:w="742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021"/>
        <w:gridCol w:w="1191"/>
        <w:gridCol w:w="1247"/>
      </w:tblGrid>
      <w:tr w:rsidR="00585EB6" w:rsidRPr="00626DB6" w14:paraId="062C73A2" w14:textId="77777777" w:rsidTr="0055103F">
        <w:trPr>
          <w:cantSplit/>
        </w:trPr>
        <w:tc>
          <w:tcPr>
            <w:tcW w:w="1134" w:type="dxa"/>
            <w:tcBorders>
              <w:bottom w:val="single" w:sz="4" w:space="0" w:color="auto"/>
            </w:tcBorders>
          </w:tcPr>
          <w:p w14:paraId="413E9FA6" w14:textId="77777777" w:rsidR="00585EB6" w:rsidRPr="00626DB6" w:rsidRDefault="00585EB6" w:rsidP="003016FA">
            <w:pPr>
              <w:pStyle w:val="TableText"/>
              <w:rPr>
                <w:rFonts w:ascii="Arial" w:hAnsi="Arial" w:cs="Arial"/>
                <w:b/>
                <w:bCs/>
                <w:sz w:val="16"/>
                <w:szCs w:val="16"/>
              </w:rPr>
            </w:pPr>
            <w:r w:rsidRPr="00626DB6">
              <w:rPr>
                <w:rFonts w:ascii="Arial" w:hAnsi="Arial" w:cs="Arial"/>
                <w:b/>
                <w:bCs/>
                <w:sz w:val="16"/>
                <w:szCs w:val="16"/>
              </w:rPr>
              <w:t>Client</w:t>
            </w:r>
          </w:p>
        </w:tc>
        <w:tc>
          <w:tcPr>
            <w:tcW w:w="2835" w:type="dxa"/>
            <w:tcBorders>
              <w:bottom w:val="single" w:sz="4" w:space="0" w:color="auto"/>
            </w:tcBorders>
          </w:tcPr>
          <w:p w14:paraId="1A7F8B16" w14:textId="77777777" w:rsidR="00585EB6" w:rsidRPr="00626DB6" w:rsidRDefault="00585EB6" w:rsidP="003016FA">
            <w:pPr>
              <w:pStyle w:val="TableText"/>
              <w:rPr>
                <w:rFonts w:ascii="Arial" w:hAnsi="Arial" w:cs="Arial"/>
                <w:b/>
                <w:bCs/>
                <w:sz w:val="16"/>
                <w:szCs w:val="16"/>
              </w:rPr>
            </w:pPr>
            <w:r w:rsidRPr="00626DB6">
              <w:rPr>
                <w:rFonts w:ascii="Arial" w:hAnsi="Arial" w:cs="Arial"/>
                <w:b/>
                <w:bCs/>
                <w:sz w:val="16"/>
                <w:szCs w:val="16"/>
              </w:rPr>
              <w:t>Name &amp; location of contract</w:t>
            </w:r>
          </w:p>
          <w:p w14:paraId="2A078510" w14:textId="68E57B20" w:rsidR="00585EB6" w:rsidRPr="00626DB6" w:rsidRDefault="00585EB6" w:rsidP="003016FA">
            <w:pPr>
              <w:pStyle w:val="TableText"/>
              <w:rPr>
                <w:rFonts w:ascii="Arial" w:hAnsi="Arial" w:cs="Arial"/>
                <w:b/>
                <w:bCs/>
                <w:sz w:val="16"/>
                <w:szCs w:val="16"/>
              </w:rPr>
            </w:pPr>
            <w:proofErr w:type="spellStart"/>
            <w:r w:rsidRPr="00626DB6">
              <w:rPr>
                <w:rFonts w:ascii="Arial" w:hAnsi="Arial" w:cs="Arial"/>
                <w:i/>
                <w:iCs/>
                <w:sz w:val="16"/>
                <w:szCs w:val="16"/>
              </w:rPr>
              <w:t>Eg</w:t>
            </w:r>
            <w:proofErr w:type="spellEnd"/>
            <w:r w:rsidR="003016FA" w:rsidRPr="00626DB6">
              <w:rPr>
                <w:rFonts w:ascii="Arial" w:hAnsi="Arial" w:cs="Arial"/>
                <w:i/>
                <w:iCs/>
                <w:sz w:val="16"/>
                <w:szCs w:val="16"/>
              </w:rPr>
              <w:t>,</w:t>
            </w:r>
            <w:r w:rsidRPr="00626DB6">
              <w:rPr>
                <w:rFonts w:ascii="Arial" w:hAnsi="Arial" w:cs="Arial"/>
                <w:i/>
                <w:iCs/>
                <w:sz w:val="16"/>
                <w:szCs w:val="16"/>
              </w:rPr>
              <w:t xml:space="preserve"> Sutherland Hospital Carpark; Dubbo Water Treatment Plant; Tamworth Coles Shopping Centre; 3 Storey Unit Block, Penrith.</w:t>
            </w:r>
          </w:p>
        </w:tc>
        <w:tc>
          <w:tcPr>
            <w:tcW w:w="1021" w:type="dxa"/>
            <w:tcBorders>
              <w:bottom w:val="single" w:sz="4" w:space="0" w:color="auto"/>
            </w:tcBorders>
          </w:tcPr>
          <w:p w14:paraId="7D8887E2" w14:textId="77777777" w:rsidR="00585EB6" w:rsidRPr="00626DB6" w:rsidRDefault="00585EB6" w:rsidP="003016FA">
            <w:pPr>
              <w:pStyle w:val="TableText"/>
              <w:rPr>
                <w:rFonts w:ascii="Arial" w:hAnsi="Arial" w:cs="Arial"/>
                <w:b/>
                <w:bCs/>
                <w:sz w:val="16"/>
                <w:szCs w:val="16"/>
              </w:rPr>
            </w:pPr>
            <w:r w:rsidRPr="00626DB6">
              <w:rPr>
                <w:rFonts w:ascii="Arial" w:hAnsi="Arial" w:cs="Arial"/>
                <w:b/>
                <w:bCs/>
                <w:sz w:val="16"/>
                <w:szCs w:val="16"/>
              </w:rPr>
              <w:t>Contract Price/</w:t>
            </w:r>
          </w:p>
          <w:p w14:paraId="79D1D778" w14:textId="77777777" w:rsidR="00585EB6" w:rsidRPr="00626DB6" w:rsidRDefault="00585EB6" w:rsidP="003016FA">
            <w:pPr>
              <w:pStyle w:val="TableText"/>
              <w:rPr>
                <w:rFonts w:ascii="Arial" w:hAnsi="Arial" w:cs="Arial"/>
                <w:b/>
                <w:bCs/>
                <w:sz w:val="16"/>
                <w:szCs w:val="16"/>
              </w:rPr>
            </w:pPr>
            <w:r w:rsidRPr="00626DB6">
              <w:rPr>
                <w:rFonts w:ascii="Arial" w:hAnsi="Arial" w:cs="Arial"/>
                <w:b/>
                <w:bCs/>
                <w:sz w:val="16"/>
                <w:szCs w:val="16"/>
              </w:rPr>
              <w:t>Project Value</w:t>
            </w:r>
          </w:p>
        </w:tc>
        <w:tc>
          <w:tcPr>
            <w:tcW w:w="1191" w:type="dxa"/>
            <w:tcBorders>
              <w:bottom w:val="single" w:sz="4" w:space="0" w:color="auto"/>
            </w:tcBorders>
          </w:tcPr>
          <w:p w14:paraId="024405DE" w14:textId="77777777" w:rsidR="00585EB6" w:rsidRPr="00626DB6" w:rsidRDefault="00585EB6" w:rsidP="003016FA">
            <w:pPr>
              <w:pStyle w:val="TableText"/>
              <w:rPr>
                <w:rFonts w:ascii="Arial" w:hAnsi="Arial" w:cs="Arial"/>
                <w:b/>
                <w:bCs/>
                <w:sz w:val="16"/>
                <w:szCs w:val="16"/>
              </w:rPr>
            </w:pPr>
            <w:r w:rsidRPr="00626DB6">
              <w:rPr>
                <w:rFonts w:ascii="Arial" w:hAnsi="Arial" w:cs="Arial"/>
                <w:b/>
                <w:bCs/>
                <w:sz w:val="16"/>
                <w:szCs w:val="16"/>
              </w:rPr>
              <w:t>Start Date</w:t>
            </w:r>
          </w:p>
        </w:tc>
        <w:tc>
          <w:tcPr>
            <w:tcW w:w="1247" w:type="dxa"/>
            <w:tcBorders>
              <w:bottom w:val="single" w:sz="4" w:space="0" w:color="auto"/>
            </w:tcBorders>
          </w:tcPr>
          <w:p w14:paraId="06A1BF16" w14:textId="77777777" w:rsidR="00585EB6" w:rsidRPr="00626DB6" w:rsidRDefault="00585EB6" w:rsidP="003016FA">
            <w:pPr>
              <w:pStyle w:val="TableText"/>
              <w:rPr>
                <w:rFonts w:ascii="Arial" w:hAnsi="Arial" w:cs="Arial"/>
                <w:b/>
                <w:bCs/>
                <w:sz w:val="16"/>
                <w:szCs w:val="16"/>
              </w:rPr>
            </w:pPr>
            <w:r w:rsidRPr="00626DB6">
              <w:rPr>
                <w:rFonts w:ascii="Arial" w:hAnsi="Arial" w:cs="Arial"/>
                <w:b/>
                <w:bCs/>
                <w:sz w:val="16"/>
                <w:szCs w:val="16"/>
              </w:rPr>
              <w:t>Completion Date</w:t>
            </w:r>
          </w:p>
        </w:tc>
      </w:tr>
      <w:tr w:rsidR="00585EB6" w:rsidRPr="00626DB6" w14:paraId="2057712B" w14:textId="77777777" w:rsidTr="0055103F">
        <w:trPr>
          <w:cantSplit/>
        </w:trPr>
        <w:tc>
          <w:tcPr>
            <w:tcW w:w="1134" w:type="dxa"/>
            <w:tcBorders>
              <w:right w:val="nil"/>
            </w:tcBorders>
          </w:tcPr>
          <w:p w14:paraId="725CC0A4" w14:textId="77777777" w:rsidR="00585EB6" w:rsidRPr="00626DB6" w:rsidRDefault="00585EB6" w:rsidP="00EA674F">
            <w:pPr>
              <w:pStyle w:val="TableText"/>
              <w:jc w:val="center"/>
              <w:rPr>
                <w:rFonts w:ascii="Arial" w:hAnsi="Arial" w:cs="Arial"/>
                <w:b/>
                <w:bCs/>
                <w:sz w:val="16"/>
                <w:szCs w:val="16"/>
              </w:rPr>
            </w:pPr>
          </w:p>
        </w:tc>
        <w:tc>
          <w:tcPr>
            <w:tcW w:w="2835" w:type="dxa"/>
            <w:tcBorders>
              <w:left w:val="nil"/>
              <w:right w:val="nil"/>
            </w:tcBorders>
          </w:tcPr>
          <w:p w14:paraId="6B574A5E" w14:textId="77777777" w:rsidR="00585EB6" w:rsidRPr="00626DB6" w:rsidRDefault="00585EB6" w:rsidP="00EA674F">
            <w:pPr>
              <w:pStyle w:val="TableText"/>
              <w:jc w:val="center"/>
              <w:rPr>
                <w:rFonts w:ascii="Arial" w:hAnsi="Arial" w:cs="Arial"/>
                <w:b/>
                <w:bCs/>
                <w:sz w:val="16"/>
                <w:szCs w:val="16"/>
              </w:rPr>
            </w:pPr>
          </w:p>
        </w:tc>
        <w:tc>
          <w:tcPr>
            <w:tcW w:w="1021" w:type="dxa"/>
            <w:tcBorders>
              <w:left w:val="nil"/>
              <w:right w:val="nil"/>
            </w:tcBorders>
          </w:tcPr>
          <w:p w14:paraId="0ECCD596" w14:textId="77777777" w:rsidR="00585EB6" w:rsidRPr="00626DB6" w:rsidRDefault="00585EB6" w:rsidP="00EA674F">
            <w:pPr>
              <w:pStyle w:val="TableText"/>
              <w:jc w:val="center"/>
              <w:rPr>
                <w:rFonts w:ascii="Arial" w:hAnsi="Arial" w:cs="Arial"/>
                <w:b/>
                <w:bCs/>
                <w:sz w:val="16"/>
                <w:szCs w:val="16"/>
              </w:rPr>
            </w:pPr>
          </w:p>
        </w:tc>
        <w:tc>
          <w:tcPr>
            <w:tcW w:w="1191" w:type="dxa"/>
            <w:tcBorders>
              <w:left w:val="nil"/>
              <w:right w:val="nil"/>
            </w:tcBorders>
          </w:tcPr>
          <w:p w14:paraId="632AA273" w14:textId="77777777" w:rsidR="00585EB6" w:rsidRPr="00626DB6" w:rsidRDefault="00585EB6" w:rsidP="00EA674F">
            <w:pPr>
              <w:pStyle w:val="TableText"/>
              <w:jc w:val="center"/>
              <w:rPr>
                <w:rFonts w:ascii="Arial" w:hAnsi="Arial" w:cs="Arial"/>
                <w:b/>
                <w:bCs/>
                <w:sz w:val="16"/>
                <w:szCs w:val="16"/>
              </w:rPr>
            </w:pPr>
          </w:p>
        </w:tc>
        <w:tc>
          <w:tcPr>
            <w:tcW w:w="1247" w:type="dxa"/>
            <w:tcBorders>
              <w:left w:val="nil"/>
            </w:tcBorders>
          </w:tcPr>
          <w:p w14:paraId="75A6F023" w14:textId="77777777" w:rsidR="00585EB6" w:rsidRPr="00626DB6" w:rsidRDefault="00585EB6" w:rsidP="00EA674F">
            <w:pPr>
              <w:pStyle w:val="TableText"/>
              <w:jc w:val="center"/>
              <w:rPr>
                <w:rFonts w:ascii="Arial" w:hAnsi="Arial" w:cs="Arial"/>
                <w:b/>
                <w:bCs/>
                <w:sz w:val="16"/>
                <w:szCs w:val="16"/>
              </w:rPr>
            </w:pPr>
          </w:p>
        </w:tc>
      </w:tr>
      <w:tr w:rsidR="00585EB6" w:rsidRPr="00626DB6" w14:paraId="776794BB" w14:textId="77777777" w:rsidTr="0055103F">
        <w:trPr>
          <w:cantSplit/>
        </w:trPr>
        <w:tc>
          <w:tcPr>
            <w:tcW w:w="1134" w:type="dxa"/>
          </w:tcPr>
          <w:p w14:paraId="559D3B3D" w14:textId="0CC4F5C1"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2835" w:type="dxa"/>
          </w:tcPr>
          <w:p w14:paraId="0BF66AFB" w14:textId="096BE4C4"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1021" w:type="dxa"/>
          </w:tcPr>
          <w:p w14:paraId="0772CE2B" w14:textId="5FDD5380"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r>
              <w:rPr>
                <w:rFonts w:ascii="Arial" w:hAnsi="Arial" w:cs="Arial"/>
                <w:sz w:val="18"/>
                <w:szCs w:val="18"/>
              </w:rPr>
              <w:t>$</w:t>
            </w:r>
          </w:p>
        </w:tc>
        <w:tc>
          <w:tcPr>
            <w:tcW w:w="1191" w:type="dxa"/>
          </w:tcPr>
          <w:p w14:paraId="5A5BF6D3" w14:textId="65C2584D"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1247" w:type="dxa"/>
          </w:tcPr>
          <w:p w14:paraId="1518E721" w14:textId="0D333FCF"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r>
      <w:tr w:rsidR="00585EB6" w:rsidRPr="00626DB6" w14:paraId="4A6653E9" w14:textId="77777777" w:rsidTr="0055103F">
        <w:trPr>
          <w:cantSplit/>
        </w:trPr>
        <w:tc>
          <w:tcPr>
            <w:tcW w:w="1134" w:type="dxa"/>
          </w:tcPr>
          <w:p w14:paraId="5BC1CF88" w14:textId="6A8D1CE7"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2835" w:type="dxa"/>
          </w:tcPr>
          <w:p w14:paraId="35436927" w14:textId="48598F9A"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1021" w:type="dxa"/>
          </w:tcPr>
          <w:p w14:paraId="7625C15A" w14:textId="41EF3361"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r>
              <w:rPr>
                <w:rFonts w:ascii="Arial" w:hAnsi="Arial" w:cs="Arial"/>
                <w:sz w:val="18"/>
                <w:szCs w:val="18"/>
              </w:rPr>
              <w:t>$</w:t>
            </w:r>
          </w:p>
        </w:tc>
        <w:tc>
          <w:tcPr>
            <w:tcW w:w="1191" w:type="dxa"/>
          </w:tcPr>
          <w:p w14:paraId="21777EC7" w14:textId="7A128976"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1247" w:type="dxa"/>
          </w:tcPr>
          <w:p w14:paraId="00474D1F" w14:textId="02E792CB"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r>
      <w:tr w:rsidR="00585EB6" w:rsidRPr="00626DB6" w14:paraId="7DAD48EB" w14:textId="77777777" w:rsidTr="0055103F">
        <w:trPr>
          <w:cantSplit/>
        </w:trPr>
        <w:tc>
          <w:tcPr>
            <w:tcW w:w="1134" w:type="dxa"/>
          </w:tcPr>
          <w:p w14:paraId="52ADED95" w14:textId="6029AA22"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2835" w:type="dxa"/>
          </w:tcPr>
          <w:p w14:paraId="7580507B" w14:textId="7A36B23D"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1021" w:type="dxa"/>
          </w:tcPr>
          <w:p w14:paraId="569C7957" w14:textId="0094DE03"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r>
              <w:rPr>
                <w:rFonts w:ascii="Arial" w:hAnsi="Arial" w:cs="Arial"/>
                <w:sz w:val="18"/>
                <w:szCs w:val="18"/>
              </w:rPr>
              <w:t>$</w:t>
            </w:r>
          </w:p>
        </w:tc>
        <w:tc>
          <w:tcPr>
            <w:tcW w:w="1191" w:type="dxa"/>
          </w:tcPr>
          <w:p w14:paraId="4BE7E5C8" w14:textId="05EED7D2"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c>
          <w:tcPr>
            <w:tcW w:w="1247" w:type="dxa"/>
          </w:tcPr>
          <w:p w14:paraId="1A670812" w14:textId="1FBB03E4" w:rsidR="00585EB6" w:rsidRPr="00626DB6" w:rsidRDefault="00626DB6" w:rsidP="00626DB6">
            <w:pPr>
              <w:pStyle w:val="TableText"/>
              <w:shd w:val="clear" w:color="auto" w:fill="F2F2F2" w:themeFill="background1" w:themeFillShade="F2"/>
              <w:rPr>
                <w:rFonts w:ascii="Arial" w:hAnsi="Arial" w:cs="Arial"/>
                <w:sz w:val="16"/>
                <w:szCs w:val="16"/>
              </w:rPr>
            </w:pPr>
            <w:r w:rsidRPr="009B735F">
              <w:rPr>
                <w:rFonts w:ascii="Arial" w:hAnsi="Arial" w:cs="Arial"/>
                <w:sz w:val="18"/>
                <w:szCs w:val="18"/>
              </w:rPr>
              <w:t>»</w:t>
            </w:r>
          </w:p>
        </w:tc>
      </w:tr>
    </w:tbl>
    <w:p w14:paraId="7BD349EA" w14:textId="77777777" w:rsidR="00585EB6" w:rsidRPr="009B735F" w:rsidRDefault="00585EB6" w:rsidP="00626DB6">
      <w:pPr>
        <w:shd w:val="clear" w:color="auto" w:fill="FFFFFF" w:themeFill="background1"/>
        <w:tabs>
          <w:tab w:val="left" w:pos="2835"/>
        </w:tabs>
        <w:spacing w:after="120"/>
        <w:jc w:val="left"/>
        <w:rPr>
          <w:rFonts w:ascii="Arial" w:hAnsi="Arial" w:cs="Arial"/>
          <w:sz w:val="18"/>
          <w:szCs w:val="18"/>
        </w:rPr>
      </w:pPr>
    </w:p>
    <w:p w14:paraId="73C7A199" w14:textId="77777777" w:rsidR="00585EB6" w:rsidRPr="009B735F" w:rsidRDefault="00585EB6" w:rsidP="001B4187">
      <w:pPr>
        <w:tabs>
          <w:tab w:val="left" w:pos="2835"/>
        </w:tabs>
        <w:spacing w:after="120"/>
        <w:ind w:left="567"/>
        <w:jc w:val="left"/>
        <w:rPr>
          <w:rFonts w:ascii="Arial" w:hAnsi="Arial" w:cs="Arial"/>
          <w:sz w:val="18"/>
          <w:szCs w:val="18"/>
        </w:rPr>
      </w:pPr>
      <w:r w:rsidRPr="009B735F">
        <w:rPr>
          <w:rFonts w:ascii="Arial" w:hAnsi="Arial" w:cs="Arial"/>
          <w:sz w:val="18"/>
          <w:szCs w:val="18"/>
        </w:rPr>
        <w:t>For each nominated contract/project, attach details and documented evidence of any of the following activities successfully undertaken by the tenderer:</w:t>
      </w:r>
    </w:p>
    <w:p w14:paraId="4C8F53B5" w14:textId="75BFB55A" w:rsidR="00585EB6" w:rsidRPr="009B735F" w:rsidRDefault="0055103F" w:rsidP="0055103F">
      <w:pPr>
        <w:pStyle w:val="ListParagraph"/>
        <w:numPr>
          <w:ilvl w:val="0"/>
          <w:numId w:val="28"/>
        </w:numPr>
        <w:spacing w:after="120"/>
        <w:ind w:left="1560" w:hanging="426"/>
        <w:rPr>
          <w:rFonts w:ascii="Arial" w:hAnsi="Arial" w:cs="Arial"/>
          <w:sz w:val="18"/>
          <w:szCs w:val="18"/>
        </w:rPr>
      </w:pPr>
      <w:r>
        <w:rPr>
          <w:rFonts w:ascii="Arial" w:hAnsi="Arial" w:cs="Arial"/>
          <w:sz w:val="18"/>
          <w:szCs w:val="18"/>
        </w:rPr>
        <w:t>d</w:t>
      </w:r>
      <w:r w:rsidR="00585EB6" w:rsidRPr="009B735F">
        <w:rPr>
          <w:rFonts w:ascii="Arial" w:hAnsi="Arial" w:cs="Arial"/>
          <w:sz w:val="18"/>
          <w:szCs w:val="18"/>
        </w:rPr>
        <w:t xml:space="preserve">irect employment of Aboriginal people in planning, design or </w:t>
      </w:r>
      <w:proofErr w:type="gramStart"/>
      <w:r w:rsidR="00585EB6" w:rsidRPr="009B735F">
        <w:rPr>
          <w:rFonts w:ascii="Arial" w:hAnsi="Arial" w:cs="Arial"/>
          <w:sz w:val="18"/>
          <w:szCs w:val="18"/>
        </w:rPr>
        <w:t>delivery;</w:t>
      </w:r>
      <w:proofErr w:type="gramEnd"/>
    </w:p>
    <w:p w14:paraId="318B1A9A" w14:textId="69D80CD0" w:rsidR="00585EB6" w:rsidRPr="009B735F" w:rsidRDefault="0055103F" w:rsidP="0055103F">
      <w:pPr>
        <w:pStyle w:val="ListParagraph"/>
        <w:numPr>
          <w:ilvl w:val="0"/>
          <w:numId w:val="28"/>
        </w:numPr>
        <w:spacing w:after="120"/>
        <w:ind w:left="1560" w:hanging="426"/>
        <w:rPr>
          <w:rFonts w:ascii="Arial" w:hAnsi="Arial" w:cs="Arial"/>
          <w:sz w:val="18"/>
          <w:szCs w:val="18"/>
        </w:rPr>
      </w:pPr>
      <w:r>
        <w:rPr>
          <w:rFonts w:ascii="Arial" w:hAnsi="Arial" w:cs="Arial"/>
          <w:sz w:val="18"/>
          <w:szCs w:val="18"/>
        </w:rPr>
        <w:t>e</w:t>
      </w:r>
      <w:r w:rsidR="00585EB6" w:rsidRPr="009B735F">
        <w:rPr>
          <w:rFonts w:ascii="Arial" w:hAnsi="Arial" w:cs="Arial"/>
          <w:sz w:val="18"/>
          <w:szCs w:val="18"/>
        </w:rPr>
        <w:t xml:space="preserve">mployment of Aboriginal people through a </w:t>
      </w:r>
      <w:proofErr w:type="spellStart"/>
      <w:r w:rsidR="00585EB6" w:rsidRPr="0055103F">
        <w:rPr>
          <w:rFonts w:ascii="Arial" w:hAnsi="Arial" w:cs="Arial"/>
          <w:sz w:val="18"/>
          <w:szCs w:val="18"/>
        </w:rPr>
        <w:t>recognised</w:t>
      </w:r>
      <w:proofErr w:type="spellEnd"/>
      <w:r w:rsidR="00585EB6" w:rsidRPr="009B735F">
        <w:rPr>
          <w:rFonts w:ascii="Arial" w:hAnsi="Arial" w:cs="Arial"/>
          <w:sz w:val="18"/>
          <w:szCs w:val="18"/>
        </w:rPr>
        <w:t xml:space="preserve"> group training or </w:t>
      </w:r>
      <w:proofErr w:type="spellStart"/>
      <w:r w:rsidR="00585EB6" w:rsidRPr="009B735F">
        <w:rPr>
          <w:rFonts w:ascii="Arial" w:hAnsi="Arial" w:cs="Arial"/>
          <w:sz w:val="18"/>
          <w:szCs w:val="18"/>
        </w:rPr>
        <w:t>labour</w:t>
      </w:r>
      <w:proofErr w:type="spellEnd"/>
      <w:r w:rsidR="00585EB6" w:rsidRPr="009B735F">
        <w:rPr>
          <w:rFonts w:ascii="Arial" w:hAnsi="Arial" w:cs="Arial"/>
          <w:sz w:val="18"/>
          <w:szCs w:val="18"/>
        </w:rPr>
        <w:t xml:space="preserve"> hire </w:t>
      </w:r>
      <w:proofErr w:type="gramStart"/>
      <w:r w:rsidR="00585EB6" w:rsidRPr="009B735F">
        <w:rPr>
          <w:rFonts w:ascii="Arial" w:hAnsi="Arial" w:cs="Arial"/>
          <w:sz w:val="18"/>
          <w:szCs w:val="18"/>
        </w:rPr>
        <w:t>company;</w:t>
      </w:r>
      <w:proofErr w:type="gramEnd"/>
    </w:p>
    <w:p w14:paraId="4088433D" w14:textId="352616A6" w:rsidR="00585EB6" w:rsidRPr="009B735F" w:rsidRDefault="0055103F" w:rsidP="0055103F">
      <w:pPr>
        <w:pStyle w:val="ListParagraph"/>
        <w:numPr>
          <w:ilvl w:val="0"/>
          <w:numId w:val="28"/>
        </w:numPr>
        <w:spacing w:after="120"/>
        <w:ind w:left="1560" w:hanging="426"/>
        <w:rPr>
          <w:rFonts w:ascii="Arial" w:hAnsi="Arial" w:cs="Arial"/>
          <w:sz w:val="18"/>
          <w:szCs w:val="18"/>
        </w:rPr>
      </w:pPr>
      <w:r>
        <w:rPr>
          <w:rFonts w:ascii="Arial" w:hAnsi="Arial" w:cs="Arial"/>
          <w:sz w:val="18"/>
          <w:szCs w:val="18"/>
        </w:rPr>
        <w:t>p</w:t>
      </w:r>
      <w:r w:rsidR="00585EB6" w:rsidRPr="009B735F">
        <w:rPr>
          <w:rFonts w:ascii="Arial" w:hAnsi="Arial" w:cs="Arial"/>
          <w:sz w:val="18"/>
          <w:szCs w:val="18"/>
        </w:rPr>
        <w:t xml:space="preserve">rocurement from or engagement of </w:t>
      </w:r>
      <w:proofErr w:type="spellStart"/>
      <w:r w:rsidR="00585EB6" w:rsidRPr="0055103F">
        <w:rPr>
          <w:rFonts w:ascii="Arial" w:hAnsi="Arial" w:cs="Arial"/>
          <w:sz w:val="18"/>
          <w:szCs w:val="18"/>
        </w:rPr>
        <w:t>recognised</w:t>
      </w:r>
      <w:proofErr w:type="spellEnd"/>
      <w:r w:rsidR="00585EB6" w:rsidRPr="009B735F">
        <w:rPr>
          <w:rFonts w:ascii="Arial" w:hAnsi="Arial" w:cs="Arial"/>
          <w:sz w:val="18"/>
          <w:szCs w:val="18"/>
        </w:rPr>
        <w:t xml:space="preserve"> Aboriginal businesses; or</w:t>
      </w:r>
    </w:p>
    <w:p w14:paraId="468844F7" w14:textId="55BEA725" w:rsidR="00585EB6" w:rsidRPr="009B735F" w:rsidRDefault="0055103F" w:rsidP="0055103F">
      <w:pPr>
        <w:pStyle w:val="ListParagraph"/>
        <w:numPr>
          <w:ilvl w:val="0"/>
          <w:numId w:val="28"/>
        </w:numPr>
        <w:spacing w:after="120"/>
        <w:ind w:left="1560" w:hanging="426"/>
        <w:rPr>
          <w:rFonts w:ascii="Arial" w:hAnsi="Arial" w:cs="Arial"/>
          <w:sz w:val="18"/>
          <w:szCs w:val="18"/>
        </w:rPr>
      </w:pPr>
      <w:r>
        <w:rPr>
          <w:rFonts w:ascii="Arial" w:hAnsi="Arial" w:cs="Arial"/>
          <w:sz w:val="18"/>
          <w:szCs w:val="18"/>
        </w:rPr>
        <w:t>e</w:t>
      </w:r>
      <w:r w:rsidR="00585EB6" w:rsidRPr="009B735F">
        <w:rPr>
          <w:rFonts w:ascii="Arial" w:hAnsi="Arial" w:cs="Arial"/>
          <w:sz w:val="18"/>
          <w:szCs w:val="18"/>
        </w:rPr>
        <w:t xml:space="preserve">ducation of Aboriginal people engaged in project planning, </w:t>
      </w:r>
      <w:proofErr w:type="gramStart"/>
      <w:r w:rsidR="00585EB6" w:rsidRPr="009B735F">
        <w:rPr>
          <w:rFonts w:ascii="Arial" w:hAnsi="Arial" w:cs="Arial"/>
          <w:sz w:val="18"/>
          <w:szCs w:val="18"/>
        </w:rPr>
        <w:t>design</w:t>
      </w:r>
      <w:proofErr w:type="gramEnd"/>
      <w:r w:rsidR="00585EB6" w:rsidRPr="009B735F">
        <w:rPr>
          <w:rFonts w:ascii="Arial" w:hAnsi="Arial" w:cs="Arial"/>
          <w:sz w:val="18"/>
          <w:szCs w:val="18"/>
        </w:rPr>
        <w:t xml:space="preserve"> and delivery.</w:t>
      </w:r>
    </w:p>
    <w:p w14:paraId="74CA8E58" w14:textId="77777777" w:rsidR="00585EB6" w:rsidRPr="009B735F" w:rsidRDefault="00585EB6" w:rsidP="00585EB6">
      <w:pPr>
        <w:pStyle w:val="Heading4"/>
        <w:numPr>
          <w:ilvl w:val="3"/>
          <w:numId w:val="0"/>
        </w:numPr>
        <w:spacing w:before="120" w:after="120" w:line="240" w:lineRule="auto"/>
        <w:ind w:left="1134"/>
        <w:jc w:val="left"/>
        <w:rPr>
          <w:rFonts w:ascii="Arial" w:hAnsi="Arial" w:cs="Arial"/>
          <w:szCs w:val="18"/>
        </w:rPr>
      </w:pPr>
      <w:r w:rsidRPr="009B735F">
        <w:rPr>
          <w:rFonts w:ascii="Arial" w:hAnsi="Arial" w:cs="Arial"/>
          <w:szCs w:val="18"/>
        </w:rPr>
        <w:t>(Tender) Aboriginal Procurement Plan (TAPP)</w:t>
      </w:r>
    </w:p>
    <w:p w14:paraId="19C3C546" w14:textId="77777777" w:rsidR="00585EB6" w:rsidRPr="009B735F" w:rsidRDefault="00585EB6" w:rsidP="00585EB6">
      <w:pPr>
        <w:spacing w:after="0"/>
        <w:rPr>
          <w:rFonts w:ascii="Arial" w:hAnsi="Arial" w:cs="Arial"/>
          <w:sz w:val="18"/>
          <w:szCs w:val="18"/>
        </w:rPr>
      </w:pPr>
    </w:p>
    <w:p w14:paraId="0673D949" w14:textId="77777777" w:rsidR="00585EB6" w:rsidRPr="009B735F" w:rsidRDefault="00585EB6" w:rsidP="001B4187">
      <w:pPr>
        <w:tabs>
          <w:tab w:val="left" w:pos="2835"/>
        </w:tabs>
        <w:spacing w:after="120"/>
        <w:ind w:left="567"/>
        <w:jc w:val="left"/>
        <w:rPr>
          <w:rFonts w:ascii="Arial" w:hAnsi="Arial" w:cs="Arial"/>
          <w:sz w:val="18"/>
          <w:szCs w:val="18"/>
        </w:rPr>
      </w:pPr>
      <w:r w:rsidRPr="009B735F">
        <w:rPr>
          <w:rFonts w:ascii="Arial" w:hAnsi="Arial" w:cs="Arial"/>
          <w:sz w:val="18"/>
          <w:szCs w:val="18"/>
        </w:rPr>
        <w:t xml:space="preserve">Submit a TAPP which must address the Tenderer’s plan to meet the minimum Aboriginal Participation Requirement, either utilizing the template below or similar. The minimum </w:t>
      </w:r>
      <w:bookmarkStart w:id="61" w:name="_Hlk58777598"/>
      <w:r w:rsidRPr="009B735F">
        <w:rPr>
          <w:rFonts w:ascii="Arial" w:hAnsi="Arial" w:cs="Arial"/>
          <w:sz w:val="18"/>
          <w:szCs w:val="18"/>
        </w:rPr>
        <w:t xml:space="preserve">Aboriginal Participation Requirement </w:t>
      </w:r>
      <w:bookmarkEnd w:id="61"/>
      <w:r w:rsidRPr="009B735F">
        <w:rPr>
          <w:rFonts w:ascii="Arial" w:hAnsi="Arial" w:cs="Arial"/>
          <w:sz w:val="18"/>
          <w:szCs w:val="18"/>
        </w:rPr>
        <w:t>can be met through one or a combination of the following:</w:t>
      </w:r>
    </w:p>
    <w:p w14:paraId="25638A9B" w14:textId="024E30B5" w:rsidR="00585EB6" w:rsidRPr="001B4187" w:rsidRDefault="00585EB6" w:rsidP="00A0468E">
      <w:pPr>
        <w:pStyle w:val="ListParagraph"/>
        <w:numPr>
          <w:ilvl w:val="0"/>
          <w:numId w:val="28"/>
        </w:numPr>
        <w:spacing w:after="120"/>
        <w:ind w:left="1560" w:hanging="426"/>
        <w:rPr>
          <w:rFonts w:ascii="Arial" w:hAnsi="Arial" w:cs="Arial"/>
          <w:sz w:val="18"/>
          <w:szCs w:val="18"/>
        </w:rPr>
      </w:pPr>
      <w:r w:rsidRPr="001B4187">
        <w:rPr>
          <w:rFonts w:ascii="Arial" w:hAnsi="Arial" w:cs="Arial"/>
          <w:sz w:val="18"/>
          <w:szCs w:val="18"/>
        </w:rPr>
        <w:t xml:space="preserve">at least 1.5% of the APP Contract Value is subcontracted to Aboriginal </w:t>
      </w:r>
      <w:proofErr w:type="gramStart"/>
      <w:r w:rsidRPr="001B4187">
        <w:rPr>
          <w:rFonts w:ascii="Arial" w:hAnsi="Arial" w:cs="Arial"/>
          <w:sz w:val="18"/>
          <w:szCs w:val="18"/>
        </w:rPr>
        <w:t>Businesses;</w:t>
      </w:r>
      <w:proofErr w:type="gramEnd"/>
      <w:r w:rsidRPr="001B4187">
        <w:rPr>
          <w:rFonts w:ascii="Arial" w:hAnsi="Arial" w:cs="Arial"/>
          <w:sz w:val="18"/>
          <w:szCs w:val="18"/>
        </w:rPr>
        <w:t xml:space="preserve"> </w:t>
      </w:r>
    </w:p>
    <w:p w14:paraId="76C921EA" w14:textId="3B5118FF" w:rsidR="00585EB6" w:rsidRPr="001B4187" w:rsidRDefault="00585EB6" w:rsidP="00A0468E">
      <w:pPr>
        <w:pStyle w:val="ListParagraph"/>
        <w:numPr>
          <w:ilvl w:val="0"/>
          <w:numId w:val="28"/>
        </w:numPr>
        <w:spacing w:after="120"/>
        <w:ind w:left="1560" w:hanging="426"/>
        <w:rPr>
          <w:rFonts w:ascii="Arial" w:hAnsi="Arial" w:cs="Arial"/>
          <w:sz w:val="18"/>
          <w:szCs w:val="18"/>
        </w:rPr>
      </w:pPr>
      <w:r w:rsidRPr="001B4187">
        <w:rPr>
          <w:rFonts w:ascii="Arial" w:hAnsi="Arial" w:cs="Arial"/>
          <w:sz w:val="18"/>
          <w:szCs w:val="18"/>
        </w:rPr>
        <w:t xml:space="preserve">at least 1.5% of the full time equivalent (FTE) Australian based workforce deployed on the Contact are Aboriginal Employees, on average, over the duration of the Contract, excluding Milestones that do not include design or </w:t>
      </w:r>
      <w:proofErr w:type="gramStart"/>
      <w:r w:rsidRPr="001B4187">
        <w:rPr>
          <w:rFonts w:ascii="Arial" w:hAnsi="Arial" w:cs="Arial"/>
          <w:sz w:val="18"/>
          <w:szCs w:val="18"/>
        </w:rPr>
        <w:t>construction;</w:t>
      </w:r>
      <w:proofErr w:type="gramEnd"/>
      <w:r w:rsidRPr="001B4187">
        <w:rPr>
          <w:rFonts w:ascii="Arial" w:hAnsi="Arial" w:cs="Arial"/>
          <w:sz w:val="18"/>
          <w:szCs w:val="18"/>
        </w:rPr>
        <w:t xml:space="preserve"> </w:t>
      </w:r>
    </w:p>
    <w:p w14:paraId="1D270466" w14:textId="560D7EAD" w:rsidR="00585EB6" w:rsidRPr="001B4187" w:rsidRDefault="00585EB6" w:rsidP="00A0468E">
      <w:pPr>
        <w:pStyle w:val="ListParagraph"/>
        <w:numPr>
          <w:ilvl w:val="0"/>
          <w:numId w:val="29"/>
        </w:numPr>
        <w:spacing w:after="120"/>
        <w:ind w:left="1560" w:hanging="426"/>
        <w:rPr>
          <w:rFonts w:ascii="Arial" w:hAnsi="Arial" w:cs="Arial"/>
          <w:sz w:val="18"/>
          <w:szCs w:val="18"/>
        </w:rPr>
      </w:pPr>
      <w:r w:rsidRPr="001B4187">
        <w:rPr>
          <w:rFonts w:ascii="Arial" w:hAnsi="Arial" w:cs="Arial"/>
          <w:sz w:val="18"/>
          <w:szCs w:val="18"/>
        </w:rPr>
        <w:t>at least 1.5% of the APP Contract Value is applied to the cost of education, training or capability building for Aboriginal Employees or Aboriginal Businesses directly contributing to the Contract; or</w:t>
      </w:r>
    </w:p>
    <w:p w14:paraId="7CE0703A" w14:textId="4289CA3F" w:rsidR="00585EB6" w:rsidRPr="001B4187" w:rsidRDefault="00585EB6" w:rsidP="00A0468E">
      <w:pPr>
        <w:pStyle w:val="ListParagraph"/>
        <w:numPr>
          <w:ilvl w:val="0"/>
          <w:numId w:val="29"/>
        </w:numPr>
        <w:spacing w:after="120"/>
        <w:ind w:left="1560" w:hanging="426"/>
        <w:rPr>
          <w:rFonts w:ascii="Arial" w:hAnsi="Arial" w:cs="Arial"/>
          <w:sz w:val="18"/>
          <w:szCs w:val="18"/>
        </w:rPr>
      </w:pPr>
      <w:r w:rsidRPr="001B4187">
        <w:rPr>
          <w:rFonts w:ascii="Arial" w:hAnsi="Arial" w:cs="Arial"/>
          <w:sz w:val="18"/>
          <w:szCs w:val="18"/>
        </w:rPr>
        <w:t>any combination of the above, such that the combined percentages add up to at least 1.5%.</w:t>
      </w:r>
    </w:p>
    <w:p w14:paraId="493E6398" w14:textId="77777777" w:rsidR="00585EB6" w:rsidRPr="009B735F" w:rsidRDefault="00585EB6" w:rsidP="001B4187">
      <w:pPr>
        <w:spacing w:after="0"/>
        <w:ind w:left="567"/>
        <w:jc w:val="left"/>
        <w:rPr>
          <w:rFonts w:ascii="Arial" w:hAnsi="Arial" w:cs="Arial"/>
          <w:sz w:val="18"/>
          <w:szCs w:val="18"/>
        </w:rPr>
      </w:pPr>
      <w:r w:rsidRPr="009B735F">
        <w:rPr>
          <w:rFonts w:ascii="Arial" w:hAnsi="Arial" w:cs="Arial"/>
          <w:sz w:val="18"/>
          <w:szCs w:val="18"/>
        </w:rPr>
        <w:t xml:space="preserve">The APP Contract Value will be specified in Contract Information item 15F after tenders close based on the Contract price and </w:t>
      </w:r>
      <w:proofErr w:type="gramStart"/>
      <w:r w:rsidRPr="009B735F">
        <w:rPr>
          <w:rFonts w:ascii="Arial" w:hAnsi="Arial" w:cs="Arial"/>
          <w:sz w:val="18"/>
          <w:szCs w:val="18"/>
        </w:rPr>
        <w:t>taking into account</w:t>
      </w:r>
      <w:proofErr w:type="gramEnd"/>
      <w:r w:rsidRPr="009B735F">
        <w:rPr>
          <w:rFonts w:ascii="Arial" w:hAnsi="Arial" w:cs="Arial"/>
          <w:sz w:val="18"/>
          <w:szCs w:val="18"/>
        </w:rPr>
        <w:t xml:space="preserve"> accepted exclusions. Exclusions include activities unrelated to design and construction, with very limited opportunities for Aboriginal participation.</w:t>
      </w:r>
    </w:p>
    <w:p w14:paraId="797FA83D" w14:textId="77777777" w:rsidR="00585EB6" w:rsidRPr="009B735F" w:rsidRDefault="00585EB6" w:rsidP="00585EB6">
      <w:pPr>
        <w:spacing w:after="120"/>
        <w:jc w:val="left"/>
        <w:rPr>
          <w:rFonts w:ascii="Arial" w:hAnsi="Arial" w:cs="Arial"/>
          <w:b/>
          <w:bCs/>
          <w:sz w:val="18"/>
          <w:szCs w:val="18"/>
        </w:rPr>
      </w:pPr>
    </w:p>
    <w:p w14:paraId="31662D30" w14:textId="77777777" w:rsidR="00585EB6" w:rsidRPr="009B735F" w:rsidRDefault="00585EB6" w:rsidP="001B4187">
      <w:pPr>
        <w:spacing w:after="120"/>
        <w:ind w:left="567"/>
        <w:jc w:val="left"/>
        <w:rPr>
          <w:rFonts w:ascii="Arial" w:hAnsi="Arial" w:cs="Arial"/>
          <w:b/>
          <w:bCs/>
          <w:sz w:val="18"/>
          <w:szCs w:val="18"/>
        </w:rPr>
      </w:pPr>
      <w:r w:rsidRPr="009B735F">
        <w:rPr>
          <w:rFonts w:ascii="Arial" w:hAnsi="Arial" w:cs="Arial"/>
          <w:b/>
          <w:bCs/>
          <w:sz w:val="18"/>
          <w:szCs w:val="18"/>
        </w:rPr>
        <w:t xml:space="preserve">For the purposes of the TAPP, use the </w:t>
      </w:r>
      <w:r w:rsidRPr="009B735F">
        <w:rPr>
          <w:rFonts w:ascii="Arial" w:hAnsi="Arial" w:cs="Arial"/>
          <w:b/>
          <w:bCs/>
          <w:i/>
          <w:iCs/>
          <w:sz w:val="18"/>
          <w:szCs w:val="18"/>
        </w:rPr>
        <w:t>Contract Price</w:t>
      </w:r>
      <w:r w:rsidRPr="009B735F">
        <w:rPr>
          <w:rFonts w:ascii="Arial" w:hAnsi="Arial" w:cs="Arial"/>
          <w:b/>
          <w:bCs/>
          <w:sz w:val="18"/>
          <w:szCs w:val="18"/>
        </w:rPr>
        <w:t xml:space="preserve"> as the APP Contract Value.</w:t>
      </w:r>
    </w:p>
    <w:p w14:paraId="37E05C2F" w14:textId="336B63C2" w:rsidR="0055103F" w:rsidRDefault="00585EB6" w:rsidP="00C731BD">
      <w:pPr>
        <w:spacing w:after="120"/>
        <w:ind w:left="567"/>
        <w:jc w:val="left"/>
        <w:rPr>
          <w:rFonts w:ascii="Arial" w:hAnsi="Arial" w:cs="Arial"/>
          <w:sz w:val="18"/>
          <w:szCs w:val="18"/>
        </w:rPr>
      </w:pPr>
      <w:r w:rsidRPr="009B735F">
        <w:rPr>
          <w:rFonts w:ascii="Arial" w:hAnsi="Arial" w:cs="Arial"/>
          <w:sz w:val="18"/>
          <w:szCs w:val="18"/>
        </w:rPr>
        <w:lastRenderedPageBreak/>
        <w:t xml:space="preserve">Refer to Preliminaries clause – </w:t>
      </w:r>
      <w:r w:rsidRPr="009B735F">
        <w:rPr>
          <w:rFonts w:ascii="Arial" w:hAnsi="Arial" w:cs="Arial"/>
          <w:b/>
          <w:bCs/>
          <w:sz w:val="18"/>
          <w:szCs w:val="18"/>
        </w:rPr>
        <w:t>Aboriginal Participation</w:t>
      </w:r>
      <w:r w:rsidRPr="009B735F">
        <w:rPr>
          <w:rFonts w:ascii="Arial" w:hAnsi="Arial" w:cs="Arial"/>
          <w:sz w:val="18"/>
          <w:szCs w:val="18"/>
        </w:rPr>
        <w:t xml:space="preserve"> for further details including the development of the TAPP into an APP, reporting requirements and liabilities where the accepted Aboriginal Participation Requirement has not been achieved.</w:t>
      </w:r>
    </w:p>
    <w:p w14:paraId="39DED528" w14:textId="77777777" w:rsidR="0055103F" w:rsidRDefault="0055103F">
      <w:pPr>
        <w:spacing w:after="0"/>
        <w:jc w:val="left"/>
        <w:rPr>
          <w:rFonts w:ascii="Arial" w:hAnsi="Arial" w:cs="Arial"/>
          <w:sz w:val="18"/>
          <w:szCs w:val="18"/>
        </w:rPr>
      </w:pPr>
      <w:r>
        <w:rPr>
          <w:rFonts w:ascii="Arial" w:hAnsi="Arial" w:cs="Arial"/>
          <w:sz w:val="18"/>
          <w:szCs w:val="18"/>
        </w:rPr>
        <w:br w:type="page"/>
      </w:r>
    </w:p>
    <w:p w14:paraId="21694804" w14:textId="77777777" w:rsidR="00C731BD" w:rsidRPr="009B735F" w:rsidRDefault="00C731BD" w:rsidP="00585EB6">
      <w:pPr>
        <w:spacing w:after="120"/>
        <w:jc w:val="left"/>
        <w:rPr>
          <w:rFonts w:ascii="Arial" w:hAnsi="Arial" w:cs="Arial"/>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73"/>
        <w:gridCol w:w="1750"/>
      </w:tblGrid>
      <w:tr w:rsidR="00585EB6" w:rsidRPr="009B735F" w14:paraId="5239D316" w14:textId="77777777" w:rsidTr="00EA674F">
        <w:tc>
          <w:tcPr>
            <w:tcW w:w="7361" w:type="dxa"/>
            <w:gridSpan w:val="3"/>
            <w:shd w:val="clear" w:color="auto" w:fill="auto"/>
          </w:tcPr>
          <w:p w14:paraId="353D576F" w14:textId="77777777" w:rsidR="00585EB6" w:rsidRPr="009B735F" w:rsidRDefault="00585EB6" w:rsidP="00EA674F">
            <w:pPr>
              <w:pStyle w:val="Default"/>
              <w:jc w:val="center"/>
              <w:rPr>
                <w:rFonts w:eastAsia="Times"/>
                <w:b/>
                <w:bCs/>
                <w:sz w:val="18"/>
                <w:szCs w:val="18"/>
              </w:rPr>
            </w:pPr>
            <w:r w:rsidRPr="009B735F">
              <w:rPr>
                <w:rFonts w:eastAsia="Times"/>
                <w:b/>
                <w:bCs/>
                <w:sz w:val="18"/>
                <w:szCs w:val="18"/>
              </w:rPr>
              <w:t>Aboriginal Participation Plan (template/ guide)</w:t>
            </w:r>
          </w:p>
          <w:p w14:paraId="0D50076F" w14:textId="6F8F8D86" w:rsidR="00585EB6" w:rsidRPr="009B735F" w:rsidRDefault="00585EB6" w:rsidP="00EA674F">
            <w:pPr>
              <w:pStyle w:val="Default"/>
              <w:jc w:val="center"/>
              <w:rPr>
                <w:rFonts w:eastAsia="Times"/>
                <w:sz w:val="18"/>
                <w:szCs w:val="18"/>
              </w:rPr>
            </w:pPr>
            <w:r w:rsidRPr="009B735F">
              <w:rPr>
                <w:rFonts w:eastAsia="Times"/>
                <w:sz w:val="18"/>
                <w:szCs w:val="18"/>
              </w:rPr>
              <w:t xml:space="preserve">(expand table to suit response with a 3 x A4 page limit at </w:t>
            </w:r>
            <w:r w:rsidR="001B4187">
              <w:rPr>
                <w:rFonts w:eastAsia="Times"/>
                <w:sz w:val="18"/>
                <w:szCs w:val="18"/>
              </w:rPr>
              <w:t>Arial</w:t>
            </w:r>
            <w:r w:rsidRPr="009B735F">
              <w:rPr>
                <w:rFonts w:eastAsia="Times"/>
                <w:sz w:val="18"/>
                <w:szCs w:val="18"/>
              </w:rPr>
              <w:t xml:space="preserve"> font 12)</w:t>
            </w:r>
          </w:p>
        </w:tc>
      </w:tr>
      <w:tr w:rsidR="00585EB6" w:rsidRPr="009B735F" w14:paraId="062D5C8A" w14:textId="77777777" w:rsidTr="00C731BD">
        <w:tc>
          <w:tcPr>
            <w:tcW w:w="1838" w:type="dxa"/>
            <w:shd w:val="clear" w:color="auto" w:fill="auto"/>
          </w:tcPr>
          <w:p w14:paraId="0F63E1D0" w14:textId="77777777" w:rsidR="00585EB6" w:rsidRPr="009B735F" w:rsidRDefault="00585EB6" w:rsidP="00EA674F">
            <w:pPr>
              <w:pStyle w:val="Default"/>
              <w:spacing w:before="60" w:after="120"/>
              <w:rPr>
                <w:rFonts w:eastAsia="Times"/>
                <w:sz w:val="18"/>
                <w:szCs w:val="18"/>
              </w:rPr>
            </w:pPr>
            <w:r w:rsidRPr="009B735F">
              <w:rPr>
                <w:rFonts w:eastAsia="Times"/>
                <w:sz w:val="18"/>
                <w:szCs w:val="18"/>
              </w:rPr>
              <w:t xml:space="preserve">Contract Name/ No.   </w:t>
            </w:r>
          </w:p>
        </w:tc>
        <w:tc>
          <w:tcPr>
            <w:tcW w:w="3773" w:type="dxa"/>
            <w:shd w:val="clear" w:color="auto" w:fill="F2F2F2" w:themeFill="background1" w:themeFillShade="F2"/>
          </w:tcPr>
          <w:p w14:paraId="05DAB4D8" w14:textId="7510184C" w:rsidR="00585EB6" w:rsidRPr="009B735F" w:rsidRDefault="00C731BD" w:rsidP="00EA674F">
            <w:pPr>
              <w:pStyle w:val="Default"/>
              <w:spacing w:before="60" w:after="120"/>
              <w:rPr>
                <w:rFonts w:eastAsia="Times"/>
                <w:sz w:val="18"/>
                <w:szCs w:val="18"/>
              </w:rPr>
            </w:pPr>
            <w:r w:rsidRPr="009B735F">
              <w:rPr>
                <w:sz w:val="18"/>
                <w:szCs w:val="18"/>
              </w:rPr>
              <w:t>»</w:t>
            </w:r>
            <w:sdt>
              <w:sdtPr>
                <w:rPr>
                  <w:rFonts w:eastAsia="Times"/>
                  <w:sz w:val="18"/>
                  <w:szCs w:val="18"/>
                </w:rPr>
                <w:alias w:val="Title"/>
                <w:tag w:val=""/>
                <w:id w:val="414828550"/>
                <w:placeholder>
                  <w:docPart w:val="C247D63308860340AF43AA401F051BB2"/>
                </w:placeholder>
                <w:showingPlcHdr/>
                <w15:dataBinding w:prefixMappings="xmlns:ns0='http://purl.org/dc/elements/1.1/' xmlns:ns1='http://schemas.openxmlformats.org/package/2006/metadata/core-properties' " w:xpath="/ns1:coreProperties[1]/ns0:title[1]" w:storeItemID="{6C3C8BC8-F283-45AE-878A-BAB7291924A1}"/>
              </w:sdtPr>
              <w:sdtEndPr/>
              <w:sdtContent>
                <w:r w:rsidR="001B4187" w:rsidRPr="006010CB">
                  <w:rPr>
                    <w:rStyle w:val="PlaceholderText"/>
                  </w:rPr>
                  <w:t>[Title]</w:t>
                </w:r>
              </w:sdtContent>
            </w:sdt>
          </w:p>
        </w:tc>
        <w:sdt>
          <w:sdtPr>
            <w:rPr>
              <w:rFonts w:eastAsia="Times"/>
              <w:sz w:val="18"/>
              <w:szCs w:val="18"/>
            </w:rPr>
            <w:alias w:val="Subject"/>
            <w:tag w:val=""/>
            <w:id w:val="-425881979"/>
            <w:placeholder>
              <w:docPart w:val="9B076BE2F923134BAB22DB180C219824"/>
            </w:placeholder>
            <w:dataBinding w:prefixMappings="xmlns:ns0='http://purl.org/dc/elements/1.1/' xmlns:ns1='http://schemas.openxmlformats.org/package/2006/metadata/core-properties' " w:xpath="/ns1:coreProperties[1]/ns0:subject[1]" w:storeItemID="{6C3C8BC8-F283-45AE-878A-BAB7291924A1}"/>
            <w:text/>
          </w:sdtPr>
          <w:sdtEndPr/>
          <w:sdtContent>
            <w:tc>
              <w:tcPr>
                <w:tcW w:w="1750" w:type="dxa"/>
                <w:shd w:val="clear" w:color="auto" w:fill="auto"/>
              </w:tcPr>
              <w:p w14:paraId="32587280" w14:textId="4D44569D" w:rsidR="00585EB6" w:rsidRPr="009B735F" w:rsidRDefault="00585EB6" w:rsidP="00EA674F">
                <w:pPr>
                  <w:pStyle w:val="Default"/>
                  <w:spacing w:before="60" w:after="120"/>
                  <w:rPr>
                    <w:rFonts w:eastAsia="Times"/>
                    <w:sz w:val="18"/>
                    <w:szCs w:val="18"/>
                  </w:rPr>
                </w:pPr>
                <w:r w:rsidRPr="009B735F">
                  <w:rPr>
                    <w:rFonts w:eastAsia="Times"/>
                    <w:sz w:val="18"/>
                    <w:szCs w:val="18"/>
                    <w:lang w:val="en-GB"/>
                  </w:rPr>
                  <w:t>Contract forms - Consultancy services</w:t>
                </w:r>
              </w:p>
            </w:tc>
          </w:sdtContent>
        </w:sdt>
      </w:tr>
      <w:tr w:rsidR="00585EB6" w:rsidRPr="009B735F" w14:paraId="64CC2FFF" w14:textId="77777777" w:rsidTr="00C731BD">
        <w:tc>
          <w:tcPr>
            <w:tcW w:w="7361" w:type="dxa"/>
            <w:gridSpan w:val="3"/>
            <w:shd w:val="clear" w:color="auto" w:fill="F2F2F2" w:themeFill="background1" w:themeFillShade="F2"/>
          </w:tcPr>
          <w:p w14:paraId="1543CAEA" w14:textId="40B5B3C2" w:rsidR="00585EB6" w:rsidRPr="009B735F" w:rsidRDefault="00585EB6" w:rsidP="00EA674F">
            <w:pPr>
              <w:pStyle w:val="Default"/>
              <w:spacing w:before="60" w:after="120"/>
              <w:rPr>
                <w:rFonts w:eastAsia="Times"/>
                <w:sz w:val="18"/>
                <w:szCs w:val="18"/>
              </w:rPr>
            </w:pPr>
            <w:r w:rsidRPr="009B735F">
              <w:rPr>
                <w:rFonts w:eastAsia="Times"/>
                <w:sz w:val="18"/>
                <w:szCs w:val="18"/>
              </w:rPr>
              <w:t>Tenderer Name:</w:t>
            </w:r>
            <w:r w:rsidR="00C731BD" w:rsidRPr="009B735F">
              <w:rPr>
                <w:sz w:val="18"/>
                <w:szCs w:val="18"/>
              </w:rPr>
              <w:t xml:space="preserve"> »</w:t>
            </w:r>
          </w:p>
        </w:tc>
      </w:tr>
      <w:tr w:rsidR="00585EB6" w:rsidRPr="009B735F" w14:paraId="09FAD85A" w14:textId="77777777" w:rsidTr="00C731BD">
        <w:tc>
          <w:tcPr>
            <w:tcW w:w="7361" w:type="dxa"/>
            <w:gridSpan w:val="3"/>
            <w:shd w:val="clear" w:color="auto" w:fill="F2F2F2" w:themeFill="background1" w:themeFillShade="F2"/>
          </w:tcPr>
          <w:p w14:paraId="085A444C" w14:textId="31DECB1A" w:rsidR="00585EB6" w:rsidRPr="009B735F" w:rsidRDefault="00585EB6" w:rsidP="00EA674F">
            <w:pPr>
              <w:pStyle w:val="Default"/>
              <w:spacing w:before="60" w:after="120"/>
              <w:rPr>
                <w:rFonts w:eastAsia="Times"/>
                <w:sz w:val="18"/>
                <w:szCs w:val="18"/>
              </w:rPr>
            </w:pPr>
            <w:r w:rsidRPr="009B735F">
              <w:rPr>
                <w:rFonts w:eastAsia="Times"/>
                <w:sz w:val="18"/>
                <w:szCs w:val="18"/>
              </w:rPr>
              <w:t>Tenderer ABN:</w:t>
            </w:r>
            <w:r w:rsidR="00C731BD">
              <w:rPr>
                <w:rFonts w:eastAsia="Times"/>
                <w:sz w:val="18"/>
                <w:szCs w:val="18"/>
              </w:rPr>
              <w:t xml:space="preserve"> </w:t>
            </w:r>
            <w:r w:rsidR="00C731BD" w:rsidRPr="009B735F">
              <w:rPr>
                <w:sz w:val="18"/>
                <w:szCs w:val="18"/>
              </w:rPr>
              <w:t>»</w:t>
            </w:r>
          </w:p>
        </w:tc>
      </w:tr>
      <w:tr w:rsidR="00585EB6" w:rsidRPr="009B735F" w14:paraId="05C675CC" w14:textId="77777777" w:rsidTr="00C731BD">
        <w:tc>
          <w:tcPr>
            <w:tcW w:w="7361" w:type="dxa"/>
            <w:gridSpan w:val="3"/>
            <w:shd w:val="clear" w:color="auto" w:fill="F2F2F2" w:themeFill="background1" w:themeFillShade="F2"/>
          </w:tcPr>
          <w:p w14:paraId="774AA5C5" w14:textId="770BF405" w:rsidR="00585EB6" w:rsidRPr="009B735F" w:rsidRDefault="00585EB6" w:rsidP="00EA674F">
            <w:pPr>
              <w:pStyle w:val="Default"/>
              <w:spacing w:before="60" w:after="120"/>
              <w:rPr>
                <w:rFonts w:eastAsia="Times"/>
                <w:sz w:val="18"/>
                <w:szCs w:val="18"/>
              </w:rPr>
            </w:pPr>
            <w:r w:rsidRPr="009B735F">
              <w:rPr>
                <w:rFonts w:eastAsia="Times"/>
                <w:sz w:val="18"/>
                <w:szCs w:val="18"/>
              </w:rPr>
              <w:t>APP Contract Value/ Contract Price:</w:t>
            </w:r>
            <w:r w:rsidR="00C731BD">
              <w:rPr>
                <w:rFonts w:eastAsia="Times"/>
                <w:sz w:val="18"/>
                <w:szCs w:val="18"/>
              </w:rPr>
              <w:t xml:space="preserve"> </w:t>
            </w:r>
            <w:r w:rsidR="00C731BD" w:rsidRPr="009B735F">
              <w:rPr>
                <w:sz w:val="18"/>
                <w:szCs w:val="18"/>
              </w:rPr>
              <w:t>»</w:t>
            </w:r>
            <w:r w:rsidR="00C731BD">
              <w:rPr>
                <w:sz w:val="18"/>
                <w:szCs w:val="18"/>
              </w:rPr>
              <w:t>$</w:t>
            </w:r>
            <w:r w:rsidRPr="009B735F">
              <w:rPr>
                <w:rFonts w:eastAsia="Times"/>
                <w:sz w:val="18"/>
                <w:szCs w:val="18"/>
              </w:rPr>
              <w:t xml:space="preserve"> </w:t>
            </w:r>
          </w:p>
        </w:tc>
      </w:tr>
      <w:tr w:rsidR="00585EB6" w:rsidRPr="009B735F" w14:paraId="51E33698" w14:textId="77777777" w:rsidTr="00C731BD">
        <w:tc>
          <w:tcPr>
            <w:tcW w:w="5611" w:type="dxa"/>
            <w:gridSpan w:val="2"/>
            <w:shd w:val="clear" w:color="auto" w:fill="auto"/>
          </w:tcPr>
          <w:p w14:paraId="29A1D712" w14:textId="77777777"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 xml:space="preserve">The value of Exclusions proposed to the Contract Price to determine the APP Contract Value </w:t>
            </w:r>
            <w:r w:rsidRPr="009B735F">
              <w:rPr>
                <w:rFonts w:ascii="Arial" w:eastAsia="Times" w:hAnsi="Arial" w:cs="Arial"/>
                <w:sz w:val="18"/>
                <w:szCs w:val="18"/>
                <w:vertAlign w:val="superscript"/>
              </w:rPr>
              <w:t>(1)</w:t>
            </w:r>
          </w:p>
        </w:tc>
        <w:tc>
          <w:tcPr>
            <w:tcW w:w="1750" w:type="dxa"/>
            <w:shd w:val="clear" w:color="auto" w:fill="F2F2F2" w:themeFill="background1" w:themeFillShade="F2"/>
          </w:tcPr>
          <w:p w14:paraId="40C49DB6" w14:textId="68956824" w:rsidR="00C731BD"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r>
              <w:rPr>
                <w:rFonts w:ascii="Arial" w:hAnsi="Arial" w:cs="Arial"/>
                <w:sz w:val="18"/>
                <w:szCs w:val="18"/>
              </w:rPr>
              <w:t>$</w:t>
            </w:r>
          </w:p>
        </w:tc>
      </w:tr>
      <w:tr w:rsidR="00585EB6" w:rsidRPr="009B735F" w14:paraId="7DCC7549" w14:textId="77777777" w:rsidTr="00C731BD">
        <w:tc>
          <w:tcPr>
            <w:tcW w:w="5611" w:type="dxa"/>
            <w:gridSpan w:val="2"/>
            <w:shd w:val="clear" w:color="auto" w:fill="auto"/>
          </w:tcPr>
          <w:p w14:paraId="14B23924" w14:textId="77777777"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 xml:space="preserve">Details to support the proposed Exclusions, </w:t>
            </w:r>
            <w:proofErr w:type="gramStart"/>
            <w:r w:rsidRPr="009B735F">
              <w:rPr>
                <w:rFonts w:ascii="Arial" w:eastAsia="Times" w:hAnsi="Arial" w:cs="Arial"/>
                <w:sz w:val="18"/>
                <w:szCs w:val="18"/>
              </w:rPr>
              <w:t>taking into account</w:t>
            </w:r>
            <w:proofErr w:type="gramEnd"/>
            <w:r w:rsidRPr="009B735F">
              <w:rPr>
                <w:rFonts w:ascii="Arial" w:eastAsia="Times" w:hAnsi="Arial" w:cs="Arial"/>
                <w:sz w:val="18"/>
                <w:szCs w:val="18"/>
              </w:rPr>
              <w:t xml:space="preserve"> the principles of the Aboriginal Procurement Policy </w:t>
            </w:r>
            <w:r w:rsidRPr="009B735F">
              <w:rPr>
                <w:rFonts w:ascii="Arial" w:eastAsia="Times" w:hAnsi="Arial" w:cs="Arial"/>
                <w:sz w:val="18"/>
                <w:szCs w:val="18"/>
                <w:vertAlign w:val="superscript"/>
              </w:rPr>
              <w:t>(1)</w:t>
            </w:r>
          </w:p>
        </w:tc>
        <w:tc>
          <w:tcPr>
            <w:tcW w:w="1750" w:type="dxa"/>
            <w:shd w:val="clear" w:color="auto" w:fill="F2F2F2" w:themeFill="background1" w:themeFillShade="F2"/>
          </w:tcPr>
          <w:p w14:paraId="1446DE57" w14:textId="46C91288" w:rsidR="00585EB6"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p>
        </w:tc>
      </w:tr>
      <w:tr w:rsidR="00585EB6" w:rsidRPr="009B735F" w14:paraId="40559427" w14:textId="77777777" w:rsidTr="00C731BD">
        <w:tc>
          <w:tcPr>
            <w:tcW w:w="5611" w:type="dxa"/>
            <w:gridSpan w:val="2"/>
            <w:shd w:val="clear" w:color="auto" w:fill="auto"/>
          </w:tcPr>
          <w:p w14:paraId="27BC6EE0" w14:textId="3B307336"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Percentage allocated to subcontracted Aboriginal Businesses</w:t>
            </w:r>
          </w:p>
        </w:tc>
        <w:tc>
          <w:tcPr>
            <w:tcW w:w="1750" w:type="dxa"/>
            <w:shd w:val="clear" w:color="auto" w:fill="F2F2F2" w:themeFill="background1" w:themeFillShade="F2"/>
          </w:tcPr>
          <w:p w14:paraId="02F65CDF" w14:textId="2AD8C300" w:rsidR="00585EB6"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p>
        </w:tc>
      </w:tr>
      <w:tr w:rsidR="00585EB6" w:rsidRPr="009B735F" w14:paraId="19F87A7F" w14:textId="77777777" w:rsidTr="00C731BD">
        <w:tc>
          <w:tcPr>
            <w:tcW w:w="5611" w:type="dxa"/>
            <w:gridSpan w:val="2"/>
            <w:shd w:val="clear" w:color="auto" w:fill="auto"/>
          </w:tcPr>
          <w:p w14:paraId="2E217E67" w14:textId="2B2CFDDB"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 xml:space="preserve">Details of Aboriginal Businesses including verification and </w:t>
            </w:r>
            <w:r w:rsidR="00C731BD">
              <w:rPr>
                <w:rFonts w:ascii="Arial" w:eastAsia="Times" w:hAnsi="Arial" w:cs="Arial"/>
                <w:sz w:val="18"/>
                <w:szCs w:val="18"/>
              </w:rPr>
              <w:t xml:space="preserve">number </w:t>
            </w:r>
            <w:r w:rsidRPr="009B735F">
              <w:rPr>
                <w:rFonts w:ascii="Arial" w:eastAsia="Times" w:hAnsi="Arial" w:cs="Arial"/>
                <w:sz w:val="18"/>
                <w:szCs w:val="18"/>
              </w:rPr>
              <w:t xml:space="preserve">of employees directly involved in the Works </w:t>
            </w:r>
          </w:p>
        </w:tc>
        <w:tc>
          <w:tcPr>
            <w:tcW w:w="1750" w:type="dxa"/>
            <w:shd w:val="clear" w:color="auto" w:fill="F2F2F2" w:themeFill="background1" w:themeFillShade="F2"/>
          </w:tcPr>
          <w:p w14:paraId="55FB04EA" w14:textId="58BD9770" w:rsidR="00585EB6"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p>
        </w:tc>
      </w:tr>
      <w:tr w:rsidR="00585EB6" w:rsidRPr="009B735F" w14:paraId="7BFB38CE" w14:textId="77777777" w:rsidTr="00C731BD">
        <w:tc>
          <w:tcPr>
            <w:tcW w:w="5611" w:type="dxa"/>
            <w:gridSpan w:val="2"/>
            <w:shd w:val="clear" w:color="auto" w:fill="auto"/>
          </w:tcPr>
          <w:p w14:paraId="6C802CC8" w14:textId="2A7DE7C0"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 xml:space="preserve">Percentage allocated to employment of Aboriginal Employees on </w:t>
            </w:r>
            <w:proofErr w:type="gramStart"/>
            <w:r w:rsidRPr="009B735F">
              <w:rPr>
                <w:rFonts w:ascii="Arial" w:eastAsia="Times" w:hAnsi="Arial" w:cs="Arial"/>
                <w:sz w:val="18"/>
                <w:szCs w:val="18"/>
              </w:rPr>
              <w:t>a</w:t>
            </w:r>
            <w:proofErr w:type="gramEnd"/>
            <w:r w:rsidRPr="009B735F">
              <w:rPr>
                <w:rFonts w:ascii="Arial" w:eastAsia="Times" w:hAnsi="Arial" w:cs="Arial"/>
                <w:sz w:val="18"/>
                <w:szCs w:val="18"/>
              </w:rPr>
              <w:t xml:space="preserve"> FTE basis</w:t>
            </w:r>
          </w:p>
        </w:tc>
        <w:tc>
          <w:tcPr>
            <w:tcW w:w="1750" w:type="dxa"/>
            <w:shd w:val="clear" w:color="auto" w:fill="F2F2F2" w:themeFill="background1" w:themeFillShade="F2"/>
          </w:tcPr>
          <w:p w14:paraId="0C42DBE9" w14:textId="7C67859E" w:rsidR="00585EB6"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p>
        </w:tc>
      </w:tr>
      <w:tr w:rsidR="00585EB6" w:rsidRPr="009B735F" w14:paraId="2468F4A8" w14:textId="77777777" w:rsidTr="00C731BD">
        <w:tc>
          <w:tcPr>
            <w:tcW w:w="5611" w:type="dxa"/>
            <w:gridSpan w:val="2"/>
            <w:shd w:val="clear" w:color="auto" w:fill="auto"/>
          </w:tcPr>
          <w:p w14:paraId="6FBF3BC2" w14:textId="77777777"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 xml:space="preserve">Details of Aboriginal Employees, including numbers of Aboriginal employees, proposed </w:t>
            </w:r>
            <w:proofErr w:type="gramStart"/>
            <w:r w:rsidRPr="009B735F">
              <w:rPr>
                <w:rFonts w:ascii="Arial" w:eastAsia="Times" w:hAnsi="Arial" w:cs="Arial"/>
                <w:sz w:val="18"/>
                <w:szCs w:val="18"/>
              </w:rPr>
              <w:t>opportunities</w:t>
            </w:r>
            <w:proofErr w:type="gramEnd"/>
            <w:r w:rsidRPr="009B735F">
              <w:rPr>
                <w:rFonts w:ascii="Arial" w:eastAsia="Times" w:hAnsi="Arial" w:cs="Arial"/>
                <w:sz w:val="18"/>
                <w:szCs w:val="18"/>
              </w:rPr>
              <w:t xml:space="preserve"> and verification of Aboriginal heritage</w:t>
            </w:r>
          </w:p>
        </w:tc>
        <w:tc>
          <w:tcPr>
            <w:tcW w:w="1750" w:type="dxa"/>
            <w:shd w:val="clear" w:color="auto" w:fill="F2F2F2" w:themeFill="background1" w:themeFillShade="F2"/>
          </w:tcPr>
          <w:p w14:paraId="1664644F" w14:textId="7813852F" w:rsidR="00585EB6"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p>
        </w:tc>
      </w:tr>
      <w:tr w:rsidR="00585EB6" w:rsidRPr="009B735F" w14:paraId="1251B750" w14:textId="77777777" w:rsidTr="00C731BD">
        <w:tc>
          <w:tcPr>
            <w:tcW w:w="5611" w:type="dxa"/>
            <w:gridSpan w:val="2"/>
            <w:shd w:val="clear" w:color="auto" w:fill="auto"/>
          </w:tcPr>
          <w:p w14:paraId="697E8F38" w14:textId="77777777"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Percentage allocated to the cost of education, training or capability building for Aboriginal Employees or Aboriginal Businesses</w:t>
            </w:r>
          </w:p>
        </w:tc>
        <w:tc>
          <w:tcPr>
            <w:tcW w:w="1750" w:type="dxa"/>
            <w:shd w:val="clear" w:color="auto" w:fill="F2F2F2" w:themeFill="background1" w:themeFillShade="F2"/>
          </w:tcPr>
          <w:p w14:paraId="37494E68" w14:textId="1FE958FB" w:rsidR="00585EB6"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p>
        </w:tc>
      </w:tr>
      <w:tr w:rsidR="00585EB6" w:rsidRPr="009B735F" w14:paraId="744778F9" w14:textId="77777777" w:rsidTr="00C731BD">
        <w:tc>
          <w:tcPr>
            <w:tcW w:w="5611" w:type="dxa"/>
            <w:gridSpan w:val="2"/>
            <w:shd w:val="clear" w:color="auto" w:fill="auto"/>
          </w:tcPr>
          <w:p w14:paraId="63F22F22" w14:textId="77777777" w:rsidR="00585EB6" w:rsidRPr="009B735F" w:rsidRDefault="00585EB6" w:rsidP="00EA674F">
            <w:pPr>
              <w:spacing w:before="60" w:after="120"/>
              <w:jc w:val="left"/>
              <w:rPr>
                <w:rFonts w:ascii="Arial" w:eastAsia="Times" w:hAnsi="Arial" w:cs="Arial"/>
                <w:sz w:val="18"/>
                <w:szCs w:val="18"/>
              </w:rPr>
            </w:pPr>
            <w:r w:rsidRPr="009B735F">
              <w:rPr>
                <w:rFonts w:ascii="Arial" w:eastAsia="Times" w:hAnsi="Arial" w:cs="Arial"/>
                <w:sz w:val="18"/>
                <w:szCs w:val="18"/>
              </w:rPr>
              <w:t>Details of education, training or capability building for Aboriginal Employees or Aboriginal Businesses including relevant organisations and supported activities</w:t>
            </w:r>
          </w:p>
        </w:tc>
        <w:tc>
          <w:tcPr>
            <w:tcW w:w="1750" w:type="dxa"/>
            <w:shd w:val="clear" w:color="auto" w:fill="F2F2F2" w:themeFill="background1" w:themeFillShade="F2"/>
          </w:tcPr>
          <w:p w14:paraId="5D071898" w14:textId="5607673B" w:rsidR="00585EB6" w:rsidRPr="009B735F" w:rsidRDefault="00C731BD" w:rsidP="00EA674F">
            <w:pPr>
              <w:spacing w:after="120"/>
              <w:jc w:val="left"/>
              <w:rPr>
                <w:rFonts w:ascii="Arial" w:eastAsia="Times" w:hAnsi="Arial" w:cs="Arial"/>
                <w:sz w:val="18"/>
                <w:szCs w:val="18"/>
              </w:rPr>
            </w:pPr>
            <w:r w:rsidRPr="009B735F">
              <w:rPr>
                <w:rFonts w:ascii="Arial" w:hAnsi="Arial" w:cs="Arial"/>
                <w:sz w:val="18"/>
                <w:szCs w:val="18"/>
              </w:rPr>
              <w:t>»</w:t>
            </w:r>
          </w:p>
        </w:tc>
      </w:tr>
    </w:tbl>
    <w:p w14:paraId="53A603BE" w14:textId="77777777" w:rsidR="00C731BD" w:rsidRDefault="00C731BD" w:rsidP="00C731BD">
      <w:pPr>
        <w:spacing w:after="120"/>
        <w:jc w:val="left"/>
        <w:rPr>
          <w:rFonts w:ascii="Arial" w:hAnsi="Arial" w:cs="Arial"/>
          <w:sz w:val="18"/>
          <w:szCs w:val="18"/>
        </w:rPr>
      </w:pPr>
    </w:p>
    <w:p w14:paraId="74F8EF06" w14:textId="537892D6" w:rsidR="00585EB6" w:rsidRPr="00C731BD" w:rsidRDefault="00585EB6" w:rsidP="00A0468E">
      <w:pPr>
        <w:pStyle w:val="ListParagraph"/>
        <w:numPr>
          <w:ilvl w:val="0"/>
          <w:numId w:val="30"/>
        </w:numPr>
        <w:spacing w:after="120"/>
        <w:rPr>
          <w:rFonts w:ascii="Arial" w:hAnsi="Arial" w:cs="Arial"/>
          <w:sz w:val="16"/>
          <w:szCs w:val="16"/>
        </w:rPr>
      </w:pPr>
      <w:r w:rsidRPr="00C731BD">
        <w:rPr>
          <w:rFonts w:ascii="Arial" w:hAnsi="Arial" w:cs="Arial"/>
          <w:sz w:val="16"/>
          <w:szCs w:val="16"/>
        </w:rPr>
        <w:t>The Tenderer acknowledges that the proposed exclusions are for consideration only and are not conditions or qualifications of its Tender. The Tenderer acknowledges the right of the Principal to determine the APP Contract Value without affecting its tender subject to the APP Contract Value not exceeding the Contract Price.</w:t>
      </w:r>
    </w:p>
    <w:p w14:paraId="0CF6C214" w14:textId="77777777" w:rsidR="00585EB6" w:rsidRPr="009B735F" w:rsidRDefault="00585EB6" w:rsidP="00585EB6">
      <w:pPr>
        <w:rPr>
          <w:rFonts w:ascii="Arial" w:hAnsi="Arial" w:cs="Arial"/>
          <w:sz w:val="18"/>
          <w:szCs w:val="18"/>
        </w:rPr>
      </w:pPr>
    </w:p>
    <w:p w14:paraId="4C20B510" w14:textId="71802758" w:rsidR="00585EB6" w:rsidRPr="009B735F" w:rsidRDefault="00585EB6" w:rsidP="00585EB6">
      <w:pPr>
        <w:spacing w:after="0"/>
        <w:jc w:val="left"/>
        <w:rPr>
          <w:rFonts w:ascii="Arial" w:hAnsi="Arial" w:cs="Arial"/>
          <w:b/>
          <w:color w:val="000000"/>
          <w:sz w:val="18"/>
          <w:szCs w:val="18"/>
        </w:rPr>
      </w:pPr>
      <w:r w:rsidRPr="009B735F">
        <w:rPr>
          <w:rFonts w:ascii="Arial" w:hAnsi="Arial" w:cs="Arial"/>
          <w:b/>
          <w:bCs/>
          <w:caps/>
          <w:vanish/>
          <w:color w:val="FF0000"/>
          <w:sz w:val="18"/>
          <w:szCs w:val="18"/>
        </w:rPr>
        <w:t>End of Schedule of Aboriginal participation information</w:t>
      </w:r>
    </w:p>
    <w:p w14:paraId="08735C39" w14:textId="77777777" w:rsidR="00685178" w:rsidRPr="009B735F" w:rsidRDefault="00685178" w:rsidP="00685178">
      <w:pPr>
        <w:spacing w:after="0"/>
        <w:jc w:val="left"/>
        <w:rPr>
          <w:rFonts w:ascii="Arial" w:hAnsi="Arial" w:cs="Arial"/>
          <w:b/>
          <w:color w:val="000000"/>
          <w:sz w:val="18"/>
          <w:szCs w:val="18"/>
        </w:rPr>
      </w:pPr>
    </w:p>
    <w:sectPr w:rsidR="00685178" w:rsidRPr="009B735F" w:rsidSect="00B75247">
      <w:footerReference w:type="default" r:id="rId18"/>
      <w:footerReference w:type="first" r:id="rId19"/>
      <w:pgSz w:w="11906" w:h="16838"/>
      <w:pgMar w:top="1440" w:right="1440" w:bottom="1440" w:left="1440"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5D3B" w14:textId="77777777" w:rsidR="0064732D" w:rsidRDefault="0064732D">
      <w:r>
        <w:separator/>
      </w:r>
    </w:p>
  </w:endnote>
  <w:endnote w:type="continuationSeparator" w:id="0">
    <w:p w14:paraId="3E9FCD0B" w14:textId="77777777" w:rsidR="0064732D" w:rsidRDefault="0064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D0C9" w14:textId="77777777" w:rsidR="00EA674F" w:rsidRPr="00134F70" w:rsidRDefault="00EA674F">
    <w:pPr>
      <w:pStyle w:val="GuideNoteFooter"/>
      <w:rPr>
        <w:sz w:val="8"/>
        <w:szCs w:val="8"/>
      </w:rPr>
    </w:pPr>
  </w:p>
  <w:tbl>
    <w:tblPr>
      <w:tblW w:w="8472" w:type="dxa"/>
      <w:tblLook w:val="0000" w:firstRow="0" w:lastRow="0" w:firstColumn="0" w:lastColumn="0" w:noHBand="0" w:noVBand="0"/>
    </w:tblPr>
    <w:tblGrid>
      <w:gridCol w:w="4928"/>
      <w:gridCol w:w="3544"/>
    </w:tblGrid>
    <w:tr w:rsidR="00EA674F" w14:paraId="43923365" w14:textId="77777777" w:rsidTr="00134F70">
      <w:tc>
        <w:tcPr>
          <w:tcW w:w="4928" w:type="dxa"/>
          <w:tcBorders>
            <w:top w:val="single" w:sz="4" w:space="0" w:color="auto"/>
          </w:tcBorders>
        </w:tcPr>
        <w:p w14:paraId="2652929A" w14:textId="77777777" w:rsidR="00EA674F" w:rsidRDefault="00EA674F">
          <w:pPr>
            <w:pStyle w:val="Footer"/>
            <w:rPr>
              <w:sz w:val="8"/>
            </w:rPr>
          </w:pPr>
        </w:p>
      </w:tc>
      <w:tc>
        <w:tcPr>
          <w:tcW w:w="3544" w:type="dxa"/>
          <w:tcBorders>
            <w:top w:val="single" w:sz="4" w:space="0" w:color="auto"/>
          </w:tcBorders>
        </w:tcPr>
        <w:p w14:paraId="48CEE0C8" w14:textId="77777777" w:rsidR="00EA674F" w:rsidRDefault="00EA674F">
          <w:pPr>
            <w:pStyle w:val="Footer"/>
            <w:rPr>
              <w:sz w:val="8"/>
            </w:rPr>
          </w:pPr>
        </w:p>
      </w:tc>
    </w:tr>
    <w:tr w:rsidR="00EA674F" w14:paraId="3EE71B75" w14:textId="77777777" w:rsidTr="00134F70">
      <w:tc>
        <w:tcPr>
          <w:tcW w:w="4928" w:type="dxa"/>
        </w:tcPr>
        <w:p w14:paraId="5ACA8241" w14:textId="2FC05A2E" w:rsidR="00EA674F" w:rsidRDefault="00EA674F">
          <w:pPr>
            <w:pStyle w:val="Footer"/>
          </w:pPr>
          <w:r>
            <w:t>Agreement Name: »</w:t>
          </w:r>
        </w:p>
        <w:p w14:paraId="25F3EC47" w14:textId="317E3C87" w:rsidR="00EA674F" w:rsidRDefault="00EA674F">
          <w:pPr>
            <w:pStyle w:val="Footer"/>
          </w:pPr>
          <w:r>
            <w:t>RFT No: »</w:t>
          </w:r>
        </w:p>
      </w:tc>
      <w:tc>
        <w:tcPr>
          <w:tcW w:w="3544" w:type="dxa"/>
        </w:tcPr>
        <w:p w14:paraId="19BC3284" w14:textId="0B95CA28" w:rsidR="00EA674F" w:rsidRDefault="00EA674F">
          <w:pPr>
            <w:pStyle w:val="Footer"/>
            <w:jc w:val="right"/>
          </w:pPr>
          <w:r>
            <w:t>Construction Consultancy Services</w:t>
          </w:r>
        </w:p>
        <w:p w14:paraId="63EAB9CF" w14:textId="53DB8483" w:rsidR="00EA674F" w:rsidRDefault="00EA674F" w:rsidP="000236C0">
          <w:pPr>
            <w:pStyle w:val="Footer"/>
            <w:jc w:val="right"/>
          </w:pPr>
          <w:r>
            <w:t xml:space="preserve">Revision Date </w:t>
          </w:r>
          <w:r w:rsidR="00A00466">
            <w:t>11</w:t>
          </w:r>
          <w:r w:rsidR="002B0BBB">
            <w:t xml:space="preserve"> July</w:t>
          </w:r>
          <w:r w:rsidR="005957DE">
            <w:t xml:space="preserve"> </w:t>
          </w:r>
          <w:proofErr w:type="gramStart"/>
          <w:r>
            <w:t>202</w:t>
          </w:r>
          <w:r w:rsidR="008C4F85">
            <w:t>2</w:t>
          </w:r>
          <w:r>
            <w:t xml:space="preserve">  Page</w:t>
          </w:r>
          <w:proofErr w:type="gramEnd"/>
          <w:r>
            <w:t xml:space="preserve"> </w:t>
          </w:r>
          <w:r>
            <w:fldChar w:fldCharType="begin"/>
          </w:r>
          <w:r>
            <w:instrText xml:space="preserve">PAGE  </w:instrText>
          </w:r>
          <w:r>
            <w:fldChar w:fldCharType="separate"/>
          </w:r>
          <w:r w:rsidR="000C4E12">
            <w:rPr>
              <w:noProof/>
            </w:rPr>
            <w:t>ii</w:t>
          </w:r>
          <w:r>
            <w:fldChar w:fldCharType="end"/>
          </w:r>
        </w:p>
      </w:tc>
    </w:tr>
  </w:tbl>
  <w:p w14:paraId="43152880" w14:textId="77777777" w:rsidR="00EA674F" w:rsidRDefault="00EA674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B9FF" w14:textId="52E353BC" w:rsidR="00EA674F" w:rsidRDefault="00EA674F">
    <w:pPr>
      <w:pStyle w:val="GuideNoteFooter"/>
    </w:pPr>
    <w:r>
      <w:t xml:space="preserve">Insert the Name of project and/or Agreement </w:t>
    </w:r>
    <w:r>
      <w:rPr>
        <w:vanish w:val="0"/>
      </w:rPr>
      <w:t xml:space="preserve">and </w:t>
    </w:r>
    <w:r>
      <w:t>the</w:t>
    </w:r>
    <w:r>
      <w:rPr>
        <w:vanish w:val="0"/>
      </w:rPr>
      <w:t>Agreement No</w:t>
    </w:r>
    <w:r>
      <w:t>.</w:t>
    </w:r>
  </w:p>
  <w:p w14:paraId="0AE46C98" w14:textId="77777777" w:rsidR="00EA674F" w:rsidRDefault="00EA674F">
    <w:pPr>
      <w:pStyle w:val="GuideNoteFooter"/>
    </w:pPr>
    <w:r>
      <w:t>The details must match those on the title page</w:t>
    </w:r>
  </w:p>
  <w:tbl>
    <w:tblPr>
      <w:tblW w:w="0" w:type="auto"/>
      <w:tblLook w:val="0000" w:firstRow="0" w:lastRow="0" w:firstColumn="0" w:lastColumn="0" w:noHBand="0" w:noVBand="0"/>
    </w:tblPr>
    <w:tblGrid>
      <w:gridCol w:w="6771"/>
      <w:gridCol w:w="1665"/>
    </w:tblGrid>
    <w:tr w:rsidR="00EA674F" w14:paraId="0659DAB9" w14:textId="77777777">
      <w:tc>
        <w:tcPr>
          <w:tcW w:w="6771" w:type="dxa"/>
          <w:tcBorders>
            <w:top w:val="single" w:sz="4" w:space="0" w:color="auto"/>
          </w:tcBorders>
        </w:tcPr>
        <w:p w14:paraId="7826A78E" w14:textId="77777777" w:rsidR="00EA674F" w:rsidRDefault="00EA674F">
          <w:pPr>
            <w:pStyle w:val="Footer"/>
            <w:rPr>
              <w:sz w:val="8"/>
            </w:rPr>
          </w:pPr>
        </w:p>
      </w:tc>
      <w:tc>
        <w:tcPr>
          <w:tcW w:w="1665" w:type="dxa"/>
          <w:tcBorders>
            <w:top w:val="single" w:sz="4" w:space="0" w:color="auto"/>
          </w:tcBorders>
        </w:tcPr>
        <w:p w14:paraId="7DF6F675" w14:textId="77777777" w:rsidR="00EA674F" w:rsidRDefault="00EA674F">
          <w:pPr>
            <w:pStyle w:val="Footer"/>
            <w:rPr>
              <w:sz w:val="8"/>
            </w:rPr>
          </w:pPr>
        </w:p>
      </w:tc>
    </w:tr>
    <w:tr w:rsidR="00EA674F" w14:paraId="037230B6" w14:textId="77777777">
      <w:tc>
        <w:tcPr>
          <w:tcW w:w="6771" w:type="dxa"/>
        </w:tcPr>
        <w:p w14:paraId="40289431" w14:textId="77777777" w:rsidR="00EA674F" w:rsidRDefault="00EA674F">
          <w:pPr>
            <w:pStyle w:val="Footer"/>
          </w:pPr>
          <w:r>
            <w:t>»</w:t>
          </w:r>
        </w:p>
        <w:p w14:paraId="6FCA0359" w14:textId="66DC9B29" w:rsidR="00EA674F" w:rsidRDefault="00EA674F">
          <w:pPr>
            <w:pStyle w:val="Footer"/>
          </w:pPr>
          <w:r>
            <w:t>Agreement No: »</w:t>
          </w:r>
        </w:p>
      </w:tc>
      <w:tc>
        <w:tcPr>
          <w:tcW w:w="1665" w:type="dxa"/>
        </w:tcPr>
        <w:p w14:paraId="33EF6E96" w14:textId="77777777" w:rsidR="00EA674F" w:rsidRDefault="00EA674F">
          <w:pPr>
            <w:pStyle w:val="Footer"/>
            <w:jc w:val="right"/>
          </w:pPr>
          <w:r>
            <w:t xml:space="preserve">Page </w:t>
          </w:r>
          <w:r>
            <w:fldChar w:fldCharType="begin"/>
          </w:r>
          <w:r>
            <w:instrText xml:space="preserve">PAGE  </w:instrText>
          </w:r>
          <w:r>
            <w:fldChar w:fldCharType="separate"/>
          </w:r>
          <w:r>
            <w:rPr>
              <w:noProof/>
            </w:rPr>
            <w:t>1</w:t>
          </w:r>
          <w:r>
            <w:fldChar w:fldCharType="end"/>
          </w:r>
        </w:p>
      </w:tc>
    </w:tr>
  </w:tbl>
  <w:p w14:paraId="4EC35CC8" w14:textId="77777777" w:rsidR="00EA674F" w:rsidRDefault="00EA674F">
    <w:pPr>
      <w:pStyle w:val="GuideNoteFooter"/>
    </w:pPr>
    <w:r>
      <w:t>Consultancy Services: Fee over $30,000</w:t>
    </w:r>
  </w:p>
  <w:p w14:paraId="37CB3402" w14:textId="77777777" w:rsidR="00EA674F" w:rsidRDefault="00EA674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CD11" w14:textId="77777777" w:rsidR="00EA674F" w:rsidRPr="00134F70" w:rsidRDefault="00EA674F" w:rsidP="00500306">
    <w:pPr>
      <w:pStyle w:val="GuideNoteFooter"/>
      <w:rPr>
        <w:sz w:val="8"/>
        <w:szCs w:val="8"/>
      </w:rPr>
    </w:pPr>
  </w:p>
  <w:tbl>
    <w:tblPr>
      <w:tblW w:w="8472" w:type="dxa"/>
      <w:tblLook w:val="0000" w:firstRow="0" w:lastRow="0" w:firstColumn="0" w:lastColumn="0" w:noHBand="0" w:noVBand="0"/>
    </w:tblPr>
    <w:tblGrid>
      <w:gridCol w:w="4928"/>
      <w:gridCol w:w="3544"/>
    </w:tblGrid>
    <w:tr w:rsidR="00EA674F" w14:paraId="75287719" w14:textId="77777777" w:rsidTr="00637E0F">
      <w:tc>
        <w:tcPr>
          <w:tcW w:w="4928" w:type="dxa"/>
          <w:tcBorders>
            <w:top w:val="single" w:sz="4" w:space="0" w:color="auto"/>
          </w:tcBorders>
        </w:tcPr>
        <w:p w14:paraId="5EC2AEFC" w14:textId="77777777" w:rsidR="00EA674F" w:rsidRDefault="00EA674F" w:rsidP="00637E0F">
          <w:pPr>
            <w:pStyle w:val="Footer"/>
            <w:rPr>
              <w:sz w:val="8"/>
            </w:rPr>
          </w:pPr>
        </w:p>
      </w:tc>
      <w:tc>
        <w:tcPr>
          <w:tcW w:w="3544" w:type="dxa"/>
          <w:tcBorders>
            <w:top w:val="single" w:sz="4" w:space="0" w:color="auto"/>
          </w:tcBorders>
        </w:tcPr>
        <w:p w14:paraId="6DBFE105" w14:textId="77777777" w:rsidR="00EA674F" w:rsidRDefault="00EA674F" w:rsidP="00637E0F">
          <w:pPr>
            <w:pStyle w:val="Footer"/>
            <w:rPr>
              <w:sz w:val="8"/>
            </w:rPr>
          </w:pPr>
        </w:p>
      </w:tc>
    </w:tr>
    <w:tr w:rsidR="00EA674F" w14:paraId="79CB0939" w14:textId="77777777" w:rsidTr="00637E0F">
      <w:tc>
        <w:tcPr>
          <w:tcW w:w="4928" w:type="dxa"/>
        </w:tcPr>
        <w:p w14:paraId="2C6DE4B5" w14:textId="77777777" w:rsidR="00EA674F" w:rsidRDefault="00EA674F" w:rsidP="00637E0F">
          <w:pPr>
            <w:pStyle w:val="Footer"/>
          </w:pPr>
          <w:r>
            <w:t>Agreement Name: »</w:t>
          </w:r>
        </w:p>
        <w:p w14:paraId="0EEBB984" w14:textId="77777777" w:rsidR="00EA674F" w:rsidRDefault="00EA674F" w:rsidP="00637E0F">
          <w:pPr>
            <w:pStyle w:val="Footer"/>
          </w:pPr>
          <w:r>
            <w:t>RFT No: »</w:t>
          </w:r>
        </w:p>
      </w:tc>
      <w:tc>
        <w:tcPr>
          <w:tcW w:w="3544" w:type="dxa"/>
        </w:tcPr>
        <w:p w14:paraId="0438B48E" w14:textId="77777777" w:rsidR="00EA674F" w:rsidRDefault="00EA674F" w:rsidP="00637E0F">
          <w:pPr>
            <w:pStyle w:val="Footer"/>
            <w:jc w:val="right"/>
          </w:pPr>
          <w:r>
            <w:t>Construction Consultancy Services</w:t>
          </w:r>
        </w:p>
        <w:p w14:paraId="0E735686" w14:textId="7A243503" w:rsidR="00EA674F" w:rsidRDefault="00EA674F" w:rsidP="00637E0F">
          <w:pPr>
            <w:pStyle w:val="Footer"/>
            <w:jc w:val="right"/>
          </w:pPr>
          <w:r>
            <w:t xml:space="preserve">Revision Date </w:t>
          </w:r>
          <w:r w:rsidR="00EC7BAD">
            <w:t>11</w:t>
          </w:r>
          <w:r w:rsidR="002B0BBB">
            <w:t xml:space="preserve"> July</w:t>
          </w:r>
          <w:r w:rsidR="00890477">
            <w:t xml:space="preserve"> </w:t>
          </w:r>
          <w:proofErr w:type="gramStart"/>
          <w:r>
            <w:t>2022  Page</w:t>
          </w:r>
          <w:proofErr w:type="gramEnd"/>
          <w:r>
            <w:t xml:space="preserve"> </w:t>
          </w:r>
          <w:r>
            <w:fldChar w:fldCharType="begin"/>
          </w:r>
          <w:r>
            <w:instrText xml:space="preserve">PAGE  </w:instrText>
          </w:r>
          <w:r>
            <w:fldChar w:fldCharType="separate"/>
          </w:r>
          <w:r w:rsidR="000C4E12">
            <w:rPr>
              <w:noProof/>
            </w:rPr>
            <w:t>1</w:t>
          </w:r>
          <w:r>
            <w:fldChar w:fldCharType="end"/>
          </w:r>
        </w:p>
      </w:tc>
    </w:tr>
  </w:tbl>
  <w:p w14:paraId="623109FA" w14:textId="77777777" w:rsidR="00EA674F" w:rsidRDefault="00EA674F" w:rsidP="00500306">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2E65" w14:textId="77777777" w:rsidR="00EA674F" w:rsidRPr="000236C0" w:rsidRDefault="00EA674F">
    <w:pPr>
      <w:pStyle w:val="GuideNoteFooter"/>
      <w:rPr>
        <w:sz w:val="8"/>
        <w:szCs w:val="8"/>
      </w:rPr>
    </w:pPr>
  </w:p>
  <w:tbl>
    <w:tblPr>
      <w:tblW w:w="8472" w:type="dxa"/>
      <w:tblLook w:val="0000" w:firstRow="0" w:lastRow="0" w:firstColumn="0" w:lastColumn="0" w:noHBand="0" w:noVBand="0"/>
    </w:tblPr>
    <w:tblGrid>
      <w:gridCol w:w="4644"/>
      <w:gridCol w:w="3828"/>
    </w:tblGrid>
    <w:tr w:rsidR="00EA674F" w14:paraId="1A54DD20" w14:textId="77777777" w:rsidTr="000236C0">
      <w:tc>
        <w:tcPr>
          <w:tcW w:w="4644" w:type="dxa"/>
          <w:tcBorders>
            <w:top w:val="single" w:sz="4" w:space="0" w:color="auto"/>
          </w:tcBorders>
        </w:tcPr>
        <w:p w14:paraId="3EBE8DE4" w14:textId="77777777" w:rsidR="00EA674F" w:rsidRDefault="00EA674F">
          <w:pPr>
            <w:pStyle w:val="Footer"/>
            <w:rPr>
              <w:sz w:val="8"/>
            </w:rPr>
          </w:pPr>
        </w:p>
      </w:tc>
      <w:tc>
        <w:tcPr>
          <w:tcW w:w="3828" w:type="dxa"/>
          <w:tcBorders>
            <w:top w:val="single" w:sz="4" w:space="0" w:color="auto"/>
          </w:tcBorders>
        </w:tcPr>
        <w:p w14:paraId="2F563C52" w14:textId="77777777" w:rsidR="00EA674F" w:rsidRDefault="00EA674F">
          <w:pPr>
            <w:pStyle w:val="Footer"/>
            <w:rPr>
              <w:sz w:val="8"/>
            </w:rPr>
          </w:pPr>
        </w:p>
      </w:tc>
    </w:tr>
    <w:tr w:rsidR="00EA674F" w14:paraId="03BB7B2B" w14:textId="77777777" w:rsidTr="000236C0">
      <w:tc>
        <w:tcPr>
          <w:tcW w:w="4644" w:type="dxa"/>
        </w:tcPr>
        <w:p w14:paraId="44B3C51B" w14:textId="0A64EB97" w:rsidR="00EA674F" w:rsidRDefault="00EA674F">
          <w:pPr>
            <w:pStyle w:val="Footer"/>
          </w:pPr>
          <w:r>
            <w:t>Agreement Name: »</w:t>
          </w:r>
        </w:p>
        <w:p w14:paraId="3F9D644A" w14:textId="3836321E" w:rsidR="00EA674F" w:rsidRDefault="00EA674F">
          <w:pPr>
            <w:pStyle w:val="Footer"/>
          </w:pPr>
          <w:r>
            <w:t>Agreement No: »</w:t>
          </w:r>
        </w:p>
      </w:tc>
      <w:tc>
        <w:tcPr>
          <w:tcW w:w="3828" w:type="dxa"/>
        </w:tcPr>
        <w:p w14:paraId="141D4FAA" w14:textId="77777777" w:rsidR="00EA674F" w:rsidRDefault="00EA674F">
          <w:pPr>
            <w:pStyle w:val="Footer"/>
            <w:jc w:val="right"/>
          </w:pPr>
          <w:r>
            <w:t>Consultancy Services: Fee over $30k</w:t>
          </w:r>
        </w:p>
        <w:p w14:paraId="4385EBFF" w14:textId="77777777" w:rsidR="00EA674F" w:rsidRDefault="00EA674F">
          <w:pPr>
            <w:pStyle w:val="Footer"/>
            <w:jc w:val="right"/>
          </w:pPr>
          <w:r>
            <w:t xml:space="preserve">Revision Date 5 August 2015   Page </w:t>
          </w:r>
          <w:r>
            <w:fldChar w:fldCharType="begin"/>
          </w:r>
          <w:r>
            <w:instrText xml:space="preserve">PAGE  </w:instrText>
          </w:r>
          <w:r>
            <w:fldChar w:fldCharType="separate"/>
          </w:r>
          <w:r>
            <w:rPr>
              <w:noProof/>
            </w:rPr>
            <w:t>1</w:t>
          </w:r>
          <w:r>
            <w:fldChar w:fldCharType="end"/>
          </w:r>
        </w:p>
      </w:tc>
    </w:tr>
  </w:tbl>
  <w:p w14:paraId="4A70D8D1" w14:textId="77777777" w:rsidR="00EA674F" w:rsidRDefault="00EA674F">
    <w:pPr>
      <w:pStyle w:val="GuideNoteFooter"/>
    </w:pPr>
  </w:p>
  <w:p w14:paraId="663AAC9B" w14:textId="77777777" w:rsidR="00EA674F" w:rsidRDefault="00EA674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2518"/>
      <w:gridCol w:w="3827"/>
      <w:gridCol w:w="709"/>
      <w:gridCol w:w="1382"/>
    </w:tblGrid>
    <w:tr w:rsidR="00EA674F" w14:paraId="504D28E4" w14:textId="77777777">
      <w:trPr>
        <w:cantSplit/>
      </w:trPr>
      <w:tc>
        <w:tcPr>
          <w:tcW w:w="2518" w:type="dxa"/>
        </w:tcPr>
        <w:p w14:paraId="3C77A4DD" w14:textId="77777777" w:rsidR="00EA674F" w:rsidRDefault="00EA674F">
          <w:pPr>
            <w:pStyle w:val="Footer"/>
          </w:pPr>
          <w:r>
            <w:t>Authorised for the Tenderer by:</w:t>
          </w:r>
        </w:p>
      </w:tc>
      <w:tc>
        <w:tcPr>
          <w:tcW w:w="3827" w:type="dxa"/>
        </w:tcPr>
        <w:p w14:paraId="54FC866E" w14:textId="77777777" w:rsidR="00EA674F" w:rsidRDefault="00EA674F">
          <w:pPr>
            <w:pStyle w:val="Footer"/>
            <w:jc w:val="right"/>
          </w:pPr>
        </w:p>
      </w:tc>
      <w:tc>
        <w:tcPr>
          <w:tcW w:w="709" w:type="dxa"/>
        </w:tcPr>
        <w:p w14:paraId="76BE031F" w14:textId="77777777" w:rsidR="00EA674F" w:rsidRDefault="00EA674F">
          <w:pPr>
            <w:pStyle w:val="Footer"/>
            <w:jc w:val="right"/>
          </w:pPr>
          <w:r>
            <w:t>Date:</w:t>
          </w:r>
        </w:p>
      </w:tc>
      <w:tc>
        <w:tcPr>
          <w:tcW w:w="1382" w:type="dxa"/>
        </w:tcPr>
        <w:p w14:paraId="728AC24E" w14:textId="77777777" w:rsidR="00EA674F" w:rsidRDefault="00EA674F">
          <w:pPr>
            <w:pStyle w:val="Footer"/>
            <w:jc w:val="right"/>
          </w:pPr>
        </w:p>
      </w:tc>
    </w:tr>
    <w:tr w:rsidR="00EA674F" w14:paraId="332B5D73" w14:textId="77777777">
      <w:tc>
        <w:tcPr>
          <w:tcW w:w="2518" w:type="dxa"/>
        </w:tcPr>
        <w:p w14:paraId="3B2684BA" w14:textId="77777777" w:rsidR="00EA674F" w:rsidRDefault="00EA674F">
          <w:pPr>
            <w:pStyle w:val="Footer"/>
          </w:pPr>
        </w:p>
        <w:p w14:paraId="4FBE9B80" w14:textId="77777777" w:rsidR="00EA674F" w:rsidRDefault="00EA674F">
          <w:pPr>
            <w:pStyle w:val="Footer"/>
          </w:pPr>
          <w:r>
            <w:t>In the Office Bearer capacity of:</w:t>
          </w:r>
        </w:p>
      </w:tc>
      <w:tc>
        <w:tcPr>
          <w:tcW w:w="5918" w:type="dxa"/>
          <w:gridSpan w:val="3"/>
        </w:tcPr>
        <w:p w14:paraId="5E6065B9" w14:textId="77777777" w:rsidR="00EA674F" w:rsidRDefault="00EA674F">
          <w:pPr>
            <w:pStyle w:val="Footer"/>
            <w:jc w:val="right"/>
          </w:pPr>
        </w:p>
      </w:tc>
    </w:tr>
  </w:tbl>
  <w:p w14:paraId="21ACC631" w14:textId="77777777" w:rsidR="00EA674F" w:rsidRPr="00755608" w:rsidRDefault="00EA674F">
    <w:pPr>
      <w:pStyle w:val="GuideNoteFooter"/>
      <w:rPr>
        <w:vanish w:val="0"/>
        <w:color w:val="auto"/>
      </w:rPr>
    </w:pPr>
  </w:p>
  <w:tbl>
    <w:tblPr>
      <w:tblW w:w="8472" w:type="dxa"/>
      <w:tblLook w:val="0000" w:firstRow="0" w:lastRow="0" w:firstColumn="0" w:lastColumn="0" w:noHBand="0" w:noVBand="0"/>
    </w:tblPr>
    <w:tblGrid>
      <w:gridCol w:w="5211"/>
      <w:gridCol w:w="3261"/>
    </w:tblGrid>
    <w:tr w:rsidR="00EA674F" w14:paraId="3D84E2A9" w14:textId="77777777" w:rsidTr="00755608">
      <w:tc>
        <w:tcPr>
          <w:tcW w:w="5211" w:type="dxa"/>
          <w:tcBorders>
            <w:top w:val="single" w:sz="4" w:space="0" w:color="auto"/>
          </w:tcBorders>
        </w:tcPr>
        <w:p w14:paraId="7C3C0F3A" w14:textId="77777777" w:rsidR="00EA674F" w:rsidRDefault="00EA674F">
          <w:pPr>
            <w:pStyle w:val="Footer"/>
            <w:rPr>
              <w:sz w:val="8"/>
            </w:rPr>
          </w:pPr>
        </w:p>
      </w:tc>
      <w:tc>
        <w:tcPr>
          <w:tcW w:w="3261" w:type="dxa"/>
          <w:tcBorders>
            <w:top w:val="single" w:sz="4" w:space="0" w:color="auto"/>
          </w:tcBorders>
        </w:tcPr>
        <w:p w14:paraId="27212493" w14:textId="77777777" w:rsidR="00EA674F" w:rsidRDefault="00EA674F">
          <w:pPr>
            <w:pStyle w:val="Footer"/>
            <w:rPr>
              <w:sz w:val="8"/>
            </w:rPr>
          </w:pPr>
        </w:p>
      </w:tc>
    </w:tr>
    <w:tr w:rsidR="00EA674F" w14:paraId="409FB69B" w14:textId="77777777" w:rsidTr="00755608">
      <w:tc>
        <w:tcPr>
          <w:tcW w:w="5211" w:type="dxa"/>
        </w:tcPr>
        <w:p w14:paraId="2DF83D45" w14:textId="7A2F3459" w:rsidR="00EA674F" w:rsidRDefault="00EA674F">
          <w:pPr>
            <w:pStyle w:val="Footer"/>
          </w:pPr>
          <w:r>
            <w:t>Agreement Name: »</w:t>
          </w:r>
        </w:p>
        <w:p w14:paraId="27534BAC" w14:textId="72269D4A" w:rsidR="00EA674F" w:rsidRDefault="00EA674F">
          <w:pPr>
            <w:pStyle w:val="Footer"/>
          </w:pPr>
          <w:r>
            <w:t>RFT No: »</w:t>
          </w:r>
        </w:p>
      </w:tc>
      <w:tc>
        <w:tcPr>
          <w:tcW w:w="3261" w:type="dxa"/>
        </w:tcPr>
        <w:p w14:paraId="418AC386" w14:textId="426B5E76" w:rsidR="00EA674F" w:rsidRDefault="00EA674F">
          <w:pPr>
            <w:pStyle w:val="Footer"/>
            <w:jc w:val="right"/>
          </w:pPr>
          <w:r>
            <w:t>Construction Consultancy Services</w:t>
          </w:r>
        </w:p>
        <w:p w14:paraId="037BD4CF" w14:textId="0AE2681E" w:rsidR="00EA674F" w:rsidRDefault="00EA674F" w:rsidP="00500306">
          <w:pPr>
            <w:pStyle w:val="Footer"/>
            <w:jc w:val="right"/>
          </w:pPr>
          <w:r>
            <w:t xml:space="preserve"> Revision Date </w:t>
          </w:r>
          <w:r w:rsidR="00EC7BAD">
            <w:t>11</w:t>
          </w:r>
          <w:r w:rsidR="002B0BBB">
            <w:t xml:space="preserve"> July</w:t>
          </w:r>
          <w:r w:rsidR="00061E75">
            <w:t xml:space="preserve"> </w:t>
          </w:r>
          <w:r>
            <w:t xml:space="preserve">2022 Page </w:t>
          </w:r>
          <w:r>
            <w:fldChar w:fldCharType="begin"/>
          </w:r>
          <w:r>
            <w:instrText xml:space="preserve">PAGE  </w:instrText>
          </w:r>
          <w:r>
            <w:fldChar w:fldCharType="separate"/>
          </w:r>
          <w:r w:rsidR="000C4E12">
            <w:rPr>
              <w:noProof/>
            </w:rPr>
            <w:t>20</w:t>
          </w:r>
          <w:r>
            <w:fldChar w:fldCharType="end"/>
          </w:r>
        </w:p>
      </w:tc>
    </w:tr>
  </w:tbl>
  <w:p w14:paraId="4A2D34FF" w14:textId="77777777" w:rsidR="00EA674F" w:rsidRDefault="00EA674F">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2518"/>
      <w:gridCol w:w="3827"/>
      <w:gridCol w:w="709"/>
      <w:gridCol w:w="1382"/>
    </w:tblGrid>
    <w:tr w:rsidR="00EA674F" w14:paraId="1A5B279C" w14:textId="77777777">
      <w:trPr>
        <w:cantSplit/>
      </w:trPr>
      <w:tc>
        <w:tcPr>
          <w:tcW w:w="2518" w:type="dxa"/>
        </w:tcPr>
        <w:p w14:paraId="7824B28D" w14:textId="77777777" w:rsidR="00EA674F" w:rsidRDefault="00EA674F">
          <w:pPr>
            <w:pStyle w:val="Footer"/>
          </w:pPr>
          <w:r>
            <w:t>Authorised for the Tenderer by:</w:t>
          </w:r>
        </w:p>
      </w:tc>
      <w:tc>
        <w:tcPr>
          <w:tcW w:w="3827" w:type="dxa"/>
        </w:tcPr>
        <w:p w14:paraId="32E2CE0C" w14:textId="77777777" w:rsidR="00EA674F" w:rsidRDefault="00EA674F">
          <w:pPr>
            <w:pStyle w:val="Footer"/>
            <w:jc w:val="right"/>
          </w:pPr>
        </w:p>
      </w:tc>
      <w:tc>
        <w:tcPr>
          <w:tcW w:w="709" w:type="dxa"/>
        </w:tcPr>
        <w:p w14:paraId="420781E5" w14:textId="77777777" w:rsidR="00EA674F" w:rsidRDefault="00EA674F">
          <w:pPr>
            <w:pStyle w:val="Footer"/>
            <w:jc w:val="right"/>
          </w:pPr>
          <w:r>
            <w:t>Date:</w:t>
          </w:r>
        </w:p>
      </w:tc>
      <w:tc>
        <w:tcPr>
          <w:tcW w:w="1382" w:type="dxa"/>
        </w:tcPr>
        <w:p w14:paraId="350EF85F" w14:textId="77777777" w:rsidR="00EA674F" w:rsidRDefault="00EA674F">
          <w:pPr>
            <w:pStyle w:val="Footer"/>
            <w:jc w:val="right"/>
          </w:pPr>
        </w:p>
      </w:tc>
    </w:tr>
    <w:tr w:rsidR="00EA674F" w14:paraId="681FA51D" w14:textId="77777777">
      <w:tc>
        <w:tcPr>
          <w:tcW w:w="2518" w:type="dxa"/>
        </w:tcPr>
        <w:p w14:paraId="360B5002" w14:textId="77777777" w:rsidR="00EA674F" w:rsidRDefault="00EA674F">
          <w:pPr>
            <w:pStyle w:val="Footer"/>
          </w:pPr>
        </w:p>
        <w:p w14:paraId="6B092960" w14:textId="77777777" w:rsidR="00EA674F" w:rsidRDefault="00EA674F">
          <w:pPr>
            <w:pStyle w:val="Footer"/>
          </w:pPr>
          <w:r>
            <w:t>In the Office Bearer capacity of:</w:t>
          </w:r>
        </w:p>
      </w:tc>
      <w:tc>
        <w:tcPr>
          <w:tcW w:w="5918" w:type="dxa"/>
          <w:gridSpan w:val="3"/>
        </w:tcPr>
        <w:p w14:paraId="5985411C" w14:textId="77777777" w:rsidR="00EA674F" w:rsidRDefault="00EA674F">
          <w:pPr>
            <w:pStyle w:val="Footer"/>
            <w:jc w:val="right"/>
          </w:pPr>
        </w:p>
      </w:tc>
    </w:tr>
  </w:tbl>
  <w:p w14:paraId="210E307D" w14:textId="77777777" w:rsidR="00EA674F" w:rsidRDefault="00EA674F">
    <w:pPr>
      <w:pStyle w:val="Footer"/>
    </w:pPr>
  </w:p>
  <w:p w14:paraId="3866F4EA" w14:textId="6D040322" w:rsidR="00EA674F" w:rsidRDefault="00EA674F">
    <w:pPr>
      <w:pStyle w:val="GuideNoteFooter"/>
    </w:pPr>
    <w:r>
      <w:t xml:space="preserve">Insert the Name of project and/or Agreement </w:t>
    </w:r>
    <w:r>
      <w:rPr>
        <w:vanish w:val="0"/>
      </w:rPr>
      <w:t xml:space="preserve">and </w:t>
    </w:r>
    <w:r>
      <w:t>the</w:t>
    </w:r>
    <w:r>
      <w:rPr>
        <w:vanish w:val="0"/>
      </w:rPr>
      <w:t>Agreement No</w:t>
    </w:r>
    <w:r>
      <w:t>.</w:t>
    </w:r>
  </w:p>
  <w:p w14:paraId="60CE961D" w14:textId="77777777" w:rsidR="00EA674F" w:rsidRDefault="00EA674F">
    <w:pPr>
      <w:pStyle w:val="GuideNoteFooter"/>
    </w:pPr>
    <w:r>
      <w:t>The details must match those on the title page</w:t>
    </w:r>
  </w:p>
  <w:tbl>
    <w:tblPr>
      <w:tblW w:w="0" w:type="auto"/>
      <w:tblLook w:val="0000" w:firstRow="0" w:lastRow="0" w:firstColumn="0" w:lastColumn="0" w:noHBand="0" w:noVBand="0"/>
    </w:tblPr>
    <w:tblGrid>
      <w:gridCol w:w="6771"/>
      <w:gridCol w:w="1665"/>
    </w:tblGrid>
    <w:tr w:rsidR="00EA674F" w14:paraId="4294F1A8" w14:textId="77777777">
      <w:tc>
        <w:tcPr>
          <w:tcW w:w="6771" w:type="dxa"/>
          <w:tcBorders>
            <w:top w:val="single" w:sz="4" w:space="0" w:color="auto"/>
          </w:tcBorders>
        </w:tcPr>
        <w:p w14:paraId="7061BFF5" w14:textId="77777777" w:rsidR="00EA674F" w:rsidRDefault="00EA674F">
          <w:pPr>
            <w:pStyle w:val="Footer"/>
            <w:rPr>
              <w:sz w:val="8"/>
            </w:rPr>
          </w:pPr>
        </w:p>
      </w:tc>
      <w:tc>
        <w:tcPr>
          <w:tcW w:w="1665" w:type="dxa"/>
          <w:tcBorders>
            <w:top w:val="single" w:sz="4" w:space="0" w:color="auto"/>
          </w:tcBorders>
        </w:tcPr>
        <w:p w14:paraId="710E09A5" w14:textId="77777777" w:rsidR="00EA674F" w:rsidRDefault="00EA674F">
          <w:pPr>
            <w:pStyle w:val="Footer"/>
            <w:rPr>
              <w:sz w:val="8"/>
            </w:rPr>
          </w:pPr>
        </w:p>
      </w:tc>
    </w:tr>
    <w:tr w:rsidR="00EA674F" w14:paraId="37F560B0" w14:textId="77777777">
      <w:tc>
        <w:tcPr>
          <w:tcW w:w="6771" w:type="dxa"/>
        </w:tcPr>
        <w:p w14:paraId="67079777" w14:textId="77777777" w:rsidR="00EA674F" w:rsidRDefault="00EA674F">
          <w:pPr>
            <w:pStyle w:val="Footer"/>
          </w:pPr>
          <w:r>
            <w:t>»</w:t>
          </w:r>
        </w:p>
        <w:p w14:paraId="294A9D7A" w14:textId="6A299D32" w:rsidR="00EA674F" w:rsidRDefault="00EA674F">
          <w:pPr>
            <w:pStyle w:val="Footer"/>
          </w:pPr>
          <w:r>
            <w:t>Agreement No: »</w:t>
          </w:r>
        </w:p>
      </w:tc>
      <w:tc>
        <w:tcPr>
          <w:tcW w:w="1665" w:type="dxa"/>
        </w:tcPr>
        <w:p w14:paraId="2E8824B8" w14:textId="77777777" w:rsidR="00EA674F" w:rsidRDefault="00EA674F">
          <w:pPr>
            <w:pStyle w:val="Footer"/>
            <w:jc w:val="right"/>
          </w:pPr>
          <w:r>
            <w:t xml:space="preserve">Page </w:t>
          </w:r>
          <w:r>
            <w:fldChar w:fldCharType="begin"/>
          </w:r>
          <w:r>
            <w:instrText xml:space="preserve">PAGE  </w:instrText>
          </w:r>
          <w:r>
            <w:fldChar w:fldCharType="separate"/>
          </w:r>
          <w:r>
            <w:rPr>
              <w:noProof/>
            </w:rPr>
            <w:t>2</w:t>
          </w:r>
          <w:r>
            <w:fldChar w:fldCharType="end"/>
          </w:r>
        </w:p>
      </w:tc>
    </w:tr>
  </w:tbl>
  <w:p w14:paraId="5B8B2278" w14:textId="77777777" w:rsidR="00EA674F" w:rsidRDefault="00EA674F">
    <w:pPr>
      <w:pStyle w:val="GuideNoteFooter"/>
    </w:pPr>
    <w:r>
      <w:t>Consultancy Services: Multiple Tenders</w:t>
    </w:r>
  </w:p>
  <w:p w14:paraId="03B629F8" w14:textId="77777777" w:rsidR="00EA674F" w:rsidRDefault="00EA674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A59D" w14:textId="77777777" w:rsidR="0064732D" w:rsidRDefault="0064732D">
      <w:r>
        <w:separator/>
      </w:r>
    </w:p>
  </w:footnote>
  <w:footnote w:type="continuationSeparator" w:id="0">
    <w:p w14:paraId="6EAD2201" w14:textId="77777777" w:rsidR="0064732D" w:rsidRDefault="0064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5978" w14:textId="27D84D77" w:rsidR="00B313F3" w:rsidRPr="00B313F3" w:rsidRDefault="00B313F3" w:rsidP="00B313F3">
    <w:pPr>
      <w:pStyle w:val="Header"/>
      <w:rPr>
        <w:sz w:val="21"/>
      </w:rPr>
    </w:pPr>
    <w:r w:rsidRPr="00B313F3">
      <w:rPr>
        <w:rFonts w:ascii="Arial Black" w:hAnsi="Arial Black"/>
        <w:color w:val="000000" w:themeColor="text1"/>
        <w:sz w:val="32"/>
        <w:szCs w:val="22"/>
      </w:rPr>
      <w:t>Tender Schedules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73DE" w14:textId="77777777" w:rsidR="00EA674F" w:rsidRDefault="00EA67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tblLook w:val="0000" w:firstRow="0" w:lastRow="0" w:firstColumn="0" w:lastColumn="0" w:noHBand="0" w:noVBand="0"/>
    </w:tblPr>
    <w:tblGrid>
      <w:gridCol w:w="9209"/>
    </w:tblGrid>
    <w:tr w:rsidR="00B75247" w14:paraId="1F93B3FE" w14:textId="77777777" w:rsidTr="00B75247">
      <w:trPr>
        <w:cantSplit/>
      </w:trPr>
      <w:tc>
        <w:tcPr>
          <w:tcW w:w="9209" w:type="dxa"/>
          <w:tcBorders>
            <w:bottom w:val="single" w:sz="36" w:space="0" w:color="auto"/>
          </w:tcBorders>
        </w:tcPr>
        <w:p w14:paraId="0377A222" w14:textId="2451907B" w:rsidR="00B75247" w:rsidRPr="00B75247" w:rsidRDefault="00B75247" w:rsidP="00B75247">
          <w:pPr>
            <w:pStyle w:val="Header"/>
            <w:jc w:val="right"/>
            <w:rPr>
              <w:rFonts w:ascii="Arial Black" w:hAnsi="Arial Black"/>
              <w:color w:val="808080" w:themeColor="background1" w:themeShade="80"/>
              <w:sz w:val="8"/>
              <w:szCs w:val="8"/>
            </w:rPr>
          </w:pPr>
          <w:bookmarkStart w:id="8" w:name="_Hlk105953060"/>
          <w:r>
            <w:rPr>
              <w:rFonts w:ascii="Arial Black" w:hAnsi="Arial Black"/>
              <w:color w:val="000000" w:themeColor="text1"/>
              <w:sz w:val="22"/>
              <w:szCs w:val="22"/>
            </w:rPr>
            <w:t>Tender Schedules</w:t>
          </w:r>
        </w:p>
      </w:tc>
    </w:tr>
    <w:bookmarkEnd w:id="8"/>
  </w:tbl>
  <w:p w14:paraId="4AD1A5B9" w14:textId="77777777" w:rsidR="00EA674F" w:rsidRDefault="00EA674F" w:rsidP="00134F70">
    <w:pPr>
      <w:pStyle w:val="Header"/>
      <w:spacing w:after="0"/>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72AA" w14:textId="77777777" w:rsidR="00EA674F" w:rsidRDefault="00EA67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2"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221DC"/>
    <w:multiLevelType w:val="hybridMultilevel"/>
    <w:tmpl w:val="5ECAE76A"/>
    <w:lvl w:ilvl="0" w:tplc="49D61FD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BA30B3"/>
    <w:multiLevelType w:val="hybridMultilevel"/>
    <w:tmpl w:val="0224994C"/>
    <w:lvl w:ilvl="0" w:tplc="80A02258">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8E4F55"/>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7" w15:restartNumberingAfterBreak="0">
    <w:nsid w:val="309C04F4"/>
    <w:multiLevelType w:val="hybridMultilevel"/>
    <w:tmpl w:val="7D3E4A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316D677E"/>
    <w:multiLevelType w:val="hybridMultilevel"/>
    <w:tmpl w:val="D3DA0C52"/>
    <w:lvl w:ilvl="0" w:tplc="034E410C">
      <w:start w:val="1"/>
      <w:numFmt w:val="decimal"/>
      <w:lvlText w:val="(%1)"/>
      <w:lvlJc w:val="left"/>
      <w:pPr>
        <w:ind w:left="1713" w:hanging="360"/>
      </w:pPr>
      <w:rPr>
        <w:rFonts w:hint="default"/>
        <w:vertAlign w:val="superscrip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9" w15:restartNumberingAfterBreak="0">
    <w:nsid w:val="323B3EA8"/>
    <w:multiLevelType w:val="hybridMultilevel"/>
    <w:tmpl w:val="851A9F2E"/>
    <w:lvl w:ilvl="0" w:tplc="96A007EE">
      <w:start w:val="1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89A20A4"/>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12" w15:restartNumberingAfterBreak="0">
    <w:nsid w:val="3977386C"/>
    <w:multiLevelType w:val="hybridMultilevel"/>
    <w:tmpl w:val="3FDEAA3E"/>
    <w:lvl w:ilvl="0" w:tplc="A3E03412">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39B63594"/>
    <w:multiLevelType w:val="hybridMultilevel"/>
    <w:tmpl w:val="A84C1E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0712D"/>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C11F0"/>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47A04"/>
    <w:multiLevelType w:val="multilevel"/>
    <w:tmpl w:val="46C8B2F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7" w15:restartNumberingAfterBreak="0">
    <w:nsid w:val="4D60333F"/>
    <w:multiLevelType w:val="hybridMultilevel"/>
    <w:tmpl w:val="212E59F2"/>
    <w:lvl w:ilvl="0" w:tplc="A3E03412">
      <w:start w:val="1"/>
      <w:numFmt w:val="decimal"/>
      <w:lvlText w:val="%1"/>
      <w:lvlJc w:val="left"/>
      <w:pPr>
        <w:ind w:left="1854" w:hanging="360"/>
      </w:pPr>
      <w:rPr>
        <w:rFonts w:hint="default"/>
      </w:rPr>
    </w:lvl>
    <w:lvl w:ilvl="1" w:tplc="0C090001">
      <w:start w:val="1"/>
      <w:numFmt w:val="bullet"/>
      <w:lvlText w:val=""/>
      <w:lvlJc w:val="left"/>
      <w:pPr>
        <w:ind w:left="2574" w:hanging="360"/>
      </w:pPr>
      <w:rPr>
        <w:rFonts w:ascii="Symbol" w:hAnsi="Symbol"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9" w15:restartNumberingAfterBreak="0">
    <w:nsid w:val="5122491A"/>
    <w:multiLevelType w:val="hybridMultilevel"/>
    <w:tmpl w:val="5ECAE76A"/>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1917DFF"/>
    <w:multiLevelType w:val="hybridMultilevel"/>
    <w:tmpl w:val="D3AC2720"/>
    <w:lvl w:ilvl="0" w:tplc="9FE0F796">
      <w:start w:val="1"/>
      <w:numFmt w:val="decimal"/>
      <w:lvlText w:val="%1"/>
      <w:lvlJc w:val="left"/>
      <w:pPr>
        <w:ind w:left="1231" w:hanging="360"/>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21" w15:restartNumberingAfterBreak="0">
    <w:nsid w:val="5E2160E5"/>
    <w:multiLevelType w:val="hybridMultilevel"/>
    <w:tmpl w:val="E44AACD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5F3D7DB8"/>
    <w:multiLevelType w:val="hybridMultilevel"/>
    <w:tmpl w:val="B358E416"/>
    <w:lvl w:ilvl="0" w:tplc="0409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3" w15:restartNumberingAfterBreak="0">
    <w:nsid w:val="61CA602A"/>
    <w:multiLevelType w:val="hybridMultilevel"/>
    <w:tmpl w:val="2AB24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53E4D00"/>
    <w:multiLevelType w:val="hybridMultilevel"/>
    <w:tmpl w:val="7F766CF0"/>
    <w:lvl w:ilvl="0" w:tplc="1F160DB6">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26" w15:restartNumberingAfterBreak="0">
    <w:nsid w:val="6B26569D"/>
    <w:multiLevelType w:val="multilevel"/>
    <w:tmpl w:val="1B3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2C531B"/>
    <w:multiLevelType w:val="hybridMultilevel"/>
    <w:tmpl w:val="E6D4F5F4"/>
    <w:lvl w:ilvl="0" w:tplc="D5ACCC42">
      <w:start w:val="1"/>
      <w:numFmt w:val="bullet"/>
      <w:lvlText w:val=""/>
      <w:lvlJc w:val="left"/>
      <w:pPr>
        <w:tabs>
          <w:tab w:val="num" w:pos="2880"/>
        </w:tabs>
        <w:ind w:left="2880" w:hanging="360"/>
      </w:pPr>
      <w:rPr>
        <w:rFonts w:ascii="Wingdings" w:hAnsi="Wingdings" w:hint="default"/>
        <w:sz w:val="16"/>
      </w:rPr>
    </w:lvl>
    <w:lvl w:ilvl="1" w:tplc="AE0A35C2" w:tentative="1">
      <w:start w:val="1"/>
      <w:numFmt w:val="bullet"/>
      <w:lvlText w:val="o"/>
      <w:lvlJc w:val="left"/>
      <w:pPr>
        <w:tabs>
          <w:tab w:val="num" w:pos="3600"/>
        </w:tabs>
        <w:ind w:left="3600" w:hanging="360"/>
      </w:pPr>
      <w:rPr>
        <w:rFonts w:ascii="Courier New" w:hAnsi="Courier New" w:hint="default"/>
      </w:rPr>
    </w:lvl>
    <w:lvl w:ilvl="2" w:tplc="9FCA8606" w:tentative="1">
      <w:start w:val="1"/>
      <w:numFmt w:val="bullet"/>
      <w:lvlText w:val=""/>
      <w:lvlJc w:val="left"/>
      <w:pPr>
        <w:tabs>
          <w:tab w:val="num" w:pos="4320"/>
        </w:tabs>
        <w:ind w:left="4320" w:hanging="360"/>
      </w:pPr>
      <w:rPr>
        <w:rFonts w:ascii="Wingdings" w:hAnsi="Wingdings" w:hint="default"/>
      </w:rPr>
    </w:lvl>
    <w:lvl w:ilvl="3" w:tplc="03BA66B4" w:tentative="1">
      <w:start w:val="1"/>
      <w:numFmt w:val="bullet"/>
      <w:lvlText w:val=""/>
      <w:lvlJc w:val="left"/>
      <w:pPr>
        <w:tabs>
          <w:tab w:val="num" w:pos="5040"/>
        </w:tabs>
        <w:ind w:left="5040" w:hanging="360"/>
      </w:pPr>
      <w:rPr>
        <w:rFonts w:ascii="Symbol" w:hAnsi="Symbol" w:hint="default"/>
      </w:rPr>
    </w:lvl>
    <w:lvl w:ilvl="4" w:tplc="68BEC956" w:tentative="1">
      <w:start w:val="1"/>
      <w:numFmt w:val="bullet"/>
      <w:lvlText w:val="o"/>
      <w:lvlJc w:val="left"/>
      <w:pPr>
        <w:tabs>
          <w:tab w:val="num" w:pos="5760"/>
        </w:tabs>
        <w:ind w:left="5760" w:hanging="360"/>
      </w:pPr>
      <w:rPr>
        <w:rFonts w:ascii="Courier New" w:hAnsi="Courier New" w:hint="default"/>
      </w:rPr>
    </w:lvl>
    <w:lvl w:ilvl="5" w:tplc="6A8A9FC6" w:tentative="1">
      <w:start w:val="1"/>
      <w:numFmt w:val="bullet"/>
      <w:lvlText w:val=""/>
      <w:lvlJc w:val="left"/>
      <w:pPr>
        <w:tabs>
          <w:tab w:val="num" w:pos="6480"/>
        </w:tabs>
        <w:ind w:left="6480" w:hanging="360"/>
      </w:pPr>
      <w:rPr>
        <w:rFonts w:ascii="Wingdings" w:hAnsi="Wingdings" w:hint="default"/>
      </w:rPr>
    </w:lvl>
    <w:lvl w:ilvl="6" w:tplc="E340B802" w:tentative="1">
      <w:start w:val="1"/>
      <w:numFmt w:val="bullet"/>
      <w:lvlText w:val=""/>
      <w:lvlJc w:val="left"/>
      <w:pPr>
        <w:tabs>
          <w:tab w:val="num" w:pos="7200"/>
        </w:tabs>
        <w:ind w:left="7200" w:hanging="360"/>
      </w:pPr>
      <w:rPr>
        <w:rFonts w:ascii="Symbol" w:hAnsi="Symbol" w:hint="default"/>
      </w:rPr>
    </w:lvl>
    <w:lvl w:ilvl="7" w:tplc="AC18A310" w:tentative="1">
      <w:start w:val="1"/>
      <w:numFmt w:val="bullet"/>
      <w:lvlText w:val="o"/>
      <w:lvlJc w:val="left"/>
      <w:pPr>
        <w:tabs>
          <w:tab w:val="num" w:pos="7920"/>
        </w:tabs>
        <w:ind w:left="7920" w:hanging="360"/>
      </w:pPr>
      <w:rPr>
        <w:rFonts w:ascii="Courier New" w:hAnsi="Courier New" w:hint="default"/>
      </w:rPr>
    </w:lvl>
    <w:lvl w:ilvl="8" w:tplc="3886BC7A"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F6412CF"/>
    <w:multiLevelType w:val="hybridMultilevel"/>
    <w:tmpl w:val="FADA2136"/>
    <w:lvl w:ilvl="0" w:tplc="66B6ABE4">
      <w:start w:val="1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A6720"/>
    <w:multiLevelType w:val="hybridMultilevel"/>
    <w:tmpl w:val="0478B57E"/>
    <w:lvl w:ilvl="0" w:tplc="08090001">
      <w:start w:val="1"/>
      <w:numFmt w:val="bullet"/>
      <w:lvlText w:val=""/>
      <w:lvlJc w:val="left"/>
      <w:pPr>
        <w:ind w:left="2574" w:hanging="360"/>
      </w:pPr>
      <w:rPr>
        <w:rFonts w:ascii="Symbol" w:hAnsi="Symbol" w:hint="default"/>
      </w:rPr>
    </w:lvl>
    <w:lvl w:ilvl="1" w:tplc="08090003">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1"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2" w15:restartNumberingAfterBreak="0">
    <w:nsid w:val="7D9E6441"/>
    <w:multiLevelType w:val="hybridMultilevel"/>
    <w:tmpl w:val="26E229F4"/>
    <w:lvl w:ilvl="0" w:tplc="27C63280">
      <w:start w:val="1"/>
      <w:numFmt w:val="bullet"/>
      <w:pStyle w:val="Tablebullets"/>
      <w:lvlText w:val=""/>
      <w:lvlJc w:val="left"/>
      <w:pPr>
        <w:tabs>
          <w:tab w:val="num" w:pos="425"/>
        </w:tabs>
        <w:ind w:left="425" w:hanging="425"/>
      </w:pPr>
      <w:rPr>
        <w:rFonts w:ascii="Symbol" w:hAnsi="Symbol" w:hint="default"/>
      </w:rPr>
    </w:lvl>
    <w:lvl w:ilvl="1" w:tplc="A1163E44" w:tentative="1">
      <w:start w:val="1"/>
      <w:numFmt w:val="bullet"/>
      <w:lvlText w:val="o"/>
      <w:lvlJc w:val="left"/>
      <w:pPr>
        <w:tabs>
          <w:tab w:val="num" w:pos="1440"/>
        </w:tabs>
        <w:ind w:left="1440" w:hanging="360"/>
      </w:pPr>
      <w:rPr>
        <w:rFonts w:ascii="Courier New" w:hAnsi="Courier New" w:hint="default"/>
      </w:rPr>
    </w:lvl>
    <w:lvl w:ilvl="2" w:tplc="1BBE9D7C" w:tentative="1">
      <w:start w:val="1"/>
      <w:numFmt w:val="bullet"/>
      <w:lvlText w:val=""/>
      <w:lvlJc w:val="left"/>
      <w:pPr>
        <w:tabs>
          <w:tab w:val="num" w:pos="2160"/>
        </w:tabs>
        <w:ind w:left="2160" w:hanging="360"/>
      </w:pPr>
      <w:rPr>
        <w:rFonts w:ascii="Wingdings" w:hAnsi="Wingdings" w:hint="default"/>
      </w:rPr>
    </w:lvl>
    <w:lvl w:ilvl="3" w:tplc="210E84C4" w:tentative="1">
      <w:start w:val="1"/>
      <w:numFmt w:val="bullet"/>
      <w:lvlText w:val=""/>
      <w:lvlJc w:val="left"/>
      <w:pPr>
        <w:tabs>
          <w:tab w:val="num" w:pos="2880"/>
        </w:tabs>
        <w:ind w:left="2880" w:hanging="360"/>
      </w:pPr>
      <w:rPr>
        <w:rFonts w:ascii="Symbol" w:hAnsi="Symbol" w:hint="default"/>
      </w:rPr>
    </w:lvl>
    <w:lvl w:ilvl="4" w:tplc="EA8227CA" w:tentative="1">
      <w:start w:val="1"/>
      <w:numFmt w:val="bullet"/>
      <w:lvlText w:val="o"/>
      <w:lvlJc w:val="left"/>
      <w:pPr>
        <w:tabs>
          <w:tab w:val="num" w:pos="3600"/>
        </w:tabs>
        <w:ind w:left="3600" w:hanging="360"/>
      </w:pPr>
      <w:rPr>
        <w:rFonts w:ascii="Courier New" w:hAnsi="Courier New" w:hint="default"/>
      </w:rPr>
    </w:lvl>
    <w:lvl w:ilvl="5" w:tplc="CF76A074" w:tentative="1">
      <w:start w:val="1"/>
      <w:numFmt w:val="bullet"/>
      <w:lvlText w:val=""/>
      <w:lvlJc w:val="left"/>
      <w:pPr>
        <w:tabs>
          <w:tab w:val="num" w:pos="4320"/>
        </w:tabs>
        <w:ind w:left="4320" w:hanging="360"/>
      </w:pPr>
      <w:rPr>
        <w:rFonts w:ascii="Wingdings" w:hAnsi="Wingdings" w:hint="default"/>
      </w:rPr>
    </w:lvl>
    <w:lvl w:ilvl="6" w:tplc="EDB626BC" w:tentative="1">
      <w:start w:val="1"/>
      <w:numFmt w:val="bullet"/>
      <w:lvlText w:val=""/>
      <w:lvlJc w:val="left"/>
      <w:pPr>
        <w:tabs>
          <w:tab w:val="num" w:pos="5040"/>
        </w:tabs>
        <w:ind w:left="5040" w:hanging="360"/>
      </w:pPr>
      <w:rPr>
        <w:rFonts w:ascii="Symbol" w:hAnsi="Symbol" w:hint="default"/>
      </w:rPr>
    </w:lvl>
    <w:lvl w:ilvl="7" w:tplc="4D5AF47E" w:tentative="1">
      <w:start w:val="1"/>
      <w:numFmt w:val="bullet"/>
      <w:lvlText w:val="o"/>
      <w:lvlJc w:val="left"/>
      <w:pPr>
        <w:tabs>
          <w:tab w:val="num" w:pos="5760"/>
        </w:tabs>
        <w:ind w:left="5760" w:hanging="360"/>
      </w:pPr>
      <w:rPr>
        <w:rFonts w:ascii="Courier New" w:hAnsi="Courier New" w:hint="default"/>
      </w:rPr>
    </w:lvl>
    <w:lvl w:ilvl="8" w:tplc="509CF3E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8B6CD1"/>
    <w:multiLevelType w:val="hybridMultilevel"/>
    <w:tmpl w:val="9FB8F5E8"/>
    <w:lvl w:ilvl="0" w:tplc="A3E034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DE6845"/>
    <w:multiLevelType w:val="hybridMultilevel"/>
    <w:tmpl w:val="BFCED7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6"/>
  </w:num>
  <w:num w:numId="2">
    <w:abstractNumId w:val="31"/>
  </w:num>
  <w:num w:numId="3">
    <w:abstractNumId w:val="4"/>
  </w:num>
  <w:num w:numId="4">
    <w:abstractNumId w:val="32"/>
  </w:num>
  <w:num w:numId="5">
    <w:abstractNumId w:val="29"/>
  </w:num>
  <w:num w:numId="6">
    <w:abstractNumId w:val="25"/>
  </w:num>
  <w:num w:numId="7">
    <w:abstractNumId w:val="1"/>
  </w:num>
  <w:num w:numId="8">
    <w:abstractNumId w:val="2"/>
  </w:num>
  <w:num w:numId="9">
    <w:abstractNumId w:val="18"/>
  </w:num>
  <w:num w:numId="10">
    <w:abstractNumId w:val="10"/>
  </w:num>
  <w:num w:numId="11">
    <w:abstractNumId w:val="0"/>
  </w:num>
  <w:num w:numId="12">
    <w:abstractNumId w:val="23"/>
  </w:num>
  <w:num w:numId="13">
    <w:abstractNumId w:val="12"/>
  </w:num>
  <w:num w:numId="14">
    <w:abstractNumId w:val="27"/>
  </w:num>
  <w:num w:numId="15">
    <w:abstractNumId w:val="17"/>
  </w:num>
  <w:num w:numId="16">
    <w:abstractNumId w:val="3"/>
  </w:num>
  <w:num w:numId="17">
    <w:abstractNumId w:val="34"/>
  </w:num>
  <w:num w:numId="18">
    <w:abstractNumId w:val="19"/>
  </w:num>
  <w:num w:numId="19">
    <w:abstractNumId w:val="6"/>
  </w:num>
  <w:num w:numId="20">
    <w:abstractNumId w:val="20"/>
  </w:num>
  <w:num w:numId="21">
    <w:abstractNumId w:val="14"/>
  </w:num>
  <w:num w:numId="22">
    <w:abstractNumId w:val="15"/>
  </w:num>
  <w:num w:numId="23">
    <w:abstractNumId w:val="11"/>
  </w:num>
  <w:num w:numId="24">
    <w:abstractNumId w:val="30"/>
  </w:num>
  <w:num w:numId="25">
    <w:abstractNumId w:val="13"/>
  </w:num>
  <w:num w:numId="26">
    <w:abstractNumId w:val="33"/>
  </w:num>
  <w:num w:numId="27">
    <w:abstractNumId w:val="22"/>
  </w:num>
  <w:num w:numId="28">
    <w:abstractNumId w:val="21"/>
  </w:num>
  <w:num w:numId="29">
    <w:abstractNumId w:val="7"/>
  </w:num>
  <w:num w:numId="30">
    <w:abstractNumId w:val="8"/>
  </w:num>
  <w:num w:numId="31">
    <w:abstractNumId w:val="5"/>
  </w:num>
  <w:num w:numId="32">
    <w:abstractNumId w:val="24"/>
  </w:num>
  <w:num w:numId="33">
    <w:abstractNumId w:val="28"/>
  </w:num>
  <w:num w:numId="34">
    <w:abstractNumId w:val="9"/>
  </w:num>
  <w:num w:numId="35">
    <w:abstractNumId w:val="26"/>
  </w:num>
  <w:num w:numId="36">
    <w:abstractNumId w:val="16"/>
  </w:num>
  <w:num w:numId="37">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62"/>
    <w:rsid w:val="0000698F"/>
    <w:rsid w:val="000236C0"/>
    <w:rsid w:val="00051735"/>
    <w:rsid w:val="00061E75"/>
    <w:rsid w:val="00062CAE"/>
    <w:rsid w:val="000656C9"/>
    <w:rsid w:val="00066AC8"/>
    <w:rsid w:val="00082066"/>
    <w:rsid w:val="000A40CB"/>
    <w:rsid w:val="000C4E12"/>
    <w:rsid w:val="000D2C97"/>
    <w:rsid w:val="000E277D"/>
    <w:rsid w:val="001025E5"/>
    <w:rsid w:val="0011799D"/>
    <w:rsid w:val="00123184"/>
    <w:rsid w:val="00134F70"/>
    <w:rsid w:val="00135D84"/>
    <w:rsid w:val="0017449D"/>
    <w:rsid w:val="001953C7"/>
    <w:rsid w:val="001B3FB2"/>
    <w:rsid w:val="001B4187"/>
    <w:rsid w:val="001B7CD9"/>
    <w:rsid w:val="001C2E6F"/>
    <w:rsid w:val="001C6D80"/>
    <w:rsid w:val="001F5A11"/>
    <w:rsid w:val="00245D27"/>
    <w:rsid w:val="00285C76"/>
    <w:rsid w:val="002904FB"/>
    <w:rsid w:val="002A2539"/>
    <w:rsid w:val="002B0BBB"/>
    <w:rsid w:val="003016FA"/>
    <w:rsid w:val="00301F88"/>
    <w:rsid w:val="0031530C"/>
    <w:rsid w:val="003A1CE7"/>
    <w:rsid w:val="003A5B6E"/>
    <w:rsid w:val="003A77F3"/>
    <w:rsid w:val="003B7E37"/>
    <w:rsid w:val="003D735D"/>
    <w:rsid w:val="003F3E97"/>
    <w:rsid w:val="00411D32"/>
    <w:rsid w:val="00421125"/>
    <w:rsid w:val="0043104F"/>
    <w:rsid w:val="0044400E"/>
    <w:rsid w:val="004563DC"/>
    <w:rsid w:val="00461E4C"/>
    <w:rsid w:val="004662F2"/>
    <w:rsid w:val="004A60ED"/>
    <w:rsid w:val="004B11BC"/>
    <w:rsid w:val="004B57CF"/>
    <w:rsid w:val="004E1E3C"/>
    <w:rsid w:val="00500278"/>
    <w:rsid w:val="00500306"/>
    <w:rsid w:val="00531BBB"/>
    <w:rsid w:val="0055103F"/>
    <w:rsid w:val="00551226"/>
    <w:rsid w:val="005543D0"/>
    <w:rsid w:val="005568EA"/>
    <w:rsid w:val="00564E29"/>
    <w:rsid w:val="00585EB6"/>
    <w:rsid w:val="00587154"/>
    <w:rsid w:val="00594F4B"/>
    <w:rsid w:val="005957DE"/>
    <w:rsid w:val="005E1318"/>
    <w:rsid w:val="005E37C0"/>
    <w:rsid w:val="006056F3"/>
    <w:rsid w:val="006121DA"/>
    <w:rsid w:val="00626DB6"/>
    <w:rsid w:val="00635028"/>
    <w:rsid w:val="00637E0F"/>
    <w:rsid w:val="0064732D"/>
    <w:rsid w:val="00684CD2"/>
    <w:rsid w:val="00685178"/>
    <w:rsid w:val="00686BF0"/>
    <w:rsid w:val="006B3C85"/>
    <w:rsid w:val="006C4FC9"/>
    <w:rsid w:val="006E6553"/>
    <w:rsid w:val="006F0846"/>
    <w:rsid w:val="006F2F45"/>
    <w:rsid w:val="006F62BA"/>
    <w:rsid w:val="0070015C"/>
    <w:rsid w:val="0070505B"/>
    <w:rsid w:val="00724EB7"/>
    <w:rsid w:val="007343F6"/>
    <w:rsid w:val="007417BE"/>
    <w:rsid w:val="00743ADE"/>
    <w:rsid w:val="00747065"/>
    <w:rsid w:val="00755608"/>
    <w:rsid w:val="00773BD1"/>
    <w:rsid w:val="007A0E1F"/>
    <w:rsid w:val="007A7F3E"/>
    <w:rsid w:val="008012C1"/>
    <w:rsid w:val="00802BA7"/>
    <w:rsid w:val="0082102D"/>
    <w:rsid w:val="00821CEC"/>
    <w:rsid w:val="00822F31"/>
    <w:rsid w:val="00826A4D"/>
    <w:rsid w:val="00841B94"/>
    <w:rsid w:val="00855461"/>
    <w:rsid w:val="00856A12"/>
    <w:rsid w:val="0086195A"/>
    <w:rsid w:val="0086579A"/>
    <w:rsid w:val="00871A7A"/>
    <w:rsid w:val="00881051"/>
    <w:rsid w:val="00890477"/>
    <w:rsid w:val="008A459D"/>
    <w:rsid w:val="008A640E"/>
    <w:rsid w:val="008B193B"/>
    <w:rsid w:val="008B1F1C"/>
    <w:rsid w:val="008B4DD4"/>
    <w:rsid w:val="008B5D28"/>
    <w:rsid w:val="008C4F85"/>
    <w:rsid w:val="008F6247"/>
    <w:rsid w:val="00920762"/>
    <w:rsid w:val="00942182"/>
    <w:rsid w:val="009426AC"/>
    <w:rsid w:val="009456EC"/>
    <w:rsid w:val="009524DD"/>
    <w:rsid w:val="00963490"/>
    <w:rsid w:val="00990F3C"/>
    <w:rsid w:val="00996138"/>
    <w:rsid w:val="009A2AB9"/>
    <w:rsid w:val="009A4F64"/>
    <w:rsid w:val="009A5C1F"/>
    <w:rsid w:val="009B735F"/>
    <w:rsid w:val="009E5063"/>
    <w:rsid w:val="00A00466"/>
    <w:rsid w:val="00A0468E"/>
    <w:rsid w:val="00A07CF4"/>
    <w:rsid w:val="00A16B15"/>
    <w:rsid w:val="00A32FA1"/>
    <w:rsid w:val="00A42BCA"/>
    <w:rsid w:val="00A569C3"/>
    <w:rsid w:val="00A85E21"/>
    <w:rsid w:val="00AB73C3"/>
    <w:rsid w:val="00AC35E7"/>
    <w:rsid w:val="00AC3D4C"/>
    <w:rsid w:val="00AE0C61"/>
    <w:rsid w:val="00B01E2A"/>
    <w:rsid w:val="00B10FEC"/>
    <w:rsid w:val="00B150BC"/>
    <w:rsid w:val="00B267C4"/>
    <w:rsid w:val="00B313F3"/>
    <w:rsid w:val="00B35F8B"/>
    <w:rsid w:val="00B37440"/>
    <w:rsid w:val="00B501EE"/>
    <w:rsid w:val="00B52611"/>
    <w:rsid w:val="00B67019"/>
    <w:rsid w:val="00B75247"/>
    <w:rsid w:val="00BD74B2"/>
    <w:rsid w:val="00BE0290"/>
    <w:rsid w:val="00C0480D"/>
    <w:rsid w:val="00C10307"/>
    <w:rsid w:val="00C136A5"/>
    <w:rsid w:val="00C62490"/>
    <w:rsid w:val="00C6405B"/>
    <w:rsid w:val="00C731BD"/>
    <w:rsid w:val="00C94449"/>
    <w:rsid w:val="00C97826"/>
    <w:rsid w:val="00CC1E35"/>
    <w:rsid w:val="00CD79B7"/>
    <w:rsid w:val="00CF0DB0"/>
    <w:rsid w:val="00D139BF"/>
    <w:rsid w:val="00D27BCE"/>
    <w:rsid w:val="00D31C40"/>
    <w:rsid w:val="00D32C61"/>
    <w:rsid w:val="00DB052A"/>
    <w:rsid w:val="00DC2CCB"/>
    <w:rsid w:val="00DC62B9"/>
    <w:rsid w:val="00DF2DF3"/>
    <w:rsid w:val="00DF508D"/>
    <w:rsid w:val="00E027ED"/>
    <w:rsid w:val="00E0559C"/>
    <w:rsid w:val="00E07737"/>
    <w:rsid w:val="00E100B1"/>
    <w:rsid w:val="00E2367F"/>
    <w:rsid w:val="00E32D11"/>
    <w:rsid w:val="00E457B8"/>
    <w:rsid w:val="00E52AC8"/>
    <w:rsid w:val="00E8771B"/>
    <w:rsid w:val="00E92C48"/>
    <w:rsid w:val="00E9300E"/>
    <w:rsid w:val="00EA674F"/>
    <w:rsid w:val="00EB3F91"/>
    <w:rsid w:val="00EB4BBB"/>
    <w:rsid w:val="00EC7BAD"/>
    <w:rsid w:val="00EE20CC"/>
    <w:rsid w:val="00EF5B4B"/>
    <w:rsid w:val="00F06236"/>
    <w:rsid w:val="00F13572"/>
    <w:rsid w:val="00F1432C"/>
    <w:rsid w:val="00F16074"/>
    <w:rsid w:val="00F30776"/>
    <w:rsid w:val="00F31F87"/>
    <w:rsid w:val="00F34AF2"/>
    <w:rsid w:val="00F60794"/>
    <w:rsid w:val="00F63999"/>
    <w:rsid w:val="00F82574"/>
    <w:rsid w:val="00F901B5"/>
    <w:rsid w:val="00F94F31"/>
    <w:rsid w:val="00FA7A30"/>
    <w:rsid w:val="00FB1527"/>
    <w:rsid w:val="00FD4B80"/>
    <w:rsid w:val="00FF3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94762"/>
  <w15:chartTrackingRefBased/>
  <w15:docId w15:val="{92F12B37-B59E-481E-A81E-FB910E65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60"/>
      <w:jc w:val="both"/>
    </w:pPr>
    <w:rPr>
      <w:lang w:eastAsia="en-US"/>
    </w:rPr>
  </w:style>
  <w:style w:type="paragraph" w:styleId="Heading1">
    <w:name w:val="heading 1"/>
    <w:aliases w:val="No numbers,H1"/>
    <w:basedOn w:val="Normal"/>
    <w:next w:val="Heading2"/>
    <w:link w:val="Heading1Char"/>
    <w:qFormat/>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link w:val="Heading2Char"/>
    <w:qFormat/>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qFormat/>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link w:val="Heading4Char"/>
    <w:uiPriority w:val="99"/>
    <w:qFormat/>
    <w:pPr>
      <w:spacing w:before="0" w:after="60"/>
      <w:outlineLvl w:val="3"/>
    </w:pPr>
    <w:rPr>
      <w:color w:val="000000"/>
      <w:sz w:val="18"/>
    </w:rPr>
  </w:style>
  <w:style w:type="paragraph" w:styleId="Heading5">
    <w:name w:val="heading 5"/>
    <w:aliases w:val="remove 5,H5"/>
    <w:basedOn w:val="Heading4"/>
    <w:next w:val="Normal"/>
    <w:qFormat/>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pPr>
      <w:numPr>
        <w:ilvl w:val="5"/>
        <w:numId w:val="11"/>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qFormat/>
    <w:pPr>
      <w:spacing w:line="240" w:lineRule="auto"/>
      <w:ind w:left="0"/>
      <w:jc w:val="left"/>
      <w:outlineLvl w:val="6"/>
    </w:pPr>
    <w:rPr>
      <w:caps/>
      <w:color w:val="800080"/>
      <w:sz w:val="20"/>
    </w:rPr>
  </w:style>
  <w:style w:type="paragraph" w:styleId="Heading8">
    <w:name w:val="heading 8"/>
    <w:basedOn w:val="Heading7"/>
    <w:next w:val="Normal"/>
    <w:qFormat/>
    <w:pPr>
      <w:outlineLvl w:val="7"/>
    </w:pPr>
    <w:rPr>
      <w:caps w:val="0"/>
    </w:rPr>
  </w:style>
  <w:style w:type="paragraph" w:styleId="Heading9">
    <w:name w:val="heading 9"/>
    <w:basedOn w:val="Normal"/>
    <w:next w:val="Normal"/>
    <w:qFormat/>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pPr>
      <w:numPr>
        <w:ilvl w:val="2"/>
        <w:numId w:val="1"/>
      </w:numPr>
      <w:tabs>
        <w:tab w:val="left" w:pos="1134"/>
      </w:tabs>
    </w:pPr>
  </w:style>
  <w:style w:type="paragraph" w:styleId="Header">
    <w:name w:val="header"/>
    <w:basedOn w:val="Normal"/>
    <w:link w:val="HeaderChar"/>
    <w:uiPriority w:val="99"/>
    <w:pPr>
      <w:tabs>
        <w:tab w:val="center" w:pos="4111"/>
        <w:tab w:val="right" w:pos="8222"/>
      </w:tabs>
      <w:jc w:val="center"/>
    </w:pPr>
    <w:rPr>
      <w:rFonts w:ascii="Arial" w:hAnsi="Arial"/>
      <w:color w:val="000000"/>
      <w:sz w:val="16"/>
    </w:rPr>
  </w:style>
  <w:style w:type="paragraph" w:customStyle="1" w:styleId="Heading1RestartNumbering">
    <w:name w:val="Heading 1 Restart Numbering"/>
    <w:basedOn w:val="Heading1"/>
    <w:next w:val="Heading2"/>
    <w:pPr>
      <w:numPr>
        <w:numId w:val="1"/>
      </w:numPr>
    </w:pPr>
  </w:style>
  <w:style w:type="paragraph" w:customStyle="1" w:styleId="Sub-paragraph">
    <w:name w:val="Sub-paragraph"/>
    <w:basedOn w:val="Normal"/>
    <w:qFormat/>
    <w:pPr>
      <w:numPr>
        <w:ilvl w:val="3"/>
        <w:numId w:val="1"/>
      </w:numPr>
      <w:tabs>
        <w:tab w:val="left" w:pos="1701"/>
      </w:tabs>
    </w:pPr>
  </w:style>
  <w:style w:type="paragraph" w:customStyle="1" w:styleId="Sub-sub-paragraph">
    <w:name w:val="Sub-sub-paragraph"/>
    <w:basedOn w:val="Normal"/>
    <w:qFormat/>
    <w:pPr>
      <w:numPr>
        <w:ilvl w:val="4"/>
        <w:numId w:val="1"/>
      </w:numPr>
      <w:tabs>
        <w:tab w:val="left" w:pos="2268"/>
      </w:tabs>
    </w:pPr>
  </w:style>
  <w:style w:type="paragraph" w:customStyle="1" w:styleId="Sub-sub-sub-paragraph">
    <w:name w:val="Sub-sub-sub-paragraph"/>
    <w:basedOn w:val="Normal"/>
    <w:qFormat/>
    <w:pPr>
      <w:numPr>
        <w:ilvl w:val="5"/>
        <w:numId w:val="1"/>
      </w:numPr>
      <w:tabs>
        <w:tab w:val="left" w:pos="2835"/>
      </w:tabs>
    </w:pPr>
  </w:style>
  <w:style w:type="paragraph" w:customStyle="1" w:styleId="ParagraphNoNumber">
    <w:name w:val="Paragraph NoNumber"/>
    <w:basedOn w:val="Normal"/>
    <w:link w:val="ParagraphNoNumberChar"/>
    <w:pPr>
      <w:tabs>
        <w:tab w:val="left" w:pos="3969"/>
      </w:tabs>
      <w:ind w:left="1134"/>
    </w:pPr>
  </w:style>
  <w:style w:type="paragraph" w:customStyle="1" w:styleId="Sub-paragraphNoNumber">
    <w:name w:val="Sub-paragraph NoNumber"/>
    <w:basedOn w:val="Normal"/>
    <w:pPr>
      <w:ind w:left="1701"/>
    </w:pPr>
  </w:style>
  <w:style w:type="paragraph" w:customStyle="1" w:styleId="Sub-sub-paragraphNoNumber">
    <w:name w:val="Sub-sub-paragraph NoNumber"/>
    <w:basedOn w:val="Normal"/>
    <w:pPr>
      <w:ind w:left="2268"/>
    </w:pPr>
  </w:style>
  <w:style w:type="paragraph" w:customStyle="1" w:styleId="Sub-sub-sub-paragraphNoNumber">
    <w:name w:val="Sub-sub-sub-paragraph NoNumber"/>
    <w:basedOn w:val="Normal"/>
    <w:pPr>
      <w:ind w:left="2835"/>
    </w:pPr>
  </w:style>
  <w:style w:type="paragraph" w:styleId="NormalIndent">
    <w:name w:val="Normal Indent"/>
    <w:basedOn w:val="Normal"/>
    <w:pPr>
      <w:ind w:left="720"/>
    </w:pPr>
  </w:style>
  <w:style w:type="paragraph" w:customStyle="1" w:styleId="Background">
    <w:name w:val="Background"/>
    <w:basedOn w:val="Normal"/>
    <w:pPr>
      <w:spacing w:before="60" w:after="120"/>
      <w:ind w:left="1134"/>
    </w:pPr>
    <w:rPr>
      <w:rFonts w:ascii="Arial" w:hAnsi="Arial"/>
      <w:color w:val="800000"/>
      <w:sz w:val="18"/>
    </w:rPr>
  </w:style>
  <w:style w:type="paragraph" w:customStyle="1" w:styleId="Explanation">
    <w:name w:val="Explanation"/>
    <w:basedOn w:val="Background"/>
    <w:pPr>
      <w:spacing w:after="60"/>
      <w:ind w:left="2835"/>
    </w:pPr>
    <w:rPr>
      <w:i/>
    </w:rPr>
  </w:style>
  <w:style w:type="paragraph" w:customStyle="1" w:styleId="GuideNote">
    <w:name w:val="Guide Note"/>
    <w:uiPriority w:val="99"/>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pPr>
      <w:ind w:left="2268"/>
    </w:pPr>
    <w:rPr>
      <w:b w:val="0"/>
      <w:caps w:val="0"/>
    </w:rPr>
  </w:style>
  <w:style w:type="paragraph" w:customStyle="1" w:styleId="GuideNoteSub">
    <w:name w:val="Guide Note Sub"/>
    <w:basedOn w:val="GuideNote"/>
    <w:pPr>
      <w:numPr>
        <w:numId w:val="2"/>
      </w:numPr>
      <w:tabs>
        <w:tab w:val="clear" w:pos="2061"/>
        <w:tab w:val="num" w:pos="1985"/>
      </w:tabs>
      <w:ind w:left="2552"/>
    </w:pPr>
  </w:style>
  <w:style w:type="paragraph" w:customStyle="1" w:styleId="CIText">
    <w:name w:val="CI Text"/>
    <w:basedOn w:val="Normal"/>
    <w:pPr>
      <w:tabs>
        <w:tab w:val="left" w:pos="3969"/>
      </w:tabs>
      <w:ind w:left="1134"/>
      <w:jc w:val="left"/>
    </w:pPr>
  </w:style>
  <w:style w:type="paragraph" w:customStyle="1" w:styleId="CIData">
    <w:name w:val="CI Data"/>
    <w:basedOn w:val="Normal"/>
    <w:pPr>
      <w:ind w:left="3402"/>
    </w:pPr>
  </w:style>
  <w:style w:type="paragraph" w:customStyle="1" w:styleId="CIClauseReference">
    <w:name w:val="CI Clause Reference"/>
    <w:basedOn w:val="Explanation"/>
    <w:pPr>
      <w:spacing w:after="0"/>
      <w:ind w:left="0"/>
      <w:jc w:val="right"/>
    </w:pPr>
  </w:style>
  <w:style w:type="paragraph" w:customStyle="1" w:styleId="CIAddress">
    <w:name w:val="CI Address"/>
    <w:basedOn w:val="CIData"/>
    <w:pPr>
      <w:spacing w:after="0"/>
    </w:pPr>
  </w:style>
  <w:style w:type="paragraph" w:customStyle="1" w:styleId="TableTitle">
    <w:name w:val="Table Title"/>
    <w:basedOn w:val="Normal"/>
    <w:next w:val="Normal"/>
    <w:pPr>
      <w:keepNext/>
      <w:keepLines/>
      <w:spacing w:before="60"/>
      <w:ind w:left="57" w:right="113"/>
      <w:jc w:val="left"/>
    </w:pPr>
    <w:rPr>
      <w:b/>
    </w:rPr>
  </w:style>
  <w:style w:type="paragraph" w:styleId="Footer">
    <w:name w:val="footer"/>
    <w:basedOn w:val="Normal"/>
    <w:pPr>
      <w:tabs>
        <w:tab w:val="center" w:pos="4111"/>
        <w:tab w:val="right" w:pos="8222"/>
      </w:tabs>
      <w:spacing w:after="0"/>
      <w:jc w:val="left"/>
    </w:pPr>
    <w:rPr>
      <w:rFonts w:ascii="Arial" w:hAnsi="Arial"/>
      <w:sz w:val="16"/>
    </w:rPr>
  </w:style>
  <w:style w:type="paragraph" w:customStyle="1" w:styleId="Space">
    <w:name w:val="Space"/>
    <w:basedOn w:val="Normal"/>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pPr>
      <w:spacing w:after="0"/>
      <w:jc w:val="left"/>
    </w:pPr>
    <w:rPr>
      <w:i/>
    </w:rPr>
  </w:style>
  <w:style w:type="paragraph" w:customStyle="1" w:styleId="TableText">
    <w:name w:val="Table Text"/>
    <w:basedOn w:val="Normal"/>
    <w:uiPriority w:val="99"/>
    <w:pPr>
      <w:jc w:val="left"/>
    </w:pPr>
  </w:style>
  <w:style w:type="paragraph" w:customStyle="1" w:styleId="TableTextItalic">
    <w:name w:val="Table Text Italic"/>
    <w:basedOn w:val="Normal"/>
    <w:rPr>
      <w:i/>
    </w:rPr>
  </w:style>
  <w:style w:type="paragraph" w:customStyle="1" w:styleId="TableFollows">
    <w:name w:val="Table Follows"/>
    <w:basedOn w:val="Normal"/>
    <w:pPr>
      <w:spacing w:after="0"/>
      <w:ind w:left="1134"/>
      <w:jc w:val="left"/>
    </w:pPr>
    <w:rPr>
      <w:sz w:val="8"/>
    </w:rPr>
  </w:style>
  <w:style w:type="paragraph" w:customStyle="1" w:styleId="Normalnospace">
    <w:name w:val="Normal no space"/>
    <w:basedOn w:val="Normal"/>
    <w:pPr>
      <w:keepLines/>
      <w:widowControl w:val="0"/>
      <w:tabs>
        <w:tab w:val="left" w:pos="284"/>
      </w:tabs>
      <w:spacing w:after="0" w:line="240" w:lineRule="exact"/>
      <w:jc w:val="left"/>
    </w:pPr>
  </w:style>
  <w:style w:type="paragraph" w:customStyle="1" w:styleId="GuideNote-sub">
    <w:name w:val="Guide Note-sub"/>
    <w:basedOn w:val="Normal"/>
    <w:pPr>
      <w:numPr>
        <w:numId w:val="3"/>
      </w:numPr>
      <w:spacing w:after="0"/>
      <w:jc w:val="left"/>
    </w:pPr>
  </w:style>
  <w:style w:type="character" w:customStyle="1" w:styleId="DefText">
    <w:name w:val="DefText"/>
    <w:rPr>
      <w:i/>
    </w:rPr>
  </w:style>
  <w:style w:type="character" w:customStyle="1" w:styleId="DefLink">
    <w:name w:val="DefLink"/>
    <w:rPr>
      <w:color w:val="auto"/>
    </w:rPr>
  </w:style>
  <w:style w:type="paragraph" w:customStyle="1" w:styleId="Tablebullets">
    <w:name w:val="Table bullets"/>
    <w:basedOn w:val="Normal"/>
    <w:pPr>
      <w:numPr>
        <w:numId w:val="4"/>
      </w:numPr>
      <w:spacing w:after="0"/>
      <w:jc w:val="left"/>
    </w:pPr>
  </w:style>
  <w:style w:type="paragraph" w:styleId="BodyText">
    <w:name w:val="Body Text"/>
    <w:basedOn w:val="Normal"/>
    <w:pPr>
      <w:spacing w:after="0"/>
      <w:jc w:val="left"/>
    </w:pPr>
    <w:rPr>
      <w:b/>
      <w:color w:val="FF0000"/>
      <w:sz w:val="18"/>
    </w:rPr>
  </w:style>
  <w:style w:type="paragraph" w:customStyle="1" w:styleId="AttchTableText">
    <w:name w:val="Attch Table Text"/>
    <w:basedOn w:val="Normal"/>
    <w:pPr>
      <w:spacing w:after="0"/>
    </w:pPr>
    <w:rPr>
      <w:sz w:val="16"/>
    </w:rPr>
  </w:style>
  <w:style w:type="paragraph" w:customStyle="1" w:styleId="AttchTableTextBold">
    <w:name w:val="Attch Table Text Bold"/>
    <w:basedOn w:val="AttchTableText"/>
    <w:rPr>
      <w:b/>
    </w:rPr>
  </w:style>
  <w:style w:type="paragraph" w:customStyle="1" w:styleId="AttchTableTextBulleted">
    <w:name w:val="Attch Table Text Bulleted"/>
    <w:basedOn w:val="AttchTableText"/>
    <w:pPr>
      <w:numPr>
        <w:numId w:val="5"/>
      </w:numPr>
    </w:pPr>
  </w:style>
  <w:style w:type="paragraph" w:styleId="TOC1">
    <w:name w:val="toc 1"/>
    <w:basedOn w:val="Normal"/>
    <w:next w:val="Normal"/>
    <w:autoRedefine/>
    <w:uiPriority w:val="39"/>
    <w:rsid w:val="00963490"/>
    <w:pPr>
      <w:keepNext/>
      <w:pBdr>
        <w:bottom w:val="single" w:sz="12" w:space="1" w:color="auto"/>
      </w:pBdr>
      <w:tabs>
        <w:tab w:val="right" w:leader="dot" w:pos="8210"/>
      </w:tabs>
      <w:ind w:left="1134"/>
    </w:pPr>
    <w:rPr>
      <w:rFonts w:ascii="Arial" w:hAnsi="Arial"/>
      <w:caps/>
      <w:noProof/>
      <w:szCs w:val="40"/>
    </w:rPr>
  </w:style>
  <w:style w:type="paragraph" w:styleId="TOC2">
    <w:name w:val="toc 2"/>
    <w:basedOn w:val="Normal"/>
    <w:next w:val="Normal"/>
    <w:autoRedefine/>
    <w:uiPriority w:val="39"/>
    <w:rsid w:val="002B0BBB"/>
    <w:pPr>
      <w:keepNext/>
      <w:tabs>
        <w:tab w:val="right" w:leader="dot" w:pos="9016"/>
      </w:tabs>
      <w:ind w:left="1134"/>
    </w:pPr>
    <w:rPr>
      <w:rFonts w:ascii="Arial" w:hAnsi="Arial"/>
      <w:b/>
    </w:rPr>
  </w:style>
  <w:style w:type="paragraph" w:styleId="TOC3">
    <w:name w:val="toc 3"/>
    <w:basedOn w:val="Normal"/>
    <w:next w:val="Normal"/>
    <w:autoRedefine/>
    <w:semiHidden/>
    <w:pPr>
      <w:spacing w:after="0"/>
      <w:ind w:left="1474"/>
    </w:pPr>
  </w:style>
  <w:style w:type="paragraph" w:customStyle="1" w:styleId="NonTOCTitle">
    <w:name w:val="Non TOC Title"/>
    <w:basedOn w:val="Normal"/>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Pr>
      <w:color w:val="FFFFFF"/>
    </w:rPr>
  </w:style>
  <w:style w:type="paragraph" w:customStyle="1" w:styleId="GuideNoteTableText">
    <w:name w:val="Guide Note Table Text"/>
    <w:basedOn w:val="TableText"/>
    <w:rPr>
      <w:vanish/>
      <w:color w:val="FF0000"/>
    </w:rPr>
  </w:style>
  <w:style w:type="paragraph" w:styleId="BodyTextIndent">
    <w:name w:val="Body Text Indent"/>
    <w:basedOn w:val="Normal"/>
    <w:pPr>
      <w:spacing w:after="0"/>
      <w:ind w:left="284"/>
      <w:jc w:val="left"/>
    </w:pPr>
    <w:rPr>
      <w:color w:val="FF0000"/>
      <w:sz w:val="18"/>
    </w:rPr>
  </w:style>
  <w:style w:type="character" w:styleId="Hyperlink">
    <w:name w:val="Hyperlink"/>
    <w:uiPriority w:val="99"/>
    <w:rPr>
      <w:rFonts w:ascii="Times New Roman" w:hAnsi="Times New Roman"/>
      <w:i/>
      <w:color w:val="0000FF"/>
      <w:sz w:val="20"/>
      <w:u w:val="none"/>
    </w:rPr>
  </w:style>
  <w:style w:type="paragraph" w:customStyle="1" w:styleId="ISBNDetails">
    <w:name w:val="ISBN Details"/>
    <w:basedOn w:val="Normal"/>
    <w:pPr>
      <w:spacing w:after="0"/>
      <w:jc w:val="left"/>
    </w:pPr>
    <w:rPr>
      <w:rFonts w:ascii="Arial" w:hAnsi="Arial"/>
      <w:sz w:val="16"/>
    </w:rPr>
  </w:style>
  <w:style w:type="paragraph" w:customStyle="1" w:styleId="Tableparagraphsub">
    <w:name w:val="Table paragraph sub"/>
    <w:basedOn w:val="Normal"/>
    <w:pPr>
      <w:numPr>
        <w:numId w:val="7"/>
      </w:numPr>
      <w:spacing w:after="0"/>
      <w:jc w:val="left"/>
    </w:pPr>
    <w:rPr>
      <w:sz w:val="24"/>
      <w:szCs w:val="24"/>
    </w:rPr>
  </w:style>
  <w:style w:type="paragraph" w:customStyle="1" w:styleId="GuideNoteSubSub">
    <w:name w:val="Guide Note Sub Sub"/>
    <w:basedOn w:val="GuideNote"/>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spacing w:before="120" w:line="240" w:lineRule="auto"/>
      <w:ind w:left="0"/>
      <w:jc w:val="left"/>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uiPriority w:val="99"/>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TableTextBulleted">
    <w:name w:val="Table Text Bulleted"/>
    <w:basedOn w:val="TableText"/>
    <w:pPr>
      <w:numPr>
        <w:numId w:val="8"/>
      </w:numPr>
      <w:tabs>
        <w:tab w:val="clear" w:pos="1476"/>
      </w:tabs>
    </w:pPr>
  </w:style>
  <w:style w:type="character" w:styleId="Strong">
    <w:name w:val="Strong"/>
    <w:qFormat/>
    <w:rPr>
      <w:b/>
      <w:bCs/>
    </w:rPr>
  </w:style>
  <w:style w:type="paragraph" w:customStyle="1" w:styleId="NormalBulleted1">
    <w:name w:val="Normal Bulleted 1"/>
    <w:basedOn w:val="Normal"/>
    <w:pPr>
      <w:numPr>
        <w:numId w:val="9"/>
      </w:numPr>
      <w:ind w:left="1491" w:hanging="357"/>
    </w:pPr>
  </w:style>
  <w:style w:type="paragraph" w:customStyle="1" w:styleId="Tabletext0">
    <w:name w:val="Table text"/>
    <w:basedOn w:val="Normal"/>
    <w:next w:val="Normal"/>
    <w:pPr>
      <w:spacing w:before="50" w:after="50"/>
      <w:ind w:left="57" w:right="113"/>
      <w:jc w:val="left"/>
    </w:pPr>
  </w:style>
  <w:style w:type="paragraph" w:customStyle="1" w:styleId="Sub-paragraphbulleted">
    <w:name w:val="Sub-paragraph bulleted"/>
    <w:basedOn w:val="ParagraphNoNumber"/>
    <w:pPr>
      <w:numPr>
        <w:numId w:val="10"/>
      </w:numPr>
      <w:tabs>
        <w:tab w:val="clear" w:pos="3969"/>
      </w:tabs>
    </w:pPr>
  </w:style>
  <w:style w:type="paragraph" w:styleId="TOC4">
    <w:name w:val="toc 4"/>
    <w:basedOn w:val="Normal"/>
    <w:next w:val="Normal"/>
    <w:autoRedefine/>
    <w:semiHidden/>
    <w:pPr>
      <w:spacing w:after="0"/>
      <w:ind w:left="720"/>
      <w:jc w:val="left"/>
    </w:pPr>
    <w:rPr>
      <w:sz w:val="24"/>
      <w:szCs w:val="24"/>
    </w:rPr>
  </w:style>
  <w:style w:type="paragraph" w:styleId="TOC5">
    <w:name w:val="toc 5"/>
    <w:basedOn w:val="Normal"/>
    <w:next w:val="Normal"/>
    <w:autoRedefine/>
    <w:semiHidden/>
    <w:pPr>
      <w:spacing w:after="0"/>
      <w:ind w:left="960"/>
      <w:jc w:val="left"/>
    </w:pPr>
    <w:rPr>
      <w:sz w:val="24"/>
      <w:szCs w:val="24"/>
    </w:rPr>
  </w:style>
  <w:style w:type="paragraph" w:styleId="TOC6">
    <w:name w:val="toc 6"/>
    <w:basedOn w:val="Normal"/>
    <w:next w:val="Normal"/>
    <w:autoRedefine/>
    <w:semiHidden/>
    <w:pPr>
      <w:spacing w:after="0"/>
      <w:ind w:left="1200"/>
      <w:jc w:val="left"/>
    </w:pPr>
    <w:rPr>
      <w:sz w:val="24"/>
      <w:szCs w:val="24"/>
    </w:rPr>
  </w:style>
  <w:style w:type="paragraph" w:styleId="TOC7">
    <w:name w:val="toc 7"/>
    <w:basedOn w:val="Normal"/>
    <w:next w:val="Normal"/>
    <w:autoRedefine/>
    <w:semiHidden/>
    <w:pPr>
      <w:spacing w:after="0"/>
      <w:ind w:left="1440"/>
      <w:jc w:val="left"/>
    </w:pPr>
    <w:rPr>
      <w:sz w:val="24"/>
      <w:szCs w:val="24"/>
    </w:rPr>
  </w:style>
  <w:style w:type="paragraph" w:styleId="TOC8">
    <w:name w:val="toc 8"/>
    <w:basedOn w:val="Normal"/>
    <w:next w:val="Normal"/>
    <w:autoRedefine/>
    <w:semiHidden/>
    <w:pPr>
      <w:spacing w:after="0"/>
      <w:ind w:left="1680"/>
      <w:jc w:val="left"/>
    </w:pPr>
    <w:rPr>
      <w:sz w:val="24"/>
      <w:szCs w:val="24"/>
    </w:rPr>
  </w:style>
  <w:style w:type="paragraph" w:styleId="TOC9">
    <w:name w:val="toc 9"/>
    <w:basedOn w:val="Normal"/>
    <w:next w:val="Normal"/>
    <w:autoRedefine/>
    <w:semiHidden/>
    <w:pPr>
      <w:spacing w:after="0"/>
      <w:ind w:left="1920"/>
      <w:jc w:val="left"/>
    </w:pPr>
    <w:rPr>
      <w:sz w:val="24"/>
      <w:szCs w:val="24"/>
    </w:rPr>
  </w:style>
  <w:style w:type="paragraph" w:customStyle="1" w:styleId="Heading2non-TOC">
    <w:name w:val="Heading 2 (non-TOC)"/>
    <w:basedOn w:val="Normal"/>
    <w:next w:val="Normal"/>
    <w:pPr>
      <w:pageBreakBefore/>
      <w:spacing w:before="60"/>
    </w:pPr>
    <w:rPr>
      <w:rFonts w:ascii="Arial" w:hAnsi="Arial"/>
      <w:b/>
      <w:sz w:val="48"/>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hidden">
    <w:name w:val="hidden"/>
    <w:basedOn w:val="Normal"/>
    <w:pPr>
      <w:spacing w:before="60"/>
    </w:pPr>
    <w:rPr>
      <w:vanish/>
      <w:color w:val="0000FF"/>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GuideNoteFooter">
    <w:name w:val="Guide Note Footer"/>
    <w:basedOn w:val="GuideNoteTableText"/>
    <w:rPr>
      <w:rFonts w:ascii="Arial" w:hAnsi="Arial" w:cs="Arial"/>
      <w:noProof/>
      <w:sz w:val="16"/>
    </w:rPr>
  </w:style>
  <w:style w:type="character" w:customStyle="1" w:styleId="Heading4Char">
    <w:name w:val="Heading 4 Char"/>
    <w:aliases w:val="H4 Char"/>
    <w:link w:val="Heading4"/>
    <w:uiPriority w:val="99"/>
    <w:locked/>
    <w:rsid w:val="00E52AC8"/>
    <w:rPr>
      <w:rFonts w:ascii="Arial Black" w:hAnsi="Arial Black"/>
      <w:color w:val="000000"/>
      <w:sz w:val="18"/>
      <w:lang w:eastAsia="en-US"/>
    </w:rPr>
  </w:style>
  <w:style w:type="paragraph" w:styleId="BalloonText">
    <w:name w:val="Balloon Text"/>
    <w:basedOn w:val="Normal"/>
    <w:link w:val="BalloonTextChar"/>
    <w:rsid w:val="00500278"/>
    <w:pPr>
      <w:spacing w:after="0"/>
    </w:pPr>
    <w:rPr>
      <w:rFonts w:ascii="Tahoma" w:hAnsi="Tahoma" w:cs="Tahoma"/>
      <w:sz w:val="16"/>
      <w:szCs w:val="16"/>
    </w:rPr>
  </w:style>
  <w:style w:type="character" w:customStyle="1" w:styleId="BalloonTextChar">
    <w:name w:val="Balloon Text Char"/>
    <w:link w:val="BalloonText"/>
    <w:rsid w:val="00500278"/>
    <w:rPr>
      <w:rFonts w:ascii="Tahoma" w:hAnsi="Tahoma" w:cs="Tahoma"/>
      <w:sz w:val="16"/>
      <w:szCs w:val="16"/>
      <w:lang w:eastAsia="en-US"/>
    </w:rPr>
  </w:style>
  <w:style w:type="character" w:styleId="CommentReference">
    <w:name w:val="annotation reference"/>
    <w:rsid w:val="0070505B"/>
    <w:rPr>
      <w:sz w:val="16"/>
      <w:szCs w:val="16"/>
    </w:rPr>
  </w:style>
  <w:style w:type="paragraph" w:styleId="CommentText">
    <w:name w:val="annotation text"/>
    <w:basedOn w:val="Normal"/>
    <w:link w:val="CommentTextChar"/>
    <w:rsid w:val="0070505B"/>
  </w:style>
  <w:style w:type="character" w:customStyle="1" w:styleId="CommentTextChar">
    <w:name w:val="Comment Text Char"/>
    <w:link w:val="CommentText"/>
    <w:rsid w:val="0070505B"/>
    <w:rPr>
      <w:lang w:eastAsia="en-US"/>
    </w:rPr>
  </w:style>
  <w:style w:type="paragraph" w:styleId="CommentSubject">
    <w:name w:val="annotation subject"/>
    <w:basedOn w:val="CommentText"/>
    <w:next w:val="CommentText"/>
    <w:link w:val="CommentSubjectChar"/>
    <w:rsid w:val="0070505B"/>
    <w:rPr>
      <w:b/>
      <w:bCs/>
    </w:rPr>
  </w:style>
  <w:style w:type="character" w:customStyle="1" w:styleId="CommentSubjectChar">
    <w:name w:val="Comment Subject Char"/>
    <w:link w:val="CommentSubject"/>
    <w:rsid w:val="0070505B"/>
    <w:rPr>
      <w:b/>
      <w:bCs/>
      <w:lang w:eastAsia="en-US"/>
    </w:rPr>
  </w:style>
  <w:style w:type="paragraph" w:styleId="DocumentMap">
    <w:name w:val="Document Map"/>
    <w:basedOn w:val="Normal"/>
    <w:link w:val="DocumentMapChar"/>
    <w:rsid w:val="004B57CF"/>
    <w:pPr>
      <w:spacing w:after="0"/>
    </w:pPr>
    <w:rPr>
      <w:sz w:val="24"/>
      <w:szCs w:val="24"/>
    </w:rPr>
  </w:style>
  <w:style w:type="character" w:customStyle="1" w:styleId="DocumentMapChar">
    <w:name w:val="Document Map Char"/>
    <w:basedOn w:val="DefaultParagraphFont"/>
    <w:link w:val="DocumentMap"/>
    <w:rsid w:val="004B57CF"/>
    <w:rPr>
      <w:sz w:val="24"/>
      <w:szCs w:val="24"/>
      <w:lang w:eastAsia="en-US"/>
    </w:rPr>
  </w:style>
  <w:style w:type="paragraph" w:styleId="Revision">
    <w:name w:val="Revision"/>
    <w:hidden/>
    <w:uiPriority w:val="99"/>
    <w:semiHidden/>
    <w:rsid w:val="004B57CF"/>
    <w:rPr>
      <w:lang w:eastAsia="en-US"/>
    </w:rPr>
  </w:style>
  <w:style w:type="paragraph" w:styleId="ListParagraph">
    <w:name w:val="List Paragraph"/>
    <w:basedOn w:val="Normal"/>
    <w:uiPriority w:val="34"/>
    <w:qFormat/>
    <w:rsid w:val="00637E0F"/>
    <w:pPr>
      <w:widowControl w:val="0"/>
      <w:autoSpaceDE w:val="0"/>
      <w:autoSpaceDN w:val="0"/>
      <w:adjustRightInd w:val="0"/>
      <w:spacing w:after="200" w:line="276" w:lineRule="auto"/>
      <w:ind w:left="720"/>
      <w:contextualSpacing/>
      <w:jc w:val="left"/>
    </w:pPr>
    <w:rPr>
      <w:rFonts w:ascii="Calibri" w:hAnsi="Calibri"/>
      <w:sz w:val="22"/>
      <w:szCs w:val="22"/>
      <w:lang w:val="en-US"/>
    </w:rPr>
  </w:style>
  <w:style w:type="paragraph" w:customStyle="1" w:styleId="Definition">
    <w:name w:val="Definition"/>
    <w:uiPriority w:val="99"/>
    <w:rsid w:val="00637E0F"/>
    <w:pPr>
      <w:spacing w:before="40" w:after="40" w:line="280" w:lineRule="atLeast"/>
    </w:pPr>
    <w:rPr>
      <w:rFonts w:ascii="Arial" w:hAnsi="Arial" w:cs="Arial"/>
      <w:sz w:val="22"/>
      <w:szCs w:val="22"/>
    </w:rPr>
  </w:style>
  <w:style w:type="paragraph" w:customStyle="1" w:styleId="DefinedTerm">
    <w:name w:val="Defined Term"/>
    <w:uiPriority w:val="99"/>
    <w:rsid w:val="00637E0F"/>
    <w:pPr>
      <w:spacing w:before="40" w:after="40" w:line="280" w:lineRule="atLeast"/>
    </w:pPr>
    <w:rPr>
      <w:rFonts w:ascii="Arial" w:hAnsi="Arial" w:cs="Arial"/>
      <w:b/>
      <w:sz w:val="22"/>
      <w:szCs w:val="22"/>
    </w:rPr>
  </w:style>
  <w:style w:type="paragraph" w:customStyle="1" w:styleId="PlainParagraph">
    <w:name w:val="Plain Paragraph"/>
    <w:aliases w:val="PP"/>
    <w:basedOn w:val="Normal"/>
    <w:link w:val="PlainParagraphChar"/>
    <w:uiPriority w:val="4"/>
    <w:qFormat/>
    <w:rsid w:val="00685178"/>
    <w:pPr>
      <w:spacing w:before="140" w:after="140" w:line="280" w:lineRule="atLeast"/>
      <w:ind w:left="1134"/>
      <w:jc w:val="left"/>
    </w:pPr>
    <w:rPr>
      <w:rFonts w:ascii="Arial" w:hAnsi="Arial" w:cs="Arial"/>
      <w:sz w:val="22"/>
      <w:szCs w:val="22"/>
      <w:lang w:eastAsia="en-AU"/>
    </w:rPr>
  </w:style>
  <w:style w:type="character" w:customStyle="1" w:styleId="PlainParagraphChar">
    <w:name w:val="Plain Paragraph Char"/>
    <w:aliases w:val="PP Char"/>
    <w:link w:val="PlainParagraph"/>
    <w:uiPriority w:val="4"/>
    <w:locked/>
    <w:rsid w:val="00685178"/>
    <w:rPr>
      <w:rFonts w:ascii="Arial" w:hAnsi="Arial" w:cs="Arial"/>
      <w:sz w:val="22"/>
      <w:szCs w:val="22"/>
    </w:rPr>
  </w:style>
  <w:style w:type="character" w:customStyle="1" w:styleId="ParagraphNoNumberChar">
    <w:name w:val="Paragraph NoNumber Char"/>
    <w:link w:val="ParagraphNoNumber"/>
    <w:rsid w:val="00996138"/>
    <w:rPr>
      <w:lang w:eastAsia="en-US"/>
    </w:rPr>
  </w:style>
  <w:style w:type="paragraph" w:customStyle="1" w:styleId="Default">
    <w:name w:val="Default"/>
    <w:rsid w:val="00585EB6"/>
    <w:pPr>
      <w:autoSpaceDE w:val="0"/>
      <w:autoSpaceDN w:val="0"/>
      <w:adjustRightInd w:val="0"/>
    </w:pPr>
    <w:rPr>
      <w:rFonts w:ascii="Arial" w:hAnsi="Arial" w:cs="Arial"/>
      <w:color w:val="000000"/>
      <w:sz w:val="24"/>
      <w:szCs w:val="24"/>
    </w:rPr>
  </w:style>
  <w:style w:type="paragraph" w:customStyle="1" w:styleId="CopyrightText">
    <w:name w:val="Copyright Text"/>
    <w:link w:val="CopyrightTextChar"/>
    <w:rsid w:val="00594F4B"/>
    <w:pPr>
      <w:spacing w:after="60"/>
    </w:pPr>
    <w:rPr>
      <w:rFonts w:ascii="Arial" w:hAnsi="Arial"/>
      <w:sz w:val="16"/>
      <w:lang w:eastAsia="en-US"/>
    </w:rPr>
  </w:style>
  <w:style w:type="character" w:customStyle="1" w:styleId="CopyrightTextChar">
    <w:name w:val="Copyright Text Char"/>
    <w:link w:val="CopyrightText"/>
    <w:rsid w:val="00594F4B"/>
    <w:rPr>
      <w:rFonts w:ascii="Arial" w:hAnsi="Arial"/>
      <w:sz w:val="16"/>
      <w:lang w:eastAsia="en-US"/>
    </w:rPr>
  </w:style>
  <w:style w:type="paragraph" w:customStyle="1" w:styleId="CopyrightHeading">
    <w:name w:val="Copyright Heading"/>
    <w:basedOn w:val="CopyrightText"/>
    <w:rsid w:val="00594F4B"/>
    <w:pPr>
      <w:spacing w:after="120"/>
    </w:pPr>
    <w:rPr>
      <w:b/>
      <w:bCs/>
      <w:sz w:val="18"/>
    </w:rPr>
  </w:style>
  <w:style w:type="paragraph" w:customStyle="1" w:styleId="CopyrightSubheading">
    <w:name w:val="Copyright Subheading"/>
    <w:next w:val="CopyrightText"/>
    <w:rsid w:val="00594F4B"/>
    <w:pPr>
      <w:spacing w:after="60"/>
    </w:pPr>
    <w:rPr>
      <w:rFonts w:ascii="Arial" w:hAnsi="Arial"/>
      <w:b/>
      <w:bCs/>
      <w:sz w:val="16"/>
      <w:szCs w:val="16"/>
      <w:lang w:eastAsia="en-US"/>
    </w:rPr>
  </w:style>
  <w:style w:type="character" w:customStyle="1" w:styleId="HeaderChar">
    <w:name w:val="Header Char"/>
    <w:link w:val="Header"/>
    <w:uiPriority w:val="99"/>
    <w:rsid w:val="00B75247"/>
    <w:rPr>
      <w:rFonts w:ascii="Arial" w:hAnsi="Arial"/>
      <w:color w:val="000000"/>
      <w:sz w:val="16"/>
      <w:lang w:eastAsia="en-US"/>
    </w:rPr>
  </w:style>
  <w:style w:type="character" w:styleId="PlaceholderText">
    <w:name w:val="Placeholder Text"/>
    <w:basedOn w:val="DefaultParagraphFont"/>
    <w:uiPriority w:val="99"/>
    <w:semiHidden/>
    <w:rsid w:val="001B4187"/>
    <w:rPr>
      <w:color w:val="808080"/>
    </w:rPr>
  </w:style>
  <w:style w:type="paragraph" w:customStyle="1" w:styleId="ClauseHeadingLevel1">
    <w:name w:val="Clause Heading Level 1"/>
    <w:basedOn w:val="Heading2"/>
    <w:link w:val="ClauseHeadingLevel1Char"/>
    <w:qFormat/>
    <w:rsid w:val="007A0E1F"/>
    <w:pPr>
      <w:pBdr>
        <w:top w:val="none" w:sz="0" w:space="0" w:color="auto"/>
      </w:pBdr>
      <w:tabs>
        <w:tab w:val="clear" w:pos="1134"/>
      </w:tabs>
      <w:spacing w:before="400" w:after="120"/>
      <w:ind w:left="357" w:hanging="357"/>
    </w:pPr>
    <w:rPr>
      <w:rFonts w:ascii="Arial Bold" w:hAnsi="Arial Bold" w:cs="Arial"/>
      <w:b/>
      <w:bCs/>
      <w:caps/>
      <w:sz w:val="24"/>
      <w:szCs w:val="18"/>
    </w:rPr>
  </w:style>
  <w:style w:type="character" w:customStyle="1" w:styleId="Heading1Char">
    <w:name w:val="Heading 1 Char"/>
    <w:aliases w:val="No numbers Char,H1 Char"/>
    <w:basedOn w:val="DefaultParagraphFont"/>
    <w:link w:val="Heading1"/>
    <w:rsid w:val="00821CEC"/>
    <w:rPr>
      <w:rFonts w:ascii="Arial Black" w:hAnsi="Arial Black"/>
      <w:sz w:val="40"/>
      <w:lang w:eastAsia="en-US"/>
    </w:rPr>
  </w:style>
  <w:style w:type="character" w:customStyle="1" w:styleId="Heading2Char">
    <w:name w:val="Heading 2 Char"/>
    <w:aliases w:val="H2 Char,h2 Char,Attribute Heading 2 Char"/>
    <w:basedOn w:val="Heading1Char"/>
    <w:link w:val="Heading2"/>
    <w:rsid w:val="00821CEC"/>
    <w:rPr>
      <w:rFonts w:ascii="Arial Black" w:hAnsi="Arial Black"/>
      <w:sz w:val="28"/>
      <w:lang w:eastAsia="en-US"/>
    </w:rPr>
  </w:style>
  <w:style w:type="character" w:customStyle="1" w:styleId="ClauseHeadingLevel1Char">
    <w:name w:val="Clause Heading Level 1 Char"/>
    <w:basedOn w:val="Heading2Char"/>
    <w:link w:val="ClauseHeadingLevel1"/>
    <w:rsid w:val="007A0E1F"/>
    <w:rPr>
      <w:rFonts w:ascii="Arial Bold" w:hAnsi="Arial Bold" w:cs="Arial"/>
      <w:b/>
      <w:bCs/>
      <w:caps/>
      <w:sz w:val="24"/>
      <w:szCs w:val="18"/>
      <w:lang w:eastAsia="en-US"/>
    </w:rPr>
  </w:style>
  <w:style w:type="character" w:styleId="Emphasis">
    <w:name w:val="Emphasis"/>
    <w:basedOn w:val="DefaultParagraphFont"/>
    <w:uiPriority w:val="20"/>
    <w:qFormat/>
    <w:rsid w:val="001B7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hchr.org/Documents/Publications/GuidingPrinciplesBusinessHR_EN.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47D63308860340AF43AA401F051BB2"/>
        <w:category>
          <w:name w:val="General"/>
          <w:gallery w:val="placeholder"/>
        </w:category>
        <w:types>
          <w:type w:val="bbPlcHdr"/>
        </w:types>
        <w:behaviors>
          <w:behavior w:val="content"/>
        </w:behaviors>
        <w:guid w:val="{BBA958BA-ECE2-CF4C-BE9A-C2BEF4BBF0D7}"/>
      </w:docPartPr>
      <w:docPartBody>
        <w:p w:rsidR="00150812" w:rsidRDefault="00D278A5" w:rsidP="00D278A5">
          <w:pPr>
            <w:pStyle w:val="C247D63308860340AF43AA401F051BB2"/>
          </w:pPr>
          <w:r w:rsidRPr="006010CB">
            <w:rPr>
              <w:rStyle w:val="PlaceholderText"/>
            </w:rPr>
            <w:t>[Title]</w:t>
          </w:r>
        </w:p>
      </w:docPartBody>
    </w:docPart>
    <w:docPart>
      <w:docPartPr>
        <w:name w:val="9B076BE2F923134BAB22DB180C219824"/>
        <w:category>
          <w:name w:val="General"/>
          <w:gallery w:val="placeholder"/>
        </w:category>
        <w:types>
          <w:type w:val="bbPlcHdr"/>
        </w:types>
        <w:behaviors>
          <w:behavior w:val="content"/>
        </w:behaviors>
        <w:guid w:val="{3E41B17F-73BF-A044-9EF5-8329F6963E4B}"/>
      </w:docPartPr>
      <w:docPartBody>
        <w:p w:rsidR="00150812" w:rsidRDefault="00D278A5" w:rsidP="00D278A5">
          <w:pPr>
            <w:pStyle w:val="9B076BE2F923134BAB22DB180C219824"/>
          </w:pPr>
          <w:r w:rsidRPr="006010C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A5"/>
    <w:rsid w:val="00015894"/>
    <w:rsid w:val="00042564"/>
    <w:rsid w:val="000F6FF8"/>
    <w:rsid w:val="00150812"/>
    <w:rsid w:val="00354B0E"/>
    <w:rsid w:val="003C0DEC"/>
    <w:rsid w:val="00481665"/>
    <w:rsid w:val="006012B0"/>
    <w:rsid w:val="00652D64"/>
    <w:rsid w:val="0079722A"/>
    <w:rsid w:val="00892C5B"/>
    <w:rsid w:val="00963CFE"/>
    <w:rsid w:val="009769F9"/>
    <w:rsid w:val="00C047AC"/>
    <w:rsid w:val="00CE4F9F"/>
    <w:rsid w:val="00D278A5"/>
    <w:rsid w:val="00DD0C25"/>
    <w:rsid w:val="00ED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8A5"/>
    <w:rPr>
      <w:color w:val="808080"/>
    </w:rPr>
  </w:style>
  <w:style w:type="paragraph" w:customStyle="1" w:styleId="C247D63308860340AF43AA401F051BB2">
    <w:name w:val="C247D63308860340AF43AA401F051BB2"/>
    <w:rsid w:val="00D278A5"/>
  </w:style>
  <w:style w:type="paragraph" w:customStyle="1" w:styleId="9B076BE2F923134BAB22DB180C219824">
    <w:name w:val="9B076BE2F923134BAB22DB180C219824"/>
    <w:rsid w:val="00D2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B674-5B01-BA48-BA4D-684011D6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Consultancy services: Multiple Tenders Part 2</vt:lpstr>
    </vt:vector>
  </TitlesOfParts>
  <Manager>Ronald Paras</Manager>
  <Company>NSW Government</Company>
  <LinksUpToDate>false</LinksUpToDate>
  <CharactersWithSpaces>31238</CharactersWithSpaces>
  <SharedDoc>false</SharedDoc>
  <HLinks>
    <vt:vector size="60" baseType="variant">
      <vt:variant>
        <vt:i4>1572912</vt:i4>
      </vt:variant>
      <vt:variant>
        <vt:i4>56</vt:i4>
      </vt:variant>
      <vt:variant>
        <vt:i4>0</vt:i4>
      </vt:variant>
      <vt:variant>
        <vt:i4>5</vt:i4>
      </vt:variant>
      <vt:variant>
        <vt:lpwstr/>
      </vt:variant>
      <vt:variant>
        <vt:lpwstr>_Toc429399471</vt:lpwstr>
      </vt:variant>
      <vt:variant>
        <vt:i4>1572912</vt:i4>
      </vt:variant>
      <vt:variant>
        <vt:i4>50</vt:i4>
      </vt:variant>
      <vt:variant>
        <vt:i4>0</vt:i4>
      </vt:variant>
      <vt:variant>
        <vt:i4>5</vt:i4>
      </vt:variant>
      <vt:variant>
        <vt:lpwstr/>
      </vt:variant>
      <vt:variant>
        <vt:lpwstr>_Toc429399470</vt:lpwstr>
      </vt:variant>
      <vt:variant>
        <vt:i4>1638448</vt:i4>
      </vt:variant>
      <vt:variant>
        <vt:i4>44</vt:i4>
      </vt:variant>
      <vt:variant>
        <vt:i4>0</vt:i4>
      </vt:variant>
      <vt:variant>
        <vt:i4>5</vt:i4>
      </vt:variant>
      <vt:variant>
        <vt:lpwstr/>
      </vt:variant>
      <vt:variant>
        <vt:lpwstr>_Toc429399469</vt:lpwstr>
      </vt:variant>
      <vt:variant>
        <vt:i4>1638448</vt:i4>
      </vt:variant>
      <vt:variant>
        <vt:i4>38</vt:i4>
      </vt:variant>
      <vt:variant>
        <vt:i4>0</vt:i4>
      </vt:variant>
      <vt:variant>
        <vt:i4>5</vt:i4>
      </vt:variant>
      <vt:variant>
        <vt:lpwstr/>
      </vt:variant>
      <vt:variant>
        <vt:lpwstr>_Toc429399468</vt:lpwstr>
      </vt:variant>
      <vt:variant>
        <vt:i4>1638448</vt:i4>
      </vt:variant>
      <vt:variant>
        <vt:i4>32</vt:i4>
      </vt:variant>
      <vt:variant>
        <vt:i4>0</vt:i4>
      </vt:variant>
      <vt:variant>
        <vt:i4>5</vt:i4>
      </vt:variant>
      <vt:variant>
        <vt:lpwstr/>
      </vt:variant>
      <vt:variant>
        <vt:lpwstr>_Toc429399467</vt:lpwstr>
      </vt:variant>
      <vt:variant>
        <vt:i4>1638448</vt:i4>
      </vt:variant>
      <vt:variant>
        <vt:i4>26</vt:i4>
      </vt:variant>
      <vt:variant>
        <vt:i4>0</vt:i4>
      </vt:variant>
      <vt:variant>
        <vt:i4>5</vt:i4>
      </vt:variant>
      <vt:variant>
        <vt:lpwstr/>
      </vt:variant>
      <vt:variant>
        <vt:lpwstr>_Toc429399466</vt:lpwstr>
      </vt:variant>
      <vt:variant>
        <vt:i4>1638448</vt:i4>
      </vt:variant>
      <vt:variant>
        <vt:i4>20</vt:i4>
      </vt:variant>
      <vt:variant>
        <vt:i4>0</vt:i4>
      </vt:variant>
      <vt:variant>
        <vt:i4>5</vt:i4>
      </vt:variant>
      <vt:variant>
        <vt:lpwstr/>
      </vt:variant>
      <vt:variant>
        <vt:lpwstr>_Toc429399465</vt:lpwstr>
      </vt:variant>
      <vt:variant>
        <vt:i4>1638448</vt:i4>
      </vt:variant>
      <vt:variant>
        <vt:i4>14</vt:i4>
      </vt:variant>
      <vt:variant>
        <vt:i4>0</vt:i4>
      </vt:variant>
      <vt:variant>
        <vt:i4>5</vt:i4>
      </vt:variant>
      <vt:variant>
        <vt:lpwstr/>
      </vt:variant>
      <vt:variant>
        <vt:lpwstr>_Toc429399464</vt:lpwstr>
      </vt:variant>
      <vt:variant>
        <vt:i4>1638448</vt:i4>
      </vt:variant>
      <vt:variant>
        <vt:i4>8</vt:i4>
      </vt:variant>
      <vt:variant>
        <vt:i4>0</vt:i4>
      </vt:variant>
      <vt:variant>
        <vt:i4>5</vt:i4>
      </vt:variant>
      <vt:variant>
        <vt:lpwstr/>
      </vt:variant>
      <vt:variant>
        <vt:lpwstr>_Toc429399463</vt:lpwstr>
      </vt:variant>
      <vt:variant>
        <vt:i4>1638448</vt:i4>
      </vt:variant>
      <vt:variant>
        <vt:i4>2</vt:i4>
      </vt:variant>
      <vt:variant>
        <vt:i4>0</vt:i4>
      </vt:variant>
      <vt:variant>
        <vt:i4>5</vt:i4>
      </vt:variant>
      <vt:variant>
        <vt:lpwstr/>
      </vt:variant>
      <vt:variant>
        <vt:lpwstr>_Toc429399462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Multiple Tenders Part 2</dc:title>
  <dc:subject>Contract forms - Consultancy services</dc:subject>
  <dc:creator>Graeme Stewart</dc:creator>
  <cp:keywords>Contract forms - Consultancy services</cp:keywords>
  <dc:description>Amendment date: 2 September 2009</dc:description>
  <cp:lastModifiedBy>Saifur Rehman</cp:lastModifiedBy>
  <cp:revision>23</cp:revision>
  <cp:lastPrinted>2015-09-01T22:53:00Z</cp:lastPrinted>
  <dcterms:created xsi:type="dcterms:W3CDTF">2022-07-06T10:33:00Z</dcterms:created>
  <dcterms:modified xsi:type="dcterms:W3CDTF">2022-07-13T22:52:00Z</dcterms:modified>
  <cp:category>Procurement System for Construction</cp:category>
</cp:coreProperties>
</file>