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1AC66" w14:textId="77777777" w:rsidR="002D0D45" w:rsidRDefault="002D0D45" w:rsidP="00B857C8">
      <w:pPr>
        <w:rPr>
          <w:rFonts w:ascii="Public Sans Light" w:hAnsi="Public Sans Light"/>
        </w:rPr>
      </w:pPr>
    </w:p>
    <w:p w14:paraId="7448DFFC" w14:textId="77777777" w:rsidR="00B4037C" w:rsidRDefault="00B4037C" w:rsidP="00B857C8">
      <w:pPr>
        <w:rPr>
          <w:rFonts w:ascii="Public Sans Light" w:hAnsi="Public Sans Light"/>
        </w:rPr>
      </w:pPr>
    </w:p>
    <w:p w14:paraId="7C0297FC" w14:textId="77777777" w:rsidR="00B4037C" w:rsidRDefault="00B4037C" w:rsidP="00B857C8">
      <w:pPr>
        <w:rPr>
          <w:rFonts w:ascii="Public Sans Light" w:hAnsi="Public Sans Light"/>
        </w:rPr>
      </w:pPr>
    </w:p>
    <w:p w14:paraId="0A5DA8B7" w14:textId="64627D3F" w:rsidR="00B4037C" w:rsidRPr="00B4037C" w:rsidRDefault="004D6E02" w:rsidP="00B4037C">
      <w:pPr>
        <w:spacing w:before="1800" w:after="120" w:line="240" w:lineRule="auto"/>
        <w:rPr>
          <w:rFonts w:ascii="Public Sans SemiBold" w:eastAsia="SimHei" w:hAnsi="Public Sans SemiBold"/>
          <w:color w:val="FFFFFF"/>
          <w:kern w:val="28"/>
          <w:position w:val="4"/>
          <w:sz w:val="80"/>
          <w:szCs w:val="56"/>
          <w:lang w:val="en-AU"/>
        </w:rPr>
      </w:pPr>
      <w:sdt>
        <w:sdtPr>
          <w:rPr>
            <w:rFonts w:ascii="Public Sans SemiBold" w:eastAsia="SimHei" w:hAnsi="Public Sans SemiBold"/>
            <w:color w:val="FFFFFF"/>
            <w:kern w:val="28"/>
            <w:position w:val="4"/>
            <w:sz w:val="80"/>
            <w:szCs w:val="56"/>
            <w:lang w:val="en-AU"/>
          </w:rPr>
          <w:alias w:val="Title"/>
          <w:tag w:val="Title"/>
          <w:id w:val="-1665233913"/>
          <w:placeholder>
            <w:docPart w:val="E68BACC1CFA24A5B9D97BCE95CB2A27B"/>
          </w:placeholder>
          <w:dataBinding w:prefixMappings="xmlns:ns0='http://purl.org/dc/elements/1.1/' xmlns:ns1='http://schemas.openxmlformats.org/package/2006/metadata/core-properties' " w:xpath="/ns1:coreProperties[1]/ns0:title[1]" w:storeItemID="{6C3C8BC8-F283-45AE-878A-BAB7291924A1}"/>
          <w:text/>
        </w:sdtPr>
        <w:sdtEndPr/>
        <w:sdtContent>
          <w:r w:rsidR="00B4037C">
            <w:rPr>
              <w:rFonts w:ascii="Public Sans SemiBold" w:eastAsia="SimHei" w:hAnsi="Public Sans SemiBold"/>
              <w:color w:val="FFFFFF"/>
              <w:kern w:val="28"/>
              <w:position w:val="4"/>
              <w:sz w:val="80"/>
              <w:szCs w:val="56"/>
              <w:lang w:val="en-AU"/>
            </w:rPr>
            <w:t>SCM0005 Scheme Rules</w:t>
          </w:r>
        </w:sdtContent>
      </w:sdt>
      <w:r w:rsidR="00B4037C" w:rsidRPr="00B4037C">
        <w:rPr>
          <w:rFonts w:ascii="Public Sans SemiBold" w:eastAsia="SimHei" w:hAnsi="Public Sans SemiBold"/>
          <w:color w:val="FFFFFF"/>
          <w:kern w:val="28"/>
          <w:position w:val="4"/>
          <w:sz w:val="80"/>
          <w:szCs w:val="56"/>
          <w:lang w:val="en-AU"/>
        </w:rPr>
        <w:t xml:space="preserve"> </w:t>
      </w:r>
    </w:p>
    <w:p w14:paraId="461E25B5" w14:textId="77777777" w:rsidR="00B4037C" w:rsidRPr="00B4037C" w:rsidRDefault="00B4037C" w:rsidP="00B4037C">
      <w:pPr>
        <w:numPr>
          <w:ilvl w:val="1"/>
          <w:numId w:val="0"/>
        </w:numPr>
        <w:pBdr>
          <w:top w:val="single" w:sz="4" w:space="4" w:color="FFFFFF"/>
        </w:pBdr>
        <w:suppressAutoHyphens/>
        <w:spacing w:after="0" w:line="240" w:lineRule="auto"/>
        <w:rPr>
          <w:rFonts w:ascii="Public Sans SemiBold" w:eastAsia="SimSun" w:hAnsi="Public Sans SemiBold"/>
          <w:color w:val="FFFFFF"/>
          <w:sz w:val="36"/>
          <w:lang w:val="en-AU"/>
        </w:rPr>
      </w:pPr>
      <w:r w:rsidRPr="00B4037C">
        <w:rPr>
          <w:rFonts w:ascii="Public Sans SemiBold" w:eastAsia="SimSun" w:hAnsi="Public Sans SemiBold"/>
          <w:color w:val="FFFFFF"/>
          <w:sz w:val="36"/>
          <w:lang w:val="en-AU"/>
        </w:rPr>
        <w:t xml:space="preserve">Performance and Management Services Prequalification Scheme  </w:t>
      </w:r>
    </w:p>
    <w:p w14:paraId="2A9AA5A8" w14:textId="58205F69" w:rsidR="002129DB" w:rsidRPr="002807AB" w:rsidRDefault="00B4037C" w:rsidP="002807AB">
      <w:pPr>
        <w:spacing w:before="480" w:after="240" w:line="240" w:lineRule="auto"/>
        <w:rPr>
          <w:rFonts w:ascii="Public Sans Light" w:eastAsia="SimSun" w:hAnsi="Public Sans Light"/>
          <w:color w:val="FFFFFF"/>
          <w:lang w:val="en-AU" w:eastAsia="zh-CN"/>
        </w:rPr>
      </w:pPr>
      <w:r w:rsidRPr="00B4037C">
        <w:rPr>
          <w:rFonts w:ascii="Public Sans Light" w:eastAsia="SimSun" w:hAnsi="Public Sans Light"/>
          <w:color w:val="FFFFFF"/>
          <w:sz w:val="24"/>
          <w:szCs w:val="24"/>
          <w:lang w:val="en-AU" w:eastAsia="zh-CN"/>
        </w:rPr>
        <w:t>December 2023</w:t>
      </w:r>
      <w:r w:rsidR="002129DB" w:rsidRPr="00B83176">
        <w:rPr>
          <w:rFonts w:ascii="Public Sans Light" w:hAnsi="Public Sans Light"/>
        </w:rPr>
        <w:br w:type="page"/>
      </w:r>
    </w:p>
    <w:p w14:paraId="479C1991" w14:textId="3935D3A9" w:rsidR="002804F5" w:rsidRDefault="00272863">
      <w:pPr>
        <w:spacing w:after="0" w:line="240" w:lineRule="auto"/>
        <w:rPr>
          <w:rStyle w:val="BOLD"/>
          <w:rFonts w:ascii="Public Sans Light" w:eastAsia="Times New Roman" w:hAnsi="Public Sans Light"/>
          <w:color w:val="000066"/>
          <w:sz w:val="20"/>
          <w:szCs w:val="20"/>
          <w:lang w:val="en-AU"/>
        </w:rPr>
      </w:pPr>
      <w:r w:rsidRPr="00272863">
        <w:rPr>
          <w:noProof/>
        </w:rPr>
        <w:lastRenderedPageBreak/>
        <w:drawing>
          <wp:anchor distT="0" distB="0" distL="114300" distR="114300" simplePos="0" relativeHeight="251663360" behindDoc="1" locked="0" layoutInCell="1" allowOverlap="1" wp14:anchorId="6105DBF4" wp14:editId="2B712B1C">
            <wp:simplePos x="0" y="0"/>
            <wp:positionH relativeFrom="margin">
              <wp:posOffset>156367</wp:posOffset>
            </wp:positionH>
            <wp:positionV relativeFrom="paragraph">
              <wp:posOffset>3306728</wp:posOffset>
            </wp:positionV>
            <wp:extent cx="3134279" cy="4688764"/>
            <wp:effectExtent l="0" t="0" r="9525" b="0"/>
            <wp:wrapNone/>
            <wp:docPr id="3" name="Picture 3" descr="Image of Artwork: Regeneration by Josie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Artwork: Regeneration by Josie Ro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34279" cy="4688764"/>
                    </a:xfrm>
                    <a:prstGeom prst="rect">
                      <a:avLst/>
                    </a:prstGeom>
                  </pic:spPr>
                </pic:pic>
              </a:graphicData>
            </a:graphic>
            <wp14:sizeRelH relativeFrom="page">
              <wp14:pctWidth>0</wp14:pctWidth>
            </wp14:sizeRelH>
            <wp14:sizeRelV relativeFrom="page">
              <wp14:pctHeight>0</wp14:pctHeight>
            </wp14:sizeRelV>
          </wp:anchor>
        </w:drawing>
      </w:r>
      <w:r w:rsidR="00C75692" w:rsidRPr="00C75692">
        <w:rPr>
          <w:noProof/>
        </w:rPr>
        <mc:AlternateContent>
          <mc:Choice Requires="wps">
            <w:drawing>
              <wp:anchor distT="45720" distB="45720" distL="114300" distR="114300" simplePos="0" relativeHeight="251661312" behindDoc="0" locked="0" layoutInCell="1" allowOverlap="1" wp14:anchorId="5185D027" wp14:editId="4C644D5E">
                <wp:simplePos x="0" y="0"/>
                <wp:positionH relativeFrom="margin">
                  <wp:posOffset>192405</wp:posOffset>
                </wp:positionH>
                <wp:positionV relativeFrom="paragraph">
                  <wp:posOffset>1905</wp:posOffset>
                </wp:positionV>
                <wp:extent cx="6458585" cy="3213735"/>
                <wp:effectExtent l="0" t="0" r="0" b="571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8585" cy="3213735"/>
                        </a:xfrm>
                        <a:prstGeom prst="rect">
                          <a:avLst/>
                        </a:prstGeom>
                        <a:noFill/>
                        <a:ln w="9525">
                          <a:noFill/>
                          <a:miter lim="800000"/>
                          <a:headEnd/>
                          <a:tailEnd/>
                        </a:ln>
                      </wps:spPr>
                      <wps:txbx>
                        <w:txbxContent>
                          <w:p w14:paraId="3EBA5C47" w14:textId="77777777" w:rsidR="00C75692" w:rsidRPr="00CD02C3" w:rsidRDefault="00C75692" w:rsidP="00C75692">
                            <w:pPr>
                              <w:rPr>
                                <w:rFonts w:ascii="Public Sans Light" w:hAnsi="Public Sans Light"/>
                                <w:color w:val="FFFFFF"/>
                              </w:rPr>
                            </w:pPr>
                            <w:r w:rsidRPr="00CD02C3">
                              <w:rPr>
                                <w:rFonts w:ascii="Public Sans Light" w:hAnsi="Public Sans Light"/>
                                <w:color w:val="002664"/>
                                <w:sz w:val="32"/>
                              </w:rPr>
                              <w:t>Acknowledgement of Country</w:t>
                            </w:r>
                          </w:p>
                          <w:p w14:paraId="0E72E25E" w14:textId="77777777" w:rsidR="00C75692" w:rsidRPr="00CD02C3" w:rsidRDefault="00C75692" w:rsidP="00C75692">
                            <w:pPr>
                              <w:pStyle w:val="BodyText"/>
                              <w:rPr>
                                <w:rFonts w:ascii="Public Sans Light" w:hAnsi="Public Sans Light"/>
                              </w:rPr>
                            </w:pPr>
                            <w:r w:rsidRPr="00CD02C3">
                              <w:rPr>
                                <w:rFonts w:ascii="Public Sans Light" w:hAnsi="Public Sans Light"/>
                              </w:rPr>
                              <w:t xml:space="preserve">We acknowledge that Aboriginal and Torres Strait Islander peoples are the First Peoples and Traditional Custodians of Australia, and the oldest continuing culture in human history. </w:t>
                            </w:r>
                          </w:p>
                          <w:p w14:paraId="6862EA11" w14:textId="77777777" w:rsidR="00C75692" w:rsidRPr="00CD02C3" w:rsidRDefault="00C75692" w:rsidP="00C75692">
                            <w:pPr>
                              <w:pStyle w:val="BodyText"/>
                              <w:rPr>
                                <w:rFonts w:ascii="Public Sans Light" w:hAnsi="Public Sans Light"/>
                              </w:rPr>
                            </w:pPr>
                            <w:r w:rsidRPr="00CD02C3">
                              <w:rPr>
                                <w:rFonts w:ascii="Public Sans Light" w:hAnsi="Public Sans Light"/>
                              </w:rPr>
                              <w:t xml:space="preserve">We pay respect to Elders past and present and commit to respecting the lands we walk on, and the communities we walk with. </w:t>
                            </w:r>
                          </w:p>
                          <w:p w14:paraId="35BA77AD" w14:textId="77777777" w:rsidR="00C75692" w:rsidRPr="00CD02C3" w:rsidRDefault="00C75692" w:rsidP="00C75692">
                            <w:pPr>
                              <w:pStyle w:val="BodyText"/>
                              <w:rPr>
                                <w:rFonts w:ascii="Public Sans Light" w:hAnsi="Public Sans Light"/>
                              </w:rPr>
                            </w:pPr>
                            <w:r w:rsidRPr="00CD02C3">
                              <w:rPr>
                                <w:rFonts w:ascii="Public Sans Light" w:hAnsi="Public Sans Light"/>
                              </w:rPr>
                              <w:t xml:space="preserve">We celebrate the deep and enduring connection of Aboriginal and Torres Strait Islander peoples </w:t>
                            </w:r>
                            <w:r w:rsidRPr="00CD02C3">
                              <w:rPr>
                                <w:rFonts w:ascii="Public Sans Light" w:hAnsi="Public Sans Light"/>
                              </w:rPr>
                              <w:br/>
                              <w:t>to Country and acknowledge their continuing custodianship of the land, seas and sky.</w:t>
                            </w:r>
                          </w:p>
                          <w:p w14:paraId="4D8DF818" w14:textId="77777777" w:rsidR="00C75692" w:rsidRPr="00CD02C3" w:rsidRDefault="00C75692" w:rsidP="00C75692">
                            <w:pPr>
                              <w:pStyle w:val="BodyText"/>
                              <w:rPr>
                                <w:rFonts w:ascii="Public Sans Light" w:hAnsi="Public Sans Light"/>
                              </w:rPr>
                            </w:pPr>
                            <w:r w:rsidRPr="00CD02C3">
                              <w:rPr>
                                <w:rFonts w:ascii="Public Sans Light" w:hAnsi="Public Sans Light"/>
                              </w:rPr>
                              <w:t xml:space="preserve">We acknowledge the ongoing stewardship of Aboriginal and Torres Strait Islander peoples, and the important contribution they make to our communities and economies. </w:t>
                            </w:r>
                          </w:p>
                          <w:p w14:paraId="5A739F29" w14:textId="77777777" w:rsidR="00C75692" w:rsidRPr="00CD02C3" w:rsidRDefault="00C75692" w:rsidP="00C75692">
                            <w:pPr>
                              <w:pStyle w:val="BodyText"/>
                              <w:rPr>
                                <w:rFonts w:ascii="Public Sans Light" w:hAnsi="Public Sans Light"/>
                              </w:rPr>
                            </w:pPr>
                            <w:r w:rsidRPr="00CD02C3">
                              <w:rPr>
                                <w:rFonts w:ascii="Public Sans Light" w:hAnsi="Public Sans Light"/>
                              </w:rPr>
                              <w:t xml:space="preserve">We reflect on the continuing impact of government policies and practices, and </w:t>
                            </w:r>
                            <w:proofErr w:type="spellStart"/>
                            <w:r w:rsidRPr="00CD02C3">
                              <w:rPr>
                                <w:rFonts w:ascii="Public Sans Light" w:hAnsi="Public Sans Light"/>
                              </w:rPr>
                              <w:t>recognise</w:t>
                            </w:r>
                            <w:proofErr w:type="spellEnd"/>
                            <w:r w:rsidRPr="00CD02C3">
                              <w:rPr>
                                <w:rFonts w:ascii="Public Sans Light" w:hAnsi="Public Sans Light"/>
                              </w:rPr>
                              <w:t xml:space="preserve"> our responsibility to work together with and for Aboriginal and Torres Strait Islander peoples, families and communities, towards improved economic, social and cultural outcomes.</w:t>
                            </w:r>
                          </w:p>
                          <w:p w14:paraId="20ADDE0F" w14:textId="77777777" w:rsidR="00C75692" w:rsidRPr="00CD02C3" w:rsidRDefault="00C75692" w:rsidP="00C75692">
                            <w:pPr>
                              <w:pStyle w:val="BodyText"/>
                              <w:rPr>
                                <w:rFonts w:ascii="Public Sans Light" w:hAnsi="Public Sans Light"/>
                              </w:rPr>
                            </w:pPr>
                            <w:r w:rsidRPr="00CD02C3">
                              <w:rPr>
                                <w:rFonts w:ascii="Public Sans Light" w:hAnsi="Public Sans Light"/>
                              </w:rPr>
                              <w:t xml:space="preserve">Artwork: </w:t>
                            </w:r>
                            <w:r w:rsidRPr="00CD02C3">
                              <w:rPr>
                                <w:rFonts w:ascii="Public Sans Light" w:hAnsi="Public Sans Light"/>
                              </w:rPr>
                              <w:br/>
                            </w:r>
                            <w:r w:rsidRPr="00CD02C3">
                              <w:rPr>
                                <w:rFonts w:ascii="Public Sans Light" w:hAnsi="Public Sans Light"/>
                                <w:i/>
                                <w:iCs/>
                              </w:rPr>
                              <w:t>Regeneration</w:t>
                            </w:r>
                            <w:r w:rsidRPr="00CD02C3">
                              <w:rPr>
                                <w:rFonts w:ascii="Public Sans Light" w:hAnsi="Public Sans Light"/>
                              </w:rPr>
                              <w:t xml:space="preserve"> by Josie Rose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85D027" id="_x0000_t202" coordsize="21600,21600" o:spt="202" path="m,l,21600r21600,l21600,xe">
                <v:stroke joinstyle="miter"/>
                <v:path gradientshapeok="t" o:connecttype="rect"/>
              </v:shapetype>
              <v:shape id="Text Box 2" o:spid="_x0000_s1026" type="#_x0000_t202" style="position:absolute;margin-left:15.15pt;margin-top:.15pt;width:508.55pt;height:253.0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" filled="f" stroked="f">
                <v:textbox inset="0,0,0,0">
                  <w:txbxContent>
                    <w:p w14:paraId="3EBA5C47" w14:textId="77777777" w:rsidR="00C75692" w:rsidRPr="00CD02C3" w:rsidRDefault="00C75692" w:rsidP="00C75692">
                      <w:pPr>
                        <w:rPr>
                          <w:rFonts w:ascii="Public Sans Light" w:hAnsi="Public Sans Light"/>
                          <w:color w:val="FFFFFF"/>
                        </w:rPr>
                      </w:pPr>
                      <w:r w:rsidRPr="00CD02C3">
                        <w:rPr>
                          <w:rFonts w:ascii="Public Sans Light" w:hAnsi="Public Sans Light"/>
                          <w:color w:val="002664"/>
                          <w:sz w:val="32"/>
                        </w:rPr>
                        <w:t>Acknowledgement of Country</w:t>
                      </w:r>
                    </w:p>
                    <w:p w14:paraId="0E72E25E" w14:textId="77777777" w:rsidR="00C75692" w:rsidRPr="00CD02C3" w:rsidRDefault="00C75692" w:rsidP="00C75692">
                      <w:pPr>
                        <w:pStyle w:val="BodyText"/>
                        <w:rPr>
                          <w:rFonts w:ascii="Public Sans Light" w:hAnsi="Public Sans Light"/>
                        </w:rPr>
                      </w:pPr>
                      <w:r w:rsidRPr="00CD02C3">
                        <w:rPr>
                          <w:rFonts w:ascii="Public Sans Light" w:hAnsi="Public Sans Light"/>
                        </w:rPr>
                        <w:t xml:space="preserve">We acknowledge that Aboriginal and Torres Strait Islander peoples are the First Peoples and Traditional Custodians of Australia, and the oldest continuing culture in human history. </w:t>
                      </w:r>
                    </w:p>
                    <w:p w14:paraId="6862EA11" w14:textId="77777777" w:rsidR="00C75692" w:rsidRPr="00CD02C3" w:rsidRDefault="00C75692" w:rsidP="00C75692">
                      <w:pPr>
                        <w:pStyle w:val="BodyText"/>
                        <w:rPr>
                          <w:rFonts w:ascii="Public Sans Light" w:hAnsi="Public Sans Light"/>
                        </w:rPr>
                      </w:pPr>
                      <w:r w:rsidRPr="00CD02C3">
                        <w:rPr>
                          <w:rFonts w:ascii="Public Sans Light" w:hAnsi="Public Sans Light"/>
                        </w:rPr>
                        <w:t xml:space="preserve">We pay respect to Elders past and present and commit to respecting the lands we walk on, and the communities we walk with. </w:t>
                      </w:r>
                    </w:p>
                    <w:p w14:paraId="35BA77AD" w14:textId="77777777" w:rsidR="00C75692" w:rsidRPr="00CD02C3" w:rsidRDefault="00C75692" w:rsidP="00C75692">
                      <w:pPr>
                        <w:pStyle w:val="BodyText"/>
                        <w:rPr>
                          <w:rFonts w:ascii="Public Sans Light" w:hAnsi="Public Sans Light"/>
                        </w:rPr>
                      </w:pPr>
                      <w:r w:rsidRPr="00CD02C3">
                        <w:rPr>
                          <w:rFonts w:ascii="Public Sans Light" w:hAnsi="Public Sans Light"/>
                        </w:rPr>
                        <w:t xml:space="preserve">We celebrate the deep and enduring connection of Aboriginal and Torres Strait Islander peoples </w:t>
                      </w:r>
                      <w:r w:rsidRPr="00CD02C3">
                        <w:rPr>
                          <w:rFonts w:ascii="Public Sans Light" w:hAnsi="Public Sans Light"/>
                        </w:rPr>
                        <w:br/>
                        <w:t>to Country and acknowledge their continuing custodianship of the land, seas and sky.</w:t>
                      </w:r>
                    </w:p>
                    <w:p w14:paraId="4D8DF818" w14:textId="77777777" w:rsidR="00C75692" w:rsidRPr="00CD02C3" w:rsidRDefault="00C75692" w:rsidP="00C75692">
                      <w:pPr>
                        <w:pStyle w:val="BodyText"/>
                        <w:rPr>
                          <w:rFonts w:ascii="Public Sans Light" w:hAnsi="Public Sans Light"/>
                        </w:rPr>
                      </w:pPr>
                      <w:r w:rsidRPr="00CD02C3">
                        <w:rPr>
                          <w:rFonts w:ascii="Public Sans Light" w:hAnsi="Public Sans Light"/>
                        </w:rPr>
                        <w:t xml:space="preserve">We acknowledge the ongoing stewardship of Aboriginal and Torres Strait Islander peoples, and the important contribution they make to our communities and economies. </w:t>
                      </w:r>
                    </w:p>
                    <w:p w14:paraId="5A739F29" w14:textId="77777777" w:rsidR="00C75692" w:rsidRPr="00CD02C3" w:rsidRDefault="00C75692" w:rsidP="00C75692">
                      <w:pPr>
                        <w:pStyle w:val="BodyText"/>
                        <w:rPr>
                          <w:rFonts w:ascii="Public Sans Light" w:hAnsi="Public Sans Light"/>
                        </w:rPr>
                      </w:pPr>
                      <w:r w:rsidRPr="00CD02C3">
                        <w:rPr>
                          <w:rFonts w:ascii="Public Sans Light" w:hAnsi="Public Sans Light"/>
                        </w:rPr>
                        <w:t xml:space="preserve">We reflect on the continuing impact of government policies and practices, and </w:t>
                      </w:r>
                      <w:proofErr w:type="spellStart"/>
                      <w:r w:rsidRPr="00CD02C3">
                        <w:rPr>
                          <w:rFonts w:ascii="Public Sans Light" w:hAnsi="Public Sans Light"/>
                        </w:rPr>
                        <w:t>recognise</w:t>
                      </w:r>
                      <w:proofErr w:type="spellEnd"/>
                      <w:r w:rsidRPr="00CD02C3">
                        <w:rPr>
                          <w:rFonts w:ascii="Public Sans Light" w:hAnsi="Public Sans Light"/>
                        </w:rPr>
                        <w:t xml:space="preserve"> our responsibility to work together with and for Aboriginal and Torres Strait Islander peoples, families and communities, towards improved economic, social and cultural outcomes.</w:t>
                      </w:r>
                    </w:p>
                    <w:p w14:paraId="20ADDE0F" w14:textId="77777777" w:rsidR="00C75692" w:rsidRPr="00CD02C3" w:rsidRDefault="00C75692" w:rsidP="00C75692">
                      <w:pPr>
                        <w:pStyle w:val="BodyText"/>
                        <w:rPr>
                          <w:rFonts w:ascii="Public Sans Light" w:hAnsi="Public Sans Light"/>
                        </w:rPr>
                      </w:pPr>
                      <w:r w:rsidRPr="00CD02C3">
                        <w:rPr>
                          <w:rFonts w:ascii="Public Sans Light" w:hAnsi="Public Sans Light"/>
                        </w:rPr>
                        <w:t xml:space="preserve">Artwork: </w:t>
                      </w:r>
                      <w:r w:rsidRPr="00CD02C3">
                        <w:rPr>
                          <w:rFonts w:ascii="Public Sans Light" w:hAnsi="Public Sans Light"/>
                        </w:rPr>
                        <w:br/>
                      </w:r>
                      <w:r w:rsidRPr="00CD02C3">
                        <w:rPr>
                          <w:rFonts w:ascii="Public Sans Light" w:hAnsi="Public Sans Light"/>
                          <w:i/>
                          <w:iCs/>
                        </w:rPr>
                        <w:t>Regeneration</w:t>
                      </w:r>
                      <w:r w:rsidRPr="00CD02C3">
                        <w:rPr>
                          <w:rFonts w:ascii="Public Sans Light" w:hAnsi="Public Sans Light"/>
                        </w:rPr>
                        <w:t xml:space="preserve"> by Josie Rose</w:t>
                      </w:r>
                    </w:p>
                  </w:txbxContent>
                </v:textbox>
                <w10:wrap type="square" anchorx="margin"/>
              </v:shape>
            </w:pict>
          </mc:Fallback>
        </mc:AlternateContent>
      </w:r>
      <w:r w:rsidR="00891697" w:rsidRPr="00891697">
        <w:rPr>
          <w:noProof/>
        </w:rPr>
        <mc:AlternateContent>
          <mc:Choice Requires="wps">
            <w:drawing>
              <wp:anchor distT="0" distB="0" distL="114300" distR="114300" simplePos="0" relativeHeight="251659264" behindDoc="1" locked="0" layoutInCell="1" allowOverlap="1" wp14:anchorId="6DA39989" wp14:editId="7BB14470">
                <wp:simplePos x="0" y="0"/>
                <wp:positionH relativeFrom="page">
                  <wp:align>left</wp:align>
                </wp:positionH>
                <wp:positionV relativeFrom="page">
                  <wp:align>top</wp:align>
                </wp:positionV>
                <wp:extent cx="7935595" cy="11223625"/>
                <wp:effectExtent l="0" t="0" r="8255" b="0"/>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35595" cy="11223625"/>
                        </a:xfrm>
                        <a:prstGeom prst="rect">
                          <a:avLst/>
                        </a:prstGeom>
                        <a:solidFill>
                          <a:srgbClr val="8CE0FF">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98D96" id="Rectangle 21" o:spid="_x0000_s1026" alt="&quot;&quot;" style="position:absolute;margin-left:0;margin-top:0;width:624.85pt;height:883.75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" fillcolor="#e8f9ff" stroked="f" strokeweight="1pt">
                <w10:wrap anchorx="page" anchory="page"/>
              </v:rect>
            </w:pict>
          </mc:Fallback>
        </mc:AlternateContent>
      </w:r>
      <w:r w:rsidR="002804F5">
        <w:rPr>
          <w:rStyle w:val="BOLD"/>
          <w:rFonts w:ascii="Public Sans Light" w:hAnsi="Public Sans Light"/>
          <w:color w:val="000066"/>
        </w:rPr>
        <w:br w:type="page"/>
      </w:r>
    </w:p>
    <w:p w14:paraId="53A99F84" w14:textId="2CC4FEFC" w:rsidR="00CB0989" w:rsidRPr="00985139" w:rsidRDefault="00CB0989" w:rsidP="00DF0BCB">
      <w:pPr>
        <w:pStyle w:val="CENTER"/>
        <w:jc w:val="left"/>
        <w:rPr>
          <w:rStyle w:val="BOLD"/>
          <w:rFonts w:ascii="Public Sans Light" w:hAnsi="Public Sans Light"/>
          <w:color w:val="000066"/>
        </w:rPr>
      </w:pPr>
      <w:r w:rsidRPr="00985139">
        <w:rPr>
          <w:rStyle w:val="BOLD"/>
          <w:rFonts w:ascii="Public Sans Light" w:hAnsi="Public Sans Light"/>
          <w:color w:val="000066"/>
        </w:rPr>
        <w:lastRenderedPageBreak/>
        <w:t>COPYRIGHT</w:t>
      </w:r>
    </w:p>
    <w:p w14:paraId="7957471A" w14:textId="77777777" w:rsidR="00CB0989" w:rsidRPr="00985139" w:rsidRDefault="00CB0989" w:rsidP="00DF0BCB">
      <w:pPr>
        <w:rPr>
          <w:rFonts w:ascii="Public Sans Light" w:hAnsi="Public Sans Light"/>
          <w:color w:val="000066"/>
          <w:sz w:val="20"/>
          <w:szCs w:val="20"/>
        </w:rPr>
      </w:pPr>
      <w:r w:rsidRPr="00985139">
        <w:rPr>
          <w:rFonts w:ascii="Public Sans Light" w:hAnsi="Public Sans Light"/>
          <w:color w:val="000066"/>
          <w:sz w:val="20"/>
          <w:szCs w:val="20"/>
        </w:rPr>
        <w:t>© State of New South Wales, 2012.</w:t>
      </w:r>
    </w:p>
    <w:p w14:paraId="244FB346" w14:textId="77777777" w:rsidR="00CB0989" w:rsidRPr="00985139" w:rsidRDefault="00CB0989" w:rsidP="00DF0BCB">
      <w:pPr>
        <w:rPr>
          <w:rFonts w:ascii="Public Sans Light" w:hAnsi="Public Sans Light"/>
          <w:color w:val="000066"/>
          <w:sz w:val="16"/>
        </w:rPr>
      </w:pPr>
      <w:r w:rsidRPr="00985139">
        <w:rPr>
          <w:rFonts w:ascii="Public Sans Light" w:hAnsi="Public Sans Light"/>
          <w:color w:val="000066"/>
          <w:sz w:val="20"/>
          <w:szCs w:val="20"/>
        </w:rPr>
        <w:t>All rights reserved.  No part of this RFT may be produced by any process, electronic or otherwise, in any material form or transmitted to any other person or stored electronically in any form, without the prior written permission of the State of New South Wales, except as permitted under the Copyright Act 1968</w:t>
      </w:r>
      <w:r w:rsidRPr="00985139">
        <w:rPr>
          <w:rFonts w:ascii="Public Sans Light" w:hAnsi="Public Sans Light"/>
          <w:color w:val="000066"/>
          <w:sz w:val="16"/>
        </w:rPr>
        <w:t>.</w:t>
      </w:r>
    </w:p>
    <w:p w14:paraId="209D3D9A" w14:textId="77777777" w:rsidR="00C8780D" w:rsidRPr="00985139" w:rsidRDefault="00C8780D" w:rsidP="00B804E6">
      <w:pPr>
        <w:pStyle w:val="NoSpacing"/>
        <w:rPr>
          <w:rStyle w:val="BOLD"/>
          <w:rFonts w:ascii="Public Sans Light" w:hAnsi="Public Sans Light"/>
          <w:color w:val="000066"/>
          <w:sz w:val="14"/>
          <w:szCs w:val="14"/>
        </w:rPr>
      </w:pPr>
    </w:p>
    <w:p w14:paraId="4B510720" w14:textId="77777777" w:rsidR="00636A18" w:rsidRPr="00985139" w:rsidRDefault="00CB0989" w:rsidP="00636A18">
      <w:pPr>
        <w:spacing w:after="2" w:line="259" w:lineRule="auto"/>
        <w:ind w:left="-5" w:right="-15"/>
        <w:rPr>
          <w:rFonts w:ascii="Public Sans Light" w:hAnsi="Public Sans Light"/>
          <w:color w:val="000066"/>
        </w:rPr>
      </w:pPr>
      <w:r w:rsidRPr="00985139">
        <w:rPr>
          <w:rFonts w:ascii="Public Sans Light" w:hAnsi="Public Sans Light"/>
          <w:color w:val="000066"/>
          <w:sz w:val="14"/>
          <w:szCs w:val="14"/>
        </w:rPr>
        <w:t xml:space="preserve"> </w:t>
      </w:r>
      <w:r w:rsidR="00636A18" w:rsidRPr="00985139">
        <w:rPr>
          <w:rFonts w:ascii="Public Sans Light" w:hAnsi="Public Sans Light"/>
          <w:b/>
          <w:color w:val="000066"/>
          <w:sz w:val="24"/>
        </w:rPr>
        <w:t xml:space="preserve">SCHEDULE OF DOCUMENT AMENDMENTS </w:t>
      </w:r>
    </w:p>
    <w:p w14:paraId="7E8B29B8" w14:textId="77777777" w:rsidR="00636A18" w:rsidRPr="00B83176" w:rsidRDefault="00636A18" w:rsidP="00636A18">
      <w:pPr>
        <w:spacing w:after="0" w:line="259" w:lineRule="auto"/>
        <w:rPr>
          <w:rFonts w:ascii="Public Sans Light" w:hAnsi="Public Sans Light"/>
        </w:rPr>
      </w:pPr>
      <w:r w:rsidRPr="00B83176">
        <w:rPr>
          <w:rFonts w:ascii="Public Sans Light" w:hAnsi="Public Sans Light"/>
        </w:rPr>
        <w:t xml:space="preserve"> </w:t>
      </w:r>
    </w:p>
    <w:tbl>
      <w:tblPr>
        <w:tblStyle w:val="TableGrid0"/>
        <w:tblW w:w="10080" w:type="dxa"/>
        <w:tblInd w:w="121" w:type="dxa"/>
        <w:tblCellMar>
          <w:top w:w="50" w:type="dxa"/>
          <w:left w:w="108" w:type="dxa"/>
          <w:right w:w="85" w:type="dxa"/>
        </w:tblCellMar>
        <w:tblLook w:val="04A0" w:firstRow="1" w:lastRow="0" w:firstColumn="1" w:lastColumn="0" w:noHBand="0" w:noVBand="1"/>
      </w:tblPr>
      <w:tblGrid>
        <w:gridCol w:w="1139"/>
        <w:gridCol w:w="2160"/>
        <w:gridCol w:w="6781"/>
      </w:tblGrid>
      <w:tr w:rsidR="00985139" w:rsidRPr="00985139" w14:paraId="5B52E5F7" w14:textId="77777777" w:rsidTr="7F10E5C1">
        <w:trPr>
          <w:trHeight w:val="706"/>
        </w:trPr>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BCC628B" w14:textId="77777777" w:rsidR="00636A18" w:rsidRPr="00985139" w:rsidRDefault="00636A18" w:rsidP="00981A58">
            <w:pPr>
              <w:spacing w:after="0" w:line="240" w:lineRule="auto"/>
              <w:jc w:val="center"/>
              <w:rPr>
                <w:rFonts w:ascii="Public Sans Light" w:hAnsi="Public Sans Light"/>
                <w:color w:val="000066"/>
              </w:rPr>
            </w:pPr>
            <w:r w:rsidRPr="00985139">
              <w:rPr>
                <w:rFonts w:ascii="Public Sans Light" w:hAnsi="Public Sans Light"/>
                <w:b/>
                <w:color w:val="000066"/>
                <w:sz w:val="20"/>
              </w:rPr>
              <w:t>Revision Number</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AED3B26" w14:textId="77777777" w:rsidR="00CD5113" w:rsidRPr="00985139" w:rsidRDefault="00CD5113" w:rsidP="00981A58">
            <w:pPr>
              <w:spacing w:after="0" w:line="240" w:lineRule="auto"/>
              <w:jc w:val="center"/>
              <w:rPr>
                <w:rFonts w:ascii="Public Sans Light" w:hAnsi="Public Sans Light"/>
                <w:b/>
                <w:color w:val="000066"/>
                <w:sz w:val="20"/>
              </w:rPr>
            </w:pPr>
          </w:p>
          <w:p w14:paraId="6A02F3AC" w14:textId="77777777" w:rsidR="00636A18" w:rsidRPr="00985139" w:rsidRDefault="00636A18" w:rsidP="00981A58">
            <w:pPr>
              <w:spacing w:after="0" w:line="240" w:lineRule="auto"/>
              <w:jc w:val="center"/>
              <w:rPr>
                <w:rFonts w:ascii="Public Sans Light" w:hAnsi="Public Sans Light"/>
                <w:color w:val="000066"/>
              </w:rPr>
            </w:pPr>
            <w:r w:rsidRPr="00985139">
              <w:rPr>
                <w:rFonts w:ascii="Public Sans Light" w:hAnsi="Public Sans Light"/>
                <w:b/>
                <w:color w:val="000066"/>
                <w:sz w:val="20"/>
              </w:rPr>
              <w:t>Date</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E4B09A5" w14:textId="77777777" w:rsidR="00CD5113" w:rsidRPr="00985139" w:rsidRDefault="00CD5113" w:rsidP="00981A58">
            <w:pPr>
              <w:spacing w:after="0" w:line="240" w:lineRule="auto"/>
              <w:ind w:right="29"/>
              <w:jc w:val="center"/>
              <w:rPr>
                <w:rFonts w:ascii="Public Sans Light" w:hAnsi="Public Sans Light"/>
                <w:b/>
                <w:color w:val="000066"/>
                <w:sz w:val="20"/>
              </w:rPr>
            </w:pPr>
          </w:p>
          <w:p w14:paraId="6FBDB197" w14:textId="77777777" w:rsidR="00636A18" w:rsidRPr="00985139" w:rsidRDefault="00636A18" w:rsidP="00981A58">
            <w:pPr>
              <w:spacing w:after="0" w:line="240" w:lineRule="auto"/>
              <w:ind w:right="29"/>
              <w:jc w:val="center"/>
              <w:rPr>
                <w:rFonts w:ascii="Public Sans Light" w:hAnsi="Public Sans Light"/>
                <w:color w:val="000066"/>
              </w:rPr>
            </w:pPr>
            <w:r w:rsidRPr="00985139">
              <w:rPr>
                <w:rFonts w:ascii="Public Sans Light" w:hAnsi="Public Sans Light"/>
                <w:b/>
                <w:color w:val="000066"/>
                <w:sz w:val="20"/>
              </w:rPr>
              <w:t>Update Description</w:t>
            </w:r>
          </w:p>
        </w:tc>
      </w:tr>
      <w:tr w:rsidR="00985139" w:rsidRPr="00985139" w14:paraId="75A2264B" w14:textId="77777777" w:rsidTr="7F10E5C1">
        <w:trPr>
          <w:trHeight w:val="323"/>
        </w:trPr>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4D152B" w14:textId="6EC2702F" w:rsidR="00636A18" w:rsidRPr="00985139" w:rsidRDefault="00636A18" w:rsidP="00981A58">
            <w:pPr>
              <w:spacing w:after="0" w:line="259" w:lineRule="auto"/>
              <w:jc w:val="center"/>
              <w:rPr>
                <w:rFonts w:ascii="Public Sans Light" w:hAnsi="Public Sans Light"/>
                <w:color w:val="000066"/>
              </w:rPr>
            </w:pPr>
            <w:r w:rsidRPr="00985139">
              <w:rPr>
                <w:rFonts w:ascii="Public Sans Light" w:hAnsi="Public Sans Light"/>
                <w:color w:val="000066"/>
                <w:sz w:val="20"/>
              </w:rPr>
              <w:t>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31BD55" w14:textId="77777777" w:rsidR="00636A18" w:rsidRPr="00985139" w:rsidRDefault="00636A18" w:rsidP="00981A58">
            <w:pPr>
              <w:spacing w:after="0" w:line="259" w:lineRule="auto"/>
              <w:jc w:val="center"/>
              <w:rPr>
                <w:rFonts w:ascii="Public Sans Light" w:hAnsi="Public Sans Light"/>
                <w:color w:val="000066"/>
              </w:rPr>
            </w:pPr>
            <w:r w:rsidRPr="00985139">
              <w:rPr>
                <w:rFonts w:ascii="Public Sans Light" w:hAnsi="Public Sans Light"/>
                <w:color w:val="000066"/>
                <w:sz w:val="20"/>
              </w:rPr>
              <w:t>September 2008</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392DE2" w14:textId="77777777" w:rsidR="00636A18" w:rsidRPr="00985139" w:rsidRDefault="00636A18" w:rsidP="00636A18">
            <w:pPr>
              <w:spacing w:after="0" w:line="259" w:lineRule="auto"/>
              <w:rPr>
                <w:rFonts w:ascii="Public Sans Light" w:hAnsi="Public Sans Light"/>
                <w:color w:val="000066"/>
              </w:rPr>
            </w:pPr>
            <w:r w:rsidRPr="00985139">
              <w:rPr>
                <w:rFonts w:ascii="Public Sans Light" w:hAnsi="Public Sans Light"/>
                <w:color w:val="000066"/>
                <w:sz w:val="20"/>
              </w:rPr>
              <w:t xml:space="preserve">Document Original - first publication </w:t>
            </w:r>
          </w:p>
        </w:tc>
      </w:tr>
      <w:tr w:rsidR="00985139" w:rsidRPr="00985139" w14:paraId="5C6B48A8" w14:textId="77777777" w:rsidTr="7F10E5C1">
        <w:trPr>
          <w:trHeight w:val="319"/>
        </w:trPr>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3FA5D" w14:textId="3456BA14" w:rsidR="00636A18" w:rsidRPr="00985139" w:rsidRDefault="00636A18" w:rsidP="00981A58">
            <w:pPr>
              <w:spacing w:after="0" w:line="259" w:lineRule="auto"/>
              <w:jc w:val="center"/>
              <w:rPr>
                <w:rFonts w:ascii="Public Sans Light" w:hAnsi="Public Sans Light"/>
                <w:color w:val="000066"/>
              </w:rPr>
            </w:pPr>
            <w:r w:rsidRPr="00985139">
              <w:rPr>
                <w:rFonts w:ascii="Public Sans Light" w:hAnsi="Public Sans Light"/>
                <w:color w:val="000066"/>
                <w:sz w:val="20"/>
              </w:rPr>
              <w:t>1</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C8AA02" w14:textId="77777777" w:rsidR="00636A18" w:rsidRPr="00985139" w:rsidRDefault="00636A18" w:rsidP="00981A58">
            <w:pPr>
              <w:spacing w:after="0" w:line="259" w:lineRule="auto"/>
              <w:jc w:val="center"/>
              <w:rPr>
                <w:rFonts w:ascii="Public Sans Light" w:hAnsi="Public Sans Light"/>
                <w:color w:val="000066"/>
              </w:rPr>
            </w:pPr>
            <w:r w:rsidRPr="00985139">
              <w:rPr>
                <w:rFonts w:ascii="Public Sans Light" w:hAnsi="Public Sans Light"/>
                <w:color w:val="000066"/>
                <w:sz w:val="20"/>
              </w:rPr>
              <w:t>August 2009</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2F01F8" w14:textId="77777777" w:rsidR="00636A18" w:rsidRPr="00985139" w:rsidRDefault="00636A18" w:rsidP="00636A18">
            <w:pPr>
              <w:spacing w:after="0" w:line="259" w:lineRule="auto"/>
              <w:rPr>
                <w:rFonts w:ascii="Public Sans Light" w:hAnsi="Public Sans Light"/>
                <w:color w:val="000066"/>
              </w:rPr>
            </w:pPr>
            <w:r w:rsidRPr="00985139">
              <w:rPr>
                <w:rFonts w:ascii="Public Sans Light" w:hAnsi="Public Sans Light"/>
                <w:color w:val="000066"/>
                <w:sz w:val="20"/>
              </w:rPr>
              <w:t xml:space="preserve">New work categories </w:t>
            </w:r>
          </w:p>
        </w:tc>
      </w:tr>
      <w:tr w:rsidR="00985139" w:rsidRPr="00985139" w14:paraId="61CE0743" w14:textId="77777777" w:rsidTr="7F10E5C1">
        <w:trPr>
          <w:trHeight w:val="319"/>
        </w:trPr>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CF2C66" w14:textId="7E2D669B" w:rsidR="00636A18" w:rsidRPr="00985139" w:rsidRDefault="00636A18" w:rsidP="00981A58">
            <w:pPr>
              <w:spacing w:after="0" w:line="259" w:lineRule="auto"/>
              <w:jc w:val="center"/>
              <w:rPr>
                <w:rFonts w:ascii="Public Sans Light" w:hAnsi="Public Sans Light"/>
                <w:color w:val="000066"/>
              </w:rPr>
            </w:pPr>
            <w:r w:rsidRPr="00985139">
              <w:rPr>
                <w:rFonts w:ascii="Public Sans Light" w:hAnsi="Public Sans Light"/>
                <w:color w:val="000066"/>
                <w:sz w:val="20"/>
              </w:rPr>
              <w:t>2</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E716F4" w14:textId="77777777" w:rsidR="00636A18" w:rsidRPr="00985139" w:rsidRDefault="00636A18" w:rsidP="00981A58">
            <w:pPr>
              <w:spacing w:after="0" w:line="259" w:lineRule="auto"/>
              <w:jc w:val="center"/>
              <w:rPr>
                <w:rFonts w:ascii="Public Sans Light" w:hAnsi="Public Sans Light"/>
                <w:color w:val="000066"/>
              </w:rPr>
            </w:pPr>
            <w:r w:rsidRPr="00985139">
              <w:rPr>
                <w:rFonts w:ascii="Public Sans Light" w:hAnsi="Public Sans Light"/>
                <w:color w:val="000066"/>
                <w:sz w:val="20"/>
              </w:rPr>
              <w:t>November 2009</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685692" w14:textId="77777777" w:rsidR="00636A18" w:rsidRPr="00985139" w:rsidRDefault="00636A18" w:rsidP="00636A18">
            <w:pPr>
              <w:spacing w:after="0" w:line="259" w:lineRule="auto"/>
              <w:rPr>
                <w:rFonts w:ascii="Public Sans Light" w:hAnsi="Public Sans Light"/>
                <w:color w:val="000066"/>
              </w:rPr>
            </w:pPr>
            <w:r w:rsidRPr="00985139">
              <w:rPr>
                <w:rFonts w:ascii="Public Sans Light" w:hAnsi="Public Sans Light"/>
                <w:color w:val="000066"/>
                <w:sz w:val="20"/>
              </w:rPr>
              <w:t xml:space="preserve">Departmental name change </w:t>
            </w:r>
          </w:p>
        </w:tc>
      </w:tr>
      <w:tr w:rsidR="00985139" w:rsidRPr="00985139" w14:paraId="792CDC83" w14:textId="77777777" w:rsidTr="7F10E5C1">
        <w:trPr>
          <w:trHeight w:val="552"/>
        </w:trPr>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F988A8" w14:textId="2EC6443E" w:rsidR="00636A18" w:rsidRPr="00985139" w:rsidRDefault="00636A18" w:rsidP="00981A58">
            <w:pPr>
              <w:spacing w:after="0" w:line="259" w:lineRule="auto"/>
              <w:jc w:val="center"/>
              <w:rPr>
                <w:rFonts w:ascii="Public Sans Light" w:hAnsi="Public Sans Light"/>
                <w:color w:val="000066"/>
              </w:rPr>
            </w:pPr>
            <w:r w:rsidRPr="00985139">
              <w:rPr>
                <w:rFonts w:ascii="Public Sans Light" w:hAnsi="Public Sans Light"/>
                <w:color w:val="000066"/>
                <w:sz w:val="20"/>
              </w:rPr>
              <w:t>3</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FC5D69" w14:textId="77777777" w:rsidR="00636A18" w:rsidRPr="00985139" w:rsidRDefault="00636A18" w:rsidP="00981A58">
            <w:pPr>
              <w:spacing w:after="0" w:line="259" w:lineRule="auto"/>
              <w:jc w:val="center"/>
              <w:rPr>
                <w:rFonts w:ascii="Public Sans Light" w:hAnsi="Public Sans Light"/>
                <w:color w:val="000066"/>
              </w:rPr>
            </w:pPr>
            <w:r w:rsidRPr="00985139">
              <w:rPr>
                <w:rFonts w:ascii="Public Sans Light" w:hAnsi="Public Sans Light"/>
                <w:color w:val="000066"/>
                <w:sz w:val="20"/>
              </w:rPr>
              <w:t>July 2010</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9870D1" w14:textId="0734C2C9" w:rsidR="00636A18" w:rsidRPr="00985139" w:rsidRDefault="00636A18" w:rsidP="00636A18">
            <w:pPr>
              <w:spacing w:after="0" w:line="259" w:lineRule="auto"/>
              <w:rPr>
                <w:rFonts w:ascii="Public Sans Light" w:hAnsi="Public Sans Light"/>
                <w:color w:val="000066"/>
              </w:rPr>
            </w:pPr>
            <w:r w:rsidRPr="00985139">
              <w:rPr>
                <w:rFonts w:ascii="Public Sans Light" w:hAnsi="Public Sans Light"/>
                <w:color w:val="000066"/>
                <w:sz w:val="20"/>
              </w:rPr>
              <w:t xml:space="preserve">Revised Schedule 1 – Application Form and Schedule 2 - Standard Form of Agreement </w:t>
            </w:r>
          </w:p>
        </w:tc>
      </w:tr>
      <w:tr w:rsidR="00985139" w:rsidRPr="00985139" w14:paraId="1727FF68" w14:textId="77777777" w:rsidTr="7F10E5C1">
        <w:trPr>
          <w:trHeight w:val="315"/>
        </w:trPr>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147E95" w14:textId="0E215EB5" w:rsidR="00636A18" w:rsidRPr="00985139" w:rsidRDefault="00636A18" w:rsidP="00981A58">
            <w:pPr>
              <w:spacing w:after="0" w:line="259" w:lineRule="auto"/>
              <w:jc w:val="center"/>
              <w:rPr>
                <w:rFonts w:ascii="Public Sans Light" w:hAnsi="Public Sans Light"/>
                <w:color w:val="000066"/>
              </w:rPr>
            </w:pPr>
            <w:r w:rsidRPr="00985139">
              <w:rPr>
                <w:rFonts w:ascii="Public Sans Light" w:hAnsi="Public Sans Light"/>
                <w:color w:val="000066"/>
                <w:sz w:val="20"/>
              </w:rPr>
              <w:t>4</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48F0AC" w14:textId="77777777" w:rsidR="00636A18" w:rsidRPr="00985139" w:rsidRDefault="00636A18" w:rsidP="00981A58">
            <w:pPr>
              <w:spacing w:after="0" w:line="259" w:lineRule="auto"/>
              <w:jc w:val="center"/>
              <w:rPr>
                <w:rFonts w:ascii="Public Sans Light" w:hAnsi="Public Sans Light"/>
                <w:color w:val="000066"/>
              </w:rPr>
            </w:pPr>
            <w:r w:rsidRPr="00985139">
              <w:rPr>
                <w:rFonts w:ascii="Public Sans Light" w:hAnsi="Public Sans Light"/>
                <w:color w:val="000066"/>
                <w:sz w:val="20"/>
              </w:rPr>
              <w:t>February 2011</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45C875" w14:textId="313AF662" w:rsidR="00636A18" w:rsidRPr="00985139" w:rsidRDefault="00636A18" w:rsidP="00636A18">
            <w:pPr>
              <w:spacing w:after="0" w:line="259" w:lineRule="auto"/>
              <w:rPr>
                <w:rFonts w:ascii="Public Sans Light" w:hAnsi="Public Sans Light"/>
                <w:color w:val="000066"/>
              </w:rPr>
            </w:pPr>
            <w:r w:rsidRPr="00985139">
              <w:rPr>
                <w:rFonts w:ascii="Public Sans Light" w:hAnsi="Public Sans Light"/>
                <w:color w:val="000066"/>
                <w:sz w:val="20"/>
              </w:rPr>
              <w:t>Revised Scheme Conditions and Guidelines for Agencies</w:t>
            </w:r>
          </w:p>
        </w:tc>
      </w:tr>
      <w:tr w:rsidR="00985139" w:rsidRPr="00985139" w14:paraId="1376348B" w14:textId="77777777" w:rsidTr="7F10E5C1">
        <w:trPr>
          <w:trHeight w:val="319"/>
        </w:trPr>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7DF685" w14:textId="3E0AE305" w:rsidR="00636A18" w:rsidRPr="00985139" w:rsidRDefault="00636A18" w:rsidP="00981A58">
            <w:pPr>
              <w:spacing w:after="0" w:line="259" w:lineRule="auto"/>
              <w:jc w:val="center"/>
              <w:rPr>
                <w:rFonts w:ascii="Public Sans Light" w:hAnsi="Public Sans Light"/>
                <w:color w:val="000066"/>
              </w:rPr>
            </w:pPr>
            <w:r w:rsidRPr="00985139">
              <w:rPr>
                <w:rFonts w:ascii="Public Sans Light" w:hAnsi="Public Sans Light"/>
                <w:color w:val="000066"/>
                <w:sz w:val="20"/>
              </w:rPr>
              <w:t>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673FEF" w14:textId="77777777" w:rsidR="00636A18" w:rsidRPr="00985139" w:rsidRDefault="00636A18" w:rsidP="00981A58">
            <w:pPr>
              <w:spacing w:after="0" w:line="259" w:lineRule="auto"/>
              <w:jc w:val="center"/>
              <w:rPr>
                <w:rFonts w:ascii="Public Sans Light" w:hAnsi="Public Sans Light"/>
                <w:color w:val="000066"/>
              </w:rPr>
            </w:pPr>
            <w:r w:rsidRPr="00985139">
              <w:rPr>
                <w:rFonts w:ascii="Public Sans Light" w:hAnsi="Public Sans Light"/>
                <w:color w:val="000066"/>
                <w:sz w:val="20"/>
              </w:rPr>
              <w:t>August 2011</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0C71CA" w14:textId="77777777" w:rsidR="00636A18" w:rsidRPr="00985139" w:rsidRDefault="00636A18" w:rsidP="00636A18">
            <w:pPr>
              <w:spacing w:after="0" w:line="259" w:lineRule="auto"/>
              <w:rPr>
                <w:rFonts w:ascii="Public Sans Light" w:hAnsi="Public Sans Light"/>
                <w:color w:val="000066"/>
              </w:rPr>
            </w:pPr>
            <w:r w:rsidRPr="00985139">
              <w:rPr>
                <w:rFonts w:ascii="Public Sans Light" w:hAnsi="Public Sans Light"/>
                <w:color w:val="000066"/>
                <w:sz w:val="20"/>
              </w:rPr>
              <w:t xml:space="preserve">Revision to reflect new agency name </w:t>
            </w:r>
          </w:p>
        </w:tc>
      </w:tr>
      <w:tr w:rsidR="00985139" w:rsidRPr="00985139" w14:paraId="6AF6BA30" w14:textId="77777777" w:rsidTr="7F10E5C1">
        <w:trPr>
          <w:trHeight w:val="319"/>
        </w:trPr>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CA6A06" w14:textId="42B4135A" w:rsidR="00636A18" w:rsidRPr="00985139" w:rsidRDefault="00636A18" w:rsidP="00981A58">
            <w:pPr>
              <w:spacing w:after="0" w:line="259" w:lineRule="auto"/>
              <w:jc w:val="center"/>
              <w:rPr>
                <w:rFonts w:ascii="Public Sans Light" w:hAnsi="Public Sans Light"/>
                <w:color w:val="000066"/>
              </w:rPr>
            </w:pPr>
            <w:r w:rsidRPr="00985139">
              <w:rPr>
                <w:rFonts w:ascii="Public Sans Light" w:hAnsi="Public Sans Light"/>
                <w:color w:val="000066"/>
                <w:sz w:val="20"/>
              </w:rPr>
              <w:t>6</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52447E" w14:textId="77777777" w:rsidR="00636A18" w:rsidRPr="00985139" w:rsidRDefault="00636A18" w:rsidP="00981A58">
            <w:pPr>
              <w:spacing w:after="0" w:line="259" w:lineRule="auto"/>
              <w:jc w:val="center"/>
              <w:rPr>
                <w:rFonts w:ascii="Public Sans Light" w:hAnsi="Public Sans Light"/>
                <w:color w:val="000066"/>
              </w:rPr>
            </w:pPr>
            <w:r w:rsidRPr="00985139">
              <w:rPr>
                <w:rFonts w:ascii="Public Sans Light" w:hAnsi="Public Sans Light"/>
                <w:color w:val="000066"/>
                <w:sz w:val="20"/>
              </w:rPr>
              <w:t>September 2011</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1A6739" w14:textId="77777777" w:rsidR="00636A18" w:rsidRPr="00985139" w:rsidRDefault="00636A18" w:rsidP="00636A18">
            <w:pPr>
              <w:spacing w:after="0" w:line="259" w:lineRule="auto"/>
              <w:rPr>
                <w:rFonts w:ascii="Public Sans Light" w:hAnsi="Public Sans Light"/>
                <w:color w:val="000066"/>
              </w:rPr>
            </w:pPr>
            <w:r w:rsidRPr="00985139">
              <w:rPr>
                <w:rFonts w:ascii="Public Sans Light" w:hAnsi="Public Sans Light"/>
                <w:color w:val="000066"/>
                <w:sz w:val="20"/>
              </w:rPr>
              <w:t xml:space="preserve">Revision of evaluation criteria 8g) &amp; 8h) </w:t>
            </w:r>
          </w:p>
        </w:tc>
      </w:tr>
      <w:tr w:rsidR="00985139" w:rsidRPr="00985139" w14:paraId="260BB9B9" w14:textId="77777777" w:rsidTr="7F10E5C1">
        <w:trPr>
          <w:trHeight w:val="472"/>
        </w:trPr>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51C464" w14:textId="11574A0D" w:rsidR="00636A18" w:rsidRPr="00985139" w:rsidRDefault="00636A18" w:rsidP="00981A58">
            <w:pPr>
              <w:spacing w:after="0" w:line="259" w:lineRule="auto"/>
              <w:jc w:val="center"/>
              <w:rPr>
                <w:rFonts w:ascii="Public Sans Light" w:hAnsi="Public Sans Light"/>
                <w:color w:val="000066"/>
              </w:rPr>
            </w:pPr>
            <w:r w:rsidRPr="00985139">
              <w:rPr>
                <w:rFonts w:ascii="Public Sans Light" w:hAnsi="Public Sans Light"/>
                <w:color w:val="000066"/>
                <w:sz w:val="20"/>
              </w:rPr>
              <w:t>7</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E7FB08" w14:textId="77777777" w:rsidR="00636A18" w:rsidRPr="00985139" w:rsidRDefault="00636A18" w:rsidP="00981A58">
            <w:pPr>
              <w:spacing w:after="0" w:line="259" w:lineRule="auto"/>
              <w:jc w:val="center"/>
              <w:rPr>
                <w:rFonts w:ascii="Public Sans Light" w:hAnsi="Public Sans Light"/>
                <w:color w:val="000066"/>
              </w:rPr>
            </w:pPr>
            <w:r w:rsidRPr="00985139">
              <w:rPr>
                <w:rFonts w:ascii="Public Sans Light" w:hAnsi="Public Sans Light"/>
                <w:color w:val="000066"/>
                <w:sz w:val="20"/>
              </w:rPr>
              <w:t>December 2011</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63F6B" w14:textId="77777777" w:rsidR="00636A18" w:rsidRPr="00985139" w:rsidRDefault="00636A18" w:rsidP="00636A18">
            <w:pPr>
              <w:spacing w:after="0" w:line="259" w:lineRule="auto"/>
              <w:ind w:right="9"/>
              <w:rPr>
                <w:rFonts w:ascii="Public Sans Light" w:hAnsi="Public Sans Light"/>
                <w:color w:val="000066"/>
              </w:rPr>
            </w:pPr>
            <w:r w:rsidRPr="00985139">
              <w:rPr>
                <w:rFonts w:ascii="Public Sans Light" w:hAnsi="Public Sans Light"/>
                <w:color w:val="000066"/>
                <w:sz w:val="20"/>
              </w:rPr>
              <w:t xml:space="preserve">Revision to reflect extension of Scheme to Feb 2015 and implement recommendations from the Audit Office review </w:t>
            </w:r>
          </w:p>
        </w:tc>
      </w:tr>
      <w:tr w:rsidR="00985139" w:rsidRPr="00985139" w14:paraId="69B6573E" w14:textId="77777777" w:rsidTr="7F10E5C1">
        <w:trPr>
          <w:trHeight w:val="552"/>
        </w:trPr>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E0BD7C" w14:textId="5CC08CD8" w:rsidR="00636A18" w:rsidRPr="00985139" w:rsidRDefault="00636A18" w:rsidP="00981A58">
            <w:pPr>
              <w:spacing w:after="0" w:line="259" w:lineRule="auto"/>
              <w:jc w:val="center"/>
              <w:rPr>
                <w:rFonts w:ascii="Public Sans Light" w:hAnsi="Public Sans Light"/>
                <w:color w:val="000066"/>
              </w:rPr>
            </w:pPr>
            <w:r w:rsidRPr="00985139">
              <w:rPr>
                <w:rFonts w:ascii="Public Sans Light" w:hAnsi="Public Sans Light"/>
                <w:color w:val="000066"/>
                <w:sz w:val="20"/>
              </w:rPr>
              <w:t>8</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D1F845" w14:textId="77777777" w:rsidR="00636A18" w:rsidRPr="00985139" w:rsidRDefault="00636A18" w:rsidP="00981A58">
            <w:pPr>
              <w:spacing w:after="0" w:line="259" w:lineRule="auto"/>
              <w:jc w:val="center"/>
              <w:rPr>
                <w:rFonts w:ascii="Public Sans Light" w:hAnsi="Public Sans Light"/>
                <w:color w:val="000066"/>
              </w:rPr>
            </w:pPr>
            <w:r w:rsidRPr="00985139">
              <w:rPr>
                <w:rFonts w:ascii="Public Sans Light" w:hAnsi="Public Sans Light"/>
                <w:color w:val="000066"/>
                <w:sz w:val="20"/>
              </w:rPr>
              <w:t>March 2012</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2E27B7" w14:textId="77777777" w:rsidR="00636A18" w:rsidRPr="00985139" w:rsidRDefault="00636A18" w:rsidP="00636A18">
            <w:pPr>
              <w:spacing w:after="0" w:line="259" w:lineRule="auto"/>
              <w:rPr>
                <w:rFonts w:ascii="Public Sans Light" w:hAnsi="Public Sans Light"/>
                <w:color w:val="000066"/>
              </w:rPr>
            </w:pPr>
            <w:r w:rsidRPr="00985139">
              <w:rPr>
                <w:rFonts w:ascii="Public Sans Light" w:hAnsi="Public Sans Light"/>
                <w:color w:val="000066"/>
                <w:sz w:val="20"/>
              </w:rPr>
              <w:t xml:space="preserve">Revision to reflect that the assessment processes in the Scheme apply only to high risk or high value services </w:t>
            </w:r>
          </w:p>
        </w:tc>
      </w:tr>
      <w:tr w:rsidR="00985139" w:rsidRPr="00985139" w14:paraId="567A0C3B" w14:textId="77777777" w:rsidTr="7F10E5C1">
        <w:trPr>
          <w:trHeight w:val="319"/>
        </w:trPr>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3DD578" w14:textId="61E8162E" w:rsidR="00636A18" w:rsidRPr="00985139" w:rsidRDefault="00636A18" w:rsidP="00981A58">
            <w:pPr>
              <w:spacing w:after="0" w:line="259" w:lineRule="auto"/>
              <w:jc w:val="center"/>
              <w:rPr>
                <w:rFonts w:ascii="Public Sans Light" w:hAnsi="Public Sans Light"/>
                <w:color w:val="000066"/>
              </w:rPr>
            </w:pPr>
            <w:r w:rsidRPr="00985139">
              <w:rPr>
                <w:rFonts w:ascii="Public Sans Light" w:hAnsi="Public Sans Light"/>
                <w:color w:val="000066"/>
                <w:sz w:val="20"/>
              </w:rPr>
              <w:t>9</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331E4E" w14:textId="77777777" w:rsidR="00636A18" w:rsidRPr="00985139" w:rsidRDefault="00636A18" w:rsidP="00981A58">
            <w:pPr>
              <w:spacing w:after="0" w:line="259" w:lineRule="auto"/>
              <w:jc w:val="center"/>
              <w:rPr>
                <w:rFonts w:ascii="Public Sans Light" w:hAnsi="Public Sans Light"/>
                <w:color w:val="000066"/>
              </w:rPr>
            </w:pPr>
            <w:r w:rsidRPr="00985139">
              <w:rPr>
                <w:rFonts w:ascii="Public Sans Light" w:hAnsi="Public Sans Light"/>
                <w:color w:val="000066"/>
                <w:sz w:val="20"/>
              </w:rPr>
              <w:t>April 2012</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E7BA4" w14:textId="77777777" w:rsidR="00636A18" w:rsidRPr="00985139" w:rsidRDefault="00636A18" w:rsidP="00636A18">
            <w:pPr>
              <w:spacing w:after="0" w:line="259" w:lineRule="auto"/>
              <w:rPr>
                <w:rFonts w:ascii="Public Sans Light" w:hAnsi="Public Sans Light"/>
                <w:color w:val="000066"/>
              </w:rPr>
            </w:pPr>
            <w:r w:rsidRPr="00985139">
              <w:rPr>
                <w:rFonts w:ascii="Public Sans Light" w:hAnsi="Public Sans Light"/>
                <w:color w:val="000066"/>
                <w:sz w:val="20"/>
              </w:rPr>
              <w:t xml:space="preserve">New category added </w:t>
            </w:r>
          </w:p>
        </w:tc>
      </w:tr>
      <w:tr w:rsidR="00985139" w:rsidRPr="00985139" w14:paraId="0E9ED75B" w14:textId="77777777" w:rsidTr="7F10E5C1">
        <w:trPr>
          <w:trHeight w:val="319"/>
        </w:trPr>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34227B" w14:textId="1FA7C924" w:rsidR="00636A18" w:rsidRPr="00985139" w:rsidRDefault="00636A18" w:rsidP="00981A58">
            <w:pPr>
              <w:spacing w:after="0" w:line="259" w:lineRule="auto"/>
              <w:jc w:val="center"/>
              <w:rPr>
                <w:rFonts w:ascii="Public Sans Light" w:hAnsi="Public Sans Light"/>
                <w:color w:val="000066"/>
              </w:rPr>
            </w:pPr>
            <w:r w:rsidRPr="00985139">
              <w:rPr>
                <w:rFonts w:ascii="Public Sans Light" w:hAnsi="Public Sans Light"/>
                <w:color w:val="000066"/>
                <w:sz w:val="20"/>
              </w:rPr>
              <w:t>10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1B8381" w14:textId="77777777" w:rsidR="00636A18" w:rsidRPr="00985139" w:rsidRDefault="00636A18" w:rsidP="00981A58">
            <w:pPr>
              <w:spacing w:after="0" w:line="259" w:lineRule="auto"/>
              <w:jc w:val="center"/>
              <w:rPr>
                <w:rFonts w:ascii="Public Sans Light" w:hAnsi="Public Sans Light"/>
                <w:color w:val="000066"/>
              </w:rPr>
            </w:pPr>
            <w:r w:rsidRPr="00985139">
              <w:rPr>
                <w:rFonts w:ascii="Public Sans Light" w:hAnsi="Public Sans Light"/>
                <w:color w:val="000066"/>
                <w:sz w:val="20"/>
              </w:rPr>
              <w:t>July 2012</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90B5E5" w14:textId="77777777" w:rsidR="00636A18" w:rsidRPr="00985139" w:rsidRDefault="00636A18" w:rsidP="00636A18">
            <w:pPr>
              <w:spacing w:after="0" w:line="259" w:lineRule="auto"/>
              <w:rPr>
                <w:rFonts w:ascii="Public Sans Light" w:hAnsi="Public Sans Light"/>
                <w:color w:val="000066"/>
              </w:rPr>
            </w:pPr>
            <w:r w:rsidRPr="00985139">
              <w:rPr>
                <w:rFonts w:ascii="Public Sans Light" w:hAnsi="Public Sans Light"/>
                <w:color w:val="000066"/>
                <w:sz w:val="20"/>
              </w:rPr>
              <w:t xml:space="preserve">Online application introduced </w:t>
            </w:r>
          </w:p>
        </w:tc>
      </w:tr>
      <w:tr w:rsidR="00985139" w:rsidRPr="00985139" w14:paraId="20A4E743" w14:textId="77777777" w:rsidTr="7F10E5C1">
        <w:trPr>
          <w:trHeight w:val="319"/>
        </w:trPr>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B86445" w14:textId="02DC292C" w:rsidR="00636A18" w:rsidRPr="00985139" w:rsidRDefault="00636A18" w:rsidP="00981A58">
            <w:pPr>
              <w:spacing w:after="0" w:line="259" w:lineRule="auto"/>
              <w:jc w:val="center"/>
              <w:rPr>
                <w:rFonts w:ascii="Public Sans Light" w:hAnsi="Public Sans Light"/>
                <w:color w:val="000066"/>
              </w:rPr>
            </w:pPr>
            <w:r w:rsidRPr="00985139">
              <w:rPr>
                <w:rFonts w:ascii="Public Sans Light" w:hAnsi="Public Sans Light"/>
                <w:color w:val="000066"/>
                <w:sz w:val="20"/>
              </w:rPr>
              <w:t>11</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EB9D56" w14:textId="77777777" w:rsidR="00636A18" w:rsidRPr="00985139" w:rsidRDefault="00636A18" w:rsidP="00981A58">
            <w:pPr>
              <w:spacing w:after="0" w:line="259" w:lineRule="auto"/>
              <w:jc w:val="center"/>
              <w:rPr>
                <w:rFonts w:ascii="Public Sans Light" w:hAnsi="Public Sans Light"/>
                <w:color w:val="000066"/>
              </w:rPr>
            </w:pPr>
            <w:r w:rsidRPr="00985139">
              <w:rPr>
                <w:rFonts w:ascii="Public Sans Light" w:hAnsi="Public Sans Light"/>
                <w:color w:val="000066"/>
                <w:sz w:val="20"/>
              </w:rPr>
              <w:t>February 2013</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FF9FDF" w14:textId="77777777" w:rsidR="00636A18" w:rsidRPr="00985139" w:rsidRDefault="00636A18" w:rsidP="00636A18">
            <w:pPr>
              <w:spacing w:after="0" w:line="259" w:lineRule="auto"/>
              <w:rPr>
                <w:rFonts w:ascii="Public Sans Light" w:hAnsi="Public Sans Light"/>
                <w:color w:val="000066"/>
              </w:rPr>
            </w:pPr>
            <w:r w:rsidRPr="00985139">
              <w:rPr>
                <w:rFonts w:ascii="Public Sans Light" w:hAnsi="Public Sans Light"/>
                <w:color w:val="000066"/>
                <w:sz w:val="20"/>
              </w:rPr>
              <w:t xml:space="preserve">Amendments to conditions and links </w:t>
            </w:r>
          </w:p>
        </w:tc>
      </w:tr>
      <w:tr w:rsidR="00985139" w:rsidRPr="00985139" w14:paraId="36B18648" w14:textId="77777777" w:rsidTr="7F10E5C1">
        <w:trPr>
          <w:trHeight w:val="322"/>
        </w:trPr>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48B720" w14:textId="53242E36" w:rsidR="00636A18" w:rsidRPr="00985139" w:rsidRDefault="00636A18" w:rsidP="00981A58">
            <w:pPr>
              <w:spacing w:after="0" w:line="259" w:lineRule="auto"/>
              <w:jc w:val="center"/>
              <w:rPr>
                <w:rFonts w:ascii="Public Sans Light" w:hAnsi="Public Sans Light"/>
                <w:color w:val="000066"/>
              </w:rPr>
            </w:pPr>
            <w:r w:rsidRPr="00985139">
              <w:rPr>
                <w:rFonts w:ascii="Public Sans Light" w:hAnsi="Public Sans Light"/>
                <w:color w:val="000066"/>
                <w:sz w:val="20"/>
              </w:rPr>
              <w:t>12</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A632E6" w14:textId="77777777" w:rsidR="00636A18" w:rsidRPr="00985139" w:rsidRDefault="00636A18" w:rsidP="00981A58">
            <w:pPr>
              <w:spacing w:after="0" w:line="259" w:lineRule="auto"/>
              <w:jc w:val="center"/>
              <w:rPr>
                <w:rFonts w:ascii="Public Sans Light" w:hAnsi="Public Sans Light"/>
                <w:color w:val="000066"/>
              </w:rPr>
            </w:pPr>
            <w:r w:rsidRPr="00985139">
              <w:rPr>
                <w:rFonts w:ascii="Public Sans Light" w:hAnsi="Public Sans Light"/>
                <w:color w:val="000066"/>
                <w:sz w:val="20"/>
              </w:rPr>
              <w:t>March 2013</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FB672A" w14:textId="77777777" w:rsidR="00636A18" w:rsidRPr="00985139" w:rsidRDefault="00636A18" w:rsidP="00636A18">
            <w:pPr>
              <w:spacing w:after="0" w:line="259" w:lineRule="auto"/>
              <w:rPr>
                <w:rFonts w:ascii="Public Sans Light" w:hAnsi="Public Sans Light"/>
                <w:color w:val="000066"/>
              </w:rPr>
            </w:pPr>
            <w:r w:rsidRPr="00985139">
              <w:rPr>
                <w:rFonts w:ascii="Public Sans Light" w:hAnsi="Public Sans Light"/>
                <w:color w:val="000066"/>
                <w:sz w:val="20"/>
              </w:rPr>
              <w:t xml:space="preserve">Capabilities Consolidated </w:t>
            </w:r>
          </w:p>
        </w:tc>
      </w:tr>
      <w:tr w:rsidR="00985139" w:rsidRPr="00985139" w14:paraId="3B96CCD8" w14:textId="77777777" w:rsidTr="7F10E5C1">
        <w:trPr>
          <w:trHeight w:val="319"/>
        </w:trPr>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951B2" w14:textId="2E0DB46C" w:rsidR="00636A18" w:rsidRPr="00985139" w:rsidRDefault="00636A18" w:rsidP="00981A58">
            <w:pPr>
              <w:spacing w:after="0" w:line="259" w:lineRule="auto"/>
              <w:jc w:val="center"/>
              <w:rPr>
                <w:rFonts w:ascii="Public Sans Light" w:hAnsi="Public Sans Light"/>
                <w:color w:val="000066"/>
              </w:rPr>
            </w:pPr>
            <w:r w:rsidRPr="00985139">
              <w:rPr>
                <w:rFonts w:ascii="Public Sans Light" w:hAnsi="Public Sans Light"/>
                <w:color w:val="000066"/>
                <w:sz w:val="20"/>
              </w:rPr>
              <w:t>13</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3FF5D3" w14:textId="77777777" w:rsidR="00636A18" w:rsidRPr="00985139" w:rsidRDefault="00636A18" w:rsidP="00981A58">
            <w:pPr>
              <w:spacing w:after="0" w:line="259" w:lineRule="auto"/>
              <w:jc w:val="center"/>
              <w:rPr>
                <w:rFonts w:ascii="Public Sans Light" w:hAnsi="Public Sans Light"/>
                <w:color w:val="000066"/>
              </w:rPr>
            </w:pPr>
            <w:r w:rsidRPr="00985139">
              <w:rPr>
                <w:rFonts w:ascii="Public Sans Light" w:hAnsi="Public Sans Light"/>
                <w:color w:val="000066"/>
                <w:sz w:val="20"/>
              </w:rPr>
              <w:t>August 2013</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C68986" w14:textId="77777777" w:rsidR="00636A18" w:rsidRPr="00985139" w:rsidRDefault="00636A18" w:rsidP="00636A18">
            <w:pPr>
              <w:spacing w:after="0" w:line="259" w:lineRule="auto"/>
              <w:rPr>
                <w:rFonts w:ascii="Public Sans Light" w:hAnsi="Public Sans Light"/>
                <w:color w:val="000066"/>
              </w:rPr>
            </w:pPr>
            <w:r w:rsidRPr="00985139">
              <w:rPr>
                <w:rFonts w:ascii="Public Sans Light" w:hAnsi="Public Sans Light"/>
                <w:color w:val="000066"/>
                <w:sz w:val="20"/>
              </w:rPr>
              <w:t xml:space="preserve">Updated Clause 3.3 of the Standard Form of Agreement </w:t>
            </w:r>
          </w:p>
        </w:tc>
      </w:tr>
      <w:tr w:rsidR="00985139" w:rsidRPr="00985139" w14:paraId="5413BC00" w14:textId="77777777" w:rsidTr="7F10E5C1">
        <w:trPr>
          <w:trHeight w:val="319"/>
        </w:trPr>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3D5B47" w14:textId="5ECF65CE" w:rsidR="00636A18" w:rsidRPr="00985139" w:rsidRDefault="00636A18" w:rsidP="00981A58">
            <w:pPr>
              <w:spacing w:after="0" w:line="259" w:lineRule="auto"/>
              <w:jc w:val="center"/>
              <w:rPr>
                <w:rFonts w:ascii="Public Sans Light" w:hAnsi="Public Sans Light"/>
                <w:color w:val="000066"/>
              </w:rPr>
            </w:pPr>
            <w:r w:rsidRPr="00985139">
              <w:rPr>
                <w:rFonts w:ascii="Public Sans Light" w:hAnsi="Public Sans Light"/>
                <w:color w:val="000066"/>
                <w:sz w:val="20"/>
              </w:rPr>
              <w:t>14</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E38059" w14:textId="77777777" w:rsidR="00636A18" w:rsidRPr="00985139" w:rsidRDefault="00636A18" w:rsidP="00981A58">
            <w:pPr>
              <w:spacing w:after="0" w:line="259" w:lineRule="auto"/>
              <w:jc w:val="center"/>
              <w:rPr>
                <w:rFonts w:ascii="Public Sans Light" w:hAnsi="Public Sans Light"/>
                <w:color w:val="000066"/>
              </w:rPr>
            </w:pPr>
            <w:r w:rsidRPr="00985139">
              <w:rPr>
                <w:rFonts w:ascii="Public Sans Light" w:hAnsi="Public Sans Light"/>
                <w:color w:val="000066"/>
                <w:sz w:val="20"/>
              </w:rPr>
              <w:t>January 2014</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F89BC" w14:textId="77777777" w:rsidR="00636A18" w:rsidRPr="00985139" w:rsidRDefault="00636A18" w:rsidP="00636A18">
            <w:pPr>
              <w:spacing w:after="0" w:line="259" w:lineRule="auto"/>
              <w:rPr>
                <w:rFonts w:ascii="Public Sans Light" w:hAnsi="Public Sans Light"/>
                <w:color w:val="000066"/>
              </w:rPr>
            </w:pPr>
            <w:r w:rsidRPr="00985139">
              <w:rPr>
                <w:rFonts w:ascii="Public Sans Light" w:hAnsi="Public Sans Light"/>
                <w:color w:val="000066"/>
                <w:sz w:val="20"/>
              </w:rPr>
              <w:t xml:space="preserve">Updated Clause 7 – Evaluation Criteria </w:t>
            </w:r>
          </w:p>
        </w:tc>
      </w:tr>
      <w:tr w:rsidR="00985139" w:rsidRPr="00985139" w14:paraId="3E2E4ABC" w14:textId="77777777" w:rsidTr="7F10E5C1">
        <w:trPr>
          <w:trHeight w:val="848"/>
        </w:trPr>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202983" w14:textId="5581701E" w:rsidR="00636A18" w:rsidRPr="00985139" w:rsidRDefault="00636A18" w:rsidP="00981A58">
            <w:pPr>
              <w:spacing w:after="0" w:line="259" w:lineRule="auto"/>
              <w:jc w:val="center"/>
              <w:rPr>
                <w:rFonts w:ascii="Public Sans Light" w:hAnsi="Public Sans Light"/>
                <w:color w:val="000066"/>
              </w:rPr>
            </w:pPr>
            <w:r w:rsidRPr="00985139">
              <w:rPr>
                <w:rFonts w:ascii="Public Sans Light" w:hAnsi="Public Sans Light"/>
                <w:color w:val="000066"/>
                <w:sz w:val="20"/>
              </w:rPr>
              <w:t>15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E55471" w14:textId="77777777" w:rsidR="00636A18" w:rsidRPr="00985139" w:rsidRDefault="00636A18" w:rsidP="00981A58">
            <w:pPr>
              <w:spacing w:after="0" w:line="259" w:lineRule="auto"/>
              <w:jc w:val="center"/>
              <w:rPr>
                <w:rFonts w:ascii="Public Sans Light" w:hAnsi="Public Sans Light"/>
                <w:color w:val="000066"/>
              </w:rPr>
            </w:pPr>
            <w:r w:rsidRPr="00985139">
              <w:rPr>
                <w:rFonts w:ascii="Public Sans Light" w:hAnsi="Public Sans Light"/>
                <w:color w:val="000066"/>
                <w:sz w:val="20"/>
              </w:rPr>
              <w:t>June 2014</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E54253" w14:textId="77777777" w:rsidR="00636A18" w:rsidRPr="00985139" w:rsidRDefault="00636A18" w:rsidP="00636A18">
            <w:pPr>
              <w:spacing w:after="0" w:line="259" w:lineRule="auto"/>
              <w:rPr>
                <w:rFonts w:ascii="Public Sans Light" w:hAnsi="Public Sans Light"/>
                <w:color w:val="000066"/>
              </w:rPr>
            </w:pPr>
            <w:r w:rsidRPr="00985139">
              <w:rPr>
                <w:rFonts w:ascii="Public Sans Light" w:hAnsi="Public Sans Light"/>
                <w:color w:val="000066"/>
                <w:sz w:val="20"/>
              </w:rPr>
              <w:t xml:space="preserve">Revisions to reflect new agency name, legislative changes, scheme usage, dispute resolution and formatting. Signature block within Agreement Details template </w:t>
            </w:r>
          </w:p>
        </w:tc>
      </w:tr>
      <w:tr w:rsidR="00985139" w:rsidRPr="00985139" w14:paraId="24C0BA47" w14:textId="77777777" w:rsidTr="7F10E5C1">
        <w:trPr>
          <w:trHeight w:val="480"/>
        </w:trPr>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F5ED4F" w14:textId="61B71865" w:rsidR="00636A18" w:rsidRPr="00985139" w:rsidRDefault="00636A18" w:rsidP="00981A58">
            <w:pPr>
              <w:spacing w:after="0" w:line="259" w:lineRule="auto"/>
              <w:jc w:val="center"/>
              <w:rPr>
                <w:rFonts w:ascii="Public Sans Light" w:hAnsi="Public Sans Light"/>
                <w:color w:val="000066"/>
                <w:sz w:val="20"/>
              </w:rPr>
            </w:pPr>
            <w:r w:rsidRPr="00985139">
              <w:rPr>
                <w:rFonts w:ascii="Public Sans Light" w:hAnsi="Public Sans Light"/>
                <w:color w:val="000066"/>
                <w:sz w:val="20"/>
              </w:rPr>
              <w:t>16</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9DAF77" w14:textId="77777777" w:rsidR="00636A18" w:rsidRPr="00985139" w:rsidRDefault="00636A18" w:rsidP="00981A58">
            <w:pPr>
              <w:spacing w:after="0" w:line="259" w:lineRule="auto"/>
              <w:jc w:val="center"/>
              <w:rPr>
                <w:rFonts w:ascii="Public Sans Light" w:hAnsi="Public Sans Light"/>
                <w:color w:val="000066"/>
                <w:sz w:val="20"/>
              </w:rPr>
            </w:pPr>
            <w:r w:rsidRPr="00985139">
              <w:rPr>
                <w:rFonts w:ascii="Public Sans Light" w:hAnsi="Public Sans Light"/>
                <w:color w:val="000066"/>
                <w:sz w:val="20"/>
              </w:rPr>
              <w:t>April 2015</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6131CF" w14:textId="77777777" w:rsidR="00636A18" w:rsidRPr="00985139" w:rsidRDefault="00636A18" w:rsidP="00636A18">
            <w:pPr>
              <w:spacing w:after="0" w:line="259" w:lineRule="auto"/>
              <w:rPr>
                <w:rFonts w:ascii="Public Sans Light" w:hAnsi="Public Sans Light"/>
                <w:color w:val="000066"/>
                <w:sz w:val="20"/>
              </w:rPr>
            </w:pPr>
            <w:r w:rsidRPr="00985139">
              <w:rPr>
                <w:rFonts w:ascii="Public Sans Light" w:hAnsi="Public Sans Light"/>
                <w:color w:val="000066"/>
                <w:sz w:val="20"/>
              </w:rPr>
              <w:t>Update of Policies since archived or changed. No changes to terms and conditions or scheme rules</w:t>
            </w:r>
          </w:p>
        </w:tc>
      </w:tr>
      <w:tr w:rsidR="00985139" w:rsidRPr="00985139" w14:paraId="0878A0FA" w14:textId="77777777" w:rsidTr="7F10E5C1">
        <w:trPr>
          <w:trHeight w:val="786"/>
        </w:trPr>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B6F4BC" w14:textId="77777777" w:rsidR="00636A18" w:rsidRPr="00985139" w:rsidRDefault="00636A18" w:rsidP="00981A58">
            <w:pPr>
              <w:spacing w:after="0" w:line="259" w:lineRule="auto"/>
              <w:jc w:val="center"/>
              <w:rPr>
                <w:rFonts w:ascii="Public Sans Light" w:hAnsi="Public Sans Light"/>
                <w:color w:val="000066"/>
                <w:sz w:val="20"/>
              </w:rPr>
            </w:pPr>
            <w:r w:rsidRPr="00985139">
              <w:rPr>
                <w:rFonts w:ascii="Public Sans Light" w:hAnsi="Public Sans Light"/>
                <w:color w:val="000066"/>
                <w:sz w:val="20"/>
              </w:rPr>
              <w:t>17</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D799F3" w14:textId="77777777" w:rsidR="00636A18" w:rsidRPr="00985139" w:rsidRDefault="00636A18" w:rsidP="00981A58">
            <w:pPr>
              <w:spacing w:after="0" w:line="259" w:lineRule="auto"/>
              <w:jc w:val="center"/>
              <w:rPr>
                <w:rFonts w:ascii="Public Sans Light" w:hAnsi="Public Sans Light"/>
                <w:color w:val="000066"/>
                <w:sz w:val="20"/>
              </w:rPr>
            </w:pPr>
            <w:r w:rsidRPr="00985139">
              <w:rPr>
                <w:rFonts w:ascii="Public Sans Light" w:hAnsi="Public Sans Light"/>
                <w:color w:val="000066"/>
                <w:sz w:val="20"/>
              </w:rPr>
              <w:t>May 2015</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39EE52" w14:textId="77777777" w:rsidR="00636A18" w:rsidRPr="00985139" w:rsidRDefault="00636A18" w:rsidP="00636A18">
            <w:pPr>
              <w:spacing w:after="0" w:line="259" w:lineRule="auto"/>
              <w:rPr>
                <w:rFonts w:ascii="Public Sans Light" w:hAnsi="Public Sans Light"/>
                <w:color w:val="000066"/>
                <w:sz w:val="20"/>
              </w:rPr>
            </w:pPr>
            <w:r w:rsidRPr="00985139">
              <w:rPr>
                <w:rFonts w:ascii="Public Sans Light" w:hAnsi="Public Sans Light"/>
                <w:color w:val="000066"/>
                <w:sz w:val="20"/>
              </w:rPr>
              <w:t xml:space="preserve">Update to Terms and Conditions of Contract and Standard Form of Agreement terms and conditions Clause 11.1 to add option for noting of completion date of contracted services. </w:t>
            </w:r>
          </w:p>
        </w:tc>
      </w:tr>
      <w:tr w:rsidR="00985139" w:rsidRPr="00985139" w14:paraId="36CBF44E" w14:textId="77777777" w:rsidTr="7F10E5C1">
        <w:trPr>
          <w:trHeight w:val="370"/>
        </w:trPr>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C43A7D" w14:textId="77777777" w:rsidR="00636A18" w:rsidRPr="00985139" w:rsidRDefault="00636A18" w:rsidP="00981A58">
            <w:pPr>
              <w:spacing w:after="0" w:line="259" w:lineRule="auto"/>
              <w:contextualSpacing/>
              <w:jc w:val="center"/>
              <w:rPr>
                <w:rFonts w:ascii="Public Sans Light" w:hAnsi="Public Sans Light"/>
                <w:color w:val="000066"/>
                <w:sz w:val="20"/>
              </w:rPr>
            </w:pPr>
            <w:r w:rsidRPr="00985139">
              <w:rPr>
                <w:rFonts w:ascii="Public Sans Light" w:hAnsi="Public Sans Light"/>
                <w:color w:val="000066"/>
                <w:sz w:val="20"/>
              </w:rPr>
              <w:t>18</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049293" w14:textId="77777777" w:rsidR="00636A18" w:rsidRPr="00985139" w:rsidRDefault="00636A18" w:rsidP="00981A58">
            <w:pPr>
              <w:spacing w:after="0" w:line="259" w:lineRule="auto"/>
              <w:contextualSpacing/>
              <w:jc w:val="center"/>
              <w:rPr>
                <w:rFonts w:ascii="Public Sans Light" w:hAnsi="Public Sans Light"/>
                <w:color w:val="000066"/>
                <w:sz w:val="20"/>
              </w:rPr>
            </w:pPr>
            <w:r w:rsidRPr="00985139">
              <w:rPr>
                <w:rFonts w:ascii="Public Sans Light" w:hAnsi="Public Sans Light"/>
                <w:color w:val="000066"/>
                <w:sz w:val="20"/>
              </w:rPr>
              <w:t>July 2015</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77B79E" w14:textId="77777777" w:rsidR="00636A18" w:rsidRPr="00985139" w:rsidRDefault="00636A18" w:rsidP="00981A58">
            <w:pPr>
              <w:spacing w:after="0" w:line="259" w:lineRule="auto"/>
              <w:contextualSpacing/>
              <w:rPr>
                <w:rFonts w:ascii="Public Sans Light" w:hAnsi="Public Sans Light"/>
                <w:color w:val="000066"/>
                <w:sz w:val="20"/>
              </w:rPr>
            </w:pPr>
            <w:r w:rsidRPr="00985139">
              <w:rPr>
                <w:rFonts w:ascii="Public Sans Light" w:hAnsi="Public Sans Light"/>
                <w:color w:val="000066"/>
                <w:sz w:val="20"/>
              </w:rPr>
              <w:t>Update of Department name change</w:t>
            </w:r>
          </w:p>
        </w:tc>
      </w:tr>
      <w:tr w:rsidR="00985139" w:rsidRPr="00985139" w14:paraId="422B150B" w14:textId="77777777" w:rsidTr="7F10E5C1">
        <w:trPr>
          <w:trHeight w:val="228"/>
        </w:trPr>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681363" w14:textId="77777777" w:rsidR="00636A18" w:rsidRPr="00985139" w:rsidRDefault="00636A18" w:rsidP="00981A58">
            <w:pPr>
              <w:spacing w:after="0" w:line="259" w:lineRule="auto"/>
              <w:jc w:val="center"/>
              <w:rPr>
                <w:rFonts w:ascii="Public Sans Light" w:hAnsi="Public Sans Light"/>
                <w:color w:val="000066"/>
                <w:sz w:val="20"/>
              </w:rPr>
            </w:pPr>
            <w:r w:rsidRPr="00985139">
              <w:rPr>
                <w:rFonts w:ascii="Public Sans Light" w:hAnsi="Public Sans Light"/>
                <w:color w:val="000066"/>
                <w:sz w:val="20"/>
              </w:rPr>
              <w:t>19</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BCA438" w14:textId="77777777" w:rsidR="00636A18" w:rsidRPr="00985139" w:rsidRDefault="00636A18" w:rsidP="00981A58">
            <w:pPr>
              <w:spacing w:after="0" w:line="259" w:lineRule="auto"/>
              <w:jc w:val="center"/>
              <w:rPr>
                <w:rFonts w:ascii="Public Sans Light" w:hAnsi="Public Sans Light"/>
                <w:color w:val="000066"/>
                <w:sz w:val="20"/>
              </w:rPr>
            </w:pPr>
            <w:r w:rsidRPr="00985139">
              <w:rPr>
                <w:rFonts w:ascii="Public Sans Light" w:hAnsi="Public Sans Light"/>
                <w:color w:val="000066"/>
                <w:sz w:val="20"/>
              </w:rPr>
              <w:t>January 2016</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F4B75C" w14:textId="77777777" w:rsidR="00636A18" w:rsidRPr="00985139" w:rsidRDefault="00636A18" w:rsidP="00636A18">
            <w:pPr>
              <w:spacing w:after="0" w:line="259" w:lineRule="auto"/>
              <w:rPr>
                <w:rFonts w:ascii="Public Sans Light" w:hAnsi="Public Sans Light"/>
                <w:color w:val="000066"/>
                <w:sz w:val="20"/>
              </w:rPr>
            </w:pPr>
            <w:r w:rsidRPr="00985139">
              <w:rPr>
                <w:rFonts w:ascii="Public Sans Light" w:hAnsi="Public Sans Light"/>
                <w:color w:val="000066"/>
                <w:sz w:val="20"/>
              </w:rPr>
              <w:t>Scheme Rollover to 19 February 2017</w:t>
            </w:r>
          </w:p>
        </w:tc>
      </w:tr>
      <w:tr w:rsidR="00985139" w:rsidRPr="00985139" w14:paraId="014D7E04" w14:textId="77777777" w:rsidTr="7F10E5C1">
        <w:trPr>
          <w:trHeight w:val="442"/>
        </w:trPr>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D331EC" w14:textId="77777777" w:rsidR="00636A18" w:rsidRPr="00985139" w:rsidRDefault="00636A18" w:rsidP="00981A58">
            <w:pPr>
              <w:spacing w:after="0" w:line="259" w:lineRule="auto"/>
              <w:jc w:val="center"/>
              <w:rPr>
                <w:rFonts w:ascii="Public Sans Light" w:hAnsi="Public Sans Light"/>
                <w:color w:val="000066"/>
                <w:sz w:val="20"/>
              </w:rPr>
            </w:pPr>
            <w:r w:rsidRPr="00985139">
              <w:rPr>
                <w:rFonts w:ascii="Public Sans Light" w:hAnsi="Public Sans Light"/>
                <w:color w:val="000066"/>
                <w:sz w:val="20"/>
              </w:rPr>
              <w:t>20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2EE5EE" w14:textId="77777777" w:rsidR="00636A18" w:rsidRPr="00985139" w:rsidRDefault="00636A18" w:rsidP="00981A58">
            <w:pPr>
              <w:spacing w:after="0" w:line="259" w:lineRule="auto"/>
              <w:jc w:val="center"/>
              <w:rPr>
                <w:rFonts w:ascii="Public Sans Light" w:hAnsi="Public Sans Light"/>
                <w:color w:val="000066"/>
                <w:sz w:val="20"/>
              </w:rPr>
            </w:pPr>
            <w:r w:rsidRPr="00985139">
              <w:rPr>
                <w:rFonts w:ascii="Public Sans Light" w:hAnsi="Public Sans Light"/>
                <w:color w:val="000066"/>
                <w:sz w:val="20"/>
              </w:rPr>
              <w:t>April 2016</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37A1F8" w14:textId="77777777" w:rsidR="00636A18" w:rsidRPr="00985139" w:rsidRDefault="00636A18" w:rsidP="00636A18">
            <w:pPr>
              <w:spacing w:after="0" w:line="259" w:lineRule="auto"/>
              <w:rPr>
                <w:rFonts w:ascii="Public Sans Light" w:hAnsi="Public Sans Light"/>
                <w:color w:val="000066"/>
                <w:sz w:val="20"/>
              </w:rPr>
            </w:pPr>
            <w:r w:rsidRPr="00985139">
              <w:rPr>
                <w:rFonts w:ascii="Public Sans Light" w:hAnsi="Public Sans Light"/>
                <w:color w:val="000066"/>
                <w:sz w:val="20"/>
              </w:rPr>
              <w:t xml:space="preserve">New format </w:t>
            </w:r>
          </w:p>
        </w:tc>
      </w:tr>
      <w:tr w:rsidR="00985139" w:rsidRPr="00985139" w14:paraId="5C132793" w14:textId="77777777" w:rsidTr="7F10E5C1">
        <w:trPr>
          <w:trHeight w:val="768"/>
        </w:trPr>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E8078B" w14:textId="77777777" w:rsidR="00636A18" w:rsidRPr="00985139" w:rsidRDefault="00636A18" w:rsidP="00981A58">
            <w:pPr>
              <w:spacing w:after="0" w:line="259" w:lineRule="auto"/>
              <w:jc w:val="center"/>
              <w:rPr>
                <w:rFonts w:ascii="Public Sans Light" w:hAnsi="Public Sans Light"/>
                <w:color w:val="000066"/>
                <w:sz w:val="20"/>
              </w:rPr>
            </w:pPr>
            <w:r w:rsidRPr="00985139">
              <w:rPr>
                <w:rFonts w:ascii="Public Sans Light" w:hAnsi="Public Sans Light"/>
                <w:color w:val="000066"/>
                <w:sz w:val="20"/>
              </w:rPr>
              <w:t>21</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7619CB" w14:textId="77777777" w:rsidR="00636A18" w:rsidRPr="00985139" w:rsidRDefault="00636A18" w:rsidP="00981A58">
            <w:pPr>
              <w:spacing w:after="0" w:line="259" w:lineRule="auto"/>
              <w:jc w:val="center"/>
              <w:rPr>
                <w:rFonts w:ascii="Public Sans Light" w:hAnsi="Public Sans Light"/>
                <w:color w:val="000066"/>
                <w:sz w:val="20"/>
              </w:rPr>
            </w:pPr>
            <w:r w:rsidRPr="00985139">
              <w:rPr>
                <w:rFonts w:ascii="Public Sans Light" w:hAnsi="Public Sans Light"/>
                <w:color w:val="000066"/>
                <w:sz w:val="20"/>
              </w:rPr>
              <w:t>July 2016</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84BDC" w14:textId="77777777" w:rsidR="00636A18" w:rsidRPr="00985139" w:rsidRDefault="00636A18" w:rsidP="00636A18">
            <w:pPr>
              <w:spacing w:after="0" w:line="259" w:lineRule="auto"/>
              <w:rPr>
                <w:rFonts w:ascii="Public Sans Light" w:hAnsi="Public Sans Light"/>
                <w:color w:val="000066"/>
                <w:sz w:val="20"/>
              </w:rPr>
            </w:pPr>
            <w:r w:rsidRPr="00985139">
              <w:rPr>
                <w:rFonts w:ascii="Public Sans Light" w:hAnsi="Public Sans Light"/>
                <w:color w:val="000066"/>
                <w:sz w:val="20"/>
              </w:rPr>
              <w:t>Re formatting, Removal of Legal Services from Scheme capabilities, introduction of possible Vendor Management System (VMS) use by agencies</w:t>
            </w:r>
          </w:p>
        </w:tc>
      </w:tr>
      <w:tr w:rsidR="00985139" w:rsidRPr="00985139" w14:paraId="5A2D76A7" w14:textId="77777777" w:rsidTr="7F10E5C1">
        <w:trPr>
          <w:trHeight w:val="698"/>
        </w:trPr>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E22318" w14:textId="77777777" w:rsidR="00636A18" w:rsidRPr="00985139" w:rsidRDefault="00636A18" w:rsidP="00981A58">
            <w:pPr>
              <w:spacing w:after="0" w:line="259" w:lineRule="auto"/>
              <w:jc w:val="center"/>
              <w:rPr>
                <w:rFonts w:ascii="Public Sans Light" w:hAnsi="Public Sans Light"/>
                <w:color w:val="000066"/>
                <w:sz w:val="20"/>
              </w:rPr>
            </w:pPr>
            <w:r w:rsidRPr="00985139">
              <w:rPr>
                <w:rFonts w:ascii="Public Sans Light" w:hAnsi="Public Sans Light"/>
                <w:color w:val="000066"/>
                <w:sz w:val="20"/>
              </w:rPr>
              <w:lastRenderedPageBreak/>
              <w:t>22</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6930C1" w14:textId="77777777" w:rsidR="00636A18" w:rsidRPr="00985139" w:rsidRDefault="00636A18" w:rsidP="00981A58">
            <w:pPr>
              <w:spacing w:after="0" w:line="259" w:lineRule="auto"/>
              <w:jc w:val="center"/>
              <w:rPr>
                <w:rFonts w:ascii="Public Sans Light" w:hAnsi="Public Sans Light"/>
                <w:color w:val="000066"/>
                <w:sz w:val="20"/>
              </w:rPr>
            </w:pPr>
            <w:r w:rsidRPr="00985139">
              <w:rPr>
                <w:rFonts w:ascii="Public Sans Light" w:hAnsi="Public Sans Light"/>
                <w:color w:val="000066"/>
                <w:sz w:val="20"/>
              </w:rPr>
              <w:t>Dec</w:t>
            </w:r>
            <w:r w:rsidR="002129DB" w:rsidRPr="00985139">
              <w:rPr>
                <w:rFonts w:ascii="Public Sans Light" w:hAnsi="Public Sans Light"/>
                <w:color w:val="000066"/>
                <w:sz w:val="20"/>
              </w:rPr>
              <w:t>ember</w:t>
            </w:r>
            <w:r w:rsidRPr="00985139">
              <w:rPr>
                <w:rFonts w:ascii="Public Sans Light" w:hAnsi="Public Sans Light"/>
                <w:color w:val="000066"/>
                <w:sz w:val="20"/>
              </w:rPr>
              <w:t xml:space="preserve"> 2016</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801834" w14:textId="77777777" w:rsidR="00636A18" w:rsidRPr="00985139" w:rsidRDefault="00636A18" w:rsidP="00636A18">
            <w:pPr>
              <w:spacing w:after="0" w:line="259" w:lineRule="auto"/>
              <w:rPr>
                <w:rFonts w:ascii="Public Sans Light" w:hAnsi="Public Sans Light"/>
                <w:color w:val="000066"/>
                <w:sz w:val="20"/>
              </w:rPr>
            </w:pPr>
            <w:r w:rsidRPr="00985139">
              <w:rPr>
                <w:rFonts w:ascii="Public Sans Light" w:hAnsi="Public Sans Light"/>
                <w:color w:val="000066"/>
                <w:sz w:val="20"/>
              </w:rPr>
              <w:t xml:space="preserve">Clarity of EARL and Full Qualifications. Duplication of qualification clarification. Temporary closure of new EARL applications after 31 December 2016. </w:t>
            </w:r>
          </w:p>
        </w:tc>
      </w:tr>
      <w:tr w:rsidR="00985139" w:rsidRPr="00985139" w14:paraId="753BA63E" w14:textId="77777777" w:rsidTr="7F10E5C1">
        <w:trPr>
          <w:trHeight w:val="293"/>
        </w:trPr>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2DD6F0" w14:textId="77777777" w:rsidR="00636A18" w:rsidRPr="00985139" w:rsidRDefault="00636A18" w:rsidP="00981A58">
            <w:pPr>
              <w:spacing w:after="0" w:line="259" w:lineRule="auto"/>
              <w:jc w:val="center"/>
              <w:rPr>
                <w:rFonts w:ascii="Public Sans Light" w:hAnsi="Public Sans Light"/>
                <w:color w:val="000066"/>
                <w:sz w:val="20"/>
              </w:rPr>
            </w:pPr>
            <w:r w:rsidRPr="00985139">
              <w:rPr>
                <w:rFonts w:ascii="Public Sans Light" w:hAnsi="Public Sans Light"/>
                <w:color w:val="000066"/>
                <w:sz w:val="20"/>
              </w:rPr>
              <w:t>23</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9B68BE" w14:textId="77777777" w:rsidR="00636A18" w:rsidRPr="00985139" w:rsidRDefault="00636A18" w:rsidP="00981A58">
            <w:pPr>
              <w:spacing w:after="0" w:line="259" w:lineRule="auto"/>
              <w:jc w:val="center"/>
              <w:rPr>
                <w:rFonts w:ascii="Public Sans Light" w:hAnsi="Public Sans Light"/>
                <w:color w:val="000066"/>
                <w:sz w:val="20"/>
              </w:rPr>
            </w:pPr>
            <w:r w:rsidRPr="00985139">
              <w:rPr>
                <w:rFonts w:ascii="Public Sans Light" w:hAnsi="Public Sans Light"/>
                <w:color w:val="000066"/>
                <w:sz w:val="20"/>
              </w:rPr>
              <w:t>February 2017</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0DF34D" w14:textId="77777777" w:rsidR="00636A18" w:rsidRPr="00985139" w:rsidRDefault="00636A18" w:rsidP="00636A18">
            <w:pPr>
              <w:spacing w:after="0" w:line="259" w:lineRule="auto"/>
              <w:rPr>
                <w:rFonts w:ascii="Public Sans Light" w:hAnsi="Public Sans Light"/>
                <w:color w:val="000066"/>
                <w:sz w:val="20"/>
              </w:rPr>
            </w:pPr>
            <w:r w:rsidRPr="00985139">
              <w:rPr>
                <w:rFonts w:ascii="Public Sans Light" w:hAnsi="Public Sans Light"/>
                <w:color w:val="000066"/>
                <w:sz w:val="20"/>
              </w:rPr>
              <w:t>Rollover of scheme for two years to 19 February 2019.</w:t>
            </w:r>
          </w:p>
        </w:tc>
      </w:tr>
      <w:tr w:rsidR="00985139" w:rsidRPr="00985139" w14:paraId="50B19B94" w14:textId="77777777" w:rsidTr="7F10E5C1">
        <w:trPr>
          <w:trHeight w:val="1011"/>
        </w:trPr>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657E21" w14:textId="77777777" w:rsidR="00636A18" w:rsidRPr="00985139" w:rsidRDefault="00636A18" w:rsidP="00981A58">
            <w:pPr>
              <w:spacing w:after="0" w:line="259" w:lineRule="auto"/>
              <w:jc w:val="center"/>
              <w:rPr>
                <w:rFonts w:ascii="Public Sans Light" w:hAnsi="Public Sans Light"/>
                <w:color w:val="000066"/>
                <w:sz w:val="20"/>
              </w:rPr>
            </w:pPr>
            <w:r w:rsidRPr="00985139">
              <w:rPr>
                <w:rFonts w:ascii="Public Sans Light" w:hAnsi="Public Sans Light"/>
                <w:color w:val="000066"/>
                <w:sz w:val="20"/>
              </w:rPr>
              <w:t>24</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A47728" w14:textId="77777777" w:rsidR="00636A18" w:rsidRPr="00985139" w:rsidRDefault="00636A18" w:rsidP="00981A58">
            <w:pPr>
              <w:spacing w:after="0" w:line="259" w:lineRule="auto"/>
              <w:jc w:val="center"/>
              <w:rPr>
                <w:rFonts w:ascii="Public Sans Light" w:hAnsi="Public Sans Light"/>
                <w:color w:val="000066"/>
                <w:sz w:val="20"/>
              </w:rPr>
            </w:pPr>
            <w:r w:rsidRPr="00985139">
              <w:rPr>
                <w:rFonts w:ascii="Public Sans Light" w:hAnsi="Public Sans Light"/>
                <w:color w:val="000066"/>
                <w:sz w:val="20"/>
              </w:rPr>
              <w:t>June 2018</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BF1BA" w14:textId="77777777" w:rsidR="00777B60" w:rsidRPr="00985139" w:rsidRDefault="00777B60" w:rsidP="00636A18">
            <w:pPr>
              <w:spacing w:after="0" w:line="259" w:lineRule="auto"/>
              <w:rPr>
                <w:rFonts w:ascii="Public Sans Light" w:hAnsi="Public Sans Light"/>
                <w:color w:val="000066"/>
                <w:sz w:val="20"/>
              </w:rPr>
            </w:pPr>
            <w:r w:rsidRPr="00985139">
              <w:rPr>
                <w:rFonts w:ascii="Public Sans Light" w:hAnsi="Public Sans Light"/>
                <w:color w:val="000066"/>
                <w:sz w:val="20"/>
              </w:rPr>
              <w:t>Document name changed from Scheme Conditions to Scheme Rules.</w:t>
            </w:r>
          </w:p>
          <w:p w14:paraId="79F54F3F" w14:textId="77777777" w:rsidR="00777B60" w:rsidRPr="00985139" w:rsidRDefault="00777B60" w:rsidP="00777B60">
            <w:pPr>
              <w:spacing w:after="0" w:line="259" w:lineRule="auto"/>
              <w:rPr>
                <w:rFonts w:ascii="Public Sans Light" w:hAnsi="Public Sans Light"/>
                <w:color w:val="000066"/>
                <w:sz w:val="20"/>
              </w:rPr>
            </w:pPr>
            <w:r w:rsidRPr="00985139">
              <w:rPr>
                <w:rFonts w:ascii="Public Sans Light" w:hAnsi="Public Sans Light"/>
                <w:color w:val="000066"/>
                <w:sz w:val="20"/>
              </w:rPr>
              <w:t>EARL Rules consolidated into a single Scheme Rules document</w:t>
            </w:r>
            <w:r w:rsidR="000B6A9A" w:rsidRPr="00985139">
              <w:rPr>
                <w:rFonts w:ascii="Public Sans Light" w:hAnsi="Public Sans Light"/>
                <w:color w:val="000066"/>
                <w:sz w:val="20"/>
              </w:rPr>
              <w:t>.</w:t>
            </w:r>
            <w:r w:rsidRPr="00985139">
              <w:rPr>
                <w:rFonts w:ascii="Public Sans Light" w:hAnsi="Public Sans Light"/>
                <w:color w:val="000066"/>
                <w:sz w:val="20"/>
              </w:rPr>
              <w:t xml:space="preserve"> EARL Rules document withdrawn.</w:t>
            </w:r>
          </w:p>
          <w:p w14:paraId="52EE2C8E" w14:textId="77777777" w:rsidR="00777B60" w:rsidRPr="00985139" w:rsidRDefault="00777B60" w:rsidP="00777B60">
            <w:pPr>
              <w:spacing w:after="0" w:line="259" w:lineRule="auto"/>
              <w:rPr>
                <w:rFonts w:ascii="Public Sans Light" w:hAnsi="Public Sans Light"/>
                <w:color w:val="000066"/>
                <w:sz w:val="20"/>
              </w:rPr>
            </w:pPr>
            <w:r w:rsidRPr="00985139">
              <w:rPr>
                <w:rFonts w:ascii="Public Sans Light" w:hAnsi="Public Sans Light"/>
                <w:color w:val="000066"/>
                <w:sz w:val="20"/>
              </w:rPr>
              <w:t>Easy Access Registration List (EARL) renamed to Base level prequalification.</w:t>
            </w:r>
          </w:p>
          <w:p w14:paraId="1630296B" w14:textId="77777777" w:rsidR="00636A18" w:rsidRPr="00985139" w:rsidRDefault="00777B60" w:rsidP="00777B60">
            <w:pPr>
              <w:spacing w:after="0" w:line="259" w:lineRule="auto"/>
              <w:rPr>
                <w:rFonts w:ascii="Public Sans Light" w:hAnsi="Public Sans Light"/>
                <w:color w:val="000066"/>
                <w:sz w:val="20"/>
              </w:rPr>
            </w:pPr>
            <w:r w:rsidRPr="00985139">
              <w:rPr>
                <w:rFonts w:ascii="Public Sans Light" w:hAnsi="Public Sans Light"/>
                <w:color w:val="000066"/>
                <w:sz w:val="20"/>
              </w:rPr>
              <w:t>Minor rewording and corrections.</w:t>
            </w:r>
          </w:p>
        </w:tc>
      </w:tr>
      <w:tr w:rsidR="00985139" w:rsidRPr="00985139" w14:paraId="2A830FF2" w14:textId="77777777" w:rsidTr="7F10E5C1">
        <w:trPr>
          <w:trHeight w:val="552"/>
        </w:trPr>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AA4EF6" w14:textId="77777777" w:rsidR="00EC1723" w:rsidRPr="00985139" w:rsidRDefault="00EC1723" w:rsidP="00981A58">
            <w:pPr>
              <w:spacing w:after="0" w:line="259" w:lineRule="auto"/>
              <w:jc w:val="center"/>
              <w:rPr>
                <w:rFonts w:ascii="Public Sans Light" w:hAnsi="Public Sans Light"/>
                <w:color w:val="000066"/>
                <w:sz w:val="20"/>
              </w:rPr>
            </w:pPr>
            <w:r w:rsidRPr="00985139">
              <w:rPr>
                <w:rFonts w:ascii="Public Sans Light" w:hAnsi="Public Sans Light"/>
                <w:color w:val="000066"/>
                <w:sz w:val="20"/>
              </w:rPr>
              <w:t>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A4172C" w14:textId="482FD14D" w:rsidR="00EC1723" w:rsidRPr="00985139" w:rsidRDefault="00880724" w:rsidP="00F94B11">
            <w:pPr>
              <w:spacing w:after="0" w:line="259" w:lineRule="auto"/>
              <w:jc w:val="center"/>
              <w:rPr>
                <w:rFonts w:ascii="Public Sans Light" w:hAnsi="Public Sans Light"/>
                <w:color w:val="000066"/>
                <w:sz w:val="20"/>
              </w:rPr>
            </w:pPr>
            <w:r w:rsidRPr="00985139">
              <w:rPr>
                <w:rFonts w:ascii="Public Sans Light" w:hAnsi="Public Sans Light"/>
                <w:color w:val="000066"/>
                <w:sz w:val="20"/>
              </w:rPr>
              <w:t>Jan</w:t>
            </w:r>
            <w:r w:rsidR="00240C68" w:rsidRPr="00985139">
              <w:rPr>
                <w:rFonts w:ascii="Public Sans Light" w:hAnsi="Public Sans Light"/>
                <w:color w:val="000066"/>
                <w:sz w:val="20"/>
              </w:rPr>
              <w:t>uary 2019</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19CAB9" w14:textId="472F575E" w:rsidR="00EC1723" w:rsidRPr="00985139" w:rsidRDefault="00EC1723" w:rsidP="00636A18">
            <w:pPr>
              <w:spacing w:after="0" w:line="259" w:lineRule="auto"/>
              <w:rPr>
                <w:rFonts w:ascii="Public Sans Light" w:hAnsi="Public Sans Light"/>
                <w:color w:val="000066"/>
                <w:sz w:val="20"/>
              </w:rPr>
            </w:pPr>
            <w:r w:rsidRPr="00985139">
              <w:rPr>
                <w:rFonts w:ascii="Public Sans Light" w:hAnsi="Public Sans Light"/>
                <w:color w:val="000066"/>
                <w:sz w:val="20"/>
              </w:rPr>
              <w:t>Agreement</w:t>
            </w:r>
            <w:r w:rsidR="00CF4EAF" w:rsidRPr="00985139">
              <w:rPr>
                <w:rFonts w:ascii="Public Sans Light" w:hAnsi="Public Sans Light"/>
                <w:color w:val="000066"/>
                <w:sz w:val="20"/>
              </w:rPr>
              <w:t xml:space="preserve"> Details</w:t>
            </w:r>
            <w:r w:rsidRPr="00985139">
              <w:rPr>
                <w:rFonts w:ascii="Public Sans Light" w:hAnsi="Public Sans Light"/>
                <w:color w:val="000066"/>
                <w:sz w:val="20"/>
              </w:rPr>
              <w:t xml:space="preserve"> – base and full – </w:t>
            </w:r>
            <w:r w:rsidR="00491FE4" w:rsidRPr="00985139">
              <w:rPr>
                <w:rFonts w:ascii="Public Sans Light" w:hAnsi="Public Sans Light"/>
                <w:color w:val="000066"/>
                <w:sz w:val="20"/>
              </w:rPr>
              <w:t>names</w:t>
            </w:r>
            <w:r w:rsidRPr="00985139">
              <w:rPr>
                <w:rFonts w:ascii="Public Sans Light" w:hAnsi="Public Sans Light"/>
                <w:color w:val="000066"/>
                <w:sz w:val="20"/>
              </w:rPr>
              <w:t xml:space="preserve"> amended in scheme rules.</w:t>
            </w:r>
            <w:r w:rsidR="003115BA" w:rsidRPr="00985139">
              <w:rPr>
                <w:rFonts w:ascii="Public Sans Light" w:hAnsi="Public Sans Light"/>
                <w:color w:val="000066"/>
                <w:sz w:val="20"/>
              </w:rPr>
              <w:t xml:space="preserve"> Basic </w:t>
            </w:r>
            <w:r w:rsidR="00491FE4" w:rsidRPr="00985139">
              <w:rPr>
                <w:rFonts w:ascii="Public Sans Light" w:hAnsi="Public Sans Light"/>
                <w:color w:val="000066"/>
                <w:sz w:val="20"/>
              </w:rPr>
              <w:t xml:space="preserve">page </w:t>
            </w:r>
            <w:r w:rsidR="003115BA" w:rsidRPr="00985139">
              <w:rPr>
                <w:rFonts w:ascii="Public Sans Light" w:hAnsi="Public Sans Light"/>
                <w:color w:val="000066"/>
                <w:sz w:val="20"/>
              </w:rPr>
              <w:t>formatting change</w:t>
            </w:r>
            <w:r w:rsidR="00491FE4" w:rsidRPr="00985139">
              <w:rPr>
                <w:rFonts w:ascii="Public Sans Light" w:hAnsi="Public Sans Light"/>
                <w:color w:val="000066"/>
                <w:sz w:val="20"/>
              </w:rPr>
              <w:t>s</w:t>
            </w:r>
            <w:r w:rsidR="003115BA" w:rsidRPr="00985139">
              <w:rPr>
                <w:rFonts w:ascii="Public Sans Light" w:hAnsi="Public Sans Light"/>
                <w:color w:val="000066"/>
                <w:sz w:val="20"/>
              </w:rPr>
              <w:t>.</w:t>
            </w:r>
          </w:p>
        </w:tc>
      </w:tr>
      <w:tr w:rsidR="00985139" w:rsidRPr="00985139" w14:paraId="030BF203" w14:textId="77777777" w:rsidTr="7F10E5C1">
        <w:trPr>
          <w:trHeight w:val="552"/>
        </w:trPr>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053385" w14:textId="49A4F387" w:rsidR="00D53E46" w:rsidRPr="00985139" w:rsidRDefault="00D53E46" w:rsidP="00981A58">
            <w:pPr>
              <w:spacing w:after="0" w:line="259" w:lineRule="auto"/>
              <w:jc w:val="center"/>
              <w:rPr>
                <w:rFonts w:ascii="Public Sans Light" w:hAnsi="Public Sans Light"/>
                <w:color w:val="000066"/>
                <w:sz w:val="20"/>
              </w:rPr>
            </w:pPr>
            <w:r w:rsidRPr="00985139">
              <w:rPr>
                <w:rFonts w:ascii="Public Sans Light" w:hAnsi="Public Sans Light"/>
                <w:color w:val="000066"/>
                <w:sz w:val="20"/>
              </w:rPr>
              <w:t>26</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9643B1" w14:textId="22079E34" w:rsidR="00D53E46" w:rsidRPr="00985139" w:rsidRDefault="00252C0B" w:rsidP="00F94B11">
            <w:pPr>
              <w:spacing w:after="0" w:line="259" w:lineRule="auto"/>
              <w:jc w:val="center"/>
              <w:rPr>
                <w:rFonts w:ascii="Public Sans Light" w:hAnsi="Public Sans Light"/>
                <w:color w:val="000066"/>
                <w:sz w:val="20"/>
              </w:rPr>
            </w:pPr>
            <w:r w:rsidRPr="00985139">
              <w:rPr>
                <w:rFonts w:ascii="Public Sans Light" w:hAnsi="Public Sans Light"/>
                <w:color w:val="000066"/>
                <w:sz w:val="20"/>
              </w:rPr>
              <w:t>August</w:t>
            </w:r>
            <w:r w:rsidR="00D53E46" w:rsidRPr="00985139">
              <w:rPr>
                <w:rFonts w:ascii="Public Sans Light" w:hAnsi="Public Sans Light"/>
                <w:color w:val="000066"/>
                <w:sz w:val="20"/>
              </w:rPr>
              <w:t xml:space="preserve"> 2019</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FB6FE" w14:textId="194CF5C1" w:rsidR="00D53E46" w:rsidRPr="00985139" w:rsidRDefault="00D53E46" w:rsidP="00636A18">
            <w:pPr>
              <w:spacing w:after="0" w:line="259" w:lineRule="auto"/>
              <w:rPr>
                <w:rFonts w:ascii="Public Sans Light" w:hAnsi="Public Sans Light"/>
                <w:color w:val="000066"/>
                <w:sz w:val="20"/>
              </w:rPr>
            </w:pPr>
            <w:r w:rsidRPr="00985139">
              <w:rPr>
                <w:rFonts w:ascii="Public Sans Light" w:hAnsi="Public Sans Light"/>
                <w:color w:val="000066"/>
                <w:sz w:val="20"/>
              </w:rPr>
              <w:t>Change of</w:t>
            </w:r>
            <w:r w:rsidR="00252C0B" w:rsidRPr="00985139">
              <w:rPr>
                <w:rFonts w:ascii="Public Sans Light" w:hAnsi="Public Sans Light"/>
                <w:color w:val="000066"/>
                <w:sz w:val="20"/>
              </w:rPr>
              <w:t xml:space="preserve"> </w:t>
            </w:r>
            <w:r w:rsidRPr="00985139">
              <w:rPr>
                <w:rFonts w:ascii="Public Sans Light" w:hAnsi="Public Sans Light"/>
                <w:color w:val="000066"/>
                <w:sz w:val="20"/>
              </w:rPr>
              <w:t>name</w:t>
            </w:r>
            <w:r w:rsidR="00C4229C" w:rsidRPr="00985139">
              <w:rPr>
                <w:rFonts w:ascii="Public Sans Light" w:hAnsi="Public Sans Light"/>
                <w:color w:val="000066"/>
                <w:sz w:val="20"/>
              </w:rPr>
              <w:t xml:space="preserve"> – NSWP now part of NSW Treasury Cluster</w:t>
            </w:r>
            <w:r w:rsidRPr="00985139">
              <w:rPr>
                <w:rFonts w:ascii="Public Sans Light" w:hAnsi="Public Sans Light"/>
                <w:color w:val="000066"/>
                <w:sz w:val="20"/>
              </w:rPr>
              <w:t>. Adjustment to thresholds re GST component of contract values</w:t>
            </w:r>
            <w:r w:rsidR="00C4229C" w:rsidRPr="00985139">
              <w:rPr>
                <w:rFonts w:ascii="Public Sans Light" w:hAnsi="Public Sans Light"/>
                <w:color w:val="000066"/>
                <w:sz w:val="20"/>
              </w:rPr>
              <w:t xml:space="preserve"> – all GST exclusive for thresholds</w:t>
            </w:r>
            <w:r w:rsidRPr="00985139">
              <w:rPr>
                <w:rFonts w:ascii="Public Sans Light" w:hAnsi="Public Sans Light"/>
                <w:color w:val="000066"/>
                <w:sz w:val="20"/>
              </w:rPr>
              <w:t>.</w:t>
            </w:r>
          </w:p>
        </w:tc>
      </w:tr>
      <w:tr w:rsidR="00985139" w:rsidRPr="00985139" w14:paraId="480BF410" w14:textId="77777777" w:rsidTr="7F10E5C1">
        <w:trPr>
          <w:trHeight w:val="552"/>
        </w:trPr>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358B5B" w14:textId="77777777" w:rsidR="00FC7DC3" w:rsidRPr="00985139" w:rsidRDefault="00FC7DC3" w:rsidP="00FC7DC3">
            <w:pPr>
              <w:spacing w:after="0" w:line="259" w:lineRule="auto"/>
              <w:jc w:val="center"/>
              <w:rPr>
                <w:rFonts w:ascii="Public Sans Light" w:hAnsi="Public Sans Light"/>
                <w:color w:val="000066"/>
                <w:sz w:val="20"/>
              </w:rPr>
            </w:pPr>
            <w:r w:rsidRPr="00985139">
              <w:rPr>
                <w:rFonts w:ascii="Public Sans Light" w:hAnsi="Public Sans Light"/>
                <w:color w:val="000066"/>
                <w:sz w:val="20"/>
              </w:rPr>
              <w:t>27</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2FCEF1" w14:textId="01ED5D35" w:rsidR="00FC7DC3" w:rsidRPr="00985139" w:rsidRDefault="00FC7DC3" w:rsidP="00FC7DC3">
            <w:pPr>
              <w:spacing w:after="0" w:line="259" w:lineRule="auto"/>
              <w:jc w:val="center"/>
              <w:rPr>
                <w:rFonts w:ascii="Public Sans Light" w:hAnsi="Public Sans Light"/>
                <w:color w:val="000066"/>
                <w:sz w:val="20"/>
              </w:rPr>
            </w:pPr>
            <w:r w:rsidRPr="00985139">
              <w:rPr>
                <w:rFonts w:ascii="Public Sans Light" w:hAnsi="Public Sans Light"/>
                <w:color w:val="000066"/>
                <w:sz w:val="20"/>
              </w:rPr>
              <w:t>Sept</w:t>
            </w:r>
            <w:r w:rsidR="00953FCC" w:rsidRPr="00985139">
              <w:rPr>
                <w:rFonts w:ascii="Public Sans Light" w:hAnsi="Public Sans Light"/>
                <w:color w:val="000066"/>
                <w:sz w:val="20"/>
              </w:rPr>
              <w:t>ember</w:t>
            </w:r>
            <w:r w:rsidRPr="00985139">
              <w:rPr>
                <w:rFonts w:ascii="Public Sans Light" w:hAnsi="Public Sans Light"/>
                <w:color w:val="000066"/>
                <w:sz w:val="20"/>
              </w:rPr>
              <w:t xml:space="preserve"> 2019</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F3FD40" w14:textId="4B067E7D" w:rsidR="00FC7DC3" w:rsidRPr="00985139" w:rsidRDefault="00FC7DC3" w:rsidP="00FC7DC3">
            <w:pPr>
              <w:spacing w:after="0" w:line="259" w:lineRule="auto"/>
              <w:rPr>
                <w:rFonts w:ascii="Public Sans Light" w:hAnsi="Public Sans Light"/>
                <w:color w:val="000066"/>
                <w:sz w:val="20"/>
              </w:rPr>
            </w:pPr>
            <w:r w:rsidRPr="00985139">
              <w:rPr>
                <w:rFonts w:ascii="Public Sans Light" w:hAnsi="Public Sans Light"/>
                <w:color w:val="000066"/>
                <w:sz w:val="20"/>
              </w:rPr>
              <w:t>Implementation of Audit Office Recommendations for Probity Services – change in application, evaluation and assessment</w:t>
            </w:r>
            <w:r w:rsidR="005C7875" w:rsidRPr="00985139">
              <w:rPr>
                <w:rFonts w:ascii="Public Sans Light" w:hAnsi="Public Sans Light"/>
                <w:color w:val="000066"/>
                <w:sz w:val="20"/>
              </w:rPr>
              <w:t xml:space="preserve"> </w:t>
            </w:r>
            <w:r w:rsidRPr="00985139">
              <w:rPr>
                <w:rFonts w:ascii="Public Sans Light" w:hAnsi="Public Sans Light"/>
                <w:color w:val="000066"/>
                <w:sz w:val="20"/>
              </w:rPr>
              <w:t>requirements</w:t>
            </w:r>
            <w:r w:rsidR="002A3B03" w:rsidRPr="00985139">
              <w:rPr>
                <w:rFonts w:ascii="Public Sans Light" w:hAnsi="Public Sans Light"/>
                <w:color w:val="000066"/>
                <w:sz w:val="20"/>
              </w:rPr>
              <w:t>.</w:t>
            </w:r>
          </w:p>
          <w:p w14:paraId="32629988" w14:textId="0BA8CA41" w:rsidR="002A3B03" w:rsidRPr="00985139" w:rsidRDefault="002A3B03" w:rsidP="00FC7DC3">
            <w:pPr>
              <w:spacing w:after="0" w:line="259" w:lineRule="auto"/>
              <w:rPr>
                <w:rFonts w:ascii="Public Sans Light" w:hAnsi="Public Sans Light"/>
                <w:color w:val="000066"/>
                <w:sz w:val="20"/>
              </w:rPr>
            </w:pPr>
          </w:p>
          <w:p w14:paraId="6563DCE7" w14:textId="02A597F6" w:rsidR="002A3B03" w:rsidRPr="00985139" w:rsidRDefault="002A3B03" w:rsidP="00FC7DC3">
            <w:pPr>
              <w:spacing w:after="0" w:line="259" w:lineRule="auto"/>
              <w:rPr>
                <w:rFonts w:ascii="Public Sans Light" w:hAnsi="Public Sans Light"/>
                <w:color w:val="000066"/>
                <w:sz w:val="20"/>
              </w:rPr>
            </w:pPr>
            <w:r w:rsidRPr="00985139">
              <w:rPr>
                <w:rFonts w:ascii="Public Sans Light" w:hAnsi="Public Sans Light"/>
                <w:color w:val="000066"/>
                <w:sz w:val="20"/>
              </w:rPr>
              <w:t>Scheme Rules changes:</w:t>
            </w:r>
          </w:p>
          <w:p w14:paraId="70FB77C8" w14:textId="77777777" w:rsidR="002A3B03" w:rsidRPr="00985139" w:rsidRDefault="002A3B03" w:rsidP="00FC7DC3">
            <w:pPr>
              <w:spacing w:after="0" w:line="259" w:lineRule="auto"/>
              <w:rPr>
                <w:rFonts w:ascii="Public Sans Light" w:hAnsi="Public Sans Light"/>
                <w:color w:val="000066"/>
                <w:sz w:val="20"/>
              </w:rPr>
            </w:pPr>
          </w:p>
          <w:p w14:paraId="29C98C70" w14:textId="5F75C9D9" w:rsidR="002A3B03" w:rsidRPr="00985139" w:rsidRDefault="002A3B03" w:rsidP="00762AD2">
            <w:pPr>
              <w:pStyle w:val="ListParagraph"/>
              <w:numPr>
                <w:ilvl w:val="0"/>
                <w:numId w:val="50"/>
              </w:numPr>
              <w:spacing w:after="0" w:line="259" w:lineRule="auto"/>
              <w:rPr>
                <w:rFonts w:ascii="Public Sans Light" w:hAnsi="Public Sans Light"/>
                <w:color w:val="000066"/>
                <w:sz w:val="20"/>
              </w:rPr>
            </w:pPr>
            <w:r w:rsidRPr="00985139">
              <w:rPr>
                <w:rFonts w:ascii="Public Sans Light" w:hAnsi="Public Sans Light"/>
                <w:color w:val="000066"/>
                <w:sz w:val="20"/>
              </w:rPr>
              <w:t>Def</w:t>
            </w:r>
            <w:r w:rsidR="0079509A" w:rsidRPr="00985139">
              <w:rPr>
                <w:rFonts w:ascii="Public Sans Light" w:hAnsi="Public Sans Light"/>
                <w:color w:val="000066"/>
                <w:sz w:val="20"/>
              </w:rPr>
              <w:t>initio</w:t>
            </w:r>
            <w:r w:rsidRPr="00985139">
              <w:rPr>
                <w:rFonts w:ascii="Public Sans Light" w:hAnsi="Public Sans Light"/>
                <w:color w:val="000066"/>
                <w:sz w:val="20"/>
              </w:rPr>
              <w:t>n</w:t>
            </w:r>
            <w:r w:rsidR="0079509A" w:rsidRPr="00985139">
              <w:rPr>
                <w:rFonts w:ascii="Public Sans Light" w:hAnsi="Public Sans Light"/>
                <w:color w:val="000066"/>
                <w:sz w:val="20"/>
              </w:rPr>
              <w:t>s</w:t>
            </w:r>
            <w:r w:rsidRPr="00985139">
              <w:rPr>
                <w:rFonts w:ascii="Public Sans Light" w:hAnsi="Public Sans Light"/>
                <w:color w:val="000066"/>
                <w:sz w:val="20"/>
              </w:rPr>
              <w:t xml:space="preserve"> – addition of Specified Personnel</w:t>
            </w:r>
          </w:p>
          <w:p w14:paraId="0C3FCDF9" w14:textId="03F776A8" w:rsidR="002A3B03" w:rsidRPr="00985139" w:rsidRDefault="002A3B03" w:rsidP="00762AD2">
            <w:pPr>
              <w:pStyle w:val="ListParagraph"/>
              <w:numPr>
                <w:ilvl w:val="0"/>
                <w:numId w:val="50"/>
              </w:numPr>
              <w:spacing w:after="0" w:line="259" w:lineRule="auto"/>
              <w:rPr>
                <w:rFonts w:ascii="Public Sans Light" w:hAnsi="Public Sans Light"/>
                <w:color w:val="000066"/>
                <w:sz w:val="20"/>
              </w:rPr>
            </w:pPr>
            <w:r w:rsidRPr="00985139">
              <w:rPr>
                <w:rFonts w:ascii="Public Sans Light" w:hAnsi="Public Sans Light"/>
                <w:color w:val="000066"/>
                <w:sz w:val="20"/>
              </w:rPr>
              <w:t xml:space="preserve">Clause 7 – New </w:t>
            </w:r>
            <w:r w:rsidR="0029356A" w:rsidRPr="00985139">
              <w:rPr>
                <w:rFonts w:ascii="Public Sans Light" w:hAnsi="Public Sans Light"/>
                <w:color w:val="000066"/>
                <w:sz w:val="20"/>
              </w:rPr>
              <w:t xml:space="preserve">Probity engagement requirements </w:t>
            </w:r>
            <w:r w:rsidRPr="00985139">
              <w:rPr>
                <w:rFonts w:ascii="Public Sans Light" w:hAnsi="Public Sans Light"/>
                <w:color w:val="000066"/>
                <w:sz w:val="20"/>
              </w:rPr>
              <w:t xml:space="preserve">7.5 &amp; 7.6. Adjustment to 7.10 </w:t>
            </w:r>
          </w:p>
          <w:p w14:paraId="70E6C59C" w14:textId="532F6823" w:rsidR="002A3B03" w:rsidRPr="00985139" w:rsidRDefault="002A3B03" w:rsidP="00762AD2">
            <w:pPr>
              <w:pStyle w:val="ListParagraph"/>
              <w:numPr>
                <w:ilvl w:val="0"/>
                <w:numId w:val="50"/>
              </w:numPr>
              <w:spacing w:after="0" w:line="259" w:lineRule="auto"/>
              <w:rPr>
                <w:rFonts w:ascii="Public Sans Light" w:hAnsi="Public Sans Light"/>
                <w:color w:val="000066"/>
                <w:sz w:val="20"/>
              </w:rPr>
            </w:pPr>
            <w:r w:rsidRPr="00985139">
              <w:rPr>
                <w:rFonts w:ascii="Public Sans Light" w:hAnsi="Public Sans Light"/>
                <w:color w:val="000066"/>
                <w:sz w:val="20"/>
              </w:rPr>
              <w:t>Clause 9.1 Adjustment</w:t>
            </w:r>
            <w:r w:rsidR="0029356A" w:rsidRPr="00985139">
              <w:rPr>
                <w:rFonts w:ascii="Public Sans Light" w:hAnsi="Public Sans Light"/>
                <w:color w:val="000066"/>
                <w:sz w:val="20"/>
              </w:rPr>
              <w:t xml:space="preserve"> – addition</w:t>
            </w:r>
            <w:r w:rsidR="0079509A" w:rsidRPr="00985139">
              <w:rPr>
                <w:rFonts w:ascii="Public Sans Light" w:hAnsi="Public Sans Light"/>
                <w:color w:val="000066"/>
                <w:sz w:val="20"/>
              </w:rPr>
              <w:t>al</w:t>
            </w:r>
            <w:r w:rsidR="0029356A" w:rsidRPr="00985139">
              <w:rPr>
                <w:rFonts w:ascii="Public Sans Light" w:hAnsi="Public Sans Light"/>
                <w:color w:val="000066"/>
                <w:sz w:val="20"/>
              </w:rPr>
              <w:t xml:space="preserve"> requirements for company profile detail for engagement type 6C</w:t>
            </w:r>
          </w:p>
          <w:p w14:paraId="2192C516" w14:textId="5FC80C10" w:rsidR="002A3B03" w:rsidRPr="00985139" w:rsidRDefault="002A3B03" w:rsidP="00762AD2">
            <w:pPr>
              <w:pStyle w:val="ListParagraph"/>
              <w:numPr>
                <w:ilvl w:val="0"/>
                <w:numId w:val="50"/>
              </w:numPr>
              <w:spacing w:after="0" w:line="259" w:lineRule="auto"/>
              <w:rPr>
                <w:rFonts w:ascii="Public Sans Light" w:hAnsi="Public Sans Light"/>
                <w:color w:val="000066"/>
                <w:sz w:val="20"/>
              </w:rPr>
            </w:pPr>
            <w:r w:rsidRPr="00985139">
              <w:rPr>
                <w:rFonts w:ascii="Public Sans Light" w:hAnsi="Public Sans Light"/>
                <w:color w:val="000066"/>
                <w:sz w:val="20"/>
              </w:rPr>
              <w:t>Clause 11 – e) addition</w:t>
            </w:r>
            <w:r w:rsidR="0079509A" w:rsidRPr="00985139">
              <w:rPr>
                <w:rFonts w:ascii="Public Sans Light" w:hAnsi="Public Sans Light"/>
                <w:color w:val="000066"/>
                <w:sz w:val="20"/>
              </w:rPr>
              <w:t>al</w:t>
            </w:r>
            <w:r w:rsidRPr="00985139">
              <w:rPr>
                <w:rFonts w:ascii="Public Sans Light" w:hAnsi="Public Sans Light"/>
                <w:color w:val="000066"/>
                <w:sz w:val="20"/>
              </w:rPr>
              <w:t xml:space="preserve"> </w:t>
            </w:r>
            <w:r w:rsidR="0079509A" w:rsidRPr="00985139">
              <w:rPr>
                <w:rFonts w:ascii="Public Sans Light" w:hAnsi="Public Sans Light"/>
                <w:color w:val="000066"/>
                <w:sz w:val="20"/>
              </w:rPr>
              <w:t>professional</w:t>
            </w:r>
            <w:r w:rsidRPr="00985139">
              <w:rPr>
                <w:rFonts w:ascii="Public Sans Light" w:hAnsi="Public Sans Light"/>
                <w:color w:val="000066"/>
                <w:sz w:val="20"/>
              </w:rPr>
              <w:t xml:space="preserve"> </w:t>
            </w:r>
            <w:r w:rsidR="0029356A" w:rsidRPr="00985139">
              <w:rPr>
                <w:rFonts w:ascii="Public Sans Light" w:hAnsi="Public Sans Light"/>
                <w:color w:val="000066"/>
                <w:sz w:val="20"/>
              </w:rPr>
              <w:t>associations</w:t>
            </w:r>
          </w:p>
          <w:p w14:paraId="5B32B68A" w14:textId="1883986F" w:rsidR="002A3B03" w:rsidRPr="00985139" w:rsidRDefault="002A3B03" w:rsidP="00762AD2">
            <w:pPr>
              <w:pStyle w:val="ListParagraph"/>
              <w:numPr>
                <w:ilvl w:val="0"/>
                <w:numId w:val="50"/>
              </w:numPr>
              <w:spacing w:after="0" w:line="259" w:lineRule="auto"/>
              <w:rPr>
                <w:rFonts w:ascii="Public Sans Light" w:hAnsi="Public Sans Light"/>
                <w:color w:val="000066"/>
                <w:sz w:val="20"/>
              </w:rPr>
            </w:pPr>
            <w:r w:rsidRPr="00985139">
              <w:rPr>
                <w:rFonts w:ascii="Public Sans Light" w:hAnsi="Public Sans Light"/>
                <w:color w:val="000066"/>
                <w:sz w:val="20"/>
              </w:rPr>
              <w:t xml:space="preserve">Clause 16 additional </w:t>
            </w:r>
            <w:r w:rsidR="0029356A" w:rsidRPr="00985139">
              <w:rPr>
                <w:rFonts w:ascii="Public Sans Light" w:hAnsi="Public Sans Light"/>
                <w:color w:val="000066"/>
                <w:sz w:val="20"/>
              </w:rPr>
              <w:t xml:space="preserve">supplier </w:t>
            </w:r>
            <w:r w:rsidR="0079509A" w:rsidRPr="00985139">
              <w:rPr>
                <w:rFonts w:ascii="Public Sans Light" w:hAnsi="Public Sans Light"/>
                <w:color w:val="000066"/>
                <w:sz w:val="20"/>
              </w:rPr>
              <w:t>reporting obligations for Specified Personnel and ABN.</w:t>
            </w:r>
          </w:p>
          <w:p w14:paraId="7E5DB3DD" w14:textId="77777777" w:rsidR="002A3B03" w:rsidRPr="00985139" w:rsidRDefault="002A3B03" w:rsidP="002A3B03">
            <w:pPr>
              <w:spacing w:after="0" w:line="259" w:lineRule="auto"/>
              <w:rPr>
                <w:rFonts w:ascii="Public Sans Light" w:hAnsi="Public Sans Light"/>
                <w:color w:val="000066"/>
                <w:sz w:val="20"/>
              </w:rPr>
            </w:pPr>
          </w:p>
          <w:p w14:paraId="5B63456C" w14:textId="1DD944B3" w:rsidR="002A3B03" w:rsidRPr="00985139" w:rsidRDefault="004B3536" w:rsidP="002A3B03">
            <w:pPr>
              <w:spacing w:after="0" w:line="259" w:lineRule="auto"/>
              <w:rPr>
                <w:rFonts w:ascii="Public Sans Light" w:hAnsi="Public Sans Light"/>
                <w:color w:val="000066"/>
                <w:sz w:val="20"/>
              </w:rPr>
            </w:pPr>
            <w:r w:rsidRPr="00985139">
              <w:rPr>
                <w:rFonts w:ascii="Public Sans Light" w:hAnsi="Public Sans Light"/>
                <w:color w:val="000066"/>
                <w:sz w:val="20"/>
              </w:rPr>
              <w:t xml:space="preserve">Standard Form of Agreement - </w:t>
            </w:r>
            <w:r w:rsidR="002A3B03" w:rsidRPr="00985139">
              <w:rPr>
                <w:rFonts w:ascii="Public Sans Light" w:hAnsi="Public Sans Light"/>
                <w:color w:val="000066"/>
                <w:sz w:val="20"/>
              </w:rPr>
              <w:t xml:space="preserve">Terms and Conditions </w:t>
            </w:r>
            <w:r w:rsidRPr="00985139">
              <w:rPr>
                <w:rFonts w:ascii="Public Sans Light" w:hAnsi="Public Sans Light"/>
                <w:color w:val="000066"/>
                <w:sz w:val="20"/>
              </w:rPr>
              <w:t xml:space="preserve">- </w:t>
            </w:r>
            <w:r w:rsidR="002A3B03" w:rsidRPr="00985139">
              <w:rPr>
                <w:rFonts w:ascii="Public Sans Light" w:hAnsi="Public Sans Light"/>
                <w:color w:val="000066"/>
                <w:sz w:val="20"/>
              </w:rPr>
              <w:t xml:space="preserve">Full </w:t>
            </w:r>
            <w:r w:rsidRPr="00985139">
              <w:rPr>
                <w:rFonts w:ascii="Public Sans Light" w:hAnsi="Public Sans Light"/>
                <w:color w:val="000066"/>
                <w:sz w:val="20"/>
              </w:rPr>
              <w:t>Prequalification</w:t>
            </w:r>
            <w:r w:rsidR="002A3B03" w:rsidRPr="00985139">
              <w:rPr>
                <w:rFonts w:ascii="Public Sans Light" w:hAnsi="Public Sans Light"/>
                <w:color w:val="000066"/>
                <w:sz w:val="20"/>
              </w:rPr>
              <w:t>:</w:t>
            </w:r>
          </w:p>
          <w:p w14:paraId="6322C5D2" w14:textId="0DE5B412" w:rsidR="002A3B03" w:rsidRPr="00985139" w:rsidRDefault="004B3536" w:rsidP="00762AD2">
            <w:pPr>
              <w:pStyle w:val="ListParagraph"/>
              <w:numPr>
                <w:ilvl w:val="0"/>
                <w:numId w:val="51"/>
              </w:numPr>
              <w:spacing w:after="0" w:line="259" w:lineRule="auto"/>
              <w:rPr>
                <w:rFonts w:ascii="Public Sans Light" w:hAnsi="Public Sans Light"/>
                <w:color w:val="000066"/>
                <w:sz w:val="20"/>
              </w:rPr>
            </w:pPr>
            <w:r w:rsidRPr="00985139">
              <w:rPr>
                <w:rFonts w:ascii="Public Sans Light" w:hAnsi="Public Sans Light"/>
                <w:color w:val="000066"/>
                <w:sz w:val="20"/>
              </w:rPr>
              <w:t xml:space="preserve">Amendments to </w:t>
            </w:r>
            <w:r w:rsidR="002A3B03" w:rsidRPr="00985139">
              <w:rPr>
                <w:rFonts w:ascii="Public Sans Light" w:hAnsi="Public Sans Light"/>
                <w:color w:val="000066"/>
                <w:sz w:val="20"/>
              </w:rPr>
              <w:t xml:space="preserve">Clause 3.3 and 3.4 </w:t>
            </w:r>
            <w:r w:rsidRPr="00985139">
              <w:rPr>
                <w:rFonts w:ascii="Public Sans Light" w:hAnsi="Public Sans Light"/>
                <w:color w:val="000066"/>
                <w:sz w:val="20"/>
              </w:rPr>
              <w:t>for Probity Services</w:t>
            </w:r>
            <w:r w:rsidR="002A3B03" w:rsidRPr="00985139">
              <w:rPr>
                <w:rFonts w:ascii="Public Sans Light" w:hAnsi="Public Sans Light"/>
                <w:color w:val="000066"/>
                <w:sz w:val="20"/>
              </w:rPr>
              <w:t>.</w:t>
            </w:r>
          </w:p>
        </w:tc>
      </w:tr>
      <w:tr w:rsidR="00985139" w:rsidRPr="00985139" w14:paraId="293777DF" w14:textId="77777777" w:rsidTr="7F10E5C1">
        <w:trPr>
          <w:trHeight w:val="552"/>
        </w:trPr>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37FBFD" w14:textId="6C349CA6" w:rsidR="00C87BE2" w:rsidRPr="00985139" w:rsidRDefault="00C87BE2" w:rsidP="00FC7DC3">
            <w:pPr>
              <w:spacing w:after="0" w:line="259" w:lineRule="auto"/>
              <w:jc w:val="center"/>
              <w:rPr>
                <w:rFonts w:ascii="Public Sans Light" w:hAnsi="Public Sans Light"/>
                <w:color w:val="000066"/>
                <w:sz w:val="20"/>
              </w:rPr>
            </w:pPr>
            <w:r w:rsidRPr="00985139">
              <w:rPr>
                <w:rFonts w:ascii="Public Sans Light" w:hAnsi="Public Sans Light"/>
                <w:color w:val="000066"/>
                <w:sz w:val="20"/>
              </w:rPr>
              <w:t>28</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CB160B" w14:textId="074DC15A" w:rsidR="00C87BE2" w:rsidRPr="00985139" w:rsidRDefault="00C87BE2" w:rsidP="00FC7DC3">
            <w:pPr>
              <w:spacing w:after="0" w:line="259" w:lineRule="auto"/>
              <w:jc w:val="center"/>
              <w:rPr>
                <w:rFonts w:ascii="Public Sans Light" w:hAnsi="Public Sans Light"/>
                <w:color w:val="000066"/>
                <w:sz w:val="20"/>
              </w:rPr>
            </w:pPr>
            <w:r w:rsidRPr="00985139">
              <w:rPr>
                <w:rFonts w:ascii="Public Sans Light" w:hAnsi="Public Sans Light"/>
                <w:color w:val="000066"/>
                <w:sz w:val="20"/>
              </w:rPr>
              <w:t>1</w:t>
            </w:r>
            <w:r w:rsidR="00CE00C8" w:rsidRPr="00985139">
              <w:rPr>
                <w:rFonts w:ascii="Public Sans Light" w:hAnsi="Public Sans Light"/>
                <w:color w:val="000066"/>
                <w:sz w:val="20"/>
              </w:rPr>
              <w:t>8</w:t>
            </w:r>
            <w:r w:rsidRPr="00985139">
              <w:rPr>
                <w:rFonts w:ascii="Public Sans Light" w:hAnsi="Public Sans Light"/>
                <w:color w:val="000066"/>
                <w:sz w:val="20"/>
              </w:rPr>
              <w:t xml:space="preserve"> September 2019</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22FEE" w14:textId="77777777" w:rsidR="00C87BE2" w:rsidRPr="00985139" w:rsidRDefault="00C87BE2" w:rsidP="00FC7DC3">
            <w:pPr>
              <w:spacing w:after="0" w:line="259" w:lineRule="auto"/>
              <w:rPr>
                <w:rFonts w:ascii="Public Sans Light" w:hAnsi="Public Sans Light"/>
                <w:color w:val="000066"/>
                <w:sz w:val="20"/>
              </w:rPr>
            </w:pPr>
            <w:r w:rsidRPr="00985139">
              <w:rPr>
                <w:rFonts w:ascii="Public Sans Light" w:hAnsi="Public Sans Light"/>
                <w:color w:val="000066"/>
                <w:sz w:val="20"/>
              </w:rPr>
              <w:t xml:space="preserve">Amendment to </w:t>
            </w:r>
            <w:r w:rsidR="00FF134A" w:rsidRPr="00985139">
              <w:rPr>
                <w:rFonts w:ascii="Public Sans Light" w:hAnsi="Public Sans Light"/>
                <w:color w:val="000066"/>
                <w:sz w:val="20"/>
              </w:rPr>
              <w:t xml:space="preserve">Scheme Rules </w:t>
            </w:r>
            <w:r w:rsidRPr="00985139">
              <w:rPr>
                <w:rFonts w:ascii="Public Sans Light" w:hAnsi="Public Sans Light"/>
                <w:color w:val="000066"/>
                <w:sz w:val="20"/>
              </w:rPr>
              <w:t>clause 7.10 – removal of requirement not to be providing other services when providing probity services to an agency. Disclosure requirement remains in place.</w:t>
            </w:r>
          </w:p>
          <w:p w14:paraId="401964A9" w14:textId="0CCE3EA6" w:rsidR="00FF134A" w:rsidRPr="00985139" w:rsidRDefault="00FF134A" w:rsidP="00FC7DC3">
            <w:pPr>
              <w:spacing w:after="0" w:line="259" w:lineRule="auto"/>
              <w:rPr>
                <w:rFonts w:ascii="Public Sans Light" w:hAnsi="Public Sans Light"/>
                <w:color w:val="000066"/>
                <w:sz w:val="20"/>
              </w:rPr>
            </w:pPr>
            <w:r w:rsidRPr="00985139">
              <w:rPr>
                <w:rFonts w:ascii="Public Sans Light" w:hAnsi="Public Sans Light"/>
                <w:color w:val="000066"/>
                <w:sz w:val="20"/>
              </w:rPr>
              <w:t xml:space="preserve">Amendment to Terms and Conditions – Removal of Clause 3.4 in line with changes to 7.10 above and Probity </w:t>
            </w:r>
            <w:r w:rsidR="00A11521" w:rsidRPr="00985139">
              <w:rPr>
                <w:rFonts w:ascii="Public Sans Light" w:hAnsi="Public Sans Light"/>
                <w:color w:val="000066"/>
                <w:sz w:val="20"/>
              </w:rPr>
              <w:t>S</w:t>
            </w:r>
            <w:r w:rsidRPr="00985139">
              <w:rPr>
                <w:rFonts w:ascii="Public Sans Light" w:hAnsi="Public Sans Light"/>
                <w:color w:val="000066"/>
                <w:sz w:val="20"/>
              </w:rPr>
              <w:t>uppliers engagement types restrictions as noted in Scheme Rules 7.6.</w:t>
            </w:r>
          </w:p>
        </w:tc>
      </w:tr>
      <w:tr w:rsidR="00985139" w:rsidRPr="00985139" w14:paraId="6F53081C" w14:textId="77777777" w:rsidTr="7F10E5C1">
        <w:trPr>
          <w:trHeight w:val="552"/>
        </w:trPr>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2A0E60" w14:textId="28F58CB6" w:rsidR="00224713" w:rsidRPr="00985139" w:rsidRDefault="00224713" w:rsidP="00FC7DC3">
            <w:pPr>
              <w:spacing w:after="0" w:line="259" w:lineRule="auto"/>
              <w:jc w:val="center"/>
              <w:rPr>
                <w:rFonts w:ascii="Public Sans Light" w:hAnsi="Public Sans Light"/>
                <w:color w:val="000066"/>
                <w:sz w:val="20"/>
              </w:rPr>
            </w:pPr>
            <w:r w:rsidRPr="00985139">
              <w:rPr>
                <w:rFonts w:ascii="Public Sans Light" w:hAnsi="Public Sans Light"/>
                <w:color w:val="000066"/>
                <w:sz w:val="20"/>
              </w:rPr>
              <w:t>29</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761BA5" w14:textId="2E54EBAA" w:rsidR="00224713" w:rsidRPr="00985139" w:rsidRDefault="00224713" w:rsidP="00FC7DC3">
            <w:pPr>
              <w:spacing w:after="0" w:line="259" w:lineRule="auto"/>
              <w:jc w:val="center"/>
              <w:rPr>
                <w:rFonts w:ascii="Public Sans Light" w:hAnsi="Public Sans Light"/>
                <w:color w:val="000066"/>
                <w:sz w:val="20"/>
              </w:rPr>
            </w:pPr>
            <w:r w:rsidRPr="00985139">
              <w:rPr>
                <w:rFonts w:ascii="Public Sans Light" w:hAnsi="Public Sans Light"/>
                <w:color w:val="000066"/>
                <w:sz w:val="20"/>
              </w:rPr>
              <w:t>01 November 2019</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0F5595" w14:textId="2E7FFF79" w:rsidR="00224713" w:rsidRPr="00985139" w:rsidRDefault="00224713" w:rsidP="00FC7DC3">
            <w:pPr>
              <w:spacing w:after="0" w:line="259" w:lineRule="auto"/>
              <w:rPr>
                <w:rFonts w:ascii="Public Sans Light" w:hAnsi="Public Sans Light"/>
                <w:color w:val="000066"/>
                <w:sz w:val="20"/>
              </w:rPr>
            </w:pPr>
            <w:r w:rsidRPr="00985139">
              <w:rPr>
                <w:rFonts w:ascii="Public Sans Light" w:hAnsi="Public Sans Light"/>
                <w:color w:val="000066"/>
                <w:sz w:val="20"/>
              </w:rPr>
              <w:t>Additional Engagement types added to Clause 7.6 of the Scheme Rules.</w:t>
            </w:r>
          </w:p>
        </w:tc>
      </w:tr>
      <w:tr w:rsidR="00985139" w:rsidRPr="00985139" w14:paraId="05F5F9D9" w14:textId="77777777" w:rsidTr="7F10E5C1">
        <w:trPr>
          <w:trHeight w:val="552"/>
        </w:trPr>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1CAD77" w14:textId="3FE81491" w:rsidR="00490C8D" w:rsidRPr="00985139" w:rsidRDefault="00490C8D" w:rsidP="00FC7DC3">
            <w:pPr>
              <w:spacing w:after="0" w:line="259" w:lineRule="auto"/>
              <w:jc w:val="center"/>
              <w:rPr>
                <w:rFonts w:ascii="Public Sans Light" w:hAnsi="Public Sans Light"/>
                <w:color w:val="000066"/>
                <w:sz w:val="20"/>
              </w:rPr>
            </w:pPr>
            <w:r w:rsidRPr="00985139">
              <w:rPr>
                <w:rFonts w:ascii="Public Sans Light" w:hAnsi="Public Sans Light"/>
                <w:color w:val="000066"/>
                <w:sz w:val="20"/>
              </w:rPr>
              <w:t>30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377C88" w14:textId="20B4CA9D" w:rsidR="00490C8D" w:rsidRPr="00985139" w:rsidRDefault="00490C8D" w:rsidP="00FC7DC3">
            <w:pPr>
              <w:spacing w:after="0" w:line="259" w:lineRule="auto"/>
              <w:jc w:val="center"/>
              <w:rPr>
                <w:rFonts w:ascii="Public Sans Light" w:hAnsi="Public Sans Light"/>
                <w:color w:val="000066"/>
                <w:sz w:val="20"/>
              </w:rPr>
            </w:pPr>
            <w:r w:rsidRPr="00985139">
              <w:rPr>
                <w:rFonts w:ascii="Public Sans Light" w:hAnsi="Public Sans Light"/>
                <w:color w:val="000066"/>
                <w:sz w:val="20"/>
              </w:rPr>
              <w:t>February 2020</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B14021" w14:textId="670BE738" w:rsidR="00490C8D" w:rsidRPr="00985139" w:rsidRDefault="00490C8D" w:rsidP="00FC7DC3">
            <w:pPr>
              <w:spacing w:after="0" w:line="259" w:lineRule="auto"/>
              <w:rPr>
                <w:rFonts w:ascii="Public Sans Light" w:hAnsi="Public Sans Light"/>
                <w:color w:val="000066"/>
                <w:sz w:val="20"/>
              </w:rPr>
            </w:pPr>
            <w:r w:rsidRPr="00985139">
              <w:rPr>
                <w:rFonts w:ascii="Public Sans Light" w:hAnsi="Public Sans Light"/>
                <w:color w:val="000066"/>
                <w:sz w:val="20"/>
              </w:rPr>
              <w:t>Rollover of scheme for 12 months</w:t>
            </w:r>
          </w:p>
        </w:tc>
      </w:tr>
      <w:tr w:rsidR="00985139" w:rsidRPr="00985139" w14:paraId="575F7452" w14:textId="77777777" w:rsidTr="7F10E5C1">
        <w:trPr>
          <w:trHeight w:val="552"/>
        </w:trPr>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EA5053" w14:textId="4BD28B63" w:rsidR="00491954" w:rsidRPr="00985139" w:rsidRDefault="00491954" w:rsidP="00FC7DC3">
            <w:pPr>
              <w:spacing w:after="0" w:line="259" w:lineRule="auto"/>
              <w:jc w:val="center"/>
              <w:rPr>
                <w:rFonts w:ascii="Public Sans Light" w:hAnsi="Public Sans Light"/>
                <w:color w:val="000066"/>
                <w:sz w:val="20"/>
              </w:rPr>
            </w:pPr>
            <w:r w:rsidRPr="00985139">
              <w:rPr>
                <w:rFonts w:ascii="Public Sans Light" w:hAnsi="Public Sans Light"/>
                <w:color w:val="000066"/>
                <w:sz w:val="20"/>
              </w:rPr>
              <w:t>31</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185AAB" w14:textId="7FD0BF66" w:rsidR="00491954" w:rsidRPr="00985139" w:rsidRDefault="00491954" w:rsidP="00FC7DC3">
            <w:pPr>
              <w:spacing w:after="0" w:line="259" w:lineRule="auto"/>
              <w:jc w:val="center"/>
              <w:rPr>
                <w:rFonts w:ascii="Public Sans Light" w:hAnsi="Public Sans Light"/>
                <w:color w:val="000066"/>
                <w:sz w:val="20"/>
              </w:rPr>
            </w:pPr>
            <w:r w:rsidRPr="00985139">
              <w:rPr>
                <w:rFonts w:ascii="Public Sans Light" w:hAnsi="Public Sans Light"/>
                <w:color w:val="000066"/>
                <w:sz w:val="20"/>
              </w:rPr>
              <w:t>November 2020</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6D16ED" w14:textId="777F3E2B" w:rsidR="2137E973" w:rsidRPr="00985139" w:rsidRDefault="2137E973" w:rsidP="00FA48B7">
            <w:pPr>
              <w:spacing w:after="0" w:line="259" w:lineRule="auto"/>
              <w:rPr>
                <w:rFonts w:ascii="Public Sans Light" w:hAnsi="Public Sans Light"/>
                <w:color w:val="000066"/>
                <w:sz w:val="20"/>
                <w:szCs w:val="20"/>
              </w:rPr>
            </w:pPr>
            <w:r w:rsidRPr="00985139">
              <w:rPr>
                <w:rFonts w:ascii="Public Sans Light" w:hAnsi="Public Sans Light"/>
                <w:color w:val="000066"/>
                <w:sz w:val="20"/>
                <w:szCs w:val="20"/>
              </w:rPr>
              <w:t xml:space="preserve">Definitions and hyperlinks have been updated.  </w:t>
            </w:r>
          </w:p>
          <w:p w14:paraId="5B9A053A" w14:textId="499D65FE" w:rsidR="3760FE4E" w:rsidRPr="00985139" w:rsidRDefault="3760FE4E" w:rsidP="3760FE4E">
            <w:pPr>
              <w:spacing w:after="0" w:line="259" w:lineRule="auto"/>
              <w:rPr>
                <w:rFonts w:ascii="Public Sans Light" w:hAnsi="Public Sans Light"/>
                <w:color w:val="000066"/>
                <w:sz w:val="20"/>
                <w:szCs w:val="20"/>
              </w:rPr>
            </w:pPr>
          </w:p>
          <w:p w14:paraId="18FDC8BF" w14:textId="6A137508" w:rsidR="00491954" w:rsidRPr="00985139" w:rsidRDefault="00491954" w:rsidP="3760FE4E">
            <w:pPr>
              <w:spacing w:after="0" w:line="259" w:lineRule="auto"/>
              <w:rPr>
                <w:rFonts w:ascii="Public Sans Light" w:hAnsi="Public Sans Light"/>
                <w:color w:val="000066"/>
                <w:sz w:val="20"/>
                <w:szCs w:val="20"/>
              </w:rPr>
            </w:pPr>
            <w:r w:rsidRPr="00985139">
              <w:rPr>
                <w:rFonts w:ascii="Public Sans Light" w:hAnsi="Public Sans Light"/>
                <w:color w:val="000066"/>
                <w:sz w:val="20"/>
                <w:szCs w:val="20"/>
              </w:rPr>
              <w:t>Amendments have been made to the</w:t>
            </w:r>
            <w:r w:rsidR="34E781DD" w:rsidRPr="00985139">
              <w:rPr>
                <w:rFonts w:ascii="Public Sans Light" w:hAnsi="Public Sans Light"/>
                <w:color w:val="000066"/>
                <w:sz w:val="20"/>
                <w:szCs w:val="20"/>
              </w:rPr>
              <w:t xml:space="preserve"> S</w:t>
            </w:r>
            <w:r w:rsidRPr="00985139">
              <w:rPr>
                <w:rFonts w:ascii="Public Sans Light" w:hAnsi="Public Sans Light"/>
                <w:color w:val="000066"/>
                <w:sz w:val="20"/>
                <w:szCs w:val="20"/>
              </w:rPr>
              <w:t xml:space="preserve">cheme </w:t>
            </w:r>
            <w:r w:rsidR="2C92E4FD" w:rsidRPr="00985139">
              <w:rPr>
                <w:rFonts w:ascii="Public Sans Light" w:hAnsi="Public Sans Light"/>
                <w:color w:val="000066"/>
                <w:sz w:val="20"/>
                <w:szCs w:val="20"/>
              </w:rPr>
              <w:t>R</w:t>
            </w:r>
            <w:r w:rsidRPr="00985139">
              <w:rPr>
                <w:rFonts w:ascii="Public Sans Light" w:hAnsi="Public Sans Light"/>
                <w:color w:val="000066"/>
                <w:sz w:val="20"/>
                <w:szCs w:val="20"/>
              </w:rPr>
              <w:t>ules so that covered agencies who use the scheme for applicable procurements in the specified thresholds are able to comply with their obligations under the Procurement (Enforceable Procurement Provisions) Direction 2019 (EPP Direction).</w:t>
            </w:r>
            <w:r w:rsidR="2032196A" w:rsidRPr="00985139">
              <w:rPr>
                <w:rFonts w:ascii="Public Sans Light" w:hAnsi="Public Sans Light"/>
                <w:color w:val="000066"/>
                <w:sz w:val="20"/>
                <w:szCs w:val="20"/>
              </w:rPr>
              <w:t xml:space="preserve"> </w:t>
            </w:r>
            <w:r w:rsidRPr="00985139">
              <w:rPr>
                <w:rFonts w:ascii="Public Sans Light" w:hAnsi="Public Sans Light"/>
                <w:color w:val="000066"/>
                <w:sz w:val="20"/>
                <w:szCs w:val="20"/>
              </w:rPr>
              <w:t>Amendments include</w:t>
            </w:r>
            <w:r w:rsidR="5B20F3E6" w:rsidRPr="00985139">
              <w:rPr>
                <w:rFonts w:ascii="Public Sans Light" w:hAnsi="Public Sans Light"/>
                <w:color w:val="000066"/>
                <w:sz w:val="20"/>
                <w:szCs w:val="20"/>
              </w:rPr>
              <w:t>:</w:t>
            </w:r>
          </w:p>
          <w:p w14:paraId="339DD056" w14:textId="077D93E5" w:rsidR="002A208C" w:rsidRPr="00985139" w:rsidRDefault="002A208C">
            <w:pPr>
              <w:pStyle w:val="ListParagraph"/>
              <w:numPr>
                <w:ilvl w:val="0"/>
                <w:numId w:val="1"/>
              </w:numPr>
              <w:spacing w:after="0" w:line="259" w:lineRule="auto"/>
              <w:rPr>
                <w:rFonts w:ascii="Public Sans Light" w:hAnsi="Public Sans Light"/>
                <w:color w:val="000066"/>
                <w:sz w:val="20"/>
                <w:szCs w:val="20"/>
              </w:rPr>
            </w:pPr>
            <w:r w:rsidRPr="00985139">
              <w:rPr>
                <w:rFonts w:ascii="Public Sans Light" w:hAnsi="Public Sans Light"/>
                <w:color w:val="000066"/>
                <w:sz w:val="20"/>
                <w:szCs w:val="20"/>
              </w:rPr>
              <w:t>Clause 2 – Scheme Usage</w:t>
            </w:r>
          </w:p>
          <w:p w14:paraId="72DD488A" w14:textId="59C9F3E0" w:rsidR="00491954" w:rsidRPr="00985139" w:rsidRDefault="0B73AE77">
            <w:pPr>
              <w:pStyle w:val="ListParagraph"/>
              <w:numPr>
                <w:ilvl w:val="0"/>
                <w:numId w:val="1"/>
              </w:numPr>
              <w:spacing w:after="0" w:line="259" w:lineRule="auto"/>
              <w:rPr>
                <w:rFonts w:ascii="Public Sans Light" w:hAnsi="Public Sans Light"/>
                <w:color w:val="000066"/>
                <w:sz w:val="20"/>
                <w:szCs w:val="20"/>
              </w:rPr>
            </w:pPr>
            <w:r w:rsidRPr="00985139">
              <w:rPr>
                <w:rFonts w:ascii="Public Sans Light" w:hAnsi="Public Sans Light"/>
                <w:color w:val="000066"/>
                <w:sz w:val="20"/>
                <w:szCs w:val="20"/>
              </w:rPr>
              <w:t>C</w:t>
            </w:r>
            <w:r w:rsidR="00491954" w:rsidRPr="00985139">
              <w:rPr>
                <w:rFonts w:ascii="Public Sans Light" w:hAnsi="Public Sans Light"/>
                <w:color w:val="000066"/>
                <w:sz w:val="20"/>
                <w:szCs w:val="20"/>
              </w:rPr>
              <w:t xml:space="preserve">lause </w:t>
            </w:r>
            <w:r w:rsidR="00933ACF" w:rsidRPr="00985139">
              <w:rPr>
                <w:rFonts w:ascii="Public Sans Light" w:hAnsi="Public Sans Light"/>
                <w:color w:val="000066"/>
                <w:sz w:val="20"/>
                <w:szCs w:val="20"/>
              </w:rPr>
              <w:t xml:space="preserve">5 – </w:t>
            </w:r>
            <w:r w:rsidR="00EC28A3" w:rsidRPr="00985139">
              <w:rPr>
                <w:rFonts w:ascii="Public Sans Light" w:hAnsi="Public Sans Light"/>
                <w:color w:val="000066"/>
                <w:sz w:val="20"/>
                <w:szCs w:val="20"/>
              </w:rPr>
              <w:t>Enforceable</w:t>
            </w:r>
            <w:r w:rsidR="00933ACF" w:rsidRPr="00985139">
              <w:rPr>
                <w:rFonts w:ascii="Public Sans Light" w:hAnsi="Public Sans Light"/>
                <w:color w:val="000066"/>
                <w:sz w:val="20"/>
                <w:szCs w:val="20"/>
              </w:rPr>
              <w:t xml:space="preserve"> Procurement </w:t>
            </w:r>
            <w:r w:rsidR="00EC28A3" w:rsidRPr="00985139">
              <w:rPr>
                <w:rFonts w:ascii="Public Sans Light" w:hAnsi="Public Sans Light"/>
                <w:color w:val="000066"/>
                <w:sz w:val="20"/>
                <w:szCs w:val="20"/>
              </w:rPr>
              <w:t>Provisions</w:t>
            </w:r>
          </w:p>
          <w:p w14:paraId="0D08477E" w14:textId="77777777" w:rsidR="00EC28A3" w:rsidRPr="00985139" w:rsidRDefault="00EC28A3">
            <w:pPr>
              <w:pStyle w:val="ListParagraph"/>
              <w:numPr>
                <w:ilvl w:val="0"/>
                <w:numId w:val="1"/>
              </w:numPr>
              <w:spacing w:after="0" w:line="259" w:lineRule="auto"/>
              <w:rPr>
                <w:rFonts w:ascii="Public Sans Light" w:hAnsi="Public Sans Light"/>
                <w:color w:val="000066"/>
                <w:sz w:val="20"/>
                <w:szCs w:val="20"/>
              </w:rPr>
            </w:pPr>
            <w:r w:rsidRPr="00985139">
              <w:rPr>
                <w:rFonts w:ascii="Public Sans Light" w:hAnsi="Public Sans Light"/>
                <w:color w:val="000066"/>
                <w:sz w:val="20"/>
                <w:szCs w:val="20"/>
              </w:rPr>
              <w:t>Clause 6 – The Procurement List</w:t>
            </w:r>
          </w:p>
          <w:p w14:paraId="2F2DB06B" w14:textId="0D6CFEC6" w:rsidR="008152CA" w:rsidRPr="00985139" w:rsidRDefault="008152CA" w:rsidP="008152CA">
            <w:pPr>
              <w:pStyle w:val="ListParagraph"/>
              <w:numPr>
                <w:ilvl w:val="0"/>
                <w:numId w:val="1"/>
              </w:numPr>
              <w:spacing w:after="0" w:line="259" w:lineRule="auto"/>
              <w:rPr>
                <w:rFonts w:ascii="Public Sans Light" w:hAnsi="Public Sans Light"/>
                <w:color w:val="000066"/>
                <w:sz w:val="20"/>
                <w:szCs w:val="20"/>
              </w:rPr>
            </w:pPr>
            <w:r w:rsidRPr="00985139">
              <w:rPr>
                <w:rFonts w:ascii="Public Sans Light" w:hAnsi="Public Sans Light"/>
                <w:color w:val="000066"/>
                <w:sz w:val="20"/>
                <w:szCs w:val="20"/>
              </w:rPr>
              <w:lastRenderedPageBreak/>
              <w:t xml:space="preserve">Clause </w:t>
            </w:r>
            <w:r w:rsidR="00F75961" w:rsidRPr="00985139">
              <w:rPr>
                <w:rFonts w:ascii="Public Sans Light" w:hAnsi="Public Sans Light"/>
                <w:color w:val="000066"/>
                <w:sz w:val="20"/>
                <w:szCs w:val="20"/>
              </w:rPr>
              <w:t>9</w:t>
            </w:r>
            <w:r w:rsidRPr="00985139">
              <w:rPr>
                <w:rFonts w:ascii="Public Sans Light" w:hAnsi="Public Sans Light"/>
                <w:color w:val="000066"/>
                <w:sz w:val="20"/>
                <w:szCs w:val="20"/>
              </w:rPr>
              <w:t>.3</w:t>
            </w:r>
            <w:r w:rsidR="004C4490" w:rsidRPr="00985139">
              <w:rPr>
                <w:rFonts w:ascii="Public Sans Light" w:hAnsi="Public Sans Light"/>
                <w:color w:val="000066"/>
                <w:sz w:val="20"/>
                <w:szCs w:val="20"/>
              </w:rPr>
              <w:t xml:space="preserve"> –</w:t>
            </w:r>
            <w:r w:rsidR="00460A8E" w:rsidRPr="00985139">
              <w:rPr>
                <w:rFonts w:ascii="Public Sans Light" w:hAnsi="Public Sans Light"/>
                <w:color w:val="000066"/>
                <w:sz w:val="20"/>
                <w:szCs w:val="20"/>
              </w:rPr>
              <w:t xml:space="preserve"> </w:t>
            </w:r>
            <w:r w:rsidR="004C4490" w:rsidRPr="00985139">
              <w:rPr>
                <w:rFonts w:ascii="Public Sans Light" w:hAnsi="Public Sans Light"/>
                <w:color w:val="000066"/>
                <w:sz w:val="20"/>
                <w:szCs w:val="20"/>
              </w:rPr>
              <w:t>Applications for Prequalification</w:t>
            </w:r>
          </w:p>
          <w:p w14:paraId="5F57987C" w14:textId="485DF0D3" w:rsidR="00EC28A3" w:rsidRPr="00985139" w:rsidRDefault="000E0D38" w:rsidP="008152CA">
            <w:pPr>
              <w:pStyle w:val="ListParagraph"/>
              <w:numPr>
                <w:ilvl w:val="0"/>
                <w:numId w:val="1"/>
              </w:numPr>
              <w:spacing w:after="0" w:line="259" w:lineRule="auto"/>
              <w:rPr>
                <w:rFonts w:ascii="Public Sans Light" w:hAnsi="Public Sans Light"/>
                <w:color w:val="000066"/>
                <w:sz w:val="20"/>
                <w:szCs w:val="20"/>
              </w:rPr>
            </w:pPr>
            <w:r w:rsidRPr="00985139">
              <w:rPr>
                <w:rFonts w:ascii="Public Sans Light" w:hAnsi="Public Sans Light"/>
                <w:color w:val="000066"/>
                <w:sz w:val="20"/>
                <w:szCs w:val="20"/>
              </w:rPr>
              <w:t>Clause 1</w:t>
            </w:r>
            <w:r w:rsidR="00864350" w:rsidRPr="00985139">
              <w:rPr>
                <w:rFonts w:ascii="Public Sans Light" w:hAnsi="Public Sans Light"/>
                <w:color w:val="000066"/>
                <w:sz w:val="20"/>
                <w:szCs w:val="20"/>
              </w:rPr>
              <w:t>3</w:t>
            </w:r>
            <w:r w:rsidRPr="00985139">
              <w:rPr>
                <w:rFonts w:ascii="Public Sans Light" w:hAnsi="Public Sans Light"/>
                <w:color w:val="000066"/>
                <w:sz w:val="20"/>
                <w:szCs w:val="20"/>
              </w:rPr>
              <w:t>.1</w:t>
            </w:r>
            <w:r w:rsidR="00460A8E" w:rsidRPr="00985139">
              <w:rPr>
                <w:rFonts w:ascii="Public Sans Light" w:hAnsi="Public Sans Light"/>
                <w:color w:val="000066"/>
                <w:sz w:val="20"/>
                <w:szCs w:val="20"/>
              </w:rPr>
              <w:t xml:space="preserve"> </w:t>
            </w:r>
            <w:r w:rsidR="0039093A" w:rsidRPr="00985139">
              <w:rPr>
                <w:rFonts w:ascii="Public Sans Light" w:hAnsi="Public Sans Light"/>
                <w:color w:val="000066"/>
                <w:sz w:val="20"/>
                <w:szCs w:val="20"/>
              </w:rPr>
              <w:t>–</w:t>
            </w:r>
            <w:r w:rsidR="00460A8E" w:rsidRPr="00985139">
              <w:rPr>
                <w:rFonts w:ascii="Public Sans Light" w:hAnsi="Public Sans Light"/>
                <w:color w:val="000066"/>
                <w:sz w:val="20"/>
                <w:szCs w:val="20"/>
              </w:rPr>
              <w:t xml:space="preserve"> </w:t>
            </w:r>
            <w:r w:rsidR="0039093A" w:rsidRPr="00985139">
              <w:rPr>
                <w:rFonts w:ascii="Public Sans Light" w:hAnsi="Public Sans Light"/>
                <w:color w:val="000066"/>
                <w:sz w:val="20"/>
                <w:szCs w:val="20"/>
              </w:rPr>
              <w:t>Evaluation Criteria</w:t>
            </w:r>
          </w:p>
          <w:p w14:paraId="0E5B15C9" w14:textId="4B5B665F" w:rsidR="000B6EB2" w:rsidRPr="00985139" w:rsidRDefault="000B6EB2" w:rsidP="00FA48B7">
            <w:pPr>
              <w:pStyle w:val="ListParagraph"/>
              <w:numPr>
                <w:ilvl w:val="0"/>
                <w:numId w:val="1"/>
              </w:numPr>
              <w:spacing w:after="0" w:line="259" w:lineRule="auto"/>
              <w:rPr>
                <w:rFonts w:ascii="Public Sans Light" w:hAnsi="Public Sans Light"/>
                <w:color w:val="000066"/>
                <w:sz w:val="20"/>
                <w:szCs w:val="20"/>
              </w:rPr>
            </w:pPr>
            <w:r w:rsidRPr="00985139">
              <w:rPr>
                <w:rFonts w:ascii="Public Sans Light" w:hAnsi="Public Sans Light"/>
                <w:color w:val="000066"/>
                <w:sz w:val="20"/>
                <w:szCs w:val="20"/>
              </w:rPr>
              <w:t>Clause 3</w:t>
            </w:r>
            <w:r w:rsidR="00BD5877" w:rsidRPr="00985139">
              <w:rPr>
                <w:rFonts w:ascii="Public Sans Light" w:hAnsi="Public Sans Light"/>
                <w:color w:val="000066"/>
                <w:sz w:val="20"/>
                <w:szCs w:val="20"/>
              </w:rPr>
              <w:t>6</w:t>
            </w:r>
            <w:r w:rsidRPr="00985139">
              <w:rPr>
                <w:rFonts w:ascii="Public Sans Light" w:hAnsi="Public Sans Light"/>
                <w:color w:val="000066"/>
                <w:sz w:val="20"/>
                <w:szCs w:val="20"/>
              </w:rPr>
              <w:t xml:space="preserve"> </w:t>
            </w:r>
            <w:r w:rsidR="0048148D" w:rsidRPr="00985139">
              <w:rPr>
                <w:rFonts w:ascii="Public Sans Light" w:hAnsi="Public Sans Light"/>
                <w:color w:val="000066"/>
                <w:sz w:val="20"/>
                <w:szCs w:val="20"/>
              </w:rPr>
              <w:t>–</w:t>
            </w:r>
            <w:r w:rsidRPr="00985139">
              <w:rPr>
                <w:rFonts w:ascii="Public Sans Light" w:hAnsi="Public Sans Light"/>
                <w:color w:val="000066"/>
                <w:sz w:val="20"/>
                <w:szCs w:val="20"/>
              </w:rPr>
              <w:t xml:space="preserve"> Termination</w:t>
            </w:r>
          </w:p>
        </w:tc>
      </w:tr>
      <w:tr w:rsidR="00985139" w:rsidRPr="00985139" w14:paraId="46D1C33F" w14:textId="77777777" w:rsidTr="7F10E5C1">
        <w:trPr>
          <w:trHeight w:val="552"/>
        </w:trPr>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6E1403" w14:textId="33CD266D" w:rsidR="0048148D" w:rsidRPr="00985139" w:rsidRDefault="0048148D" w:rsidP="00FC7DC3">
            <w:pPr>
              <w:spacing w:after="0" w:line="259" w:lineRule="auto"/>
              <w:jc w:val="center"/>
              <w:rPr>
                <w:rFonts w:ascii="Public Sans Light" w:hAnsi="Public Sans Light"/>
                <w:color w:val="000066"/>
                <w:sz w:val="20"/>
              </w:rPr>
            </w:pPr>
            <w:r w:rsidRPr="00985139">
              <w:rPr>
                <w:rFonts w:ascii="Public Sans Light" w:hAnsi="Public Sans Light"/>
                <w:color w:val="000066"/>
                <w:sz w:val="20"/>
              </w:rPr>
              <w:lastRenderedPageBreak/>
              <w:t>32</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029820" w14:textId="4FEEDE37" w:rsidR="0048148D" w:rsidRPr="00985139" w:rsidRDefault="0048148D" w:rsidP="00FC7DC3">
            <w:pPr>
              <w:spacing w:after="0" w:line="259" w:lineRule="auto"/>
              <w:jc w:val="center"/>
              <w:rPr>
                <w:rFonts w:ascii="Public Sans Light" w:hAnsi="Public Sans Light"/>
                <w:color w:val="000066"/>
                <w:sz w:val="20"/>
              </w:rPr>
            </w:pPr>
            <w:r w:rsidRPr="00985139">
              <w:rPr>
                <w:rFonts w:ascii="Public Sans Light" w:hAnsi="Public Sans Light"/>
                <w:color w:val="000066"/>
                <w:sz w:val="20"/>
              </w:rPr>
              <w:t>February 2021</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92BFB9" w14:textId="32B48A9A" w:rsidR="0048148D" w:rsidRPr="00985139" w:rsidRDefault="0048148D" w:rsidP="00FA48B7">
            <w:pPr>
              <w:spacing w:after="0" w:line="259" w:lineRule="auto"/>
              <w:rPr>
                <w:rFonts w:ascii="Public Sans Light" w:hAnsi="Public Sans Light"/>
                <w:color w:val="000066"/>
                <w:sz w:val="20"/>
                <w:szCs w:val="20"/>
              </w:rPr>
            </w:pPr>
            <w:r w:rsidRPr="00985139">
              <w:rPr>
                <w:rFonts w:ascii="Public Sans Light" w:hAnsi="Public Sans Light"/>
                <w:color w:val="000066"/>
                <w:sz w:val="20"/>
                <w:szCs w:val="20"/>
              </w:rPr>
              <w:t>Rollover of scheme for 12 months</w:t>
            </w:r>
          </w:p>
        </w:tc>
      </w:tr>
      <w:tr w:rsidR="00985139" w:rsidRPr="00985139" w14:paraId="0204E2A2" w14:textId="77777777" w:rsidTr="7F10E5C1">
        <w:trPr>
          <w:trHeight w:val="552"/>
        </w:trPr>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38C8E5" w14:textId="43CF46A1" w:rsidR="00FA4420" w:rsidRPr="00985139" w:rsidRDefault="00FA4420" w:rsidP="00FC7DC3">
            <w:pPr>
              <w:spacing w:after="0" w:line="259" w:lineRule="auto"/>
              <w:jc w:val="center"/>
              <w:rPr>
                <w:rFonts w:ascii="Public Sans Light" w:hAnsi="Public Sans Light"/>
                <w:color w:val="000066"/>
                <w:sz w:val="20"/>
              </w:rPr>
            </w:pPr>
            <w:r w:rsidRPr="00985139">
              <w:rPr>
                <w:rFonts w:ascii="Public Sans Light" w:hAnsi="Public Sans Light"/>
                <w:color w:val="000066"/>
                <w:sz w:val="20"/>
              </w:rPr>
              <w:t>33</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7FDDAC" w14:textId="367C0EC7" w:rsidR="00FA4420" w:rsidRPr="00985139" w:rsidRDefault="006B453E">
            <w:pPr>
              <w:spacing w:after="0" w:line="259" w:lineRule="auto"/>
              <w:jc w:val="center"/>
              <w:rPr>
                <w:rFonts w:ascii="Public Sans Light" w:hAnsi="Public Sans Light"/>
                <w:color w:val="000066"/>
                <w:sz w:val="20"/>
              </w:rPr>
            </w:pPr>
            <w:r w:rsidRPr="00985139">
              <w:rPr>
                <w:rFonts w:ascii="Public Sans Light" w:hAnsi="Public Sans Light"/>
                <w:color w:val="000066"/>
                <w:sz w:val="20"/>
              </w:rPr>
              <w:t>November 2022</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67D937" w14:textId="25AC1AF4" w:rsidR="00FA4420" w:rsidRPr="00985139" w:rsidRDefault="00FA4420" w:rsidP="00FA48B7">
            <w:pPr>
              <w:spacing w:after="0" w:line="259" w:lineRule="auto"/>
              <w:rPr>
                <w:rFonts w:ascii="Public Sans Light" w:hAnsi="Public Sans Light"/>
                <w:color w:val="000066"/>
                <w:sz w:val="20"/>
                <w:szCs w:val="20"/>
              </w:rPr>
            </w:pPr>
            <w:r w:rsidRPr="00985139">
              <w:rPr>
                <w:rFonts w:ascii="Public Sans Light" w:hAnsi="Public Sans Light"/>
                <w:color w:val="000066"/>
                <w:sz w:val="20"/>
                <w:szCs w:val="20"/>
              </w:rPr>
              <w:t>Inclusion of</w:t>
            </w:r>
            <w:r w:rsidR="00322F20" w:rsidRPr="00985139">
              <w:rPr>
                <w:rFonts w:ascii="Public Sans Light" w:hAnsi="Public Sans Light"/>
                <w:color w:val="000066"/>
                <w:sz w:val="20"/>
                <w:szCs w:val="20"/>
              </w:rPr>
              <w:t xml:space="preserve"> </w:t>
            </w:r>
            <w:r w:rsidR="00633028" w:rsidRPr="00985139">
              <w:rPr>
                <w:rFonts w:ascii="Public Sans Light" w:hAnsi="Public Sans Light"/>
                <w:color w:val="000066"/>
                <w:sz w:val="20"/>
                <w:szCs w:val="20"/>
              </w:rPr>
              <w:t xml:space="preserve">the </w:t>
            </w:r>
            <w:r w:rsidR="00A8403B" w:rsidRPr="00985139">
              <w:rPr>
                <w:rFonts w:ascii="Public Sans Light" w:hAnsi="Public Sans Light"/>
                <w:color w:val="000066"/>
                <w:sz w:val="20"/>
                <w:szCs w:val="20"/>
              </w:rPr>
              <w:t xml:space="preserve">recommended </w:t>
            </w:r>
            <w:r w:rsidR="00322F20" w:rsidRPr="00985139">
              <w:rPr>
                <w:rFonts w:ascii="Public Sans Light" w:hAnsi="Public Sans Light"/>
                <w:color w:val="000066"/>
                <w:sz w:val="20"/>
                <w:szCs w:val="20"/>
              </w:rPr>
              <w:t>Infrastructure Advisory</w:t>
            </w:r>
            <w:r w:rsidRPr="00985139">
              <w:rPr>
                <w:rFonts w:ascii="Public Sans Light" w:hAnsi="Public Sans Light"/>
                <w:color w:val="000066"/>
                <w:sz w:val="20"/>
                <w:szCs w:val="20"/>
              </w:rPr>
              <w:t xml:space="preserve"> Standard Commercial Framework for </w:t>
            </w:r>
            <w:r w:rsidR="00BE5FBE" w:rsidRPr="00985139">
              <w:rPr>
                <w:rFonts w:ascii="Public Sans Light" w:hAnsi="Public Sans Light"/>
                <w:color w:val="000066"/>
                <w:sz w:val="20"/>
                <w:szCs w:val="20"/>
              </w:rPr>
              <w:t>engagement type</w:t>
            </w:r>
            <w:r w:rsidR="00633028" w:rsidRPr="00985139">
              <w:rPr>
                <w:rFonts w:ascii="Public Sans Light" w:hAnsi="Public Sans Light"/>
                <w:color w:val="000066"/>
                <w:sz w:val="20"/>
                <w:szCs w:val="20"/>
              </w:rPr>
              <w:t xml:space="preserve"> </w:t>
            </w:r>
            <w:r w:rsidRPr="00985139">
              <w:rPr>
                <w:rFonts w:ascii="Public Sans Light" w:hAnsi="Public Sans Light"/>
                <w:color w:val="000066"/>
                <w:sz w:val="20"/>
                <w:szCs w:val="20"/>
              </w:rPr>
              <w:t>15</w:t>
            </w:r>
            <w:r w:rsidR="00633028" w:rsidRPr="00985139">
              <w:rPr>
                <w:rFonts w:ascii="Public Sans Light" w:hAnsi="Public Sans Light"/>
                <w:color w:val="000066"/>
                <w:sz w:val="20"/>
                <w:szCs w:val="20"/>
              </w:rPr>
              <w:t xml:space="preserve"> </w:t>
            </w:r>
            <w:r w:rsidR="000F283F" w:rsidRPr="00985139">
              <w:rPr>
                <w:rFonts w:ascii="Public Sans Light" w:hAnsi="Public Sans Light"/>
                <w:color w:val="000066"/>
                <w:sz w:val="20"/>
                <w:szCs w:val="20"/>
              </w:rPr>
              <w:t>–</w:t>
            </w:r>
            <w:r w:rsidR="00633028" w:rsidRPr="00985139">
              <w:rPr>
                <w:rFonts w:ascii="Public Sans Light" w:hAnsi="Public Sans Light"/>
                <w:color w:val="000066"/>
                <w:sz w:val="20"/>
                <w:szCs w:val="20"/>
              </w:rPr>
              <w:t xml:space="preserve"> </w:t>
            </w:r>
            <w:r w:rsidRPr="00985139">
              <w:rPr>
                <w:rFonts w:ascii="Public Sans Light" w:hAnsi="Public Sans Light"/>
                <w:color w:val="000066"/>
                <w:sz w:val="20"/>
                <w:szCs w:val="20"/>
              </w:rPr>
              <w:t>Infrastructure</w:t>
            </w:r>
            <w:r w:rsidR="000F283F" w:rsidRPr="00985139">
              <w:rPr>
                <w:rFonts w:ascii="Public Sans Light" w:hAnsi="Public Sans Light"/>
                <w:color w:val="000066"/>
                <w:sz w:val="20"/>
                <w:szCs w:val="20"/>
              </w:rPr>
              <w:t xml:space="preserve"> services</w:t>
            </w:r>
          </w:p>
        </w:tc>
      </w:tr>
      <w:tr w:rsidR="00985139" w:rsidRPr="00985139" w14:paraId="0AD6F9E3" w14:textId="77777777" w:rsidTr="7F10E5C1">
        <w:trPr>
          <w:trHeight w:val="552"/>
        </w:trPr>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DFBBF0" w14:textId="48985945" w:rsidR="007B73CE" w:rsidRPr="00985139" w:rsidRDefault="007B73CE" w:rsidP="00FC7DC3">
            <w:pPr>
              <w:spacing w:after="0" w:line="259" w:lineRule="auto"/>
              <w:jc w:val="center"/>
              <w:rPr>
                <w:rFonts w:ascii="Public Sans Light" w:hAnsi="Public Sans Light"/>
                <w:color w:val="000066"/>
                <w:sz w:val="20"/>
              </w:rPr>
            </w:pPr>
            <w:r w:rsidRPr="00985139">
              <w:rPr>
                <w:rFonts w:ascii="Public Sans Light" w:hAnsi="Public Sans Light"/>
                <w:color w:val="000066"/>
                <w:sz w:val="20"/>
              </w:rPr>
              <w:t>34</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39BE4E" w14:textId="48B5AA73" w:rsidR="007B73CE" w:rsidRPr="00985139" w:rsidRDefault="007B73CE">
            <w:pPr>
              <w:spacing w:after="0" w:line="259" w:lineRule="auto"/>
              <w:jc w:val="center"/>
              <w:rPr>
                <w:rFonts w:ascii="Public Sans Light" w:hAnsi="Public Sans Light"/>
                <w:color w:val="000066"/>
                <w:sz w:val="20"/>
              </w:rPr>
            </w:pPr>
            <w:r w:rsidRPr="00985139">
              <w:rPr>
                <w:rFonts w:ascii="Public Sans Light" w:hAnsi="Public Sans Light"/>
                <w:color w:val="000066"/>
                <w:sz w:val="20"/>
              </w:rPr>
              <w:t>January 2023</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09B419" w14:textId="61E4728C" w:rsidR="007B73CE" w:rsidRPr="00985139" w:rsidRDefault="007B73CE" w:rsidP="00FA48B7">
            <w:pPr>
              <w:spacing w:after="0" w:line="259" w:lineRule="auto"/>
              <w:rPr>
                <w:rFonts w:ascii="Public Sans Light" w:hAnsi="Public Sans Light"/>
                <w:color w:val="000066"/>
                <w:sz w:val="20"/>
                <w:szCs w:val="20"/>
              </w:rPr>
            </w:pPr>
            <w:r w:rsidRPr="00985139">
              <w:rPr>
                <w:rFonts w:ascii="Public Sans Light" w:hAnsi="Public Sans Light"/>
                <w:color w:val="000066"/>
                <w:sz w:val="20"/>
                <w:szCs w:val="20"/>
              </w:rPr>
              <w:t xml:space="preserve">Scheme </w:t>
            </w:r>
            <w:r w:rsidR="00CA3A4E" w:rsidRPr="00985139">
              <w:rPr>
                <w:rFonts w:ascii="Public Sans Light" w:hAnsi="Public Sans Light"/>
                <w:color w:val="000066"/>
                <w:sz w:val="20"/>
                <w:szCs w:val="20"/>
              </w:rPr>
              <w:t>r</w:t>
            </w:r>
            <w:r w:rsidRPr="00985139">
              <w:rPr>
                <w:rFonts w:ascii="Public Sans Light" w:hAnsi="Public Sans Light"/>
                <w:color w:val="000066"/>
                <w:sz w:val="20"/>
                <w:szCs w:val="20"/>
              </w:rPr>
              <w:t>ollover to 28 Feb 2024.</w:t>
            </w:r>
          </w:p>
          <w:p w14:paraId="6EBA33A4" w14:textId="46749C14" w:rsidR="007B73CE" w:rsidRPr="00985139" w:rsidRDefault="007B73CE" w:rsidP="00FA48B7">
            <w:pPr>
              <w:spacing w:after="0" w:line="259" w:lineRule="auto"/>
              <w:rPr>
                <w:rFonts w:ascii="Public Sans Light" w:hAnsi="Public Sans Light"/>
                <w:color w:val="000066"/>
                <w:sz w:val="20"/>
                <w:szCs w:val="20"/>
              </w:rPr>
            </w:pPr>
            <w:proofErr w:type="spellStart"/>
            <w:r w:rsidRPr="00985139">
              <w:rPr>
                <w:rFonts w:ascii="Public Sans Light" w:hAnsi="Public Sans Light"/>
                <w:color w:val="000066"/>
                <w:sz w:val="20"/>
                <w:szCs w:val="20"/>
              </w:rPr>
              <w:t>Buy.nsw</w:t>
            </w:r>
            <w:proofErr w:type="spellEnd"/>
            <w:r w:rsidRPr="00985139">
              <w:rPr>
                <w:rFonts w:ascii="Public Sans Light" w:hAnsi="Public Sans Light"/>
                <w:color w:val="000066"/>
                <w:sz w:val="20"/>
                <w:szCs w:val="20"/>
              </w:rPr>
              <w:t xml:space="preserve"> website </w:t>
            </w:r>
            <w:r w:rsidR="00CA3A4E" w:rsidRPr="00985139">
              <w:rPr>
                <w:rFonts w:ascii="Public Sans Light" w:hAnsi="Public Sans Light"/>
                <w:color w:val="000066"/>
                <w:sz w:val="20"/>
                <w:szCs w:val="20"/>
              </w:rPr>
              <w:t>domain change, including a document link in schedule 3</w:t>
            </w:r>
          </w:p>
          <w:p w14:paraId="4BC5C18D" w14:textId="62055D08" w:rsidR="007B73CE" w:rsidRPr="00985139" w:rsidRDefault="00CA3A4E" w:rsidP="00FA48B7">
            <w:pPr>
              <w:spacing w:after="0" w:line="259" w:lineRule="auto"/>
              <w:rPr>
                <w:rFonts w:ascii="Public Sans Light" w:hAnsi="Public Sans Light"/>
                <w:color w:val="000066"/>
                <w:sz w:val="20"/>
                <w:szCs w:val="20"/>
              </w:rPr>
            </w:pPr>
            <w:r w:rsidRPr="00985139">
              <w:rPr>
                <w:rFonts w:ascii="Public Sans Light" w:hAnsi="Public Sans Light"/>
                <w:color w:val="000066"/>
                <w:sz w:val="20"/>
                <w:szCs w:val="20"/>
              </w:rPr>
              <w:t>O</w:t>
            </w:r>
            <w:r w:rsidR="007B73CE" w:rsidRPr="00985139">
              <w:rPr>
                <w:rFonts w:ascii="Public Sans Light" w:hAnsi="Public Sans Light"/>
                <w:color w:val="000066"/>
                <w:sz w:val="20"/>
                <w:szCs w:val="20"/>
              </w:rPr>
              <w:t>ffice address change</w:t>
            </w:r>
            <w:r w:rsidRPr="00985139">
              <w:rPr>
                <w:rFonts w:ascii="Public Sans Light" w:hAnsi="Public Sans Light"/>
                <w:color w:val="000066"/>
                <w:sz w:val="20"/>
                <w:szCs w:val="20"/>
              </w:rPr>
              <w:t xml:space="preserve"> in clauses 7.2, 23.3</w:t>
            </w:r>
          </w:p>
          <w:p w14:paraId="6B468130" w14:textId="4183A524" w:rsidR="00BD76CD" w:rsidRPr="00985139" w:rsidRDefault="00CA3A4E" w:rsidP="00FA48B7">
            <w:pPr>
              <w:spacing w:after="0" w:line="259" w:lineRule="auto"/>
              <w:rPr>
                <w:rFonts w:ascii="Public Sans Light" w:hAnsi="Public Sans Light"/>
                <w:color w:val="000066"/>
                <w:sz w:val="20"/>
                <w:szCs w:val="20"/>
              </w:rPr>
            </w:pPr>
            <w:r w:rsidRPr="00985139">
              <w:rPr>
                <w:rFonts w:ascii="Public Sans Light" w:hAnsi="Public Sans Light"/>
                <w:color w:val="000066"/>
                <w:sz w:val="20"/>
                <w:szCs w:val="20"/>
              </w:rPr>
              <w:t>Email address update to PMS in clauses 7.2, 17.1, 19.2,23.2, 23.3, 29.1 and scheme 1</w:t>
            </w:r>
          </w:p>
        </w:tc>
      </w:tr>
      <w:tr w:rsidR="00985139" w:rsidRPr="00985139" w14:paraId="0654BA52" w14:textId="77777777" w:rsidTr="00F813A7">
        <w:trPr>
          <w:trHeight w:val="552"/>
        </w:trPr>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AFF38FA" w14:textId="37109046" w:rsidR="00BD76CD" w:rsidRPr="00F813A7" w:rsidRDefault="00BD76CD" w:rsidP="00FC7DC3">
            <w:pPr>
              <w:spacing w:after="0" w:line="259" w:lineRule="auto"/>
              <w:jc w:val="center"/>
              <w:rPr>
                <w:rFonts w:ascii="Public Sans Light" w:hAnsi="Public Sans Light"/>
                <w:color w:val="000066"/>
                <w:sz w:val="20"/>
              </w:rPr>
            </w:pPr>
            <w:r w:rsidRPr="00F813A7">
              <w:rPr>
                <w:rFonts w:ascii="Public Sans Light" w:hAnsi="Public Sans Light"/>
                <w:color w:val="000066"/>
                <w:sz w:val="20"/>
              </w:rPr>
              <w:t>35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C39B673" w14:textId="655A08E0" w:rsidR="00BD76CD" w:rsidRPr="00F813A7" w:rsidRDefault="00F828E7">
            <w:pPr>
              <w:spacing w:after="0" w:line="259" w:lineRule="auto"/>
              <w:jc w:val="center"/>
              <w:rPr>
                <w:rFonts w:ascii="Public Sans Light" w:hAnsi="Public Sans Light"/>
                <w:color w:val="000066"/>
                <w:sz w:val="20"/>
              </w:rPr>
            </w:pPr>
            <w:r w:rsidRPr="00F813A7">
              <w:rPr>
                <w:rFonts w:ascii="Public Sans Light" w:hAnsi="Public Sans Light"/>
                <w:color w:val="000066"/>
                <w:sz w:val="20"/>
              </w:rPr>
              <w:t>June</w:t>
            </w:r>
            <w:r w:rsidR="00BD76CD" w:rsidRPr="00F813A7">
              <w:rPr>
                <w:rFonts w:ascii="Public Sans Light" w:hAnsi="Public Sans Light"/>
                <w:color w:val="000066"/>
                <w:sz w:val="20"/>
              </w:rPr>
              <w:t xml:space="preserve"> 2023</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AB8AC57" w14:textId="4A135756" w:rsidR="00BD76CD" w:rsidRPr="00F813A7" w:rsidRDefault="00BD76CD" w:rsidP="00FA48B7">
            <w:pPr>
              <w:spacing w:after="0" w:line="259" w:lineRule="auto"/>
              <w:rPr>
                <w:rFonts w:ascii="Public Sans Light" w:hAnsi="Public Sans Light"/>
                <w:color w:val="000066"/>
                <w:sz w:val="20"/>
                <w:szCs w:val="20"/>
              </w:rPr>
            </w:pPr>
            <w:r w:rsidRPr="00F813A7">
              <w:rPr>
                <w:rFonts w:ascii="Public Sans Light" w:hAnsi="Public Sans Light"/>
                <w:color w:val="000066"/>
                <w:sz w:val="20"/>
                <w:szCs w:val="20"/>
              </w:rPr>
              <w:t xml:space="preserve">Replaced </w:t>
            </w:r>
            <w:proofErr w:type="spellStart"/>
            <w:r w:rsidRPr="00F813A7">
              <w:rPr>
                <w:rFonts w:ascii="Public Sans Light" w:hAnsi="Public Sans Light"/>
                <w:color w:val="000066"/>
                <w:sz w:val="20"/>
                <w:szCs w:val="20"/>
              </w:rPr>
              <w:t>eTender</w:t>
            </w:r>
            <w:proofErr w:type="spellEnd"/>
            <w:r w:rsidRPr="00F813A7">
              <w:rPr>
                <w:rFonts w:ascii="Public Sans Light" w:hAnsi="Public Sans Light"/>
                <w:color w:val="000066"/>
                <w:sz w:val="20"/>
                <w:szCs w:val="20"/>
              </w:rPr>
              <w:t xml:space="preserve"> </w:t>
            </w:r>
            <w:r w:rsidR="00431AD0" w:rsidRPr="00F813A7">
              <w:rPr>
                <w:rFonts w:ascii="Public Sans Light" w:hAnsi="Public Sans Light"/>
                <w:color w:val="000066"/>
                <w:sz w:val="20"/>
                <w:szCs w:val="20"/>
              </w:rPr>
              <w:t>with</w:t>
            </w:r>
            <w:r w:rsidRPr="00F813A7">
              <w:rPr>
                <w:rFonts w:ascii="Public Sans Light" w:hAnsi="Public Sans Light"/>
                <w:color w:val="000066"/>
                <w:sz w:val="20"/>
                <w:szCs w:val="20"/>
              </w:rPr>
              <w:t xml:space="preserve"> Supplier Hub and </w:t>
            </w:r>
            <w:proofErr w:type="spellStart"/>
            <w:r w:rsidRPr="00F813A7">
              <w:rPr>
                <w:rFonts w:ascii="Public Sans Light" w:hAnsi="Public Sans Light"/>
                <w:color w:val="000066"/>
                <w:sz w:val="20"/>
                <w:szCs w:val="20"/>
              </w:rPr>
              <w:t>info.buy.nsw</w:t>
            </w:r>
            <w:proofErr w:type="spellEnd"/>
            <w:r w:rsidRPr="00F813A7">
              <w:rPr>
                <w:rFonts w:ascii="Public Sans Light" w:hAnsi="Public Sans Light"/>
                <w:color w:val="000066"/>
                <w:sz w:val="20"/>
                <w:szCs w:val="20"/>
              </w:rPr>
              <w:t xml:space="preserve"> in </w:t>
            </w:r>
            <w:r w:rsidR="000B0361" w:rsidRPr="00F813A7">
              <w:rPr>
                <w:rFonts w:ascii="Public Sans Light" w:hAnsi="Public Sans Light"/>
                <w:color w:val="000066"/>
                <w:sz w:val="20"/>
                <w:szCs w:val="20"/>
              </w:rPr>
              <w:t xml:space="preserve">the </w:t>
            </w:r>
            <w:r w:rsidRPr="00F813A7">
              <w:rPr>
                <w:rFonts w:ascii="Public Sans Light" w:hAnsi="Public Sans Light"/>
                <w:color w:val="000066"/>
                <w:sz w:val="20"/>
                <w:szCs w:val="20"/>
              </w:rPr>
              <w:t>Annual Procurement Plan definition, Enforceable Procurement Provisions 5.3, and Scheme Rules clause 15.1, 18.1 (d), 19.1, 23.3, 37.1</w:t>
            </w:r>
          </w:p>
          <w:p w14:paraId="66183001" w14:textId="1D9A3E0C" w:rsidR="00BD76CD" w:rsidRPr="00F813A7" w:rsidRDefault="00BD76CD" w:rsidP="00FA48B7">
            <w:pPr>
              <w:spacing w:after="0" w:line="259" w:lineRule="auto"/>
              <w:rPr>
                <w:rFonts w:ascii="Public Sans Light" w:hAnsi="Public Sans Light"/>
                <w:color w:val="000066"/>
                <w:sz w:val="20"/>
                <w:szCs w:val="20"/>
              </w:rPr>
            </w:pPr>
            <w:r w:rsidRPr="00F813A7">
              <w:rPr>
                <w:rFonts w:ascii="Public Sans Light" w:hAnsi="Public Sans Light"/>
                <w:color w:val="000066"/>
                <w:sz w:val="20"/>
                <w:szCs w:val="20"/>
              </w:rPr>
              <w:t xml:space="preserve">Removal of </w:t>
            </w:r>
            <w:r w:rsidR="000B0361" w:rsidRPr="00F813A7">
              <w:rPr>
                <w:rFonts w:ascii="Public Sans Light" w:hAnsi="Public Sans Light"/>
                <w:color w:val="000066"/>
                <w:sz w:val="20"/>
                <w:szCs w:val="20"/>
              </w:rPr>
              <w:t xml:space="preserve">the </w:t>
            </w:r>
            <w:r w:rsidRPr="00F813A7">
              <w:rPr>
                <w:rFonts w:ascii="Public Sans Light" w:hAnsi="Public Sans Light"/>
                <w:color w:val="000066"/>
                <w:sz w:val="20"/>
                <w:szCs w:val="20"/>
              </w:rPr>
              <w:t xml:space="preserve">“Consideration may be given to work outside the </w:t>
            </w:r>
            <w:r w:rsidR="000B0361" w:rsidRPr="00F813A7">
              <w:rPr>
                <w:rFonts w:ascii="Public Sans Light" w:hAnsi="Public Sans Light"/>
                <w:color w:val="000066"/>
                <w:sz w:val="20"/>
                <w:szCs w:val="20"/>
              </w:rPr>
              <w:t>3-year</w:t>
            </w:r>
            <w:r w:rsidRPr="00F813A7">
              <w:rPr>
                <w:rFonts w:ascii="Public Sans Light" w:hAnsi="Public Sans Light"/>
                <w:color w:val="000066"/>
                <w:sz w:val="20"/>
                <w:szCs w:val="20"/>
              </w:rPr>
              <w:t xml:space="preserve"> period, </w:t>
            </w:r>
            <w:r w:rsidR="004C1AE4" w:rsidRPr="00F813A7">
              <w:rPr>
                <w:rFonts w:ascii="Public Sans Light" w:hAnsi="Public Sans Light"/>
                <w:color w:val="000066"/>
                <w:sz w:val="20"/>
                <w:szCs w:val="20"/>
              </w:rPr>
              <w:t>where</w:t>
            </w:r>
            <w:r w:rsidRPr="00F813A7">
              <w:rPr>
                <w:rFonts w:ascii="Public Sans Light" w:hAnsi="Public Sans Light"/>
                <w:color w:val="000066"/>
                <w:sz w:val="20"/>
                <w:szCs w:val="20"/>
              </w:rPr>
              <w:t xml:space="preserve"> it is considered appropriate” </w:t>
            </w:r>
            <w:r w:rsidR="000B0361" w:rsidRPr="00F813A7">
              <w:rPr>
                <w:rFonts w:ascii="Public Sans Light" w:hAnsi="Public Sans Light"/>
                <w:color w:val="000066"/>
                <w:sz w:val="20"/>
                <w:szCs w:val="20"/>
              </w:rPr>
              <w:t xml:space="preserve">phrase </w:t>
            </w:r>
            <w:r w:rsidRPr="00F813A7">
              <w:rPr>
                <w:rFonts w:ascii="Public Sans Light" w:hAnsi="Public Sans Light"/>
                <w:color w:val="000066"/>
                <w:sz w:val="20"/>
                <w:szCs w:val="20"/>
              </w:rPr>
              <w:t xml:space="preserve">in clause 12.3. </w:t>
            </w:r>
          </w:p>
          <w:p w14:paraId="209F11D0" w14:textId="13C34ACA" w:rsidR="00DE3439" w:rsidRPr="00F813A7" w:rsidRDefault="00D7652D" w:rsidP="009159F7">
            <w:pPr>
              <w:spacing w:after="0" w:line="259" w:lineRule="auto"/>
              <w:rPr>
                <w:rFonts w:ascii="Public Sans Light" w:hAnsi="Public Sans Light"/>
                <w:color w:val="000066"/>
                <w:sz w:val="20"/>
                <w:szCs w:val="20"/>
              </w:rPr>
            </w:pPr>
            <w:r w:rsidRPr="00F813A7">
              <w:rPr>
                <w:rFonts w:ascii="Public Sans Light" w:hAnsi="Public Sans Light"/>
                <w:color w:val="000066"/>
                <w:sz w:val="20"/>
                <w:szCs w:val="20"/>
              </w:rPr>
              <w:t xml:space="preserve">Removal of </w:t>
            </w:r>
            <w:r w:rsidR="00431AD0" w:rsidRPr="00F813A7">
              <w:rPr>
                <w:rFonts w:ascii="Public Sans Light" w:hAnsi="Public Sans Light"/>
                <w:color w:val="000066"/>
                <w:sz w:val="20"/>
                <w:szCs w:val="20"/>
              </w:rPr>
              <w:t xml:space="preserve">NSW Service Centre </w:t>
            </w:r>
            <w:r w:rsidR="00CE206F" w:rsidRPr="00F813A7">
              <w:rPr>
                <w:rFonts w:ascii="Public Sans Light" w:hAnsi="Public Sans Light"/>
                <w:color w:val="000066"/>
                <w:sz w:val="20"/>
                <w:szCs w:val="20"/>
              </w:rPr>
              <w:t>c</w:t>
            </w:r>
            <w:r w:rsidRPr="00F813A7">
              <w:rPr>
                <w:rFonts w:ascii="Public Sans Light" w:hAnsi="Public Sans Light"/>
                <w:color w:val="000066"/>
                <w:sz w:val="20"/>
                <w:szCs w:val="20"/>
              </w:rPr>
              <w:t>ontact details</w:t>
            </w:r>
            <w:r w:rsidR="009159F7" w:rsidRPr="00F813A7">
              <w:rPr>
                <w:rFonts w:ascii="Public Sans Light" w:hAnsi="Public Sans Light"/>
                <w:color w:val="000066"/>
                <w:sz w:val="20"/>
                <w:szCs w:val="20"/>
              </w:rPr>
              <w:t xml:space="preserve">, </w:t>
            </w:r>
            <w:r w:rsidR="00DE3439" w:rsidRPr="00F813A7">
              <w:rPr>
                <w:rFonts w:ascii="Public Sans Light" w:hAnsi="Public Sans Light"/>
                <w:color w:val="000066"/>
                <w:sz w:val="20"/>
                <w:szCs w:val="20"/>
              </w:rPr>
              <w:t>document URL moved to cover page</w:t>
            </w:r>
            <w:r w:rsidR="009159F7" w:rsidRPr="00F813A7">
              <w:rPr>
                <w:rFonts w:ascii="Public Sans Light" w:hAnsi="Public Sans Light"/>
                <w:color w:val="000066"/>
                <w:sz w:val="20"/>
                <w:szCs w:val="20"/>
              </w:rPr>
              <w:t xml:space="preserve">. </w:t>
            </w:r>
          </w:p>
          <w:p w14:paraId="48A0AC25" w14:textId="2796656D" w:rsidR="009159F7" w:rsidRPr="00F813A7" w:rsidRDefault="009159F7" w:rsidP="00FA48B7">
            <w:pPr>
              <w:spacing w:after="0" w:line="259" w:lineRule="auto"/>
              <w:rPr>
                <w:rFonts w:ascii="Public Sans Light" w:hAnsi="Public Sans Light"/>
                <w:color w:val="000066"/>
                <w:sz w:val="20"/>
                <w:szCs w:val="20"/>
              </w:rPr>
            </w:pPr>
            <w:r w:rsidRPr="00F813A7">
              <w:rPr>
                <w:rFonts w:ascii="Public Sans Light" w:hAnsi="Public Sans Light"/>
                <w:color w:val="000066"/>
                <w:sz w:val="20"/>
                <w:szCs w:val="20"/>
              </w:rPr>
              <w:t>URL update in Schedule 1 to supplier hub.</w:t>
            </w:r>
          </w:p>
          <w:p w14:paraId="3D191559" w14:textId="42E177F9" w:rsidR="00D7652D" w:rsidRPr="00F813A7" w:rsidRDefault="00D7652D" w:rsidP="009159F7">
            <w:pPr>
              <w:spacing w:after="0" w:line="259" w:lineRule="auto"/>
              <w:rPr>
                <w:rFonts w:ascii="Public Sans Light" w:hAnsi="Public Sans Light"/>
                <w:color w:val="000066"/>
                <w:sz w:val="20"/>
                <w:szCs w:val="20"/>
              </w:rPr>
            </w:pPr>
            <w:r w:rsidRPr="00F813A7">
              <w:rPr>
                <w:rFonts w:ascii="Public Sans Light" w:hAnsi="Public Sans Light"/>
                <w:color w:val="000066"/>
                <w:sz w:val="20"/>
                <w:szCs w:val="20"/>
              </w:rPr>
              <w:t>Removal of Schedule 3</w:t>
            </w:r>
            <w:r w:rsidR="009159F7" w:rsidRPr="00F813A7">
              <w:rPr>
                <w:rFonts w:ascii="Public Sans Light" w:hAnsi="Public Sans Light"/>
                <w:color w:val="000066"/>
                <w:sz w:val="20"/>
                <w:szCs w:val="20"/>
              </w:rPr>
              <w:t>.</w:t>
            </w:r>
          </w:p>
        </w:tc>
      </w:tr>
      <w:tr w:rsidR="00985139" w:rsidRPr="00985139" w14:paraId="15499C6E" w14:textId="77777777" w:rsidTr="00F813A7">
        <w:trPr>
          <w:trHeight w:val="552"/>
        </w:trPr>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1F7563B" w14:textId="11563A67" w:rsidR="002D4CF7" w:rsidRPr="00F813A7" w:rsidRDefault="002D4CF7" w:rsidP="00FC7DC3">
            <w:pPr>
              <w:spacing w:after="0" w:line="259" w:lineRule="auto"/>
              <w:jc w:val="center"/>
              <w:rPr>
                <w:rFonts w:ascii="Public Sans Light" w:hAnsi="Public Sans Light"/>
                <w:color w:val="000066"/>
                <w:sz w:val="20"/>
              </w:rPr>
            </w:pPr>
            <w:r w:rsidRPr="00F813A7">
              <w:rPr>
                <w:rFonts w:ascii="Public Sans Light" w:hAnsi="Public Sans Light"/>
                <w:color w:val="000066"/>
                <w:sz w:val="20"/>
              </w:rPr>
              <w:t>36</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8B3D007" w14:textId="7B03A697" w:rsidR="002D4CF7" w:rsidRPr="00F813A7" w:rsidRDefault="002D4CF7">
            <w:pPr>
              <w:spacing w:after="0" w:line="259" w:lineRule="auto"/>
              <w:jc w:val="center"/>
              <w:rPr>
                <w:rFonts w:ascii="Public Sans Light" w:hAnsi="Public Sans Light"/>
                <w:color w:val="000066"/>
                <w:sz w:val="20"/>
              </w:rPr>
            </w:pPr>
            <w:r w:rsidRPr="00F813A7">
              <w:rPr>
                <w:rFonts w:ascii="Public Sans Light" w:hAnsi="Public Sans Light"/>
                <w:color w:val="000066"/>
                <w:sz w:val="20"/>
              </w:rPr>
              <w:t>August 2023</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5407809" w14:textId="7E5B734D" w:rsidR="002D4CF7" w:rsidRPr="00F813A7" w:rsidRDefault="00BE10D7" w:rsidP="00FA48B7">
            <w:pPr>
              <w:spacing w:after="0" w:line="259" w:lineRule="auto"/>
              <w:rPr>
                <w:rFonts w:ascii="Public Sans Light" w:hAnsi="Public Sans Light"/>
                <w:color w:val="000066"/>
                <w:sz w:val="20"/>
                <w:szCs w:val="20"/>
              </w:rPr>
            </w:pPr>
            <w:r w:rsidRPr="00F813A7">
              <w:rPr>
                <w:rFonts w:ascii="Public Sans Light" w:hAnsi="Public Sans Light"/>
                <w:color w:val="000066"/>
                <w:sz w:val="20"/>
                <w:szCs w:val="20"/>
              </w:rPr>
              <w:t>Inclusion of IA contract framework for engagement type 15 – infrastructure services</w:t>
            </w:r>
          </w:p>
        </w:tc>
      </w:tr>
      <w:tr w:rsidR="00985139" w:rsidRPr="00985139" w14:paraId="1B0321E4" w14:textId="77777777" w:rsidTr="7F10E5C1">
        <w:trPr>
          <w:trHeight w:val="552"/>
        </w:trPr>
        <w:tc>
          <w:tcPr>
            <w:tcW w:w="11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3ED064" w14:textId="13105A95" w:rsidR="00985139" w:rsidRPr="00985139" w:rsidRDefault="00985139" w:rsidP="00FC7DC3">
            <w:pPr>
              <w:spacing w:after="0" w:line="259" w:lineRule="auto"/>
              <w:jc w:val="center"/>
              <w:rPr>
                <w:rFonts w:ascii="Public Sans Light" w:hAnsi="Public Sans Light"/>
                <w:color w:val="000066"/>
                <w:sz w:val="20"/>
              </w:rPr>
            </w:pPr>
            <w:r>
              <w:rPr>
                <w:rFonts w:ascii="Public Sans Light" w:hAnsi="Public Sans Light"/>
                <w:color w:val="000066"/>
                <w:sz w:val="20"/>
              </w:rPr>
              <w:t>37</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CD675E" w14:textId="5BD18DB5" w:rsidR="00985139" w:rsidRPr="00985139" w:rsidRDefault="00985139">
            <w:pPr>
              <w:spacing w:after="0" w:line="259" w:lineRule="auto"/>
              <w:jc w:val="center"/>
              <w:rPr>
                <w:rFonts w:ascii="Public Sans Light" w:hAnsi="Public Sans Light"/>
                <w:color w:val="000066"/>
                <w:sz w:val="20"/>
              </w:rPr>
            </w:pPr>
            <w:r>
              <w:rPr>
                <w:rFonts w:ascii="Public Sans Light" w:hAnsi="Public Sans Light"/>
                <w:color w:val="000066"/>
                <w:sz w:val="20"/>
              </w:rPr>
              <w:t>December 2023</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0176D2" w14:textId="77777777" w:rsidR="005966A0" w:rsidRDefault="005966A0" w:rsidP="005966A0">
            <w:pPr>
              <w:spacing w:line="252" w:lineRule="auto"/>
              <w:rPr>
                <w:rFonts w:ascii="Public Sans Light" w:hAnsi="Public Sans Light"/>
                <w:color w:val="000066"/>
                <w:sz w:val="20"/>
                <w:szCs w:val="20"/>
              </w:rPr>
            </w:pPr>
            <w:r>
              <w:rPr>
                <w:rFonts w:ascii="Public Sans Light" w:hAnsi="Public Sans Light"/>
                <w:color w:val="000066"/>
                <w:sz w:val="20"/>
                <w:szCs w:val="20"/>
              </w:rPr>
              <w:t xml:space="preserve">Overall review and update to improve clarity and accuracy. More significant updates include: </w:t>
            </w:r>
          </w:p>
          <w:p w14:paraId="4B958119" w14:textId="77777777" w:rsidR="005D5358" w:rsidRPr="003D2F76" w:rsidRDefault="005D5358" w:rsidP="005D5358">
            <w:pPr>
              <w:pStyle w:val="ListParagraph"/>
              <w:numPr>
                <w:ilvl w:val="0"/>
                <w:numId w:val="74"/>
              </w:numPr>
              <w:spacing w:after="0" w:line="252" w:lineRule="auto"/>
              <w:ind w:left="156" w:hanging="142"/>
              <w:rPr>
                <w:rFonts w:ascii="Public Sans Light" w:eastAsia="Times New Roman" w:hAnsi="Public Sans Light"/>
                <w:color w:val="000066"/>
                <w:sz w:val="20"/>
                <w:szCs w:val="20"/>
              </w:rPr>
            </w:pPr>
            <w:r w:rsidRPr="003D2F76">
              <w:rPr>
                <w:rFonts w:ascii="Public Sans Light" w:eastAsia="Times New Roman" w:hAnsi="Public Sans Light"/>
                <w:color w:val="000066"/>
                <w:sz w:val="20"/>
                <w:szCs w:val="20"/>
              </w:rPr>
              <w:t>Overall formatting of the document</w:t>
            </w:r>
          </w:p>
          <w:p w14:paraId="41867612" w14:textId="77777777" w:rsidR="005D5358" w:rsidRDefault="005D5358" w:rsidP="005D5358">
            <w:pPr>
              <w:pStyle w:val="NormalWeb"/>
              <w:numPr>
                <w:ilvl w:val="0"/>
                <w:numId w:val="74"/>
              </w:numPr>
              <w:spacing w:before="0" w:beforeAutospacing="0" w:after="0" w:afterAutospacing="0"/>
              <w:ind w:left="154" w:hanging="142"/>
              <w:rPr>
                <w:rFonts w:ascii="Public Sans Light" w:hAnsi="Public Sans Light"/>
                <w:color w:val="000066"/>
                <w:sz w:val="20"/>
                <w:szCs w:val="20"/>
                <w:lang w:val="en-US" w:eastAsia="en-US"/>
              </w:rPr>
            </w:pPr>
            <w:r>
              <w:rPr>
                <w:rFonts w:ascii="Public Sans Light" w:hAnsi="Public Sans Light"/>
                <w:color w:val="000066"/>
                <w:sz w:val="20"/>
                <w:szCs w:val="20"/>
                <w:lang w:val="en-US" w:eastAsia="en-US"/>
              </w:rPr>
              <w:t>Sections removed: Recognition of Suppliers from Other Jurisdictions (S.9), Upgrading of Prequalification (S.25) etc.</w:t>
            </w:r>
          </w:p>
          <w:p w14:paraId="5E6C7025" w14:textId="77777777" w:rsidR="005D5358" w:rsidRDefault="005D5358" w:rsidP="005D5358">
            <w:pPr>
              <w:pStyle w:val="NormalWeb"/>
              <w:numPr>
                <w:ilvl w:val="0"/>
                <w:numId w:val="74"/>
              </w:numPr>
              <w:spacing w:before="0" w:beforeAutospacing="0" w:after="0" w:afterAutospacing="0"/>
              <w:ind w:left="154" w:hanging="142"/>
              <w:rPr>
                <w:rFonts w:ascii="Public Sans Light" w:hAnsi="Public Sans Light"/>
                <w:color w:val="000066"/>
                <w:sz w:val="20"/>
                <w:szCs w:val="20"/>
                <w:lang w:val="en-US" w:eastAsia="en-US"/>
              </w:rPr>
            </w:pPr>
            <w:r>
              <w:rPr>
                <w:rFonts w:ascii="Public Sans Light" w:hAnsi="Public Sans Light"/>
                <w:color w:val="000066"/>
                <w:sz w:val="20"/>
                <w:szCs w:val="20"/>
                <w:lang w:val="en-US" w:eastAsia="en-US"/>
              </w:rPr>
              <w:t>Sections merged/renamed/updated: Definitions and Interpretations (S.1), Confidentiality and Disclosure (S.3), Applications for Prequalification (S.9), Process for Application (S.10), Notification of Outcome (S.15), Approved Supplier Obligations / Reporting Obligations (S.16 &amp; S.17), Agency Performance Monitoring Obligations (S.19), etc.</w:t>
            </w:r>
          </w:p>
          <w:p w14:paraId="011732F5" w14:textId="77777777" w:rsidR="005D5358" w:rsidRDefault="005D5358" w:rsidP="005D5358">
            <w:pPr>
              <w:pStyle w:val="NormalWeb"/>
              <w:numPr>
                <w:ilvl w:val="0"/>
                <w:numId w:val="74"/>
              </w:numPr>
              <w:spacing w:before="0" w:beforeAutospacing="0" w:after="0" w:afterAutospacing="0"/>
              <w:ind w:left="154" w:hanging="142"/>
              <w:rPr>
                <w:rFonts w:ascii="Public Sans Light" w:hAnsi="Public Sans Light"/>
                <w:color w:val="000066"/>
                <w:sz w:val="20"/>
                <w:szCs w:val="20"/>
                <w:lang w:val="en-US" w:eastAsia="en-US"/>
              </w:rPr>
            </w:pPr>
            <w:r>
              <w:rPr>
                <w:rFonts w:ascii="Public Sans Light" w:hAnsi="Public Sans Light"/>
                <w:color w:val="000066"/>
                <w:sz w:val="20"/>
                <w:szCs w:val="20"/>
                <w:lang w:val="en-US" w:eastAsia="en-US"/>
              </w:rPr>
              <w:t>New sections added: Assessment of Applications (S.13), Financial Threshold for Base and Full Prequalification Engagements (S.19), etc.</w:t>
            </w:r>
          </w:p>
          <w:p w14:paraId="720A899D" w14:textId="77777777" w:rsidR="005D5358" w:rsidRDefault="005D5358" w:rsidP="005D5358">
            <w:pPr>
              <w:pStyle w:val="NormalWeb"/>
              <w:numPr>
                <w:ilvl w:val="0"/>
                <w:numId w:val="74"/>
              </w:numPr>
              <w:spacing w:before="0" w:beforeAutospacing="0" w:after="0" w:afterAutospacing="0"/>
              <w:ind w:left="154" w:hanging="142"/>
              <w:rPr>
                <w:rFonts w:ascii="Public Sans Light" w:hAnsi="Public Sans Light"/>
                <w:color w:val="000066"/>
                <w:sz w:val="20"/>
                <w:szCs w:val="20"/>
                <w:lang w:val="en-US" w:eastAsia="en-US"/>
              </w:rPr>
            </w:pPr>
            <w:r>
              <w:rPr>
                <w:rFonts w:ascii="Public Sans Light" w:hAnsi="Public Sans Light"/>
                <w:color w:val="000066"/>
                <w:sz w:val="20"/>
                <w:szCs w:val="20"/>
                <w:lang w:val="en-US" w:eastAsia="en-US"/>
              </w:rPr>
              <w:t>Minor updates to other remaining sections for overall clarity and readability.</w:t>
            </w:r>
          </w:p>
          <w:p w14:paraId="40C21721" w14:textId="77777777" w:rsidR="003D2F76" w:rsidRDefault="003D2F76" w:rsidP="003D2F76">
            <w:pPr>
              <w:pStyle w:val="NormalWeb"/>
              <w:spacing w:before="0" w:beforeAutospacing="0" w:after="0" w:afterAutospacing="0"/>
              <w:ind w:left="154"/>
              <w:rPr>
                <w:rFonts w:ascii="Public Sans Light" w:hAnsi="Public Sans Light"/>
                <w:color w:val="000066"/>
                <w:sz w:val="20"/>
                <w:szCs w:val="20"/>
                <w:lang w:val="en-US" w:eastAsia="en-US"/>
              </w:rPr>
            </w:pPr>
          </w:p>
          <w:p w14:paraId="75034F39" w14:textId="2239D88B" w:rsidR="0046167A" w:rsidRPr="00985139" w:rsidRDefault="003D2F76" w:rsidP="00FA48B7">
            <w:pPr>
              <w:spacing w:after="0" w:line="259" w:lineRule="auto"/>
              <w:rPr>
                <w:rFonts w:ascii="Public Sans Light" w:hAnsi="Public Sans Light"/>
                <w:color w:val="000066"/>
                <w:sz w:val="20"/>
                <w:szCs w:val="20"/>
              </w:rPr>
            </w:pPr>
            <w:r>
              <w:rPr>
                <w:rFonts w:ascii="Public Sans Light" w:hAnsi="Public Sans Light"/>
                <w:color w:val="000066"/>
                <w:sz w:val="20"/>
                <w:szCs w:val="20"/>
              </w:rPr>
              <w:t>Standard Form of Agreement updates include clarification of certain definitions, Public Interest Disclosure clause, introduction of Order of Precedence clause, amended Claims for Payment section to clarify recipient created tax invoices, and other minor clarifications.</w:t>
            </w:r>
          </w:p>
        </w:tc>
      </w:tr>
    </w:tbl>
    <w:p w14:paraId="0107909B" w14:textId="77777777" w:rsidR="00730A37" w:rsidRPr="00B83176" w:rsidRDefault="00730A37" w:rsidP="00005602">
      <w:pPr>
        <w:pStyle w:val="NoSpacing"/>
        <w:rPr>
          <w:rFonts w:ascii="Public Sans Light" w:hAnsi="Public Sans Light"/>
          <w:b/>
          <w:sz w:val="24"/>
        </w:rPr>
      </w:pPr>
    </w:p>
    <w:p w14:paraId="4E6DAEFE" w14:textId="77777777" w:rsidR="00F813A7" w:rsidRDefault="00730A37" w:rsidP="0034024A">
      <w:pPr>
        <w:pStyle w:val="TOCHeading"/>
        <w:rPr>
          <w:rFonts w:ascii="Public Sans Light" w:hAnsi="Public Sans Light"/>
          <w:b w:val="0"/>
        </w:rPr>
      </w:pPr>
      <w:r w:rsidRPr="00B83176">
        <w:rPr>
          <w:rFonts w:ascii="Public Sans Light" w:hAnsi="Public Sans Light"/>
          <w:b w:val="0"/>
        </w:rPr>
        <w:br w:type="page"/>
      </w:r>
    </w:p>
    <w:p w14:paraId="667A3B07" w14:textId="77777777" w:rsidR="00F813A7" w:rsidRPr="00F813A7" w:rsidRDefault="00F813A7" w:rsidP="00F813A7">
      <w:pPr>
        <w:spacing w:after="38" w:line="259" w:lineRule="auto"/>
        <w:ind w:right="422"/>
        <w:jc w:val="center"/>
        <w:rPr>
          <w:rFonts w:ascii="Public Sans Light" w:eastAsia="Times New Roman" w:hAnsi="Public Sans Light"/>
          <w:color w:val="002060"/>
          <w:sz w:val="32"/>
          <w:szCs w:val="32"/>
        </w:rPr>
      </w:pPr>
      <w:r w:rsidRPr="00F813A7">
        <w:rPr>
          <w:rFonts w:ascii="Public Sans Light" w:eastAsia="Times New Roman" w:hAnsi="Public Sans Light"/>
          <w:color w:val="002060"/>
          <w:sz w:val="32"/>
          <w:szCs w:val="32"/>
        </w:rPr>
        <w:lastRenderedPageBreak/>
        <w:t xml:space="preserve">CONTACT DETAILS </w:t>
      </w:r>
    </w:p>
    <w:p w14:paraId="7A377992" w14:textId="77777777" w:rsidR="00F813A7" w:rsidRDefault="00F813A7" w:rsidP="00F813A7">
      <w:pPr>
        <w:spacing w:after="355" w:line="259" w:lineRule="auto"/>
      </w:pPr>
    </w:p>
    <w:p w14:paraId="3D3FC3CF" w14:textId="77777777" w:rsidR="00F813A7" w:rsidRPr="00F813A7" w:rsidRDefault="00F813A7" w:rsidP="00F813A7">
      <w:pPr>
        <w:spacing w:after="0" w:line="240" w:lineRule="auto"/>
        <w:ind w:left="-6"/>
        <w:rPr>
          <w:rFonts w:ascii="Public Sans Light" w:hAnsi="Public Sans Light"/>
        </w:rPr>
      </w:pPr>
      <w:r w:rsidRPr="00F813A7">
        <w:rPr>
          <w:rFonts w:ascii="Public Sans Light" w:hAnsi="Public Sans Light"/>
        </w:rPr>
        <w:t xml:space="preserve">NSW Procurement Service Centre </w:t>
      </w:r>
    </w:p>
    <w:p w14:paraId="5247BA15" w14:textId="77777777" w:rsidR="00F813A7" w:rsidRPr="00F813A7" w:rsidRDefault="00F813A7" w:rsidP="00F813A7">
      <w:pPr>
        <w:spacing w:after="0" w:line="240" w:lineRule="auto"/>
        <w:ind w:left="-6" w:right="5071"/>
        <w:rPr>
          <w:rFonts w:ascii="Public Sans Light" w:hAnsi="Public Sans Light"/>
        </w:rPr>
      </w:pPr>
      <w:r w:rsidRPr="00F813A7">
        <w:rPr>
          <w:rFonts w:ascii="Public Sans Light" w:hAnsi="Public Sans Light"/>
        </w:rPr>
        <w:t>52 Martin Place, Sydney NSW 2000</w:t>
      </w:r>
      <w:r w:rsidRPr="00F813A7">
        <w:rPr>
          <w:rFonts w:ascii="Public Sans Light" w:hAnsi="Public Sans Light" w:cs="Arial"/>
          <w:color w:val="404040"/>
          <w:sz w:val="18"/>
          <w:szCs w:val="18"/>
          <w:lang w:eastAsia="en-AU"/>
        </w:rPr>
        <w:t xml:space="preserve"> </w:t>
      </w:r>
    </w:p>
    <w:p w14:paraId="24BAA853" w14:textId="77777777" w:rsidR="00F813A7" w:rsidRPr="00F813A7" w:rsidRDefault="00F813A7" w:rsidP="00F813A7">
      <w:pPr>
        <w:tabs>
          <w:tab w:val="center" w:pos="2127"/>
          <w:tab w:val="center" w:pos="3601"/>
        </w:tabs>
        <w:spacing w:after="10" w:line="250" w:lineRule="auto"/>
        <w:ind w:left="-15"/>
        <w:rPr>
          <w:rFonts w:ascii="Public Sans Light" w:hAnsi="Public Sans Light"/>
        </w:rPr>
      </w:pPr>
      <w:r w:rsidRPr="00F813A7">
        <w:rPr>
          <w:rFonts w:ascii="Public Sans Light" w:hAnsi="Public Sans Light"/>
        </w:rPr>
        <w:t xml:space="preserve">Telephone: </w:t>
      </w:r>
      <w:r w:rsidRPr="00F813A7">
        <w:rPr>
          <w:rFonts w:ascii="Public Sans Light" w:hAnsi="Public Sans Light"/>
        </w:rPr>
        <w:tab/>
        <w:t>1800 679 289</w:t>
      </w:r>
    </w:p>
    <w:p w14:paraId="27D832D3" w14:textId="77777777" w:rsidR="00F813A7" w:rsidRPr="00F813A7" w:rsidRDefault="00F813A7" w:rsidP="00F813A7">
      <w:pPr>
        <w:spacing w:after="283" w:line="240" w:lineRule="auto"/>
        <w:ind w:right="3652"/>
        <w:rPr>
          <w:rFonts w:ascii="Public Sans Light" w:hAnsi="Public Sans Light"/>
        </w:rPr>
      </w:pPr>
      <w:r w:rsidRPr="00F813A7">
        <w:rPr>
          <w:rFonts w:ascii="Public Sans Light" w:hAnsi="Public Sans Light"/>
        </w:rPr>
        <w:t>Email:</w:t>
      </w:r>
      <w:r w:rsidRPr="00F813A7">
        <w:rPr>
          <w:rFonts w:ascii="Public Sans Light" w:hAnsi="Public Sans Light"/>
        </w:rPr>
        <w:tab/>
      </w:r>
      <w:r w:rsidRPr="00F813A7">
        <w:rPr>
          <w:rFonts w:ascii="Public Sans Light" w:hAnsi="Public Sans Light"/>
        </w:rPr>
        <w:tab/>
      </w:r>
      <w:r w:rsidRPr="00F813A7">
        <w:rPr>
          <w:rFonts w:ascii="Public Sans Light" w:hAnsi="Public Sans Light"/>
          <w:color w:val="0000FF"/>
          <w:u w:val="single" w:color="0000FF"/>
        </w:rPr>
        <w:t>NSWBuy@treasury.nsw.gov.au</w:t>
      </w:r>
      <w:r w:rsidRPr="00F813A7">
        <w:rPr>
          <w:rFonts w:ascii="Public Sans Light" w:hAnsi="Public Sans Light"/>
        </w:rPr>
        <w:br/>
        <w:t>Web:</w:t>
      </w:r>
      <w:r w:rsidRPr="00F813A7">
        <w:rPr>
          <w:rFonts w:ascii="Public Sans Light" w:hAnsi="Public Sans Light"/>
        </w:rPr>
        <w:tab/>
      </w:r>
      <w:r w:rsidRPr="00F813A7">
        <w:rPr>
          <w:rFonts w:ascii="Public Sans Light" w:hAnsi="Public Sans Light"/>
        </w:rPr>
        <w:tab/>
      </w:r>
      <w:hyperlink r:id="rId12" w:history="1">
        <w:r w:rsidRPr="00F813A7">
          <w:rPr>
            <w:rStyle w:val="Hyperlink"/>
            <w:rFonts w:ascii="Public Sans Light" w:hAnsi="Public Sans Light"/>
          </w:rPr>
          <w:t>https://info.buy.nsw.gov.au</w:t>
        </w:r>
      </w:hyperlink>
      <w:r w:rsidRPr="00F813A7">
        <w:rPr>
          <w:rFonts w:ascii="Public Sans Light" w:hAnsi="Public Sans Light"/>
        </w:rPr>
        <w:t xml:space="preserve"> </w:t>
      </w:r>
      <w:hyperlink r:id="rId13">
        <w:r w:rsidRPr="00F813A7">
          <w:rPr>
            <w:rFonts w:ascii="Public Sans Light" w:hAnsi="Public Sans Light"/>
          </w:rPr>
          <w:t xml:space="preserve"> </w:t>
        </w:r>
      </w:hyperlink>
    </w:p>
    <w:p w14:paraId="68C19B93" w14:textId="77777777" w:rsidR="00F813A7" w:rsidRPr="00F813A7" w:rsidRDefault="00F813A7" w:rsidP="00F813A7">
      <w:pPr>
        <w:rPr>
          <w:rFonts w:ascii="Public Sans Light" w:hAnsi="Public Sans Light"/>
          <w:color w:val="000066"/>
          <w:sz w:val="20"/>
          <w:szCs w:val="20"/>
        </w:rPr>
      </w:pPr>
    </w:p>
    <w:p w14:paraId="14655C53" w14:textId="63EBD119" w:rsidR="00F813A7" w:rsidRPr="00F813A7" w:rsidRDefault="00F813A7" w:rsidP="00F813A7">
      <w:pPr>
        <w:rPr>
          <w:rFonts w:ascii="Public Sans Light" w:hAnsi="Public Sans Light"/>
          <w:color w:val="000066"/>
        </w:rPr>
      </w:pPr>
      <w:r w:rsidRPr="00F813A7">
        <w:rPr>
          <w:rFonts w:ascii="Public Sans Light" w:hAnsi="Public Sans Light"/>
          <w:color w:val="000066"/>
        </w:rPr>
        <w:t xml:space="preserve">This document is available at:  </w:t>
      </w:r>
    </w:p>
    <w:p w14:paraId="0F938EBB" w14:textId="77777777" w:rsidR="00F813A7" w:rsidRPr="00F813A7" w:rsidRDefault="004D6E02" w:rsidP="00F813A7">
      <w:pPr>
        <w:rPr>
          <w:rFonts w:ascii="Public Sans Light" w:hAnsi="Public Sans Light"/>
          <w:color w:val="000066"/>
        </w:rPr>
      </w:pPr>
      <w:hyperlink r:id="rId14" w:history="1">
        <w:r w:rsidR="00F813A7" w:rsidRPr="00F813A7">
          <w:rPr>
            <w:rStyle w:val="Hyperlink"/>
            <w:rFonts w:ascii="Public Sans Light" w:hAnsi="Public Sans Light"/>
          </w:rPr>
          <w:t>https://info.buy.nsw.gov.au/schemes/performance-and-management-services-scheme</w:t>
        </w:r>
      </w:hyperlink>
      <w:r w:rsidR="00F813A7" w:rsidRPr="00F813A7">
        <w:rPr>
          <w:rFonts w:ascii="Public Sans Light" w:hAnsi="Public Sans Light"/>
          <w:color w:val="000066"/>
        </w:rPr>
        <w:t xml:space="preserve"> </w:t>
      </w:r>
      <w:hyperlink r:id="rId15">
        <w:r w:rsidR="00F813A7" w:rsidRPr="00F813A7">
          <w:rPr>
            <w:rFonts w:ascii="Public Sans Light" w:hAnsi="Public Sans Light"/>
            <w:color w:val="000066"/>
          </w:rPr>
          <w:t xml:space="preserve"> </w:t>
        </w:r>
      </w:hyperlink>
    </w:p>
    <w:p w14:paraId="6C585943" w14:textId="5842BCE6" w:rsidR="00F813A7" w:rsidRDefault="00F813A7" w:rsidP="0034024A">
      <w:pPr>
        <w:pStyle w:val="TOCHeading"/>
        <w:rPr>
          <w:rFonts w:ascii="Public Sans Light" w:hAnsi="Public Sans Light"/>
          <w:b w:val="0"/>
        </w:rPr>
      </w:pPr>
    </w:p>
    <w:p w14:paraId="1355AF4E" w14:textId="13258C15" w:rsidR="00F813A7" w:rsidRDefault="00F813A7" w:rsidP="00F813A7"/>
    <w:p w14:paraId="227BBCD3" w14:textId="0007B12A" w:rsidR="00F813A7" w:rsidRDefault="00F813A7" w:rsidP="00F813A7"/>
    <w:p w14:paraId="422448D0" w14:textId="050A2205" w:rsidR="00F813A7" w:rsidRDefault="00F813A7" w:rsidP="00F813A7"/>
    <w:p w14:paraId="70C7BB62" w14:textId="396C86D4" w:rsidR="00F813A7" w:rsidRDefault="00F813A7" w:rsidP="00F813A7"/>
    <w:p w14:paraId="137D3FF8" w14:textId="470BD579" w:rsidR="00F813A7" w:rsidRDefault="00F813A7" w:rsidP="00F813A7"/>
    <w:p w14:paraId="2C096EA1" w14:textId="00E5F101" w:rsidR="00F813A7" w:rsidRDefault="00F813A7" w:rsidP="00F813A7"/>
    <w:p w14:paraId="105B7707" w14:textId="1FF1FBD9" w:rsidR="00F813A7" w:rsidRDefault="00F813A7" w:rsidP="00F813A7"/>
    <w:p w14:paraId="21576A92" w14:textId="31A01DBF" w:rsidR="00F813A7" w:rsidRDefault="00F813A7" w:rsidP="00F813A7"/>
    <w:p w14:paraId="66A1FB25" w14:textId="6F2C98F6" w:rsidR="00F813A7" w:rsidRDefault="00F813A7" w:rsidP="00F813A7"/>
    <w:p w14:paraId="1CF507B6" w14:textId="7F358BC8" w:rsidR="00F813A7" w:rsidRDefault="00F813A7" w:rsidP="00F813A7"/>
    <w:p w14:paraId="4440807A" w14:textId="798D95DE" w:rsidR="00F813A7" w:rsidRDefault="00F813A7" w:rsidP="00F813A7"/>
    <w:p w14:paraId="47BB65C7" w14:textId="7B3C4E25" w:rsidR="00F813A7" w:rsidRDefault="00F813A7" w:rsidP="00F813A7"/>
    <w:p w14:paraId="538ECCE3" w14:textId="28570C97" w:rsidR="00F813A7" w:rsidRDefault="00F813A7" w:rsidP="00F813A7"/>
    <w:p w14:paraId="2E8AB474" w14:textId="1A399771" w:rsidR="00F813A7" w:rsidRDefault="00F813A7" w:rsidP="00F813A7"/>
    <w:p w14:paraId="2E73809A" w14:textId="2019506A" w:rsidR="00F813A7" w:rsidRDefault="00F813A7" w:rsidP="00F813A7"/>
    <w:p w14:paraId="062EBC64" w14:textId="49FDFF8D" w:rsidR="00F813A7" w:rsidRDefault="00F813A7" w:rsidP="00F813A7"/>
    <w:p w14:paraId="3041990B" w14:textId="77777777" w:rsidR="00F813A7" w:rsidRDefault="00F813A7" w:rsidP="00F813A7"/>
    <w:p w14:paraId="14588E0C" w14:textId="77777777" w:rsidR="00F813A7" w:rsidRPr="00F813A7" w:rsidRDefault="00F813A7" w:rsidP="00F813A7"/>
    <w:p w14:paraId="4B933B1A" w14:textId="3B77CED7" w:rsidR="0034024A" w:rsidRPr="00997098" w:rsidRDefault="00F813A7" w:rsidP="0034024A">
      <w:pPr>
        <w:pStyle w:val="TOCHeading"/>
        <w:rPr>
          <w:rFonts w:ascii="Public Sans Light" w:hAnsi="Public Sans Light"/>
          <w:b w:val="0"/>
          <w:bCs w:val="0"/>
          <w:color w:val="002060"/>
        </w:rPr>
      </w:pPr>
      <w:r>
        <w:rPr>
          <w:rFonts w:ascii="Public Sans Light" w:hAnsi="Public Sans Light"/>
          <w:b w:val="0"/>
          <w:bCs w:val="0"/>
          <w:color w:val="002060"/>
          <w:sz w:val="32"/>
          <w:szCs w:val="32"/>
        </w:rPr>
        <w:lastRenderedPageBreak/>
        <w:t xml:space="preserve">Table of </w:t>
      </w:r>
      <w:r w:rsidR="0034024A" w:rsidRPr="00997098">
        <w:rPr>
          <w:rFonts w:ascii="Public Sans Light" w:hAnsi="Public Sans Light"/>
          <w:b w:val="0"/>
          <w:bCs w:val="0"/>
          <w:color w:val="002060"/>
          <w:sz w:val="32"/>
          <w:szCs w:val="32"/>
        </w:rPr>
        <w:t>Contents</w:t>
      </w:r>
    </w:p>
    <w:p w14:paraId="2212B198" w14:textId="78FF2414" w:rsidR="004532DB" w:rsidRDefault="00F93452">
      <w:pPr>
        <w:pStyle w:val="TOC1"/>
        <w:rPr>
          <w:rFonts w:asciiTheme="minorHAnsi" w:eastAsiaTheme="minorEastAsia" w:hAnsiTheme="minorHAnsi" w:cstheme="minorBidi"/>
          <w:b w:val="0"/>
          <w:bCs w:val="0"/>
          <w:caps w:val="0"/>
          <w:noProof/>
          <w:sz w:val="22"/>
          <w:szCs w:val="22"/>
          <w:lang w:val="en-AU" w:eastAsia="en-AU"/>
        </w:rPr>
      </w:pPr>
      <w:r w:rsidRPr="00997098">
        <w:rPr>
          <w:rFonts w:cs="Arial"/>
          <w:color w:val="002060"/>
        </w:rPr>
        <w:fldChar w:fldCharType="begin"/>
      </w:r>
      <w:r w:rsidR="00CB0989" w:rsidRPr="00997098">
        <w:rPr>
          <w:rFonts w:cs="Arial"/>
          <w:color w:val="002060"/>
        </w:rPr>
        <w:instrText xml:space="preserve"> TOC \o "1-3" \h \z \u </w:instrText>
      </w:r>
      <w:r w:rsidRPr="00997098">
        <w:rPr>
          <w:rFonts w:cs="Arial"/>
          <w:color w:val="002060"/>
        </w:rPr>
        <w:fldChar w:fldCharType="separate"/>
      </w:r>
      <w:hyperlink w:anchor="_Toc153197573" w:history="1">
        <w:r w:rsidR="004532DB" w:rsidRPr="00380FED">
          <w:rPr>
            <w:rStyle w:val="Hyperlink"/>
            <w:rFonts w:ascii="Public Sans Light" w:hAnsi="Public Sans Light"/>
            <w:noProof/>
            <w:lang w:eastAsia="en-AU"/>
          </w:rPr>
          <w:t>Rules of Participation in the Performance and Management Services Scheme (P&amp;MS Scheme)</w:t>
        </w:r>
        <w:r w:rsidR="004532DB">
          <w:rPr>
            <w:noProof/>
            <w:webHidden/>
          </w:rPr>
          <w:tab/>
        </w:r>
        <w:r w:rsidR="004532DB">
          <w:rPr>
            <w:noProof/>
            <w:webHidden/>
          </w:rPr>
          <w:fldChar w:fldCharType="begin"/>
        </w:r>
        <w:r w:rsidR="004532DB">
          <w:rPr>
            <w:noProof/>
            <w:webHidden/>
          </w:rPr>
          <w:instrText xml:space="preserve"> PAGEREF _Toc153197573 \h </w:instrText>
        </w:r>
        <w:r w:rsidR="004532DB">
          <w:rPr>
            <w:noProof/>
            <w:webHidden/>
          </w:rPr>
        </w:r>
        <w:r w:rsidR="004532DB">
          <w:rPr>
            <w:noProof/>
            <w:webHidden/>
          </w:rPr>
          <w:fldChar w:fldCharType="separate"/>
        </w:r>
        <w:r w:rsidR="004532DB">
          <w:rPr>
            <w:noProof/>
            <w:webHidden/>
          </w:rPr>
          <w:t>9</w:t>
        </w:r>
        <w:r w:rsidR="004532DB">
          <w:rPr>
            <w:noProof/>
            <w:webHidden/>
          </w:rPr>
          <w:fldChar w:fldCharType="end"/>
        </w:r>
      </w:hyperlink>
    </w:p>
    <w:p w14:paraId="4233DE53" w14:textId="1EFFD2B2"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574" w:history="1">
        <w:r w:rsidR="004532DB" w:rsidRPr="00380FED">
          <w:rPr>
            <w:rStyle w:val="Hyperlink"/>
            <w:rFonts w:ascii="Public Sans Light" w:hAnsi="Public Sans Light"/>
            <w:noProof/>
          </w:rPr>
          <w:t>1</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noProof/>
          </w:rPr>
          <w:t>Definitions and Interpretations</w:t>
        </w:r>
        <w:r w:rsidR="004532DB">
          <w:rPr>
            <w:noProof/>
            <w:webHidden/>
          </w:rPr>
          <w:tab/>
        </w:r>
        <w:r w:rsidR="004532DB">
          <w:rPr>
            <w:noProof/>
            <w:webHidden/>
          </w:rPr>
          <w:fldChar w:fldCharType="begin"/>
        </w:r>
        <w:r w:rsidR="004532DB">
          <w:rPr>
            <w:noProof/>
            <w:webHidden/>
          </w:rPr>
          <w:instrText xml:space="preserve"> PAGEREF _Toc153197574 \h </w:instrText>
        </w:r>
        <w:r w:rsidR="004532DB">
          <w:rPr>
            <w:noProof/>
            <w:webHidden/>
          </w:rPr>
        </w:r>
        <w:r w:rsidR="004532DB">
          <w:rPr>
            <w:noProof/>
            <w:webHidden/>
          </w:rPr>
          <w:fldChar w:fldCharType="separate"/>
        </w:r>
        <w:r w:rsidR="004532DB">
          <w:rPr>
            <w:noProof/>
            <w:webHidden/>
          </w:rPr>
          <w:t>9</w:t>
        </w:r>
        <w:r w:rsidR="004532DB">
          <w:rPr>
            <w:noProof/>
            <w:webHidden/>
          </w:rPr>
          <w:fldChar w:fldCharType="end"/>
        </w:r>
      </w:hyperlink>
    </w:p>
    <w:p w14:paraId="5AE4E247" w14:textId="7009B13B"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575" w:history="1">
        <w:r w:rsidR="004532DB" w:rsidRPr="00380FED">
          <w:rPr>
            <w:rStyle w:val="Hyperlink"/>
            <w:rFonts w:ascii="Public Sans Light" w:hAnsi="Public Sans Light"/>
            <w:noProof/>
          </w:rPr>
          <w:t>2</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Scheme Usage</w:t>
        </w:r>
        <w:r w:rsidR="004532DB">
          <w:rPr>
            <w:noProof/>
            <w:webHidden/>
          </w:rPr>
          <w:tab/>
        </w:r>
        <w:r w:rsidR="004532DB">
          <w:rPr>
            <w:noProof/>
            <w:webHidden/>
          </w:rPr>
          <w:fldChar w:fldCharType="begin"/>
        </w:r>
        <w:r w:rsidR="004532DB">
          <w:rPr>
            <w:noProof/>
            <w:webHidden/>
          </w:rPr>
          <w:instrText xml:space="preserve"> PAGEREF _Toc153197575 \h </w:instrText>
        </w:r>
        <w:r w:rsidR="004532DB">
          <w:rPr>
            <w:noProof/>
            <w:webHidden/>
          </w:rPr>
        </w:r>
        <w:r w:rsidR="004532DB">
          <w:rPr>
            <w:noProof/>
            <w:webHidden/>
          </w:rPr>
          <w:fldChar w:fldCharType="separate"/>
        </w:r>
        <w:r w:rsidR="004532DB">
          <w:rPr>
            <w:noProof/>
            <w:webHidden/>
          </w:rPr>
          <w:t>11</w:t>
        </w:r>
        <w:r w:rsidR="004532DB">
          <w:rPr>
            <w:noProof/>
            <w:webHidden/>
          </w:rPr>
          <w:fldChar w:fldCharType="end"/>
        </w:r>
      </w:hyperlink>
    </w:p>
    <w:p w14:paraId="19C9AC9D" w14:textId="1D4E2D0F"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576" w:history="1">
        <w:r w:rsidR="004532DB" w:rsidRPr="00380FED">
          <w:rPr>
            <w:rStyle w:val="Hyperlink"/>
            <w:rFonts w:ascii="Public Sans Light" w:hAnsi="Public Sans Light"/>
            <w:noProof/>
          </w:rPr>
          <w:t>3</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Confidentiality and Disclosure</w:t>
        </w:r>
        <w:r w:rsidR="004532DB">
          <w:rPr>
            <w:noProof/>
            <w:webHidden/>
          </w:rPr>
          <w:tab/>
        </w:r>
        <w:r w:rsidR="004532DB">
          <w:rPr>
            <w:noProof/>
            <w:webHidden/>
          </w:rPr>
          <w:fldChar w:fldCharType="begin"/>
        </w:r>
        <w:r w:rsidR="004532DB">
          <w:rPr>
            <w:noProof/>
            <w:webHidden/>
          </w:rPr>
          <w:instrText xml:space="preserve"> PAGEREF _Toc153197576 \h </w:instrText>
        </w:r>
        <w:r w:rsidR="004532DB">
          <w:rPr>
            <w:noProof/>
            <w:webHidden/>
          </w:rPr>
        </w:r>
        <w:r w:rsidR="004532DB">
          <w:rPr>
            <w:noProof/>
            <w:webHidden/>
          </w:rPr>
          <w:fldChar w:fldCharType="separate"/>
        </w:r>
        <w:r w:rsidR="004532DB">
          <w:rPr>
            <w:noProof/>
            <w:webHidden/>
          </w:rPr>
          <w:t>11</w:t>
        </w:r>
        <w:r w:rsidR="004532DB">
          <w:rPr>
            <w:noProof/>
            <w:webHidden/>
          </w:rPr>
          <w:fldChar w:fldCharType="end"/>
        </w:r>
      </w:hyperlink>
    </w:p>
    <w:p w14:paraId="68EFCF4F" w14:textId="541EA0A4"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577" w:history="1">
        <w:r w:rsidR="004532DB" w:rsidRPr="00380FED">
          <w:rPr>
            <w:rStyle w:val="Hyperlink"/>
            <w:rFonts w:ascii="Public Sans Light" w:hAnsi="Public Sans Light"/>
            <w:noProof/>
          </w:rPr>
          <w:t>4</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Procurement Policy Framework</w:t>
        </w:r>
        <w:r w:rsidR="004532DB">
          <w:rPr>
            <w:noProof/>
            <w:webHidden/>
          </w:rPr>
          <w:tab/>
        </w:r>
        <w:r w:rsidR="004532DB">
          <w:rPr>
            <w:noProof/>
            <w:webHidden/>
          </w:rPr>
          <w:fldChar w:fldCharType="begin"/>
        </w:r>
        <w:r w:rsidR="004532DB">
          <w:rPr>
            <w:noProof/>
            <w:webHidden/>
          </w:rPr>
          <w:instrText xml:space="preserve"> PAGEREF _Toc153197577 \h </w:instrText>
        </w:r>
        <w:r w:rsidR="004532DB">
          <w:rPr>
            <w:noProof/>
            <w:webHidden/>
          </w:rPr>
        </w:r>
        <w:r w:rsidR="004532DB">
          <w:rPr>
            <w:noProof/>
            <w:webHidden/>
          </w:rPr>
          <w:fldChar w:fldCharType="separate"/>
        </w:r>
        <w:r w:rsidR="004532DB">
          <w:rPr>
            <w:noProof/>
            <w:webHidden/>
          </w:rPr>
          <w:t>11</w:t>
        </w:r>
        <w:r w:rsidR="004532DB">
          <w:rPr>
            <w:noProof/>
            <w:webHidden/>
          </w:rPr>
          <w:fldChar w:fldCharType="end"/>
        </w:r>
      </w:hyperlink>
    </w:p>
    <w:p w14:paraId="52F10674" w14:textId="2A621E2C"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578" w:history="1">
        <w:r w:rsidR="004532DB" w:rsidRPr="00380FED">
          <w:rPr>
            <w:rStyle w:val="Hyperlink"/>
            <w:rFonts w:ascii="Public Sans Light" w:hAnsi="Public Sans Light"/>
            <w:noProof/>
          </w:rPr>
          <w:t>5</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Enforceable Procurement Provisions</w:t>
        </w:r>
        <w:r w:rsidR="004532DB">
          <w:rPr>
            <w:noProof/>
            <w:webHidden/>
          </w:rPr>
          <w:tab/>
        </w:r>
        <w:r w:rsidR="004532DB">
          <w:rPr>
            <w:noProof/>
            <w:webHidden/>
          </w:rPr>
          <w:fldChar w:fldCharType="begin"/>
        </w:r>
        <w:r w:rsidR="004532DB">
          <w:rPr>
            <w:noProof/>
            <w:webHidden/>
          </w:rPr>
          <w:instrText xml:space="preserve"> PAGEREF _Toc153197578 \h </w:instrText>
        </w:r>
        <w:r w:rsidR="004532DB">
          <w:rPr>
            <w:noProof/>
            <w:webHidden/>
          </w:rPr>
        </w:r>
        <w:r w:rsidR="004532DB">
          <w:rPr>
            <w:noProof/>
            <w:webHidden/>
          </w:rPr>
          <w:fldChar w:fldCharType="separate"/>
        </w:r>
        <w:r w:rsidR="004532DB">
          <w:rPr>
            <w:noProof/>
            <w:webHidden/>
          </w:rPr>
          <w:t>12</w:t>
        </w:r>
        <w:r w:rsidR="004532DB">
          <w:rPr>
            <w:noProof/>
            <w:webHidden/>
          </w:rPr>
          <w:fldChar w:fldCharType="end"/>
        </w:r>
      </w:hyperlink>
    </w:p>
    <w:p w14:paraId="03917A8B" w14:textId="753A11E4"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579" w:history="1">
        <w:r w:rsidR="004532DB" w:rsidRPr="00380FED">
          <w:rPr>
            <w:rStyle w:val="Hyperlink"/>
            <w:rFonts w:ascii="Public Sans Light" w:hAnsi="Public Sans Light"/>
            <w:noProof/>
          </w:rPr>
          <w:t>6</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Standard Commercial Frameworks</w:t>
        </w:r>
        <w:r w:rsidR="004532DB">
          <w:rPr>
            <w:noProof/>
            <w:webHidden/>
          </w:rPr>
          <w:tab/>
        </w:r>
        <w:r w:rsidR="004532DB">
          <w:rPr>
            <w:noProof/>
            <w:webHidden/>
          </w:rPr>
          <w:fldChar w:fldCharType="begin"/>
        </w:r>
        <w:r w:rsidR="004532DB">
          <w:rPr>
            <w:noProof/>
            <w:webHidden/>
          </w:rPr>
          <w:instrText xml:space="preserve"> PAGEREF _Toc153197579 \h </w:instrText>
        </w:r>
        <w:r w:rsidR="004532DB">
          <w:rPr>
            <w:noProof/>
            <w:webHidden/>
          </w:rPr>
        </w:r>
        <w:r w:rsidR="004532DB">
          <w:rPr>
            <w:noProof/>
            <w:webHidden/>
          </w:rPr>
          <w:fldChar w:fldCharType="separate"/>
        </w:r>
        <w:r w:rsidR="004532DB">
          <w:rPr>
            <w:noProof/>
            <w:webHidden/>
          </w:rPr>
          <w:t>12</w:t>
        </w:r>
        <w:r w:rsidR="004532DB">
          <w:rPr>
            <w:noProof/>
            <w:webHidden/>
          </w:rPr>
          <w:fldChar w:fldCharType="end"/>
        </w:r>
      </w:hyperlink>
    </w:p>
    <w:p w14:paraId="7F16D745" w14:textId="09A0D4C7"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580" w:history="1">
        <w:r w:rsidR="004532DB" w:rsidRPr="00380FED">
          <w:rPr>
            <w:rStyle w:val="Hyperlink"/>
            <w:rFonts w:ascii="Public Sans Light" w:hAnsi="Public Sans Light"/>
            <w:noProof/>
          </w:rPr>
          <w:t>7</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The Scheme Procurement List</w:t>
        </w:r>
        <w:r w:rsidR="004532DB">
          <w:rPr>
            <w:noProof/>
            <w:webHidden/>
          </w:rPr>
          <w:tab/>
        </w:r>
        <w:r w:rsidR="004532DB">
          <w:rPr>
            <w:noProof/>
            <w:webHidden/>
          </w:rPr>
          <w:fldChar w:fldCharType="begin"/>
        </w:r>
        <w:r w:rsidR="004532DB">
          <w:rPr>
            <w:noProof/>
            <w:webHidden/>
          </w:rPr>
          <w:instrText xml:space="preserve"> PAGEREF _Toc153197580 \h </w:instrText>
        </w:r>
        <w:r w:rsidR="004532DB">
          <w:rPr>
            <w:noProof/>
            <w:webHidden/>
          </w:rPr>
        </w:r>
        <w:r w:rsidR="004532DB">
          <w:rPr>
            <w:noProof/>
            <w:webHidden/>
          </w:rPr>
          <w:fldChar w:fldCharType="separate"/>
        </w:r>
        <w:r w:rsidR="004532DB">
          <w:rPr>
            <w:noProof/>
            <w:webHidden/>
          </w:rPr>
          <w:t>13</w:t>
        </w:r>
        <w:r w:rsidR="004532DB">
          <w:rPr>
            <w:noProof/>
            <w:webHidden/>
          </w:rPr>
          <w:fldChar w:fldCharType="end"/>
        </w:r>
      </w:hyperlink>
    </w:p>
    <w:p w14:paraId="2A4D7BC9" w14:textId="68C8FD46"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581" w:history="1">
        <w:r w:rsidR="004532DB" w:rsidRPr="00380FED">
          <w:rPr>
            <w:rStyle w:val="Hyperlink"/>
            <w:rFonts w:ascii="Public Sans Light" w:hAnsi="Public Sans Light"/>
            <w:noProof/>
          </w:rPr>
          <w:t>8</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Purpose of Base level prequalification</w:t>
        </w:r>
        <w:r w:rsidR="004532DB">
          <w:rPr>
            <w:noProof/>
            <w:webHidden/>
          </w:rPr>
          <w:tab/>
        </w:r>
        <w:r w:rsidR="004532DB">
          <w:rPr>
            <w:noProof/>
            <w:webHidden/>
          </w:rPr>
          <w:fldChar w:fldCharType="begin"/>
        </w:r>
        <w:r w:rsidR="004532DB">
          <w:rPr>
            <w:noProof/>
            <w:webHidden/>
          </w:rPr>
          <w:instrText xml:space="preserve"> PAGEREF _Toc153197581 \h </w:instrText>
        </w:r>
        <w:r w:rsidR="004532DB">
          <w:rPr>
            <w:noProof/>
            <w:webHidden/>
          </w:rPr>
        </w:r>
        <w:r w:rsidR="004532DB">
          <w:rPr>
            <w:noProof/>
            <w:webHidden/>
          </w:rPr>
          <w:fldChar w:fldCharType="separate"/>
        </w:r>
        <w:r w:rsidR="004532DB">
          <w:rPr>
            <w:noProof/>
            <w:webHidden/>
          </w:rPr>
          <w:t>14</w:t>
        </w:r>
        <w:r w:rsidR="004532DB">
          <w:rPr>
            <w:noProof/>
            <w:webHidden/>
          </w:rPr>
          <w:fldChar w:fldCharType="end"/>
        </w:r>
      </w:hyperlink>
    </w:p>
    <w:p w14:paraId="7992A276" w14:textId="387F319E"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582" w:history="1">
        <w:r w:rsidR="004532DB" w:rsidRPr="00380FED">
          <w:rPr>
            <w:rStyle w:val="Hyperlink"/>
            <w:rFonts w:ascii="Public Sans Light" w:hAnsi="Public Sans Light"/>
            <w:noProof/>
          </w:rPr>
          <w:t>9</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Applications for Prequalification</w:t>
        </w:r>
        <w:r w:rsidR="004532DB">
          <w:rPr>
            <w:noProof/>
            <w:webHidden/>
          </w:rPr>
          <w:tab/>
        </w:r>
        <w:r w:rsidR="004532DB">
          <w:rPr>
            <w:noProof/>
            <w:webHidden/>
          </w:rPr>
          <w:fldChar w:fldCharType="begin"/>
        </w:r>
        <w:r w:rsidR="004532DB">
          <w:rPr>
            <w:noProof/>
            <w:webHidden/>
          </w:rPr>
          <w:instrText xml:space="preserve"> PAGEREF _Toc153197582 \h </w:instrText>
        </w:r>
        <w:r w:rsidR="004532DB">
          <w:rPr>
            <w:noProof/>
            <w:webHidden/>
          </w:rPr>
        </w:r>
        <w:r w:rsidR="004532DB">
          <w:rPr>
            <w:noProof/>
            <w:webHidden/>
          </w:rPr>
          <w:fldChar w:fldCharType="separate"/>
        </w:r>
        <w:r w:rsidR="004532DB">
          <w:rPr>
            <w:noProof/>
            <w:webHidden/>
          </w:rPr>
          <w:t>15</w:t>
        </w:r>
        <w:r w:rsidR="004532DB">
          <w:rPr>
            <w:noProof/>
            <w:webHidden/>
          </w:rPr>
          <w:fldChar w:fldCharType="end"/>
        </w:r>
      </w:hyperlink>
    </w:p>
    <w:p w14:paraId="096F7DE9" w14:textId="173031B7"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583" w:history="1">
        <w:r w:rsidR="004532DB" w:rsidRPr="00380FED">
          <w:rPr>
            <w:rStyle w:val="Hyperlink"/>
            <w:rFonts w:ascii="Public Sans Light" w:hAnsi="Public Sans Light"/>
            <w:noProof/>
          </w:rPr>
          <w:t>10</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Application Content</w:t>
        </w:r>
        <w:r w:rsidR="004532DB">
          <w:rPr>
            <w:noProof/>
            <w:webHidden/>
          </w:rPr>
          <w:tab/>
        </w:r>
        <w:r w:rsidR="004532DB">
          <w:rPr>
            <w:noProof/>
            <w:webHidden/>
          </w:rPr>
          <w:fldChar w:fldCharType="begin"/>
        </w:r>
        <w:r w:rsidR="004532DB">
          <w:rPr>
            <w:noProof/>
            <w:webHidden/>
          </w:rPr>
          <w:instrText xml:space="preserve"> PAGEREF _Toc153197583 \h </w:instrText>
        </w:r>
        <w:r w:rsidR="004532DB">
          <w:rPr>
            <w:noProof/>
            <w:webHidden/>
          </w:rPr>
        </w:r>
        <w:r w:rsidR="004532DB">
          <w:rPr>
            <w:noProof/>
            <w:webHidden/>
          </w:rPr>
          <w:fldChar w:fldCharType="separate"/>
        </w:r>
        <w:r w:rsidR="004532DB">
          <w:rPr>
            <w:noProof/>
            <w:webHidden/>
          </w:rPr>
          <w:t>16</w:t>
        </w:r>
        <w:r w:rsidR="004532DB">
          <w:rPr>
            <w:noProof/>
            <w:webHidden/>
          </w:rPr>
          <w:fldChar w:fldCharType="end"/>
        </w:r>
      </w:hyperlink>
    </w:p>
    <w:p w14:paraId="153DFCA2" w14:textId="27040961"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584" w:history="1">
        <w:r w:rsidR="004532DB" w:rsidRPr="00380FED">
          <w:rPr>
            <w:rStyle w:val="Hyperlink"/>
            <w:rFonts w:ascii="Public Sans Light" w:hAnsi="Public Sans Light"/>
            <w:noProof/>
          </w:rPr>
          <w:t>11</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Rates and Charges</w:t>
        </w:r>
        <w:r w:rsidR="004532DB">
          <w:rPr>
            <w:noProof/>
            <w:webHidden/>
          </w:rPr>
          <w:tab/>
        </w:r>
        <w:r w:rsidR="004532DB">
          <w:rPr>
            <w:noProof/>
            <w:webHidden/>
          </w:rPr>
          <w:fldChar w:fldCharType="begin"/>
        </w:r>
        <w:r w:rsidR="004532DB">
          <w:rPr>
            <w:noProof/>
            <w:webHidden/>
          </w:rPr>
          <w:instrText xml:space="preserve"> PAGEREF _Toc153197584 \h </w:instrText>
        </w:r>
        <w:r w:rsidR="004532DB">
          <w:rPr>
            <w:noProof/>
            <w:webHidden/>
          </w:rPr>
        </w:r>
        <w:r w:rsidR="004532DB">
          <w:rPr>
            <w:noProof/>
            <w:webHidden/>
          </w:rPr>
          <w:fldChar w:fldCharType="separate"/>
        </w:r>
        <w:r w:rsidR="004532DB">
          <w:rPr>
            <w:noProof/>
            <w:webHidden/>
          </w:rPr>
          <w:t>17</w:t>
        </w:r>
        <w:r w:rsidR="004532DB">
          <w:rPr>
            <w:noProof/>
            <w:webHidden/>
          </w:rPr>
          <w:fldChar w:fldCharType="end"/>
        </w:r>
      </w:hyperlink>
    </w:p>
    <w:p w14:paraId="0611940B" w14:textId="7C3DF737"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585" w:history="1">
        <w:r w:rsidR="004532DB" w:rsidRPr="00380FED">
          <w:rPr>
            <w:rStyle w:val="Hyperlink"/>
            <w:rFonts w:ascii="Public Sans Light" w:hAnsi="Public Sans Light"/>
            <w:noProof/>
          </w:rPr>
          <w:t>12</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Evaluation Criteria</w:t>
        </w:r>
        <w:r w:rsidR="004532DB">
          <w:rPr>
            <w:noProof/>
            <w:webHidden/>
          </w:rPr>
          <w:tab/>
        </w:r>
        <w:r w:rsidR="004532DB">
          <w:rPr>
            <w:noProof/>
            <w:webHidden/>
          </w:rPr>
          <w:fldChar w:fldCharType="begin"/>
        </w:r>
        <w:r w:rsidR="004532DB">
          <w:rPr>
            <w:noProof/>
            <w:webHidden/>
          </w:rPr>
          <w:instrText xml:space="preserve"> PAGEREF _Toc153197585 \h </w:instrText>
        </w:r>
        <w:r w:rsidR="004532DB">
          <w:rPr>
            <w:noProof/>
            <w:webHidden/>
          </w:rPr>
        </w:r>
        <w:r w:rsidR="004532DB">
          <w:rPr>
            <w:noProof/>
            <w:webHidden/>
          </w:rPr>
          <w:fldChar w:fldCharType="separate"/>
        </w:r>
        <w:r w:rsidR="004532DB">
          <w:rPr>
            <w:noProof/>
            <w:webHidden/>
          </w:rPr>
          <w:t>18</w:t>
        </w:r>
        <w:r w:rsidR="004532DB">
          <w:rPr>
            <w:noProof/>
            <w:webHidden/>
          </w:rPr>
          <w:fldChar w:fldCharType="end"/>
        </w:r>
      </w:hyperlink>
    </w:p>
    <w:p w14:paraId="6B691E85" w14:textId="760211D2"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586" w:history="1">
        <w:r w:rsidR="004532DB" w:rsidRPr="00380FED">
          <w:rPr>
            <w:rStyle w:val="Hyperlink"/>
            <w:rFonts w:ascii="Public Sans Light" w:hAnsi="Public Sans Light"/>
            <w:noProof/>
          </w:rPr>
          <w:t>13</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Assessment of Applications</w:t>
        </w:r>
        <w:r w:rsidR="004532DB">
          <w:rPr>
            <w:noProof/>
            <w:webHidden/>
          </w:rPr>
          <w:tab/>
        </w:r>
        <w:r w:rsidR="004532DB">
          <w:rPr>
            <w:noProof/>
            <w:webHidden/>
          </w:rPr>
          <w:fldChar w:fldCharType="begin"/>
        </w:r>
        <w:r w:rsidR="004532DB">
          <w:rPr>
            <w:noProof/>
            <w:webHidden/>
          </w:rPr>
          <w:instrText xml:space="preserve"> PAGEREF _Toc153197586 \h </w:instrText>
        </w:r>
        <w:r w:rsidR="004532DB">
          <w:rPr>
            <w:noProof/>
            <w:webHidden/>
          </w:rPr>
        </w:r>
        <w:r w:rsidR="004532DB">
          <w:rPr>
            <w:noProof/>
            <w:webHidden/>
          </w:rPr>
          <w:fldChar w:fldCharType="separate"/>
        </w:r>
        <w:r w:rsidR="004532DB">
          <w:rPr>
            <w:noProof/>
            <w:webHidden/>
          </w:rPr>
          <w:t>19</w:t>
        </w:r>
        <w:r w:rsidR="004532DB">
          <w:rPr>
            <w:noProof/>
            <w:webHidden/>
          </w:rPr>
          <w:fldChar w:fldCharType="end"/>
        </w:r>
      </w:hyperlink>
    </w:p>
    <w:p w14:paraId="3AC4BAD2" w14:textId="7C2F0287"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587" w:history="1">
        <w:r w:rsidR="004532DB" w:rsidRPr="00380FED">
          <w:rPr>
            <w:rStyle w:val="Hyperlink"/>
            <w:rFonts w:ascii="Public Sans Light" w:hAnsi="Public Sans Light"/>
            <w:noProof/>
          </w:rPr>
          <w:t>14</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Disclaimer</w:t>
        </w:r>
        <w:r w:rsidR="004532DB">
          <w:rPr>
            <w:noProof/>
            <w:webHidden/>
          </w:rPr>
          <w:tab/>
        </w:r>
        <w:r w:rsidR="004532DB">
          <w:rPr>
            <w:noProof/>
            <w:webHidden/>
          </w:rPr>
          <w:fldChar w:fldCharType="begin"/>
        </w:r>
        <w:r w:rsidR="004532DB">
          <w:rPr>
            <w:noProof/>
            <w:webHidden/>
          </w:rPr>
          <w:instrText xml:space="preserve"> PAGEREF _Toc153197587 \h </w:instrText>
        </w:r>
        <w:r w:rsidR="004532DB">
          <w:rPr>
            <w:noProof/>
            <w:webHidden/>
          </w:rPr>
        </w:r>
        <w:r w:rsidR="004532DB">
          <w:rPr>
            <w:noProof/>
            <w:webHidden/>
          </w:rPr>
          <w:fldChar w:fldCharType="separate"/>
        </w:r>
        <w:r w:rsidR="004532DB">
          <w:rPr>
            <w:noProof/>
            <w:webHidden/>
          </w:rPr>
          <w:t>19</w:t>
        </w:r>
        <w:r w:rsidR="004532DB">
          <w:rPr>
            <w:noProof/>
            <w:webHidden/>
          </w:rPr>
          <w:fldChar w:fldCharType="end"/>
        </w:r>
      </w:hyperlink>
    </w:p>
    <w:p w14:paraId="283FD059" w14:textId="127574E7"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588" w:history="1">
        <w:r w:rsidR="004532DB" w:rsidRPr="00380FED">
          <w:rPr>
            <w:rStyle w:val="Hyperlink"/>
            <w:rFonts w:ascii="Public Sans Light" w:hAnsi="Public Sans Light"/>
            <w:noProof/>
          </w:rPr>
          <w:t>15</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Request for Review of the Decision</w:t>
        </w:r>
        <w:r w:rsidR="004532DB">
          <w:rPr>
            <w:noProof/>
            <w:webHidden/>
          </w:rPr>
          <w:tab/>
        </w:r>
        <w:r w:rsidR="004532DB">
          <w:rPr>
            <w:noProof/>
            <w:webHidden/>
          </w:rPr>
          <w:fldChar w:fldCharType="begin"/>
        </w:r>
        <w:r w:rsidR="004532DB">
          <w:rPr>
            <w:noProof/>
            <w:webHidden/>
          </w:rPr>
          <w:instrText xml:space="preserve"> PAGEREF _Toc153197588 \h </w:instrText>
        </w:r>
        <w:r w:rsidR="004532DB">
          <w:rPr>
            <w:noProof/>
            <w:webHidden/>
          </w:rPr>
        </w:r>
        <w:r w:rsidR="004532DB">
          <w:rPr>
            <w:noProof/>
            <w:webHidden/>
          </w:rPr>
          <w:fldChar w:fldCharType="separate"/>
        </w:r>
        <w:r w:rsidR="004532DB">
          <w:rPr>
            <w:noProof/>
            <w:webHidden/>
          </w:rPr>
          <w:t>20</w:t>
        </w:r>
        <w:r w:rsidR="004532DB">
          <w:rPr>
            <w:noProof/>
            <w:webHidden/>
          </w:rPr>
          <w:fldChar w:fldCharType="end"/>
        </w:r>
      </w:hyperlink>
    </w:p>
    <w:p w14:paraId="3328B9CE" w14:textId="6E173E93"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589" w:history="1">
        <w:r w:rsidR="004532DB" w:rsidRPr="00380FED">
          <w:rPr>
            <w:rStyle w:val="Hyperlink"/>
            <w:rFonts w:ascii="Public Sans Light" w:hAnsi="Public Sans Light"/>
            <w:noProof/>
          </w:rPr>
          <w:t>16</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Approved Supplier Obligations</w:t>
        </w:r>
        <w:r w:rsidR="004532DB">
          <w:rPr>
            <w:noProof/>
            <w:webHidden/>
          </w:rPr>
          <w:tab/>
        </w:r>
        <w:r w:rsidR="004532DB">
          <w:rPr>
            <w:noProof/>
            <w:webHidden/>
          </w:rPr>
          <w:fldChar w:fldCharType="begin"/>
        </w:r>
        <w:r w:rsidR="004532DB">
          <w:rPr>
            <w:noProof/>
            <w:webHidden/>
          </w:rPr>
          <w:instrText xml:space="preserve"> PAGEREF _Toc153197589 \h </w:instrText>
        </w:r>
        <w:r w:rsidR="004532DB">
          <w:rPr>
            <w:noProof/>
            <w:webHidden/>
          </w:rPr>
        </w:r>
        <w:r w:rsidR="004532DB">
          <w:rPr>
            <w:noProof/>
            <w:webHidden/>
          </w:rPr>
          <w:fldChar w:fldCharType="separate"/>
        </w:r>
        <w:r w:rsidR="004532DB">
          <w:rPr>
            <w:noProof/>
            <w:webHidden/>
          </w:rPr>
          <w:t>20</w:t>
        </w:r>
        <w:r w:rsidR="004532DB">
          <w:rPr>
            <w:noProof/>
            <w:webHidden/>
          </w:rPr>
          <w:fldChar w:fldCharType="end"/>
        </w:r>
      </w:hyperlink>
    </w:p>
    <w:p w14:paraId="3C6CD4A6" w14:textId="53695B48"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590" w:history="1">
        <w:r w:rsidR="004532DB" w:rsidRPr="00380FED">
          <w:rPr>
            <w:rStyle w:val="Hyperlink"/>
            <w:rFonts w:ascii="Public Sans Light" w:hAnsi="Public Sans Light"/>
            <w:noProof/>
          </w:rPr>
          <w:t>17</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Approved Supplier Reporting Obligations</w:t>
        </w:r>
        <w:r w:rsidR="004532DB">
          <w:rPr>
            <w:noProof/>
            <w:webHidden/>
          </w:rPr>
          <w:tab/>
        </w:r>
        <w:r w:rsidR="004532DB">
          <w:rPr>
            <w:noProof/>
            <w:webHidden/>
          </w:rPr>
          <w:fldChar w:fldCharType="begin"/>
        </w:r>
        <w:r w:rsidR="004532DB">
          <w:rPr>
            <w:noProof/>
            <w:webHidden/>
          </w:rPr>
          <w:instrText xml:space="preserve"> PAGEREF _Toc153197590 \h </w:instrText>
        </w:r>
        <w:r w:rsidR="004532DB">
          <w:rPr>
            <w:noProof/>
            <w:webHidden/>
          </w:rPr>
        </w:r>
        <w:r w:rsidR="004532DB">
          <w:rPr>
            <w:noProof/>
            <w:webHidden/>
          </w:rPr>
          <w:fldChar w:fldCharType="separate"/>
        </w:r>
        <w:r w:rsidR="004532DB">
          <w:rPr>
            <w:noProof/>
            <w:webHidden/>
          </w:rPr>
          <w:t>21</w:t>
        </w:r>
        <w:r w:rsidR="004532DB">
          <w:rPr>
            <w:noProof/>
            <w:webHidden/>
          </w:rPr>
          <w:fldChar w:fldCharType="end"/>
        </w:r>
      </w:hyperlink>
    </w:p>
    <w:p w14:paraId="3626C2B7" w14:textId="7F5BA638"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591" w:history="1">
        <w:r w:rsidR="004532DB" w:rsidRPr="00380FED">
          <w:rPr>
            <w:rStyle w:val="Hyperlink"/>
            <w:rFonts w:ascii="Public Sans Light" w:hAnsi="Public Sans Light"/>
            <w:noProof/>
          </w:rPr>
          <w:t>18</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Agency Obligations</w:t>
        </w:r>
        <w:r w:rsidR="004532DB">
          <w:rPr>
            <w:noProof/>
            <w:webHidden/>
          </w:rPr>
          <w:tab/>
        </w:r>
        <w:r w:rsidR="004532DB">
          <w:rPr>
            <w:noProof/>
            <w:webHidden/>
          </w:rPr>
          <w:fldChar w:fldCharType="begin"/>
        </w:r>
        <w:r w:rsidR="004532DB">
          <w:rPr>
            <w:noProof/>
            <w:webHidden/>
          </w:rPr>
          <w:instrText xml:space="preserve"> PAGEREF _Toc153197591 \h </w:instrText>
        </w:r>
        <w:r w:rsidR="004532DB">
          <w:rPr>
            <w:noProof/>
            <w:webHidden/>
          </w:rPr>
        </w:r>
        <w:r w:rsidR="004532DB">
          <w:rPr>
            <w:noProof/>
            <w:webHidden/>
          </w:rPr>
          <w:fldChar w:fldCharType="separate"/>
        </w:r>
        <w:r w:rsidR="004532DB">
          <w:rPr>
            <w:noProof/>
            <w:webHidden/>
          </w:rPr>
          <w:t>22</w:t>
        </w:r>
        <w:r w:rsidR="004532DB">
          <w:rPr>
            <w:noProof/>
            <w:webHidden/>
          </w:rPr>
          <w:fldChar w:fldCharType="end"/>
        </w:r>
      </w:hyperlink>
    </w:p>
    <w:p w14:paraId="0808BB3A" w14:textId="552FC59B"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592" w:history="1">
        <w:r w:rsidR="004532DB" w:rsidRPr="00380FED">
          <w:rPr>
            <w:rStyle w:val="Hyperlink"/>
            <w:rFonts w:ascii="Public Sans Light" w:hAnsi="Public Sans Light"/>
            <w:noProof/>
          </w:rPr>
          <w:t>19</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Financial Thresholds for Base and Full Prequalification Engagements</w:t>
        </w:r>
        <w:r w:rsidR="004532DB">
          <w:rPr>
            <w:noProof/>
            <w:webHidden/>
          </w:rPr>
          <w:tab/>
        </w:r>
        <w:r w:rsidR="004532DB">
          <w:rPr>
            <w:noProof/>
            <w:webHidden/>
          </w:rPr>
          <w:fldChar w:fldCharType="begin"/>
        </w:r>
        <w:r w:rsidR="004532DB">
          <w:rPr>
            <w:noProof/>
            <w:webHidden/>
          </w:rPr>
          <w:instrText xml:space="preserve"> PAGEREF _Toc153197592 \h </w:instrText>
        </w:r>
        <w:r w:rsidR="004532DB">
          <w:rPr>
            <w:noProof/>
            <w:webHidden/>
          </w:rPr>
        </w:r>
        <w:r w:rsidR="004532DB">
          <w:rPr>
            <w:noProof/>
            <w:webHidden/>
          </w:rPr>
          <w:fldChar w:fldCharType="separate"/>
        </w:r>
        <w:r w:rsidR="004532DB">
          <w:rPr>
            <w:noProof/>
            <w:webHidden/>
          </w:rPr>
          <w:t>23</w:t>
        </w:r>
        <w:r w:rsidR="004532DB">
          <w:rPr>
            <w:noProof/>
            <w:webHidden/>
          </w:rPr>
          <w:fldChar w:fldCharType="end"/>
        </w:r>
      </w:hyperlink>
    </w:p>
    <w:p w14:paraId="52036441" w14:textId="0E7438E4"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593" w:history="1">
        <w:r w:rsidR="004532DB" w:rsidRPr="00380FED">
          <w:rPr>
            <w:rStyle w:val="Hyperlink"/>
            <w:rFonts w:ascii="Public Sans Light" w:hAnsi="Public Sans Light"/>
            <w:noProof/>
          </w:rPr>
          <w:t>20</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Performance Management</w:t>
        </w:r>
        <w:r w:rsidR="004532DB">
          <w:rPr>
            <w:noProof/>
            <w:webHidden/>
          </w:rPr>
          <w:tab/>
        </w:r>
        <w:r w:rsidR="004532DB">
          <w:rPr>
            <w:noProof/>
            <w:webHidden/>
          </w:rPr>
          <w:fldChar w:fldCharType="begin"/>
        </w:r>
        <w:r w:rsidR="004532DB">
          <w:rPr>
            <w:noProof/>
            <w:webHidden/>
          </w:rPr>
          <w:instrText xml:space="preserve"> PAGEREF _Toc153197593 \h </w:instrText>
        </w:r>
        <w:r w:rsidR="004532DB">
          <w:rPr>
            <w:noProof/>
            <w:webHidden/>
          </w:rPr>
        </w:r>
        <w:r w:rsidR="004532DB">
          <w:rPr>
            <w:noProof/>
            <w:webHidden/>
          </w:rPr>
          <w:fldChar w:fldCharType="separate"/>
        </w:r>
        <w:r w:rsidR="004532DB">
          <w:rPr>
            <w:noProof/>
            <w:webHidden/>
          </w:rPr>
          <w:t>24</w:t>
        </w:r>
        <w:r w:rsidR="004532DB">
          <w:rPr>
            <w:noProof/>
            <w:webHidden/>
          </w:rPr>
          <w:fldChar w:fldCharType="end"/>
        </w:r>
      </w:hyperlink>
    </w:p>
    <w:p w14:paraId="6729F6B1" w14:textId="4EA8A0EC"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594" w:history="1">
        <w:r w:rsidR="004532DB" w:rsidRPr="00380FED">
          <w:rPr>
            <w:rStyle w:val="Hyperlink"/>
            <w:rFonts w:ascii="Public Sans Light" w:hAnsi="Public Sans Light"/>
            <w:noProof/>
          </w:rPr>
          <w:t>21</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Performance Reporting Behaviour</w:t>
        </w:r>
        <w:r w:rsidR="004532DB">
          <w:rPr>
            <w:noProof/>
            <w:webHidden/>
          </w:rPr>
          <w:tab/>
        </w:r>
        <w:r w:rsidR="004532DB">
          <w:rPr>
            <w:noProof/>
            <w:webHidden/>
          </w:rPr>
          <w:fldChar w:fldCharType="begin"/>
        </w:r>
        <w:r w:rsidR="004532DB">
          <w:rPr>
            <w:noProof/>
            <w:webHidden/>
          </w:rPr>
          <w:instrText xml:space="preserve"> PAGEREF _Toc153197594 \h </w:instrText>
        </w:r>
        <w:r w:rsidR="004532DB">
          <w:rPr>
            <w:noProof/>
            <w:webHidden/>
          </w:rPr>
        </w:r>
        <w:r w:rsidR="004532DB">
          <w:rPr>
            <w:noProof/>
            <w:webHidden/>
          </w:rPr>
          <w:fldChar w:fldCharType="separate"/>
        </w:r>
        <w:r w:rsidR="004532DB">
          <w:rPr>
            <w:noProof/>
            <w:webHidden/>
          </w:rPr>
          <w:t>25</w:t>
        </w:r>
        <w:r w:rsidR="004532DB">
          <w:rPr>
            <w:noProof/>
            <w:webHidden/>
          </w:rPr>
          <w:fldChar w:fldCharType="end"/>
        </w:r>
      </w:hyperlink>
    </w:p>
    <w:p w14:paraId="4FE9BF6A" w14:textId="24298F4F"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595" w:history="1">
        <w:r w:rsidR="004532DB" w:rsidRPr="00380FED">
          <w:rPr>
            <w:rStyle w:val="Hyperlink"/>
            <w:rFonts w:ascii="Public Sans Light" w:hAnsi="Public Sans Light"/>
            <w:noProof/>
          </w:rPr>
          <w:t>22</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Performance Reporting Process</w:t>
        </w:r>
        <w:r w:rsidR="004532DB">
          <w:rPr>
            <w:noProof/>
            <w:webHidden/>
          </w:rPr>
          <w:tab/>
        </w:r>
        <w:r w:rsidR="004532DB">
          <w:rPr>
            <w:noProof/>
            <w:webHidden/>
          </w:rPr>
          <w:fldChar w:fldCharType="begin"/>
        </w:r>
        <w:r w:rsidR="004532DB">
          <w:rPr>
            <w:noProof/>
            <w:webHidden/>
          </w:rPr>
          <w:instrText xml:space="preserve"> PAGEREF _Toc153197595 \h </w:instrText>
        </w:r>
        <w:r w:rsidR="004532DB">
          <w:rPr>
            <w:noProof/>
            <w:webHidden/>
          </w:rPr>
        </w:r>
        <w:r w:rsidR="004532DB">
          <w:rPr>
            <w:noProof/>
            <w:webHidden/>
          </w:rPr>
          <w:fldChar w:fldCharType="separate"/>
        </w:r>
        <w:r w:rsidR="004532DB">
          <w:rPr>
            <w:noProof/>
            <w:webHidden/>
          </w:rPr>
          <w:t>25</w:t>
        </w:r>
        <w:r w:rsidR="004532DB">
          <w:rPr>
            <w:noProof/>
            <w:webHidden/>
          </w:rPr>
          <w:fldChar w:fldCharType="end"/>
        </w:r>
      </w:hyperlink>
    </w:p>
    <w:p w14:paraId="55611A8D" w14:textId="66C95640"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596" w:history="1">
        <w:r w:rsidR="004532DB" w:rsidRPr="00380FED">
          <w:rPr>
            <w:rStyle w:val="Hyperlink"/>
            <w:rFonts w:ascii="Public Sans Light" w:hAnsi="Public Sans Light"/>
            <w:noProof/>
          </w:rPr>
          <w:t>23</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Downgrading of Prequalification</w:t>
        </w:r>
        <w:r w:rsidR="004532DB">
          <w:rPr>
            <w:noProof/>
            <w:webHidden/>
          </w:rPr>
          <w:tab/>
        </w:r>
        <w:r w:rsidR="004532DB">
          <w:rPr>
            <w:noProof/>
            <w:webHidden/>
          </w:rPr>
          <w:fldChar w:fldCharType="begin"/>
        </w:r>
        <w:r w:rsidR="004532DB">
          <w:rPr>
            <w:noProof/>
            <w:webHidden/>
          </w:rPr>
          <w:instrText xml:space="preserve"> PAGEREF _Toc153197596 \h </w:instrText>
        </w:r>
        <w:r w:rsidR="004532DB">
          <w:rPr>
            <w:noProof/>
            <w:webHidden/>
          </w:rPr>
        </w:r>
        <w:r w:rsidR="004532DB">
          <w:rPr>
            <w:noProof/>
            <w:webHidden/>
          </w:rPr>
          <w:fldChar w:fldCharType="separate"/>
        </w:r>
        <w:r w:rsidR="004532DB">
          <w:rPr>
            <w:noProof/>
            <w:webHidden/>
          </w:rPr>
          <w:t>26</w:t>
        </w:r>
        <w:r w:rsidR="004532DB">
          <w:rPr>
            <w:noProof/>
            <w:webHidden/>
          </w:rPr>
          <w:fldChar w:fldCharType="end"/>
        </w:r>
      </w:hyperlink>
    </w:p>
    <w:p w14:paraId="09447349" w14:textId="17F6F40F"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597" w:history="1">
        <w:r w:rsidR="004532DB" w:rsidRPr="00380FED">
          <w:rPr>
            <w:rStyle w:val="Hyperlink"/>
            <w:rFonts w:ascii="Public Sans Light" w:hAnsi="Public Sans Light"/>
            <w:noProof/>
          </w:rPr>
          <w:t>24</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Temporary Suspension from the Scheme Procurement List</w:t>
        </w:r>
        <w:r w:rsidR="004532DB">
          <w:rPr>
            <w:noProof/>
            <w:webHidden/>
          </w:rPr>
          <w:tab/>
        </w:r>
        <w:r w:rsidR="004532DB">
          <w:rPr>
            <w:noProof/>
            <w:webHidden/>
          </w:rPr>
          <w:fldChar w:fldCharType="begin"/>
        </w:r>
        <w:r w:rsidR="004532DB">
          <w:rPr>
            <w:noProof/>
            <w:webHidden/>
          </w:rPr>
          <w:instrText xml:space="preserve"> PAGEREF _Toc153197597 \h </w:instrText>
        </w:r>
        <w:r w:rsidR="004532DB">
          <w:rPr>
            <w:noProof/>
            <w:webHidden/>
          </w:rPr>
        </w:r>
        <w:r w:rsidR="004532DB">
          <w:rPr>
            <w:noProof/>
            <w:webHidden/>
          </w:rPr>
          <w:fldChar w:fldCharType="separate"/>
        </w:r>
        <w:r w:rsidR="004532DB">
          <w:rPr>
            <w:noProof/>
            <w:webHidden/>
          </w:rPr>
          <w:t>26</w:t>
        </w:r>
        <w:r w:rsidR="004532DB">
          <w:rPr>
            <w:noProof/>
            <w:webHidden/>
          </w:rPr>
          <w:fldChar w:fldCharType="end"/>
        </w:r>
      </w:hyperlink>
    </w:p>
    <w:p w14:paraId="220765C1" w14:textId="25C8509B"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598" w:history="1">
        <w:r w:rsidR="004532DB" w:rsidRPr="00380FED">
          <w:rPr>
            <w:rStyle w:val="Hyperlink"/>
            <w:rFonts w:ascii="Public Sans Light" w:hAnsi="Public Sans Light"/>
            <w:noProof/>
          </w:rPr>
          <w:t>25</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Removal from the Scheme Procurement List</w:t>
        </w:r>
        <w:r w:rsidR="004532DB">
          <w:rPr>
            <w:noProof/>
            <w:webHidden/>
          </w:rPr>
          <w:tab/>
        </w:r>
        <w:r w:rsidR="004532DB">
          <w:rPr>
            <w:noProof/>
            <w:webHidden/>
          </w:rPr>
          <w:fldChar w:fldCharType="begin"/>
        </w:r>
        <w:r w:rsidR="004532DB">
          <w:rPr>
            <w:noProof/>
            <w:webHidden/>
          </w:rPr>
          <w:instrText xml:space="preserve"> PAGEREF _Toc153197598 \h </w:instrText>
        </w:r>
        <w:r w:rsidR="004532DB">
          <w:rPr>
            <w:noProof/>
            <w:webHidden/>
          </w:rPr>
        </w:r>
        <w:r w:rsidR="004532DB">
          <w:rPr>
            <w:noProof/>
            <w:webHidden/>
          </w:rPr>
          <w:fldChar w:fldCharType="separate"/>
        </w:r>
        <w:r w:rsidR="004532DB">
          <w:rPr>
            <w:noProof/>
            <w:webHidden/>
          </w:rPr>
          <w:t>27</w:t>
        </w:r>
        <w:r w:rsidR="004532DB">
          <w:rPr>
            <w:noProof/>
            <w:webHidden/>
          </w:rPr>
          <w:fldChar w:fldCharType="end"/>
        </w:r>
      </w:hyperlink>
    </w:p>
    <w:p w14:paraId="10D7535D" w14:textId="504C43CD"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599" w:history="1">
        <w:r w:rsidR="004532DB" w:rsidRPr="00380FED">
          <w:rPr>
            <w:rStyle w:val="Hyperlink"/>
            <w:rFonts w:ascii="Public Sans Light" w:hAnsi="Public Sans Light"/>
            <w:noProof/>
          </w:rPr>
          <w:t>26</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Request for Review of Treasury Decision</w:t>
        </w:r>
        <w:r w:rsidR="004532DB">
          <w:rPr>
            <w:noProof/>
            <w:webHidden/>
          </w:rPr>
          <w:tab/>
        </w:r>
        <w:r w:rsidR="004532DB">
          <w:rPr>
            <w:noProof/>
            <w:webHidden/>
          </w:rPr>
          <w:fldChar w:fldCharType="begin"/>
        </w:r>
        <w:r w:rsidR="004532DB">
          <w:rPr>
            <w:noProof/>
            <w:webHidden/>
          </w:rPr>
          <w:instrText xml:space="preserve"> PAGEREF _Toc153197599 \h </w:instrText>
        </w:r>
        <w:r w:rsidR="004532DB">
          <w:rPr>
            <w:noProof/>
            <w:webHidden/>
          </w:rPr>
        </w:r>
        <w:r w:rsidR="004532DB">
          <w:rPr>
            <w:noProof/>
            <w:webHidden/>
          </w:rPr>
          <w:fldChar w:fldCharType="separate"/>
        </w:r>
        <w:r w:rsidR="004532DB">
          <w:rPr>
            <w:noProof/>
            <w:webHidden/>
          </w:rPr>
          <w:t>27</w:t>
        </w:r>
        <w:r w:rsidR="004532DB">
          <w:rPr>
            <w:noProof/>
            <w:webHidden/>
          </w:rPr>
          <w:fldChar w:fldCharType="end"/>
        </w:r>
      </w:hyperlink>
    </w:p>
    <w:p w14:paraId="2FA5DDBE" w14:textId="5A96FB31"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600" w:history="1">
        <w:r w:rsidR="004532DB" w:rsidRPr="00380FED">
          <w:rPr>
            <w:rStyle w:val="Hyperlink"/>
            <w:rFonts w:ascii="Public Sans Light" w:hAnsi="Public Sans Light"/>
            <w:noProof/>
          </w:rPr>
          <w:t>27</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Publicity</w:t>
        </w:r>
        <w:r w:rsidR="004532DB">
          <w:rPr>
            <w:noProof/>
            <w:webHidden/>
          </w:rPr>
          <w:tab/>
        </w:r>
        <w:r w:rsidR="004532DB">
          <w:rPr>
            <w:noProof/>
            <w:webHidden/>
          </w:rPr>
          <w:fldChar w:fldCharType="begin"/>
        </w:r>
        <w:r w:rsidR="004532DB">
          <w:rPr>
            <w:noProof/>
            <w:webHidden/>
          </w:rPr>
          <w:instrText xml:space="preserve"> PAGEREF _Toc153197600 \h </w:instrText>
        </w:r>
        <w:r w:rsidR="004532DB">
          <w:rPr>
            <w:noProof/>
            <w:webHidden/>
          </w:rPr>
        </w:r>
        <w:r w:rsidR="004532DB">
          <w:rPr>
            <w:noProof/>
            <w:webHidden/>
          </w:rPr>
          <w:fldChar w:fldCharType="separate"/>
        </w:r>
        <w:r w:rsidR="004532DB">
          <w:rPr>
            <w:noProof/>
            <w:webHidden/>
          </w:rPr>
          <w:t>28</w:t>
        </w:r>
        <w:r w:rsidR="004532DB">
          <w:rPr>
            <w:noProof/>
            <w:webHidden/>
          </w:rPr>
          <w:fldChar w:fldCharType="end"/>
        </w:r>
      </w:hyperlink>
    </w:p>
    <w:p w14:paraId="09389C64" w14:textId="2351852D"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601" w:history="1">
        <w:r w:rsidR="004532DB" w:rsidRPr="00380FED">
          <w:rPr>
            <w:rStyle w:val="Hyperlink"/>
            <w:rFonts w:ascii="Public Sans Light" w:hAnsi="Public Sans Light"/>
            <w:noProof/>
          </w:rPr>
          <w:t>28</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Applicant’s Acknowledgment</w:t>
        </w:r>
        <w:r w:rsidR="004532DB">
          <w:rPr>
            <w:noProof/>
            <w:webHidden/>
          </w:rPr>
          <w:tab/>
        </w:r>
        <w:r w:rsidR="004532DB">
          <w:rPr>
            <w:noProof/>
            <w:webHidden/>
          </w:rPr>
          <w:fldChar w:fldCharType="begin"/>
        </w:r>
        <w:r w:rsidR="004532DB">
          <w:rPr>
            <w:noProof/>
            <w:webHidden/>
          </w:rPr>
          <w:instrText xml:space="preserve"> PAGEREF _Toc153197601 \h </w:instrText>
        </w:r>
        <w:r w:rsidR="004532DB">
          <w:rPr>
            <w:noProof/>
            <w:webHidden/>
          </w:rPr>
        </w:r>
        <w:r w:rsidR="004532DB">
          <w:rPr>
            <w:noProof/>
            <w:webHidden/>
          </w:rPr>
          <w:fldChar w:fldCharType="separate"/>
        </w:r>
        <w:r w:rsidR="004532DB">
          <w:rPr>
            <w:noProof/>
            <w:webHidden/>
          </w:rPr>
          <w:t>28</w:t>
        </w:r>
        <w:r w:rsidR="004532DB">
          <w:rPr>
            <w:noProof/>
            <w:webHidden/>
          </w:rPr>
          <w:fldChar w:fldCharType="end"/>
        </w:r>
      </w:hyperlink>
    </w:p>
    <w:p w14:paraId="5BD45E0D" w14:textId="3115EF98"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602" w:history="1">
        <w:r w:rsidR="004532DB" w:rsidRPr="00380FED">
          <w:rPr>
            <w:rStyle w:val="Hyperlink"/>
            <w:rFonts w:ascii="Public Sans Light" w:hAnsi="Public Sans Light"/>
            <w:noProof/>
          </w:rPr>
          <w:t>29</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Prequalification no Guarantee of Work</w:t>
        </w:r>
        <w:r w:rsidR="004532DB">
          <w:rPr>
            <w:noProof/>
            <w:webHidden/>
          </w:rPr>
          <w:tab/>
        </w:r>
        <w:r w:rsidR="004532DB">
          <w:rPr>
            <w:noProof/>
            <w:webHidden/>
          </w:rPr>
          <w:fldChar w:fldCharType="begin"/>
        </w:r>
        <w:r w:rsidR="004532DB">
          <w:rPr>
            <w:noProof/>
            <w:webHidden/>
          </w:rPr>
          <w:instrText xml:space="preserve"> PAGEREF _Toc153197602 \h </w:instrText>
        </w:r>
        <w:r w:rsidR="004532DB">
          <w:rPr>
            <w:noProof/>
            <w:webHidden/>
          </w:rPr>
        </w:r>
        <w:r w:rsidR="004532DB">
          <w:rPr>
            <w:noProof/>
            <w:webHidden/>
          </w:rPr>
          <w:fldChar w:fldCharType="separate"/>
        </w:r>
        <w:r w:rsidR="004532DB">
          <w:rPr>
            <w:noProof/>
            <w:webHidden/>
          </w:rPr>
          <w:t>28</w:t>
        </w:r>
        <w:r w:rsidR="004532DB">
          <w:rPr>
            <w:noProof/>
            <w:webHidden/>
          </w:rPr>
          <w:fldChar w:fldCharType="end"/>
        </w:r>
      </w:hyperlink>
    </w:p>
    <w:p w14:paraId="7D28FBA0" w14:textId="2ABD0ED5"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603" w:history="1">
        <w:r w:rsidR="004532DB" w:rsidRPr="00380FED">
          <w:rPr>
            <w:rStyle w:val="Hyperlink"/>
            <w:rFonts w:ascii="Public Sans Light" w:hAnsi="Public Sans Light"/>
            <w:noProof/>
          </w:rPr>
          <w:t>30</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Work outside the Scheme</w:t>
        </w:r>
        <w:r w:rsidR="004532DB">
          <w:rPr>
            <w:noProof/>
            <w:webHidden/>
          </w:rPr>
          <w:tab/>
        </w:r>
        <w:r w:rsidR="004532DB">
          <w:rPr>
            <w:noProof/>
            <w:webHidden/>
          </w:rPr>
          <w:fldChar w:fldCharType="begin"/>
        </w:r>
        <w:r w:rsidR="004532DB">
          <w:rPr>
            <w:noProof/>
            <w:webHidden/>
          </w:rPr>
          <w:instrText xml:space="preserve"> PAGEREF _Toc153197603 \h </w:instrText>
        </w:r>
        <w:r w:rsidR="004532DB">
          <w:rPr>
            <w:noProof/>
            <w:webHidden/>
          </w:rPr>
        </w:r>
        <w:r w:rsidR="004532DB">
          <w:rPr>
            <w:noProof/>
            <w:webHidden/>
          </w:rPr>
          <w:fldChar w:fldCharType="separate"/>
        </w:r>
        <w:r w:rsidR="004532DB">
          <w:rPr>
            <w:noProof/>
            <w:webHidden/>
          </w:rPr>
          <w:t>28</w:t>
        </w:r>
        <w:r w:rsidR="004532DB">
          <w:rPr>
            <w:noProof/>
            <w:webHidden/>
          </w:rPr>
          <w:fldChar w:fldCharType="end"/>
        </w:r>
      </w:hyperlink>
    </w:p>
    <w:p w14:paraId="284A2056" w14:textId="427602BA"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604" w:history="1">
        <w:r w:rsidR="004532DB" w:rsidRPr="00380FED">
          <w:rPr>
            <w:rStyle w:val="Hyperlink"/>
            <w:rFonts w:ascii="Public Sans Light" w:hAnsi="Public Sans Light"/>
            <w:noProof/>
          </w:rPr>
          <w:t>31</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Assignment or novation by NSW Treasury</w:t>
        </w:r>
        <w:r w:rsidR="004532DB">
          <w:rPr>
            <w:noProof/>
            <w:webHidden/>
          </w:rPr>
          <w:tab/>
        </w:r>
        <w:r w:rsidR="004532DB">
          <w:rPr>
            <w:noProof/>
            <w:webHidden/>
          </w:rPr>
          <w:fldChar w:fldCharType="begin"/>
        </w:r>
        <w:r w:rsidR="004532DB">
          <w:rPr>
            <w:noProof/>
            <w:webHidden/>
          </w:rPr>
          <w:instrText xml:space="preserve"> PAGEREF _Toc153197604 \h </w:instrText>
        </w:r>
        <w:r w:rsidR="004532DB">
          <w:rPr>
            <w:noProof/>
            <w:webHidden/>
          </w:rPr>
        </w:r>
        <w:r w:rsidR="004532DB">
          <w:rPr>
            <w:noProof/>
            <w:webHidden/>
          </w:rPr>
          <w:fldChar w:fldCharType="separate"/>
        </w:r>
        <w:r w:rsidR="004532DB">
          <w:rPr>
            <w:noProof/>
            <w:webHidden/>
          </w:rPr>
          <w:t>28</w:t>
        </w:r>
        <w:r w:rsidR="004532DB">
          <w:rPr>
            <w:noProof/>
            <w:webHidden/>
          </w:rPr>
          <w:fldChar w:fldCharType="end"/>
        </w:r>
      </w:hyperlink>
    </w:p>
    <w:p w14:paraId="3EC75CC8" w14:textId="343E1CB8"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605" w:history="1">
        <w:r w:rsidR="004532DB" w:rsidRPr="00380FED">
          <w:rPr>
            <w:rStyle w:val="Hyperlink"/>
            <w:rFonts w:ascii="Public Sans Light" w:hAnsi="Public Sans Light"/>
            <w:noProof/>
          </w:rPr>
          <w:t>32</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Assignment or novation by the Supplier</w:t>
        </w:r>
        <w:r w:rsidR="004532DB">
          <w:rPr>
            <w:noProof/>
            <w:webHidden/>
          </w:rPr>
          <w:tab/>
        </w:r>
        <w:r w:rsidR="004532DB">
          <w:rPr>
            <w:noProof/>
            <w:webHidden/>
          </w:rPr>
          <w:fldChar w:fldCharType="begin"/>
        </w:r>
        <w:r w:rsidR="004532DB">
          <w:rPr>
            <w:noProof/>
            <w:webHidden/>
          </w:rPr>
          <w:instrText xml:space="preserve"> PAGEREF _Toc153197605 \h </w:instrText>
        </w:r>
        <w:r w:rsidR="004532DB">
          <w:rPr>
            <w:noProof/>
            <w:webHidden/>
          </w:rPr>
        </w:r>
        <w:r w:rsidR="004532DB">
          <w:rPr>
            <w:noProof/>
            <w:webHidden/>
          </w:rPr>
          <w:fldChar w:fldCharType="separate"/>
        </w:r>
        <w:r w:rsidR="004532DB">
          <w:rPr>
            <w:noProof/>
            <w:webHidden/>
          </w:rPr>
          <w:t>29</w:t>
        </w:r>
        <w:r w:rsidR="004532DB">
          <w:rPr>
            <w:noProof/>
            <w:webHidden/>
          </w:rPr>
          <w:fldChar w:fldCharType="end"/>
        </w:r>
      </w:hyperlink>
    </w:p>
    <w:p w14:paraId="013F40D2" w14:textId="2F626F42"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606" w:history="1">
        <w:r w:rsidR="004532DB" w:rsidRPr="00380FED">
          <w:rPr>
            <w:rStyle w:val="Hyperlink"/>
            <w:rFonts w:ascii="Public Sans Light" w:hAnsi="Public Sans Light"/>
            <w:noProof/>
          </w:rPr>
          <w:t>33</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Review and Development of the Scheme</w:t>
        </w:r>
        <w:r w:rsidR="004532DB">
          <w:rPr>
            <w:noProof/>
            <w:webHidden/>
          </w:rPr>
          <w:tab/>
        </w:r>
        <w:r w:rsidR="004532DB">
          <w:rPr>
            <w:noProof/>
            <w:webHidden/>
          </w:rPr>
          <w:fldChar w:fldCharType="begin"/>
        </w:r>
        <w:r w:rsidR="004532DB">
          <w:rPr>
            <w:noProof/>
            <w:webHidden/>
          </w:rPr>
          <w:instrText xml:space="preserve"> PAGEREF _Toc153197606 \h </w:instrText>
        </w:r>
        <w:r w:rsidR="004532DB">
          <w:rPr>
            <w:noProof/>
            <w:webHidden/>
          </w:rPr>
        </w:r>
        <w:r w:rsidR="004532DB">
          <w:rPr>
            <w:noProof/>
            <w:webHidden/>
          </w:rPr>
          <w:fldChar w:fldCharType="separate"/>
        </w:r>
        <w:r w:rsidR="004532DB">
          <w:rPr>
            <w:noProof/>
            <w:webHidden/>
          </w:rPr>
          <w:t>29</w:t>
        </w:r>
        <w:r w:rsidR="004532DB">
          <w:rPr>
            <w:noProof/>
            <w:webHidden/>
          </w:rPr>
          <w:fldChar w:fldCharType="end"/>
        </w:r>
      </w:hyperlink>
    </w:p>
    <w:p w14:paraId="72A67BCC" w14:textId="7732BEFE"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607" w:history="1">
        <w:r w:rsidR="004532DB" w:rsidRPr="00380FED">
          <w:rPr>
            <w:rStyle w:val="Hyperlink"/>
            <w:rFonts w:ascii="Public Sans Light" w:hAnsi="Public Sans Light"/>
            <w:noProof/>
          </w:rPr>
          <w:t>34</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Termination</w:t>
        </w:r>
        <w:r w:rsidR="004532DB">
          <w:rPr>
            <w:noProof/>
            <w:webHidden/>
          </w:rPr>
          <w:tab/>
        </w:r>
        <w:r w:rsidR="004532DB">
          <w:rPr>
            <w:noProof/>
            <w:webHidden/>
          </w:rPr>
          <w:fldChar w:fldCharType="begin"/>
        </w:r>
        <w:r w:rsidR="004532DB">
          <w:rPr>
            <w:noProof/>
            <w:webHidden/>
          </w:rPr>
          <w:instrText xml:space="preserve"> PAGEREF _Toc153197607 \h </w:instrText>
        </w:r>
        <w:r w:rsidR="004532DB">
          <w:rPr>
            <w:noProof/>
            <w:webHidden/>
          </w:rPr>
        </w:r>
        <w:r w:rsidR="004532DB">
          <w:rPr>
            <w:noProof/>
            <w:webHidden/>
          </w:rPr>
          <w:fldChar w:fldCharType="separate"/>
        </w:r>
        <w:r w:rsidR="004532DB">
          <w:rPr>
            <w:noProof/>
            <w:webHidden/>
          </w:rPr>
          <w:t>29</w:t>
        </w:r>
        <w:r w:rsidR="004532DB">
          <w:rPr>
            <w:noProof/>
            <w:webHidden/>
          </w:rPr>
          <w:fldChar w:fldCharType="end"/>
        </w:r>
      </w:hyperlink>
    </w:p>
    <w:p w14:paraId="77E83433" w14:textId="43164B77" w:rsidR="004532DB" w:rsidRDefault="004D6E02">
      <w:pPr>
        <w:pStyle w:val="TOC1"/>
        <w:rPr>
          <w:rFonts w:asciiTheme="minorHAnsi" w:eastAsiaTheme="minorEastAsia" w:hAnsiTheme="minorHAnsi" w:cstheme="minorBidi"/>
          <w:b w:val="0"/>
          <w:bCs w:val="0"/>
          <w:caps w:val="0"/>
          <w:noProof/>
          <w:sz w:val="22"/>
          <w:szCs w:val="22"/>
          <w:lang w:val="en-AU" w:eastAsia="en-AU"/>
        </w:rPr>
      </w:pPr>
      <w:hyperlink w:anchor="_Toc153197608" w:history="1">
        <w:r w:rsidR="004532DB" w:rsidRPr="00380FED">
          <w:rPr>
            <w:rStyle w:val="Hyperlink"/>
            <w:rFonts w:ascii="Public Sans Light" w:hAnsi="Public Sans Light"/>
            <w:noProof/>
          </w:rPr>
          <w:t>Schedule 1A - STANDARD FORM OF AGREEMENT - Terms and Conditions – Full Prequalification</w:t>
        </w:r>
        <w:r w:rsidR="004532DB">
          <w:rPr>
            <w:noProof/>
            <w:webHidden/>
          </w:rPr>
          <w:tab/>
        </w:r>
        <w:r w:rsidR="004532DB">
          <w:rPr>
            <w:noProof/>
            <w:webHidden/>
          </w:rPr>
          <w:fldChar w:fldCharType="begin"/>
        </w:r>
        <w:r w:rsidR="004532DB">
          <w:rPr>
            <w:noProof/>
            <w:webHidden/>
          </w:rPr>
          <w:instrText xml:space="preserve"> PAGEREF _Toc153197608 \h </w:instrText>
        </w:r>
        <w:r w:rsidR="004532DB">
          <w:rPr>
            <w:noProof/>
            <w:webHidden/>
          </w:rPr>
        </w:r>
        <w:r w:rsidR="004532DB">
          <w:rPr>
            <w:noProof/>
            <w:webHidden/>
          </w:rPr>
          <w:fldChar w:fldCharType="separate"/>
        </w:r>
        <w:r w:rsidR="004532DB">
          <w:rPr>
            <w:noProof/>
            <w:webHidden/>
          </w:rPr>
          <w:t>30</w:t>
        </w:r>
        <w:r w:rsidR="004532DB">
          <w:rPr>
            <w:noProof/>
            <w:webHidden/>
          </w:rPr>
          <w:fldChar w:fldCharType="end"/>
        </w:r>
      </w:hyperlink>
    </w:p>
    <w:p w14:paraId="22276DE8" w14:textId="51F200BB"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609" w:history="1">
        <w:r w:rsidR="004532DB" w:rsidRPr="00380FED">
          <w:rPr>
            <w:rStyle w:val="Hyperlink"/>
            <w:rFonts w:ascii="Public Sans Light" w:hAnsi="Public Sans Light"/>
            <w:noProof/>
          </w:rPr>
          <w:t>1</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DEFINITIONS AND INTERPRETATION</w:t>
        </w:r>
        <w:r w:rsidR="004532DB">
          <w:rPr>
            <w:noProof/>
            <w:webHidden/>
          </w:rPr>
          <w:tab/>
        </w:r>
        <w:r w:rsidR="004532DB">
          <w:rPr>
            <w:noProof/>
            <w:webHidden/>
          </w:rPr>
          <w:fldChar w:fldCharType="begin"/>
        </w:r>
        <w:r w:rsidR="004532DB">
          <w:rPr>
            <w:noProof/>
            <w:webHidden/>
          </w:rPr>
          <w:instrText xml:space="preserve"> PAGEREF _Toc153197609 \h </w:instrText>
        </w:r>
        <w:r w:rsidR="004532DB">
          <w:rPr>
            <w:noProof/>
            <w:webHidden/>
          </w:rPr>
        </w:r>
        <w:r w:rsidR="004532DB">
          <w:rPr>
            <w:noProof/>
            <w:webHidden/>
          </w:rPr>
          <w:fldChar w:fldCharType="separate"/>
        </w:r>
        <w:r w:rsidR="004532DB">
          <w:rPr>
            <w:noProof/>
            <w:webHidden/>
          </w:rPr>
          <w:t>30</w:t>
        </w:r>
        <w:r w:rsidR="004532DB">
          <w:rPr>
            <w:noProof/>
            <w:webHidden/>
          </w:rPr>
          <w:fldChar w:fldCharType="end"/>
        </w:r>
      </w:hyperlink>
    </w:p>
    <w:p w14:paraId="5DB02DFA" w14:textId="53FFDCF8"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610" w:history="1">
        <w:r w:rsidR="004532DB" w:rsidRPr="00380FED">
          <w:rPr>
            <w:rStyle w:val="Hyperlink"/>
            <w:rFonts w:ascii="Public Sans Light" w:hAnsi="Public Sans Light"/>
            <w:noProof/>
          </w:rPr>
          <w:t>2</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ENGAGEMENT</w:t>
        </w:r>
        <w:r w:rsidR="004532DB">
          <w:rPr>
            <w:noProof/>
            <w:webHidden/>
          </w:rPr>
          <w:tab/>
        </w:r>
        <w:r w:rsidR="004532DB">
          <w:rPr>
            <w:noProof/>
            <w:webHidden/>
          </w:rPr>
          <w:fldChar w:fldCharType="begin"/>
        </w:r>
        <w:r w:rsidR="004532DB">
          <w:rPr>
            <w:noProof/>
            <w:webHidden/>
          </w:rPr>
          <w:instrText xml:space="preserve"> PAGEREF _Toc153197610 \h </w:instrText>
        </w:r>
        <w:r w:rsidR="004532DB">
          <w:rPr>
            <w:noProof/>
            <w:webHidden/>
          </w:rPr>
        </w:r>
        <w:r w:rsidR="004532DB">
          <w:rPr>
            <w:noProof/>
            <w:webHidden/>
          </w:rPr>
          <w:fldChar w:fldCharType="separate"/>
        </w:r>
        <w:r w:rsidR="004532DB">
          <w:rPr>
            <w:noProof/>
            <w:webHidden/>
          </w:rPr>
          <w:t>32</w:t>
        </w:r>
        <w:r w:rsidR="004532DB">
          <w:rPr>
            <w:noProof/>
            <w:webHidden/>
          </w:rPr>
          <w:fldChar w:fldCharType="end"/>
        </w:r>
      </w:hyperlink>
    </w:p>
    <w:p w14:paraId="4AE0C1B6" w14:textId="3BFBE39E"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611" w:history="1">
        <w:r w:rsidR="004532DB" w:rsidRPr="00380FED">
          <w:rPr>
            <w:rStyle w:val="Hyperlink"/>
            <w:rFonts w:ascii="Public Sans Light" w:hAnsi="Public Sans Light"/>
            <w:noProof/>
          </w:rPr>
          <w:t>3</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CONFLICT OF INTEREST AND DISCLOSURE OF CURRENT ENGAGEMENTS BY NSW GOVERNMENT AGENCIES</w:t>
        </w:r>
        <w:r w:rsidR="004532DB">
          <w:rPr>
            <w:noProof/>
            <w:webHidden/>
          </w:rPr>
          <w:tab/>
        </w:r>
        <w:r w:rsidR="004532DB">
          <w:rPr>
            <w:noProof/>
            <w:webHidden/>
          </w:rPr>
          <w:fldChar w:fldCharType="begin"/>
        </w:r>
        <w:r w:rsidR="004532DB">
          <w:rPr>
            <w:noProof/>
            <w:webHidden/>
          </w:rPr>
          <w:instrText xml:space="preserve"> PAGEREF _Toc153197611 \h </w:instrText>
        </w:r>
        <w:r w:rsidR="004532DB">
          <w:rPr>
            <w:noProof/>
            <w:webHidden/>
          </w:rPr>
        </w:r>
        <w:r w:rsidR="004532DB">
          <w:rPr>
            <w:noProof/>
            <w:webHidden/>
          </w:rPr>
          <w:fldChar w:fldCharType="separate"/>
        </w:r>
        <w:r w:rsidR="004532DB">
          <w:rPr>
            <w:noProof/>
            <w:webHidden/>
          </w:rPr>
          <w:t>32</w:t>
        </w:r>
        <w:r w:rsidR="004532DB">
          <w:rPr>
            <w:noProof/>
            <w:webHidden/>
          </w:rPr>
          <w:fldChar w:fldCharType="end"/>
        </w:r>
      </w:hyperlink>
    </w:p>
    <w:p w14:paraId="2B74408E" w14:textId="23F8441B"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612" w:history="1">
        <w:r w:rsidR="004532DB" w:rsidRPr="00380FED">
          <w:rPr>
            <w:rStyle w:val="Hyperlink"/>
            <w:rFonts w:ascii="Public Sans Light" w:hAnsi="Public Sans Light"/>
            <w:noProof/>
          </w:rPr>
          <w:t>4</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SERVICE PROVIDER'S OBLIGATIONS</w:t>
        </w:r>
        <w:r w:rsidR="004532DB">
          <w:rPr>
            <w:noProof/>
            <w:webHidden/>
          </w:rPr>
          <w:tab/>
        </w:r>
        <w:r w:rsidR="004532DB">
          <w:rPr>
            <w:noProof/>
            <w:webHidden/>
          </w:rPr>
          <w:fldChar w:fldCharType="begin"/>
        </w:r>
        <w:r w:rsidR="004532DB">
          <w:rPr>
            <w:noProof/>
            <w:webHidden/>
          </w:rPr>
          <w:instrText xml:space="preserve"> PAGEREF _Toc153197612 \h </w:instrText>
        </w:r>
        <w:r w:rsidR="004532DB">
          <w:rPr>
            <w:noProof/>
            <w:webHidden/>
          </w:rPr>
        </w:r>
        <w:r w:rsidR="004532DB">
          <w:rPr>
            <w:noProof/>
            <w:webHidden/>
          </w:rPr>
          <w:fldChar w:fldCharType="separate"/>
        </w:r>
        <w:r w:rsidR="004532DB">
          <w:rPr>
            <w:noProof/>
            <w:webHidden/>
          </w:rPr>
          <w:t>32</w:t>
        </w:r>
        <w:r w:rsidR="004532DB">
          <w:rPr>
            <w:noProof/>
            <w:webHidden/>
          </w:rPr>
          <w:fldChar w:fldCharType="end"/>
        </w:r>
      </w:hyperlink>
    </w:p>
    <w:p w14:paraId="25DD4E78" w14:textId="12B082E2"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613" w:history="1">
        <w:r w:rsidR="004532DB" w:rsidRPr="00380FED">
          <w:rPr>
            <w:rStyle w:val="Hyperlink"/>
            <w:rFonts w:ascii="Public Sans Light" w:hAnsi="Public Sans Light"/>
            <w:noProof/>
          </w:rPr>
          <w:t>5</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PRINCIPAL'S OBLIGATIONS</w:t>
        </w:r>
        <w:r w:rsidR="004532DB">
          <w:rPr>
            <w:noProof/>
            <w:webHidden/>
          </w:rPr>
          <w:tab/>
        </w:r>
        <w:r w:rsidR="004532DB">
          <w:rPr>
            <w:noProof/>
            <w:webHidden/>
          </w:rPr>
          <w:fldChar w:fldCharType="begin"/>
        </w:r>
        <w:r w:rsidR="004532DB">
          <w:rPr>
            <w:noProof/>
            <w:webHidden/>
          </w:rPr>
          <w:instrText xml:space="preserve"> PAGEREF _Toc153197613 \h </w:instrText>
        </w:r>
        <w:r w:rsidR="004532DB">
          <w:rPr>
            <w:noProof/>
            <w:webHidden/>
          </w:rPr>
        </w:r>
        <w:r w:rsidR="004532DB">
          <w:rPr>
            <w:noProof/>
            <w:webHidden/>
          </w:rPr>
          <w:fldChar w:fldCharType="separate"/>
        </w:r>
        <w:r w:rsidR="004532DB">
          <w:rPr>
            <w:noProof/>
            <w:webHidden/>
          </w:rPr>
          <w:t>37</w:t>
        </w:r>
        <w:r w:rsidR="004532DB">
          <w:rPr>
            <w:noProof/>
            <w:webHidden/>
          </w:rPr>
          <w:fldChar w:fldCharType="end"/>
        </w:r>
      </w:hyperlink>
    </w:p>
    <w:p w14:paraId="361824FD" w14:textId="5F9B2A64"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614" w:history="1">
        <w:r w:rsidR="004532DB" w:rsidRPr="00380FED">
          <w:rPr>
            <w:rStyle w:val="Hyperlink"/>
            <w:rFonts w:ascii="Public Sans Light" w:hAnsi="Public Sans Light"/>
            <w:noProof/>
          </w:rPr>
          <w:t>6</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CLAIMS FOR PAYMENT</w:t>
        </w:r>
        <w:r w:rsidR="004532DB">
          <w:rPr>
            <w:noProof/>
            <w:webHidden/>
          </w:rPr>
          <w:tab/>
        </w:r>
        <w:r w:rsidR="004532DB">
          <w:rPr>
            <w:noProof/>
            <w:webHidden/>
          </w:rPr>
          <w:fldChar w:fldCharType="begin"/>
        </w:r>
        <w:r w:rsidR="004532DB">
          <w:rPr>
            <w:noProof/>
            <w:webHidden/>
          </w:rPr>
          <w:instrText xml:space="preserve"> PAGEREF _Toc153197614 \h </w:instrText>
        </w:r>
        <w:r w:rsidR="004532DB">
          <w:rPr>
            <w:noProof/>
            <w:webHidden/>
          </w:rPr>
        </w:r>
        <w:r w:rsidR="004532DB">
          <w:rPr>
            <w:noProof/>
            <w:webHidden/>
          </w:rPr>
          <w:fldChar w:fldCharType="separate"/>
        </w:r>
        <w:r w:rsidR="004532DB">
          <w:rPr>
            <w:noProof/>
            <w:webHidden/>
          </w:rPr>
          <w:t>38</w:t>
        </w:r>
        <w:r w:rsidR="004532DB">
          <w:rPr>
            <w:noProof/>
            <w:webHidden/>
          </w:rPr>
          <w:fldChar w:fldCharType="end"/>
        </w:r>
      </w:hyperlink>
    </w:p>
    <w:p w14:paraId="574FDE1E" w14:textId="3C9BB428"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615" w:history="1">
        <w:r w:rsidR="004532DB" w:rsidRPr="00380FED">
          <w:rPr>
            <w:rStyle w:val="Hyperlink"/>
            <w:rFonts w:ascii="Public Sans Light" w:hAnsi="Public Sans Light"/>
            <w:noProof/>
          </w:rPr>
          <w:t>7</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GOODS AND SERVICES TAX</w:t>
        </w:r>
        <w:r w:rsidR="004532DB">
          <w:rPr>
            <w:noProof/>
            <w:webHidden/>
          </w:rPr>
          <w:tab/>
        </w:r>
        <w:r w:rsidR="004532DB">
          <w:rPr>
            <w:noProof/>
            <w:webHidden/>
          </w:rPr>
          <w:fldChar w:fldCharType="begin"/>
        </w:r>
        <w:r w:rsidR="004532DB">
          <w:rPr>
            <w:noProof/>
            <w:webHidden/>
          </w:rPr>
          <w:instrText xml:space="preserve"> PAGEREF _Toc153197615 \h </w:instrText>
        </w:r>
        <w:r w:rsidR="004532DB">
          <w:rPr>
            <w:noProof/>
            <w:webHidden/>
          </w:rPr>
        </w:r>
        <w:r w:rsidR="004532DB">
          <w:rPr>
            <w:noProof/>
            <w:webHidden/>
          </w:rPr>
          <w:fldChar w:fldCharType="separate"/>
        </w:r>
        <w:r w:rsidR="004532DB">
          <w:rPr>
            <w:noProof/>
            <w:webHidden/>
          </w:rPr>
          <w:t>38</w:t>
        </w:r>
        <w:r w:rsidR="004532DB">
          <w:rPr>
            <w:noProof/>
            <w:webHidden/>
          </w:rPr>
          <w:fldChar w:fldCharType="end"/>
        </w:r>
      </w:hyperlink>
    </w:p>
    <w:p w14:paraId="2E09076E" w14:textId="4FDB59FD"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616" w:history="1">
        <w:r w:rsidR="004532DB" w:rsidRPr="00380FED">
          <w:rPr>
            <w:rStyle w:val="Hyperlink"/>
            <w:rFonts w:ascii="Public Sans Light" w:hAnsi="Public Sans Light"/>
            <w:noProof/>
          </w:rPr>
          <w:t>8</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VARIATIONS</w:t>
        </w:r>
        <w:r w:rsidR="004532DB">
          <w:rPr>
            <w:noProof/>
            <w:webHidden/>
          </w:rPr>
          <w:tab/>
        </w:r>
        <w:r w:rsidR="004532DB">
          <w:rPr>
            <w:noProof/>
            <w:webHidden/>
          </w:rPr>
          <w:fldChar w:fldCharType="begin"/>
        </w:r>
        <w:r w:rsidR="004532DB">
          <w:rPr>
            <w:noProof/>
            <w:webHidden/>
          </w:rPr>
          <w:instrText xml:space="preserve"> PAGEREF _Toc153197616 \h </w:instrText>
        </w:r>
        <w:r w:rsidR="004532DB">
          <w:rPr>
            <w:noProof/>
            <w:webHidden/>
          </w:rPr>
        </w:r>
        <w:r w:rsidR="004532DB">
          <w:rPr>
            <w:noProof/>
            <w:webHidden/>
          </w:rPr>
          <w:fldChar w:fldCharType="separate"/>
        </w:r>
        <w:r w:rsidR="004532DB">
          <w:rPr>
            <w:noProof/>
            <w:webHidden/>
          </w:rPr>
          <w:t>39</w:t>
        </w:r>
        <w:r w:rsidR="004532DB">
          <w:rPr>
            <w:noProof/>
            <w:webHidden/>
          </w:rPr>
          <w:fldChar w:fldCharType="end"/>
        </w:r>
      </w:hyperlink>
    </w:p>
    <w:p w14:paraId="2B6EDB55" w14:textId="3D01803D"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617" w:history="1">
        <w:r w:rsidR="004532DB" w:rsidRPr="00380FED">
          <w:rPr>
            <w:rStyle w:val="Hyperlink"/>
            <w:rFonts w:ascii="Public Sans Light" w:hAnsi="Public Sans Light"/>
            <w:noProof/>
          </w:rPr>
          <w:t>9</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INTELLECTUAL PROPERTY</w:t>
        </w:r>
        <w:r w:rsidR="004532DB">
          <w:rPr>
            <w:noProof/>
            <w:webHidden/>
          </w:rPr>
          <w:tab/>
        </w:r>
        <w:r w:rsidR="004532DB">
          <w:rPr>
            <w:noProof/>
            <w:webHidden/>
          </w:rPr>
          <w:fldChar w:fldCharType="begin"/>
        </w:r>
        <w:r w:rsidR="004532DB">
          <w:rPr>
            <w:noProof/>
            <w:webHidden/>
          </w:rPr>
          <w:instrText xml:space="preserve"> PAGEREF _Toc153197617 \h </w:instrText>
        </w:r>
        <w:r w:rsidR="004532DB">
          <w:rPr>
            <w:noProof/>
            <w:webHidden/>
          </w:rPr>
        </w:r>
        <w:r w:rsidR="004532DB">
          <w:rPr>
            <w:noProof/>
            <w:webHidden/>
          </w:rPr>
          <w:fldChar w:fldCharType="separate"/>
        </w:r>
        <w:r w:rsidR="004532DB">
          <w:rPr>
            <w:noProof/>
            <w:webHidden/>
          </w:rPr>
          <w:t>39</w:t>
        </w:r>
        <w:r w:rsidR="004532DB">
          <w:rPr>
            <w:noProof/>
            <w:webHidden/>
          </w:rPr>
          <w:fldChar w:fldCharType="end"/>
        </w:r>
      </w:hyperlink>
    </w:p>
    <w:p w14:paraId="56E11396" w14:textId="58DB6D07"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618" w:history="1">
        <w:r w:rsidR="004532DB" w:rsidRPr="00380FED">
          <w:rPr>
            <w:rStyle w:val="Hyperlink"/>
            <w:rFonts w:ascii="Public Sans Light" w:hAnsi="Public Sans Light"/>
            <w:noProof/>
          </w:rPr>
          <w:t>10</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INDEMNITY</w:t>
        </w:r>
        <w:r w:rsidR="004532DB">
          <w:rPr>
            <w:noProof/>
            <w:webHidden/>
          </w:rPr>
          <w:tab/>
        </w:r>
        <w:r w:rsidR="004532DB">
          <w:rPr>
            <w:noProof/>
            <w:webHidden/>
          </w:rPr>
          <w:fldChar w:fldCharType="begin"/>
        </w:r>
        <w:r w:rsidR="004532DB">
          <w:rPr>
            <w:noProof/>
            <w:webHidden/>
          </w:rPr>
          <w:instrText xml:space="preserve"> PAGEREF _Toc153197618 \h </w:instrText>
        </w:r>
        <w:r w:rsidR="004532DB">
          <w:rPr>
            <w:noProof/>
            <w:webHidden/>
          </w:rPr>
        </w:r>
        <w:r w:rsidR="004532DB">
          <w:rPr>
            <w:noProof/>
            <w:webHidden/>
          </w:rPr>
          <w:fldChar w:fldCharType="separate"/>
        </w:r>
        <w:r w:rsidR="004532DB">
          <w:rPr>
            <w:noProof/>
            <w:webHidden/>
          </w:rPr>
          <w:t>40</w:t>
        </w:r>
        <w:r w:rsidR="004532DB">
          <w:rPr>
            <w:noProof/>
            <w:webHidden/>
          </w:rPr>
          <w:fldChar w:fldCharType="end"/>
        </w:r>
      </w:hyperlink>
    </w:p>
    <w:p w14:paraId="13B934D1" w14:textId="221FAF83"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619" w:history="1">
        <w:r w:rsidR="004532DB" w:rsidRPr="00380FED">
          <w:rPr>
            <w:rStyle w:val="Hyperlink"/>
            <w:rFonts w:ascii="Public Sans Light" w:hAnsi="Public Sans Light"/>
            <w:noProof/>
          </w:rPr>
          <w:t>11</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TERMINATION</w:t>
        </w:r>
        <w:r w:rsidR="004532DB">
          <w:rPr>
            <w:noProof/>
            <w:webHidden/>
          </w:rPr>
          <w:tab/>
        </w:r>
        <w:r w:rsidR="004532DB">
          <w:rPr>
            <w:noProof/>
            <w:webHidden/>
          </w:rPr>
          <w:fldChar w:fldCharType="begin"/>
        </w:r>
        <w:r w:rsidR="004532DB">
          <w:rPr>
            <w:noProof/>
            <w:webHidden/>
          </w:rPr>
          <w:instrText xml:space="preserve"> PAGEREF _Toc153197619 \h </w:instrText>
        </w:r>
        <w:r w:rsidR="004532DB">
          <w:rPr>
            <w:noProof/>
            <w:webHidden/>
          </w:rPr>
        </w:r>
        <w:r w:rsidR="004532DB">
          <w:rPr>
            <w:noProof/>
            <w:webHidden/>
          </w:rPr>
          <w:fldChar w:fldCharType="separate"/>
        </w:r>
        <w:r w:rsidR="004532DB">
          <w:rPr>
            <w:noProof/>
            <w:webHidden/>
          </w:rPr>
          <w:t>40</w:t>
        </w:r>
        <w:r w:rsidR="004532DB">
          <w:rPr>
            <w:noProof/>
            <w:webHidden/>
          </w:rPr>
          <w:fldChar w:fldCharType="end"/>
        </w:r>
      </w:hyperlink>
    </w:p>
    <w:p w14:paraId="432BE8CD" w14:textId="28D3B90F"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620" w:history="1">
        <w:r w:rsidR="004532DB" w:rsidRPr="00380FED">
          <w:rPr>
            <w:rStyle w:val="Hyperlink"/>
            <w:rFonts w:ascii="Public Sans Light" w:hAnsi="Public Sans Light"/>
            <w:noProof/>
          </w:rPr>
          <w:t>12</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CONSEQUENCES OF TERMINATION</w:t>
        </w:r>
        <w:r w:rsidR="004532DB">
          <w:rPr>
            <w:noProof/>
            <w:webHidden/>
          </w:rPr>
          <w:tab/>
        </w:r>
        <w:r w:rsidR="004532DB">
          <w:rPr>
            <w:noProof/>
            <w:webHidden/>
          </w:rPr>
          <w:fldChar w:fldCharType="begin"/>
        </w:r>
        <w:r w:rsidR="004532DB">
          <w:rPr>
            <w:noProof/>
            <w:webHidden/>
          </w:rPr>
          <w:instrText xml:space="preserve"> PAGEREF _Toc153197620 \h </w:instrText>
        </w:r>
        <w:r w:rsidR="004532DB">
          <w:rPr>
            <w:noProof/>
            <w:webHidden/>
          </w:rPr>
        </w:r>
        <w:r w:rsidR="004532DB">
          <w:rPr>
            <w:noProof/>
            <w:webHidden/>
          </w:rPr>
          <w:fldChar w:fldCharType="separate"/>
        </w:r>
        <w:r w:rsidR="004532DB">
          <w:rPr>
            <w:noProof/>
            <w:webHidden/>
          </w:rPr>
          <w:t>42</w:t>
        </w:r>
        <w:r w:rsidR="004532DB">
          <w:rPr>
            <w:noProof/>
            <w:webHidden/>
          </w:rPr>
          <w:fldChar w:fldCharType="end"/>
        </w:r>
      </w:hyperlink>
    </w:p>
    <w:p w14:paraId="068EE721" w14:textId="59E10B11"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621" w:history="1">
        <w:r w:rsidR="004532DB" w:rsidRPr="00380FED">
          <w:rPr>
            <w:rStyle w:val="Hyperlink"/>
            <w:rFonts w:ascii="Public Sans Light" w:hAnsi="Public Sans Light"/>
            <w:noProof/>
          </w:rPr>
          <w:t>13</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DISPUTE RESOLUTION</w:t>
        </w:r>
        <w:r w:rsidR="004532DB">
          <w:rPr>
            <w:noProof/>
            <w:webHidden/>
          </w:rPr>
          <w:tab/>
        </w:r>
        <w:r w:rsidR="004532DB">
          <w:rPr>
            <w:noProof/>
            <w:webHidden/>
          </w:rPr>
          <w:fldChar w:fldCharType="begin"/>
        </w:r>
        <w:r w:rsidR="004532DB">
          <w:rPr>
            <w:noProof/>
            <w:webHidden/>
          </w:rPr>
          <w:instrText xml:space="preserve"> PAGEREF _Toc153197621 \h </w:instrText>
        </w:r>
        <w:r w:rsidR="004532DB">
          <w:rPr>
            <w:noProof/>
            <w:webHidden/>
          </w:rPr>
        </w:r>
        <w:r w:rsidR="004532DB">
          <w:rPr>
            <w:noProof/>
            <w:webHidden/>
          </w:rPr>
          <w:fldChar w:fldCharType="separate"/>
        </w:r>
        <w:r w:rsidR="004532DB">
          <w:rPr>
            <w:noProof/>
            <w:webHidden/>
          </w:rPr>
          <w:t>42</w:t>
        </w:r>
        <w:r w:rsidR="004532DB">
          <w:rPr>
            <w:noProof/>
            <w:webHidden/>
          </w:rPr>
          <w:fldChar w:fldCharType="end"/>
        </w:r>
      </w:hyperlink>
    </w:p>
    <w:p w14:paraId="33458A9F" w14:textId="2DA27070"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622" w:history="1">
        <w:r w:rsidR="004532DB" w:rsidRPr="00380FED">
          <w:rPr>
            <w:rStyle w:val="Hyperlink"/>
            <w:rFonts w:ascii="Public Sans Light" w:hAnsi="Public Sans Light"/>
            <w:noProof/>
          </w:rPr>
          <w:t>14</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NOTICES</w:t>
        </w:r>
        <w:r w:rsidR="004532DB">
          <w:rPr>
            <w:noProof/>
            <w:webHidden/>
          </w:rPr>
          <w:tab/>
        </w:r>
        <w:r w:rsidR="004532DB">
          <w:rPr>
            <w:noProof/>
            <w:webHidden/>
          </w:rPr>
          <w:fldChar w:fldCharType="begin"/>
        </w:r>
        <w:r w:rsidR="004532DB">
          <w:rPr>
            <w:noProof/>
            <w:webHidden/>
          </w:rPr>
          <w:instrText xml:space="preserve"> PAGEREF _Toc153197622 \h </w:instrText>
        </w:r>
        <w:r w:rsidR="004532DB">
          <w:rPr>
            <w:noProof/>
            <w:webHidden/>
          </w:rPr>
        </w:r>
        <w:r w:rsidR="004532DB">
          <w:rPr>
            <w:noProof/>
            <w:webHidden/>
          </w:rPr>
          <w:fldChar w:fldCharType="separate"/>
        </w:r>
        <w:r w:rsidR="004532DB">
          <w:rPr>
            <w:noProof/>
            <w:webHidden/>
          </w:rPr>
          <w:t>43</w:t>
        </w:r>
        <w:r w:rsidR="004532DB">
          <w:rPr>
            <w:noProof/>
            <w:webHidden/>
          </w:rPr>
          <w:fldChar w:fldCharType="end"/>
        </w:r>
      </w:hyperlink>
    </w:p>
    <w:p w14:paraId="0DE3C0FE" w14:textId="3DF903ED"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623" w:history="1">
        <w:r w:rsidR="004532DB" w:rsidRPr="00380FED">
          <w:rPr>
            <w:rStyle w:val="Hyperlink"/>
            <w:rFonts w:ascii="Public Sans Light" w:hAnsi="Public Sans Light"/>
            <w:noProof/>
          </w:rPr>
          <w:t>15</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CONTRA PROFERENTEM</w:t>
        </w:r>
        <w:r w:rsidR="004532DB">
          <w:rPr>
            <w:noProof/>
            <w:webHidden/>
          </w:rPr>
          <w:tab/>
        </w:r>
        <w:r w:rsidR="004532DB">
          <w:rPr>
            <w:noProof/>
            <w:webHidden/>
          </w:rPr>
          <w:fldChar w:fldCharType="begin"/>
        </w:r>
        <w:r w:rsidR="004532DB">
          <w:rPr>
            <w:noProof/>
            <w:webHidden/>
          </w:rPr>
          <w:instrText xml:space="preserve"> PAGEREF _Toc153197623 \h </w:instrText>
        </w:r>
        <w:r w:rsidR="004532DB">
          <w:rPr>
            <w:noProof/>
            <w:webHidden/>
          </w:rPr>
        </w:r>
        <w:r w:rsidR="004532DB">
          <w:rPr>
            <w:noProof/>
            <w:webHidden/>
          </w:rPr>
          <w:fldChar w:fldCharType="separate"/>
        </w:r>
        <w:r w:rsidR="004532DB">
          <w:rPr>
            <w:noProof/>
            <w:webHidden/>
          </w:rPr>
          <w:t>44</w:t>
        </w:r>
        <w:r w:rsidR="004532DB">
          <w:rPr>
            <w:noProof/>
            <w:webHidden/>
          </w:rPr>
          <w:fldChar w:fldCharType="end"/>
        </w:r>
      </w:hyperlink>
    </w:p>
    <w:p w14:paraId="756F91D5" w14:textId="61E40091"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624" w:history="1">
        <w:r w:rsidR="004532DB" w:rsidRPr="00380FED">
          <w:rPr>
            <w:rStyle w:val="Hyperlink"/>
            <w:rFonts w:ascii="Public Sans Light" w:hAnsi="Public Sans Light"/>
            <w:noProof/>
          </w:rPr>
          <w:t>16</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ORDER OF PRECEDENCE</w:t>
        </w:r>
        <w:r w:rsidR="004532DB">
          <w:rPr>
            <w:noProof/>
            <w:webHidden/>
          </w:rPr>
          <w:tab/>
        </w:r>
        <w:r w:rsidR="004532DB">
          <w:rPr>
            <w:noProof/>
            <w:webHidden/>
          </w:rPr>
          <w:fldChar w:fldCharType="begin"/>
        </w:r>
        <w:r w:rsidR="004532DB">
          <w:rPr>
            <w:noProof/>
            <w:webHidden/>
          </w:rPr>
          <w:instrText xml:space="preserve"> PAGEREF _Toc153197624 \h </w:instrText>
        </w:r>
        <w:r w:rsidR="004532DB">
          <w:rPr>
            <w:noProof/>
            <w:webHidden/>
          </w:rPr>
        </w:r>
        <w:r w:rsidR="004532DB">
          <w:rPr>
            <w:noProof/>
            <w:webHidden/>
          </w:rPr>
          <w:fldChar w:fldCharType="separate"/>
        </w:r>
        <w:r w:rsidR="004532DB">
          <w:rPr>
            <w:noProof/>
            <w:webHidden/>
          </w:rPr>
          <w:t>44</w:t>
        </w:r>
        <w:r w:rsidR="004532DB">
          <w:rPr>
            <w:noProof/>
            <w:webHidden/>
          </w:rPr>
          <w:fldChar w:fldCharType="end"/>
        </w:r>
      </w:hyperlink>
    </w:p>
    <w:p w14:paraId="543A961C" w14:textId="71BA17CE"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625" w:history="1">
        <w:r w:rsidR="004532DB" w:rsidRPr="00380FED">
          <w:rPr>
            <w:rStyle w:val="Hyperlink"/>
            <w:rFonts w:ascii="Public Sans Light" w:hAnsi="Public Sans Light"/>
            <w:noProof/>
          </w:rPr>
          <w:t>17</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JURISDICTION</w:t>
        </w:r>
        <w:r w:rsidR="004532DB">
          <w:rPr>
            <w:noProof/>
            <w:webHidden/>
          </w:rPr>
          <w:tab/>
        </w:r>
        <w:r w:rsidR="004532DB">
          <w:rPr>
            <w:noProof/>
            <w:webHidden/>
          </w:rPr>
          <w:fldChar w:fldCharType="begin"/>
        </w:r>
        <w:r w:rsidR="004532DB">
          <w:rPr>
            <w:noProof/>
            <w:webHidden/>
          </w:rPr>
          <w:instrText xml:space="preserve"> PAGEREF _Toc153197625 \h </w:instrText>
        </w:r>
        <w:r w:rsidR="004532DB">
          <w:rPr>
            <w:noProof/>
            <w:webHidden/>
          </w:rPr>
        </w:r>
        <w:r w:rsidR="004532DB">
          <w:rPr>
            <w:noProof/>
            <w:webHidden/>
          </w:rPr>
          <w:fldChar w:fldCharType="separate"/>
        </w:r>
        <w:r w:rsidR="004532DB">
          <w:rPr>
            <w:noProof/>
            <w:webHidden/>
          </w:rPr>
          <w:t>44</w:t>
        </w:r>
        <w:r w:rsidR="004532DB">
          <w:rPr>
            <w:noProof/>
            <w:webHidden/>
          </w:rPr>
          <w:fldChar w:fldCharType="end"/>
        </w:r>
      </w:hyperlink>
    </w:p>
    <w:p w14:paraId="669D8237" w14:textId="4F27505E" w:rsidR="004532DB" w:rsidRDefault="004D6E02">
      <w:pPr>
        <w:pStyle w:val="TOC1"/>
        <w:rPr>
          <w:rFonts w:asciiTheme="minorHAnsi" w:eastAsiaTheme="minorEastAsia" w:hAnsiTheme="minorHAnsi" w:cstheme="minorBidi"/>
          <w:b w:val="0"/>
          <w:bCs w:val="0"/>
          <w:caps w:val="0"/>
          <w:noProof/>
          <w:sz w:val="22"/>
          <w:szCs w:val="22"/>
          <w:lang w:val="en-AU" w:eastAsia="en-AU"/>
        </w:rPr>
      </w:pPr>
      <w:hyperlink w:anchor="_Toc153197626" w:history="1">
        <w:r w:rsidR="004532DB" w:rsidRPr="00380FED">
          <w:rPr>
            <w:rStyle w:val="Hyperlink"/>
            <w:rFonts w:ascii="Public Sans Light" w:hAnsi="Public Sans Light"/>
            <w:noProof/>
          </w:rPr>
          <w:t>Schedule 1B - Agreement Details - Full Prequalification</w:t>
        </w:r>
        <w:r w:rsidR="004532DB">
          <w:rPr>
            <w:noProof/>
            <w:webHidden/>
          </w:rPr>
          <w:tab/>
        </w:r>
        <w:r w:rsidR="004532DB">
          <w:rPr>
            <w:noProof/>
            <w:webHidden/>
          </w:rPr>
          <w:fldChar w:fldCharType="begin"/>
        </w:r>
        <w:r w:rsidR="004532DB">
          <w:rPr>
            <w:noProof/>
            <w:webHidden/>
          </w:rPr>
          <w:instrText xml:space="preserve"> PAGEREF _Toc153197626 \h </w:instrText>
        </w:r>
        <w:r w:rsidR="004532DB">
          <w:rPr>
            <w:noProof/>
            <w:webHidden/>
          </w:rPr>
        </w:r>
        <w:r w:rsidR="004532DB">
          <w:rPr>
            <w:noProof/>
            <w:webHidden/>
          </w:rPr>
          <w:fldChar w:fldCharType="separate"/>
        </w:r>
        <w:r w:rsidR="004532DB">
          <w:rPr>
            <w:noProof/>
            <w:webHidden/>
          </w:rPr>
          <w:t>45</w:t>
        </w:r>
        <w:r w:rsidR="004532DB">
          <w:rPr>
            <w:noProof/>
            <w:webHidden/>
          </w:rPr>
          <w:fldChar w:fldCharType="end"/>
        </w:r>
      </w:hyperlink>
    </w:p>
    <w:p w14:paraId="43997436" w14:textId="51977D65" w:rsidR="004532DB" w:rsidRDefault="004D6E02">
      <w:pPr>
        <w:pStyle w:val="TOC1"/>
        <w:rPr>
          <w:rFonts w:asciiTheme="minorHAnsi" w:eastAsiaTheme="minorEastAsia" w:hAnsiTheme="minorHAnsi" w:cstheme="minorBidi"/>
          <w:b w:val="0"/>
          <w:bCs w:val="0"/>
          <w:caps w:val="0"/>
          <w:noProof/>
          <w:sz w:val="22"/>
          <w:szCs w:val="22"/>
          <w:lang w:val="en-AU" w:eastAsia="en-AU"/>
        </w:rPr>
      </w:pPr>
      <w:hyperlink w:anchor="_Toc153197627" w:history="1">
        <w:r w:rsidR="004532DB" w:rsidRPr="00380FED">
          <w:rPr>
            <w:rStyle w:val="Hyperlink"/>
            <w:rFonts w:ascii="Public Sans Light" w:hAnsi="Public Sans Light"/>
            <w:noProof/>
          </w:rPr>
          <w:t>Schedule 2A - Standard Form of Agreement – Terms and Conditions – Base Prequalification</w:t>
        </w:r>
        <w:r w:rsidR="004532DB">
          <w:rPr>
            <w:noProof/>
            <w:webHidden/>
          </w:rPr>
          <w:tab/>
        </w:r>
        <w:r w:rsidR="004532DB">
          <w:rPr>
            <w:noProof/>
            <w:webHidden/>
          </w:rPr>
          <w:fldChar w:fldCharType="begin"/>
        </w:r>
        <w:r w:rsidR="004532DB">
          <w:rPr>
            <w:noProof/>
            <w:webHidden/>
          </w:rPr>
          <w:instrText xml:space="preserve"> PAGEREF _Toc153197627 \h </w:instrText>
        </w:r>
        <w:r w:rsidR="004532DB">
          <w:rPr>
            <w:noProof/>
            <w:webHidden/>
          </w:rPr>
        </w:r>
        <w:r w:rsidR="004532DB">
          <w:rPr>
            <w:noProof/>
            <w:webHidden/>
          </w:rPr>
          <w:fldChar w:fldCharType="separate"/>
        </w:r>
        <w:r w:rsidR="004532DB">
          <w:rPr>
            <w:noProof/>
            <w:webHidden/>
          </w:rPr>
          <w:t>47</w:t>
        </w:r>
        <w:r w:rsidR="004532DB">
          <w:rPr>
            <w:noProof/>
            <w:webHidden/>
          </w:rPr>
          <w:fldChar w:fldCharType="end"/>
        </w:r>
      </w:hyperlink>
    </w:p>
    <w:p w14:paraId="710C1B99" w14:textId="2AB560FD"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628" w:history="1">
        <w:r w:rsidR="004532DB" w:rsidRPr="00380FED">
          <w:rPr>
            <w:rStyle w:val="Hyperlink"/>
            <w:rFonts w:ascii="Public Sans Light" w:hAnsi="Public Sans Light"/>
            <w:noProof/>
          </w:rPr>
          <w:t>1.</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Duration of Agreement</w:t>
        </w:r>
        <w:r w:rsidR="004532DB">
          <w:rPr>
            <w:noProof/>
            <w:webHidden/>
          </w:rPr>
          <w:tab/>
        </w:r>
        <w:r w:rsidR="004532DB">
          <w:rPr>
            <w:noProof/>
            <w:webHidden/>
          </w:rPr>
          <w:fldChar w:fldCharType="begin"/>
        </w:r>
        <w:r w:rsidR="004532DB">
          <w:rPr>
            <w:noProof/>
            <w:webHidden/>
          </w:rPr>
          <w:instrText xml:space="preserve"> PAGEREF _Toc153197628 \h </w:instrText>
        </w:r>
        <w:r w:rsidR="004532DB">
          <w:rPr>
            <w:noProof/>
            <w:webHidden/>
          </w:rPr>
        </w:r>
        <w:r w:rsidR="004532DB">
          <w:rPr>
            <w:noProof/>
            <w:webHidden/>
          </w:rPr>
          <w:fldChar w:fldCharType="separate"/>
        </w:r>
        <w:r w:rsidR="004532DB">
          <w:rPr>
            <w:noProof/>
            <w:webHidden/>
          </w:rPr>
          <w:t>47</w:t>
        </w:r>
        <w:r w:rsidR="004532DB">
          <w:rPr>
            <w:noProof/>
            <w:webHidden/>
          </w:rPr>
          <w:fldChar w:fldCharType="end"/>
        </w:r>
      </w:hyperlink>
    </w:p>
    <w:p w14:paraId="788BB091" w14:textId="08727F38"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629" w:history="1">
        <w:r w:rsidR="004532DB" w:rsidRPr="00380FED">
          <w:rPr>
            <w:rStyle w:val="Hyperlink"/>
            <w:rFonts w:ascii="Public Sans Light" w:hAnsi="Public Sans Light"/>
            <w:noProof/>
          </w:rPr>
          <w:t>2.</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Conflict of Interest</w:t>
        </w:r>
        <w:r w:rsidR="004532DB">
          <w:rPr>
            <w:noProof/>
            <w:webHidden/>
          </w:rPr>
          <w:tab/>
        </w:r>
        <w:r w:rsidR="004532DB">
          <w:rPr>
            <w:noProof/>
            <w:webHidden/>
          </w:rPr>
          <w:fldChar w:fldCharType="begin"/>
        </w:r>
        <w:r w:rsidR="004532DB">
          <w:rPr>
            <w:noProof/>
            <w:webHidden/>
          </w:rPr>
          <w:instrText xml:space="preserve"> PAGEREF _Toc153197629 \h </w:instrText>
        </w:r>
        <w:r w:rsidR="004532DB">
          <w:rPr>
            <w:noProof/>
            <w:webHidden/>
          </w:rPr>
        </w:r>
        <w:r w:rsidR="004532DB">
          <w:rPr>
            <w:noProof/>
            <w:webHidden/>
          </w:rPr>
          <w:fldChar w:fldCharType="separate"/>
        </w:r>
        <w:r w:rsidR="004532DB">
          <w:rPr>
            <w:noProof/>
            <w:webHidden/>
          </w:rPr>
          <w:t>47</w:t>
        </w:r>
        <w:r w:rsidR="004532DB">
          <w:rPr>
            <w:noProof/>
            <w:webHidden/>
          </w:rPr>
          <w:fldChar w:fldCharType="end"/>
        </w:r>
      </w:hyperlink>
    </w:p>
    <w:p w14:paraId="2201B1C6" w14:textId="288B93B0"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630" w:history="1">
        <w:r w:rsidR="004532DB" w:rsidRPr="00380FED">
          <w:rPr>
            <w:rStyle w:val="Hyperlink"/>
            <w:rFonts w:ascii="Public Sans Light" w:hAnsi="Public Sans Light"/>
            <w:noProof/>
          </w:rPr>
          <w:t>3.</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Scope of Work and Service Provider’s Responsibilities</w:t>
        </w:r>
        <w:r w:rsidR="004532DB">
          <w:rPr>
            <w:noProof/>
            <w:webHidden/>
          </w:rPr>
          <w:tab/>
        </w:r>
        <w:r w:rsidR="004532DB">
          <w:rPr>
            <w:noProof/>
            <w:webHidden/>
          </w:rPr>
          <w:fldChar w:fldCharType="begin"/>
        </w:r>
        <w:r w:rsidR="004532DB">
          <w:rPr>
            <w:noProof/>
            <w:webHidden/>
          </w:rPr>
          <w:instrText xml:space="preserve"> PAGEREF _Toc153197630 \h </w:instrText>
        </w:r>
        <w:r w:rsidR="004532DB">
          <w:rPr>
            <w:noProof/>
            <w:webHidden/>
          </w:rPr>
        </w:r>
        <w:r w:rsidR="004532DB">
          <w:rPr>
            <w:noProof/>
            <w:webHidden/>
          </w:rPr>
          <w:fldChar w:fldCharType="separate"/>
        </w:r>
        <w:r w:rsidR="004532DB">
          <w:rPr>
            <w:noProof/>
            <w:webHidden/>
          </w:rPr>
          <w:t>47</w:t>
        </w:r>
        <w:r w:rsidR="004532DB">
          <w:rPr>
            <w:noProof/>
            <w:webHidden/>
          </w:rPr>
          <w:fldChar w:fldCharType="end"/>
        </w:r>
      </w:hyperlink>
    </w:p>
    <w:p w14:paraId="360DBF97" w14:textId="58340CAA"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631" w:history="1">
        <w:r w:rsidR="004532DB" w:rsidRPr="00380FED">
          <w:rPr>
            <w:rStyle w:val="Hyperlink"/>
            <w:rFonts w:ascii="Public Sans Light" w:hAnsi="Public Sans Light"/>
            <w:noProof/>
          </w:rPr>
          <w:t>4.</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Client’s Responsibilities</w:t>
        </w:r>
        <w:r w:rsidR="004532DB">
          <w:rPr>
            <w:noProof/>
            <w:webHidden/>
          </w:rPr>
          <w:tab/>
        </w:r>
        <w:r w:rsidR="004532DB">
          <w:rPr>
            <w:noProof/>
            <w:webHidden/>
          </w:rPr>
          <w:fldChar w:fldCharType="begin"/>
        </w:r>
        <w:r w:rsidR="004532DB">
          <w:rPr>
            <w:noProof/>
            <w:webHidden/>
          </w:rPr>
          <w:instrText xml:space="preserve"> PAGEREF _Toc153197631 \h </w:instrText>
        </w:r>
        <w:r w:rsidR="004532DB">
          <w:rPr>
            <w:noProof/>
            <w:webHidden/>
          </w:rPr>
        </w:r>
        <w:r w:rsidR="004532DB">
          <w:rPr>
            <w:noProof/>
            <w:webHidden/>
          </w:rPr>
          <w:fldChar w:fldCharType="separate"/>
        </w:r>
        <w:r w:rsidR="004532DB">
          <w:rPr>
            <w:noProof/>
            <w:webHidden/>
          </w:rPr>
          <w:t>48</w:t>
        </w:r>
        <w:r w:rsidR="004532DB">
          <w:rPr>
            <w:noProof/>
            <w:webHidden/>
          </w:rPr>
          <w:fldChar w:fldCharType="end"/>
        </w:r>
      </w:hyperlink>
    </w:p>
    <w:p w14:paraId="487BC258" w14:textId="4611E6C6"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632" w:history="1">
        <w:r w:rsidR="004532DB" w:rsidRPr="00380FED">
          <w:rPr>
            <w:rStyle w:val="Hyperlink"/>
            <w:rFonts w:ascii="Public Sans Light" w:hAnsi="Public Sans Light"/>
            <w:noProof/>
          </w:rPr>
          <w:t>5.</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Terms of Payment</w:t>
        </w:r>
        <w:r w:rsidR="004532DB">
          <w:rPr>
            <w:noProof/>
            <w:webHidden/>
          </w:rPr>
          <w:tab/>
        </w:r>
        <w:r w:rsidR="004532DB">
          <w:rPr>
            <w:noProof/>
            <w:webHidden/>
          </w:rPr>
          <w:fldChar w:fldCharType="begin"/>
        </w:r>
        <w:r w:rsidR="004532DB">
          <w:rPr>
            <w:noProof/>
            <w:webHidden/>
          </w:rPr>
          <w:instrText xml:space="preserve"> PAGEREF _Toc153197632 \h </w:instrText>
        </w:r>
        <w:r w:rsidR="004532DB">
          <w:rPr>
            <w:noProof/>
            <w:webHidden/>
          </w:rPr>
        </w:r>
        <w:r w:rsidR="004532DB">
          <w:rPr>
            <w:noProof/>
            <w:webHidden/>
          </w:rPr>
          <w:fldChar w:fldCharType="separate"/>
        </w:r>
        <w:r w:rsidR="004532DB">
          <w:rPr>
            <w:noProof/>
            <w:webHidden/>
          </w:rPr>
          <w:t>49</w:t>
        </w:r>
        <w:r w:rsidR="004532DB">
          <w:rPr>
            <w:noProof/>
            <w:webHidden/>
          </w:rPr>
          <w:fldChar w:fldCharType="end"/>
        </w:r>
      </w:hyperlink>
    </w:p>
    <w:p w14:paraId="4EDB968A" w14:textId="44F53B57"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633" w:history="1">
        <w:r w:rsidR="004532DB" w:rsidRPr="00380FED">
          <w:rPr>
            <w:rStyle w:val="Hyperlink"/>
            <w:rFonts w:ascii="Public Sans Light" w:hAnsi="Public Sans Light"/>
            <w:noProof/>
          </w:rPr>
          <w:t>6.</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Changes to Services</w:t>
        </w:r>
        <w:r w:rsidR="004532DB">
          <w:rPr>
            <w:noProof/>
            <w:webHidden/>
          </w:rPr>
          <w:tab/>
        </w:r>
        <w:r w:rsidR="004532DB">
          <w:rPr>
            <w:noProof/>
            <w:webHidden/>
          </w:rPr>
          <w:fldChar w:fldCharType="begin"/>
        </w:r>
        <w:r w:rsidR="004532DB">
          <w:rPr>
            <w:noProof/>
            <w:webHidden/>
          </w:rPr>
          <w:instrText xml:space="preserve"> PAGEREF _Toc153197633 \h </w:instrText>
        </w:r>
        <w:r w:rsidR="004532DB">
          <w:rPr>
            <w:noProof/>
            <w:webHidden/>
          </w:rPr>
        </w:r>
        <w:r w:rsidR="004532DB">
          <w:rPr>
            <w:noProof/>
            <w:webHidden/>
          </w:rPr>
          <w:fldChar w:fldCharType="separate"/>
        </w:r>
        <w:r w:rsidR="004532DB">
          <w:rPr>
            <w:noProof/>
            <w:webHidden/>
          </w:rPr>
          <w:t>49</w:t>
        </w:r>
        <w:r w:rsidR="004532DB">
          <w:rPr>
            <w:noProof/>
            <w:webHidden/>
          </w:rPr>
          <w:fldChar w:fldCharType="end"/>
        </w:r>
      </w:hyperlink>
    </w:p>
    <w:p w14:paraId="592B0D8A" w14:textId="068B5C40"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634" w:history="1">
        <w:r w:rsidR="004532DB" w:rsidRPr="00380FED">
          <w:rPr>
            <w:rStyle w:val="Hyperlink"/>
            <w:rFonts w:ascii="Public Sans Light" w:hAnsi="Public Sans Light"/>
            <w:noProof/>
          </w:rPr>
          <w:t>7.</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GST</w:t>
        </w:r>
        <w:r w:rsidR="004532DB">
          <w:rPr>
            <w:noProof/>
            <w:webHidden/>
          </w:rPr>
          <w:tab/>
        </w:r>
        <w:r w:rsidR="004532DB">
          <w:rPr>
            <w:noProof/>
            <w:webHidden/>
          </w:rPr>
          <w:fldChar w:fldCharType="begin"/>
        </w:r>
        <w:r w:rsidR="004532DB">
          <w:rPr>
            <w:noProof/>
            <w:webHidden/>
          </w:rPr>
          <w:instrText xml:space="preserve"> PAGEREF _Toc153197634 \h </w:instrText>
        </w:r>
        <w:r w:rsidR="004532DB">
          <w:rPr>
            <w:noProof/>
            <w:webHidden/>
          </w:rPr>
        </w:r>
        <w:r w:rsidR="004532DB">
          <w:rPr>
            <w:noProof/>
            <w:webHidden/>
          </w:rPr>
          <w:fldChar w:fldCharType="separate"/>
        </w:r>
        <w:r w:rsidR="004532DB">
          <w:rPr>
            <w:noProof/>
            <w:webHidden/>
          </w:rPr>
          <w:t>49</w:t>
        </w:r>
        <w:r w:rsidR="004532DB">
          <w:rPr>
            <w:noProof/>
            <w:webHidden/>
          </w:rPr>
          <w:fldChar w:fldCharType="end"/>
        </w:r>
      </w:hyperlink>
    </w:p>
    <w:p w14:paraId="63B34611" w14:textId="0B831F7C"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635" w:history="1">
        <w:r w:rsidR="004532DB" w:rsidRPr="00380FED">
          <w:rPr>
            <w:rStyle w:val="Hyperlink"/>
            <w:rFonts w:ascii="Public Sans Light" w:hAnsi="Public Sans Light"/>
            <w:noProof/>
          </w:rPr>
          <w:t>8.</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Termination</w:t>
        </w:r>
        <w:r w:rsidR="004532DB">
          <w:rPr>
            <w:noProof/>
            <w:webHidden/>
          </w:rPr>
          <w:tab/>
        </w:r>
        <w:r w:rsidR="004532DB">
          <w:rPr>
            <w:noProof/>
            <w:webHidden/>
          </w:rPr>
          <w:fldChar w:fldCharType="begin"/>
        </w:r>
        <w:r w:rsidR="004532DB">
          <w:rPr>
            <w:noProof/>
            <w:webHidden/>
          </w:rPr>
          <w:instrText xml:space="preserve"> PAGEREF _Toc153197635 \h </w:instrText>
        </w:r>
        <w:r w:rsidR="004532DB">
          <w:rPr>
            <w:noProof/>
            <w:webHidden/>
          </w:rPr>
        </w:r>
        <w:r w:rsidR="004532DB">
          <w:rPr>
            <w:noProof/>
            <w:webHidden/>
          </w:rPr>
          <w:fldChar w:fldCharType="separate"/>
        </w:r>
        <w:r w:rsidR="004532DB">
          <w:rPr>
            <w:noProof/>
            <w:webHidden/>
          </w:rPr>
          <w:t>49</w:t>
        </w:r>
        <w:r w:rsidR="004532DB">
          <w:rPr>
            <w:noProof/>
            <w:webHidden/>
          </w:rPr>
          <w:fldChar w:fldCharType="end"/>
        </w:r>
      </w:hyperlink>
    </w:p>
    <w:p w14:paraId="6F93D955" w14:textId="6B855C02"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636" w:history="1">
        <w:r w:rsidR="004532DB" w:rsidRPr="00380FED">
          <w:rPr>
            <w:rStyle w:val="Hyperlink"/>
            <w:rFonts w:ascii="Public Sans Light" w:hAnsi="Public Sans Light"/>
            <w:noProof/>
          </w:rPr>
          <w:t>9.</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Intellectual Property Rights</w:t>
        </w:r>
        <w:r w:rsidR="004532DB">
          <w:rPr>
            <w:noProof/>
            <w:webHidden/>
          </w:rPr>
          <w:tab/>
        </w:r>
        <w:r w:rsidR="004532DB">
          <w:rPr>
            <w:noProof/>
            <w:webHidden/>
          </w:rPr>
          <w:fldChar w:fldCharType="begin"/>
        </w:r>
        <w:r w:rsidR="004532DB">
          <w:rPr>
            <w:noProof/>
            <w:webHidden/>
          </w:rPr>
          <w:instrText xml:space="preserve"> PAGEREF _Toc153197636 \h </w:instrText>
        </w:r>
        <w:r w:rsidR="004532DB">
          <w:rPr>
            <w:noProof/>
            <w:webHidden/>
          </w:rPr>
        </w:r>
        <w:r w:rsidR="004532DB">
          <w:rPr>
            <w:noProof/>
            <w:webHidden/>
          </w:rPr>
          <w:fldChar w:fldCharType="separate"/>
        </w:r>
        <w:r w:rsidR="004532DB">
          <w:rPr>
            <w:noProof/>
            <w:webHidden/>
          </w:rPr>
          <w:t>50</w:t>
        </w:r>
        <w:r w:rsidR="004532DB">
          <w:rPr>
            <w:noProof/>
            <w:webHidden/>
          </w:rPr>
          <w:fldChar w:fldCharType="end"/>
        </w:r>
      </w:hyperlink>
    </w:p>
    <w:p w14:paraId="160585F2" w14:textId="00D1193E"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637" w:history="1">
        <w:r w:rsidR="004532DB" w:rsidRPr="00380FED">
          <w:rPr>
            <w:rStyle w:val="Hyperlink"/>
            <w:rFonts w:ascii="Public Sans Light" w:hAnsi="Public Sans Light"/>
            <w:noProof/>
          </w:rPr>
          <w:t>10.</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Liability, Indemnity and Claims</w:t>
        </w:r>
        <w:r w:rsidR="004532DB">
          <w:rPr>
            <w:noProof/>
            <w:webHidden/>
          </w:rPr>
          <w:tab/>
        </w:r>
        <w:r w:rsidR="004532DB">
          <w:rPr>
            <w:noProof/>
            <w:webHidden/>
          </w:rPr>
          <w:fldChar w:fldCharType="begin"/>
        </w:r>
        <w:r w:rsidR="004532DB">
          <w:rPr>
            <w:noProof/>
            <w:webHidden/>
          </w:rPr>
          <w:instrText xml:space="preserve"> PAGEREF _Toc153197637 \h </w:instrText>
        </w:r>
        <w:r w:rsidR="004532DB">
          <w:rPr>
            <w:noProof/>
            <w:webHidden/>
          </w:rPr>
        </w:r>
        <w:r w:rsidR="004532DB">
          <w:rPr>
            <w:noProof/>
            <w:webHidden/>
          </w:rPr>
          <w:fldChar w:fldCharType="separate"/>
        </w:r>
        <w:r w:rsidR="004532DB">
          <w:rPr>
            <w:noProof/>
            <w:webHidden/>
          </w:rPr>
          <w:t>51</w:t>
        </w:r>
        <w:r w:rsidR="004532DB">
          <w:rPr>
            <w:noProof/>
            <w:webHidden/>
          </w:rPr>
          <w:fldChar w:fldCharType="end"/>
        </w:r>
      </w:hyperlink>
    </w:p>
    <w:p w14:paraId="6CF05653" w14:textId="50F8481A"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638" w:history="1">
        <w:r w:rsidR="004532DB" w:rsidRPr="00380FED">
          <w:rPr>
            <w:rStyle w:val="Hyperlink"/>
            <w:rFonts w:ascii="Public Sans Light" w:hAnsi="Public Sans Light"/>
            <w:noProof/>
          </w:rPr>
          <w:t>11.</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Law</w:t>
        </w:r>
        <w:r w:rsidR="004532DB">
          <w:rPr>
            <w:noProof/>
            <w:webHidden/>
          </w:rPr>
          <w:tab/>
        </w:r>
        <w:r w:rsidR="004532DB">
          <w:rPr>
            <w:noProof/>
            <w:webHidden/>
          </w:rPr>
          <w:fldChar w:fldCharType="begin"/>
        </w:r>
        <w:r w:rsidR="004532DB">
          <w:rPr>
            <w:noProof/>
            <w:webHidden/>
          </w:rPr>
          <w:instrText xml:space="preserve"> PAGEREF _Toc153197638 \h </w:instrText>
        </w:r>
        <w:r w:rsidR="004532DB">
          <w:rPr>
            <w:noProof/>
            <w:webHidden/>
          </w:rPr>
        </w:r>
        <w:r w:rsidR="004532DB">
          <w:rPr>
            <w:noProof/>
            <w:webHidden/>
          </w:rPr>
          <w:fldChar w:fldCharType="separate"/>
        </w:r>
        <w:r w:rsidR="004532DB">
          <w:rPr>
            <w:noProof/>
            <w:webHidden/>
          </w:rPr>
          <w:t>51</w:t>
        </w:r>
        <w:r w:rsidR="004532DB">
          <w:rPr>
            <w:noProof/>
            <w:webHidden/>
          </w:rPr>
          <w:fldChar w:fldCharType="end"/>
        </w:r>
      </w:hyperlink>
    </w:p>
    <w:p w14:paraId="5B2C9DF2" w14:textId="27B3A98F"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639" w:history="1">
        <w:r w:rsidR="004532DB" w:rsidRPr="00380FED">
          <w:rPr>
            <w:rStyle w:val="Hyperlink"/>
            <w:rFonts w:ascii="Public Sans Light" w:hAnsi="Public Sans Light"/>
            <w:noProof/>
          </w:rPr>
          <w:t>12.</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Disclosure</w:t>
        </w:r>
        <w:r w:rsidR="004532DB">
          <w:rPr>
            <w:noProof/>
            <w:webHidden/>
          </w:rPr>
          <w:tab/>
        </w:r>
        <w:r w:rsidR="004532DB">
          <w:rPr>
            <w:noProof/>
            <w:webHidden/>
          </w:rPr>
          <w:fldChar w:fldCharType="begin"/>
        </w:r>
        <w:r w:rsidR="004532DB">
          <w:rPr>
            <w:noProof/>
            <w:webHidden/>
          </w:rPr>
          <w:instrText xml:space="preserve"> PAGEREF _Toc153197639 \h </w:instrText>
        </w:r>
        <w:r w:rsidR="004532DB">
          <w:rPr>
            <w:noProof/>
            <w:webHidden/>
          </w:rPr>
        </w:r>
        <w:r w:rsidR="004532DB">
          <w:rPr>
            <w:noProof/>
            <w:webHidden/>
          </w:rPr>
          <w:fldChar w:fldCharType="separate"/>
        </w:r>
        <w:r w:rsidR="004532DB">
          <w:rPr>
            <w:noProof/>
            <w:webHidden/>
          </w:rPr>
          <w:t>51</w:t>
        </w:r>
        <w:r w:rsidR="004532DB">
          <w:rPr>
            <w:noProof/>
            <w:webHidden/>
          </w:rPr>
          <w:fldChar w:fldCharType="end"/>
        </w:r>
      </w:hyperlink>
    </w:p>
    <w:p w14:paraId="59B4270D" w14:textId="5A63C938"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640" w:history="1">
        <w:r w:rsidR="004532DB" w:rsidRPr="00380FED">
          <w:rPr>
            <w:rStyle w:val="Hyperlink"/>
            <w:rFonts w:ascii="Public Sans Light" w:hAnsi="Public Sans Light"/>
            <w:noProof/>
          </w:rPr>
          <w:t>13.</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Insurance</w:t>
        </w:r>
        <w:r w:rsidR="004532DB">
          <w:rPr>
            <w:noProof/>
            <w:webHidden/>
          </w:rPr>
          <w:tab/>
        </w:r>
        <w:r w:rsidR="004532DB">
          <w:rPr>
            <w:noProof/>
            <w:webHidden/>
          </w:rPr>
          <w:fldChar w:fldCharType="begin"/>
        </w:r>
        <w:r w:rsidR="004532DB">
          <w:rPr>
            <w:noProof/>
            <w:webHidden/>
          </w:rPr>
          <w:instrText xml:space="preserve"> PAGEREF _Toc153197640 \h </w:instrText>
        </w:r>
        <w:r w:rsidR="004532DB">
          <w:rPr>
            <w:noProof/>
            <w:webHidden/>
          </w:rPr>
        </w:r>
        <w:r w:rsidR="004532DB">
          <w:rPr>
            <w:noProof/>
            <w:webHidden/>
          </w:rPr>
          <w:fldChar w:fldCharType="separate"/>
        </w:r>
        <w:r w:rsidR="004532DB">
          <w:rPr>
            <w:noProof/>
            <w:webHidden/>
          </w:rPr>
          <w:t>51</w:t>
        </w:r>
        <w:r w:rsidR="004532DB">
          <w:rPr>
            <w:noProof/>
            <w:webHidden/>
          </w:rPr>
          <w:fldChar w:fldCharType="end"/>
        </w:r>
      </w:hyperlink>
    </w:p>
    <w:p w14:paraId="6F4B0B44" w14:textId="19B90B61"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641" w:history="1">
        <w:r w:rsidR="004532DB" w:rsidRPr="00380FED">
          <w:rPr>
            <w:rStyle w:val="Hyperlink"/>
            <w:rFonts w:ascii="Public Sans Light" w:hAnsi="Public Sans Light"/>
            <w:noProof/>
          </w:rPr>
          <w:t>14.</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Subcontracting and Assignment</w:t>
        </w:r>
        <w:r w:rsidR="004532DB">
          <w:rPr>
            <w:noProof/>
            <w:webHidden/>
          </w:rPr>
          <w:tab/>
        </w:r>
        <w:r w:rsidR="004532DB">
          <w:rPr>
            <w:noProof/>
            <w:webHidden/>
          </w:rPr>
          <w:fldChar w:fldCharType="begin"/>
        </w:r>
        <w:r w:rsidR="004532DB">
          <w:rPr>
            <w:noProof/>
            <w:webHidden/>
          </w:rPr>
          <w:instrText xml:space="preserve"> PAGEREF _Toc153197641 \h </w:instrText>
        </w:r>
        <w:r w:rsidR="004532DB">
          <w:rPr>
            <w:noProof/>
            <w:webHidden/>
          </w:rPr>
        </w:r>
        <w:r w:rsidR="004532DB">
          <w:rPr>
            <w:noProof/>
            <w:webHidden/>
          </w:rPr>
          <w:fldChar w:fldCharType="separate"/>
        </w:r>
        <w:r w:rsidR="004532DB">
          <w:rPr>
            <w:noProof/>
            <w:webHidden/>
          </w:rPr>
          <w:t>52</w:t>
        </w:r>
        <w:r w:rsidR="004532DB">
          <w:rPr>
            <w:noProof/>
            <w:webHidden/>
          </w:rPr>
          <w:fldChar w:fldCharType="end"/>
        </w:r>
      </w:hyperlink>
    </w:p>
    <w:p w14:paraId="2CFC1EF9" w14:textId="7C9CDF8E"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642" w:history="1">
        <w:r w:rsidR="004532DB" w:rsidRPr="00380FED">
          <w:rPr>
            <w:rStyle w:val="Hyperlink"/>
            <w:rFonts w:ascii="Public Sans Light" w:hAnsi="Public Sans Light"/>
            <w:noProof/>
          </w:rPr>
          <w:t>15.</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Dispute Resolution</w:t>
        </w:r>
        <w:r w:rsidR="004532DB">
          <w:rPr>
            <w:noProof/>
            <w:webHidden/>
          </w:rPr>
          <w:tab/>
        </w:r>
        <w:r w:rsidR="004532DB">
          <w:rPr>
            <w:noProof/>
            <w:webHidden/>
          </w:rPr>
          <w:fldChar w:fldCharType="begin"/>
        </w:r>
        <w:r w:rsidR="004532DB">
          <w:rPr>
            <w:noProof/>
            <w:webHidden/>
          </w:rPr>
          <w:instrText xml:space="preserve"> PAGEREF _Toc153197642 \h </w:instrText>
        </w:r>
        <w:r w:rsidR="004532DB">
          <w:rPr>
            <w:noProof/>
            <w:webHidden/>
          </w:rPr>
        </w:r>
        <w:r w:rsidR="004532DB">
          <w:rPr>
            <w:noProof/>
            <w:webHidden/>
          </w:rPr>
          <w:fldChar w:fldCharType="separate"/>
        </w:r>
        <w:r w:rsidR="004532DB">
          <w:rPr>
            <w:noProof/>
            <w:webHidden/>
          </w:rPr>
          <w:t>52</w:t>
        </w:r>
        <w:r w:rsidR="004532DB">
          <w:rPr>
            <w:noProof/>
            <w:webHidden/>
          </w:rPr>
          <w:fldChar w:fldCharType="end"/>
        </w:r>
      </w:hyperlink>
    </w:p>
    <w:p w14:paraId="5F3D0641" w14:textId="4101A2DC"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643" w:history="1">
        <w:r w:rsidR="004532DB" w:rsidRPr="00380FED">
          <w:rPr>
            <w:rStyle w:val="Hyperlink"/>
            <w:rFonts w:ascii="Public Sans Light" w:hAnsi="Public Sans Light"/>
            <w:noProof/>
          </w:rPr>
          <w:t>16.</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Notices</w:t>
        </w:r>
        <w:r w:rsidR="004532DB">
          <w:rPr>
            <w:noProof/>
            <w:webHidden/>
          </w:rPr>
          <w:tab/>
        </w:r>
        <w:r w:rsidR="004532DB">
          <w:rPr>
            <w:noProof/>
            <w:webHidden/>
          </w:rPr>
          <w:fldChar w:fldCharType="begin"/>
        </w:r>
        <w:r w:rsidR="004532DB">
          <w:rPr>
            <w:noProof/>
            <w:webHidden/>
          </w:rPr>
          <w:instrText xml:space="preserve"> PAGEREF _Toc153197643 \h </w:instrText>
        </w:r>
        <w:r w:rsidR="004532DB">
          <w:rPr>
            <w:noProof/>
            <w:webHidden/>
          </w:rPr>
        </w:r>
        <w:r w:rsidR="004532DB">
          <w:rPr>
            <w:noProof/>
            <w:webHidden/>
          </w:rPr>
          <w:fldChar w:fldCharType="separate"/>
        </w:r>
        <w:r w:rsidR="004532DB">
          <w:rPr>
            <w:noProof/>
            <w:webHidden/>
          </w:rPr>
          <w:t>53</w:t>
        </w:r>
        <w:r w:rsidR="004532DB">
          <w:rPr>
            <w:noProof/>
            <w:webHidden/>
          </w:rPr>
          <w:fldChar w:fldCharType="end"/>
        </w:r>
      </w:hyperlink>
    </w:p>
    <w:p w14:paraId="4325D69C" w14:textId="421AFBE3" w:rsidR="004532DB" w:rsidRDefault="004D6E02">
      <w:pPr>
        <w:pStyle w:val="TOC2"/>
        <w:rPr>
          <w:rFonts w:asciiTheme="minorHAnsi" w:eastAsiaTheme="minorEastAsia" w:hAnsiTheme="minorHAnsi" w:cstheme="minorBidi"/>
          <w:smallCaps w:val="0"/>
          <w:noProof/>
          <w:sz w:val="22"/>
          <w:szCs w:val="22"/>
          <w:lang w:val="en-AU" w:eastAsia="en-AU"/>
        </w:rPr>
      </w:pPr>
      <w:hyperlink w:anchor="_Toc153197644" w:history="1">
        <w:r w:rsidR="004532DB" w:rsidRPr="00380FED">
          <w:rPr>
            <w:rStyle w:val="Hyperlink"/>
            <w:rFonts w:ascii="Public Sans Light" w:hAnsi="Public Sans Light"/>
            <w:noProof/>
          </w:rPr>
          <w:t>17.</w:t>
        </w:r>
        <w:r w:rsidR="004532DB">
          <w:rPr>
            <w:rFonts w:asciiTheme="minorHAnsi" w:eastAsiaTheme="minorEastAsia" w:hAnsiTheme="minorHAnsi" w:cstheme="minorBidi"/>
            <w:smallCaps w:val="0"/>
            <w:noProof/>
            <w:sz w:val="22"/>
            <w:szCs w:val="22"/>
            <w:lang w:val="en-AU" w:eastAsia="en-AU"/>
          </w:rPr>
          <w:tab/>
        </w:r>
        <w:r w:rsidR="004532DB" w:rsidRPr="00380FED">
          <w:rPr>
            <w:rStyle w:val="Hyperlink"/>
            <w:rFonts w:ascii="Public Sans Light" w:hAnsi="Public Sans Light"/>
            <w:bCs/>
            <w:noProof/>
          </w:rPr>
          <w:t>General</w:t>
        </w:r>
        <w:r w:rsidR="004532DB">
          <w:rPr>
            <w:noProof/>
            <w:webHidden/>
          </w:rPr>
          <w:tab/>
        </w:r>
        <w:r w:rsidR="004532DB">
          <w:rPr>
            <w:noProof/>
            <w:webHidden/>
          </w:rPr>
          <w:fldChar w:fldCharType="begin"/>
        </w:r>
        <w:r w:rsidR="004532DB">
          <w:rPr>
            <w:noProof/>
            <w:webHidden/>
          </w:rPr>
          <w:instrText xml:space="preserve"> PAGEREF _Toc153197644 \h </w:instrText>
        </w:r>
        <w:r w:rsidR="004532DB">
          <w:rPr>
            <w:noProof/>
            <w:webHidden/>
          </w:rPr>
        </w:r>
        <w:r w:rsidR="004532DB">
          <w:rPr>
            <w:noProof/>
            <w:webHidden/>
          </w:rPr>
          <w:fldChar w:fldCharType="separate"/>
        </w:r>
        <w:r w:rsidR="004532DB">
          <w:rPr>
            <w:noProof/>
            <w:webHidden/>
          </w:rPr>
          <w:t>53</w:t>
        </w:r>
        <w:r w:rsidR="004532DB">
          <w:rPr>
            <w:noProof/>
            <w:webHidden/>
          </w:rPr>
          <w:fldChar w:fldCharType="end"/>
        </w:r>
      </w:hyperlink>
    </w:p>
    <w:p w14:paraId="1DA70733" w14:textId="06B4839D" w:rsidR="004532DB" w:rsidRDefault="004D6E02">
      <w:pPr>
        <w:pStyle w:val="TOC1"/>
        <w:rPr>
          <w:rFonts w:asciiTheme="minorHAnsi" w:eastAsiaTheme="minorEastAsia" w:hAnsiTheme="minorHAnsi" w:cstheme="minorBidi"/>
          <w:b w:val="0"/>
          <w:bCs w:val="0"/>
          <w:caps w:val="0"/>
          <w:noProof/>
          <w:sz w:val="22"/>
          <w:szCs w:val="22"/>
          <w:lang w:val="en-AU" w:eastAsia="en-AU"/>
        </w:rPr>
      </w:pPr>
      <w:hyperlink w:anchor="_Toc153197645" w:history="1">
        <w:r w:rsidR="004532DB" w:rsidRPr="00380FED">
          <w:rPr>
            <w:rStyle w:val="Hyperlink"/>
            <w:rFonts w:ascii="Public Sans Light" w:hAnsi="Public Sans Light"/>
            <w:noProof/>
          </w:rPr>
          <w:t>Schedule 2B - Agreement Details - Base Prequalification</w:t>
        </w:r>
        <w:r w:rsidR="004532DB">
          <w:rPr>
            <w:noProof/>
            <w:webHidden/>
          </w:rPr>
          <w:tab/>
        </w:r>
        <w:r w:rsidR="004532DB">
          <w:rPr>
            <w:noProof/>
            <w:webHidden/>
          </w:rPr>
          <w:fldChar w:fldCharType="begin"/>
        </w:r>
        <w:r w:rsidR="004532DB">
          <w:rPr>
            <w:noProof/>
            <w:webHidden/>
          </w:rPr>
          <w:instrText xml:space="preserve"> PAGEREF _Toc153197645 \h </w:instrText>
        </w:r>
        <w:r w:rsidR="004532DB">
          <w:rPr>
            <w:noProof/>
            <w:webHidden/>
          </w:rPr>
        </w:r>
        <w:r w:rsidR="004532DB">
          <w:rPr>
            <w:noProof/>
            <w:webHidden/>
          </w:rPr>
          <w:fldChar w:fldCharType="separate"/>
        </w:r>
        <w:r w:rsidR="004532DB">
          <w:rPr>
            <w:noProof/>
            <w:webHidden/>
          </w:rPr>
          <w:t>55</w:t>
        </w:r>
        <w:r w:rsidR="004532DB">
          <w:rPr>
            <w:noProof/>
            <w:webHidden/>
          </w:rPr>
          <w:fldChar w:fldCharType="end"/>
        </w:r>
      </w:hyperlink>
    </w:p>
    <w:p w14:paraId="2BCBF1EA" w14:textId="6F79BF19" w:rsidR="004532DB" w:rsidRDefault="004D6E02">
      <w:pPr>
        <w:pStyle w:val="TOC1"/>
        <w:rPr>
          <w:rFonts w:asciiTheme="minorHAnsi" w:eastAsiaTheme="minorEastAsia" w:hAnsiTheme="minorHAnsi" w:cstheme="minorBidi"/>
          <w:b w:val="0"/>
          <w:bCs w:val="0"/>
          <w:caps w:val="0"/>
          <w:noProof/>
          <w:sz w:val="22"/>
          <w:szCs w:val="22"/>
          <w:lang w:val="en-AU" w:eastAsia="en-AU"/>
        </w:rPr>
      </w:pPr>
      <w:hyperlink w:anchor="_Toc153197646" w:history="1">
        <w:r w:rsidR="004532DB" w:rsidRPr="00380FED">
          <w:rPr>
            <w:rStyle w:val="Hyperlink"/>
            <w:rFonts w:ascii="Public Sans Light" w:hAnsi="Public Sans Light"/>
            <w:noProof/>
          </w:rPr>
          <w:t>SCHEDULE 3 – APPLYING TO THIS SCHEME</w:t>
        </w:r>
        <w:r w:rsidR="004532DB">
          <w:rPr>
            <w:noProof/>
            <w:webHidden/>
          </w:rPr>
          <w:tab/>
        </w:r>
        <w:r w:rsidR="004532DB">
          <w:rPr>
            <w:noProof/>
            <w:webHidden/>
          </w:rPr>
          <w:fldChar w:fldCharType="begin"/>
        </w:r>
        <w:r w:rsidR="004532DB">
          <w:rPr>
            <w:noProof/>
            <w:webHidden/>
          </w:rPr>
          <w:instrText xml:space="preserve"> PAGEREF _Toc153197646 \h </w:instrText>
        </w:r>
        <w:r w:rsidR="004532DB">
          <w:rPr>
            <w:noProof/>
            <w:webHidden/>
          </w:rPr>
        </w:r>
        <w:r w:rsidR="004532DB">
          <w:rPr>
            <w:noProof/>
            <w:webHidden/>
          </w:rPr>
          <w:fldChar w:fldCharType="separate"/>
        </w:r>
        <w:r w:rsidR="004532DB">
          <w:rPr>
            <w:noProof/>
            <w:webHidden/>
          </w:rPr>
          <w:t>57</w:t>
        </w:r>
        <w:r w:rsidR="004532DB">
          <w:rPr>
            <w:noProof/>
            <w:webHidden/>
          </w:rPr>
          <w:fldChar w:fldCharType="end"/>
        </w:r>
      </w:hyperlink>
    </w:p>
    <w:p w14:paraId="4A0C754D" w14:textId="186DF104" w:rsidR="004532DB" w:rsidRDefault="004D6E02">
      <w:pPr>
        <w:pStyle w:val="TOC1"/>
        <w:rPr>
          <w:rFonts w:asciiTheme="minorHAnsi" w:eastAsiaTheme="minorEastAsia" w:hAnsiTheme="minorHAnsi" w:cstheme="minorBidi"/>
          <w:b w:val="0"/>
          <w:bCs w:val="0"/>
          <w:caps w:val="0"/>
          <w:noProof/>
          <w:sz w:val="22"/>
          <w:szCs w:val="22"/>
          <w:lang w:val="en-AU" w:eastAsia="en-AU"/>
        </w:rPr>
      </w:pPr>
      <w:hyperlink w:anchor="_Toc153197647" w:history="1">
        <w:r w:rsidR="004532DB" w:rsidRPr="00380FED">
          <w:rPr>
            <w:rStyle w:val="Hyperlink"/>
            <w:rFonts w:ascii="Public Sans Light" w:hAnsi="Public Sans Light"/>
            <w:noProof/>
          </w:rPr>
          <w:t>SCHEDULE 4 – PERFORMANCE REPORT TEMPLATE</w:t>
        </w:r>
        <w:r w:rsidR="004532DB">
          <w:rPr>
            <w:noProof/>
            <w:webHidden/>
          </w:rPr>
          <w:tab/>
        </w:r>
        <w:r w:rsidR="004532DB">
          <w:rPr>
            <w:noProof/>
            <w:webHidden/>
          </w:rPr>
          <w:fldChar w:fldCharType="begin"/>
        </w:r>
        <w:r w:rsidR="004532DB">
          <w:rPr>
            <w:noProof/>
            <w:webHidden/>
          </w:rPr>
          <w:instrText xml:space="preserve"> PAGEREF _Toc153197647 \h </w:instrText>
        </w:r>
        <w:r w:rsidR="004532DB">
          <w:rPr>
            <w:noProof/>
            <w:webHidden/>
          </w:rPr>
        </w:r>
        <w:r w:rsidR="004532DB">
          <w:rPr>
            <w:noProof/>
            <w:webHidden/>
          </w:rPr>
          <w:fldChar w:fldCharType="separate"/>
        </w:r>
        <w:r w:rsidR="004532DB">
          <w:rPr>
            <w:noProof/>
            <w:webHidden/>
          </w:rPr>
          <w:t>58</w:t>
        </w:r>
        <w:r w:rsidR="004532DB">
          <w:rPr>
            <w:noProof/>
            <w:webHidden/>
          </w:rPr>
          <w:fldChar w:fldCharType="end"/>
        </w:r>
      </w:hyperlink>
    </w:p>
    <w:p w14:paraId="7D9BCEF5" w14:textId="5AFCD5E6" w:rsidR="002129DB" w:rsidRPr="00B83176" w:rsidRDefault="00F93452">
      <w:pPr>
        <w:rPr>
          <w:rFonts w:ascii="Public Sans Light" w:hAnsi="Public Sans Light" w:cs="Arial"/>
        </w:rPr>
      </w:pPr>
      <w:r w:rsidRPr="00997098">
        <w:rPr>
          <w:rFonts w:ascii="Public Sans Light" w:hAnsi="Public Sans Light" w:cs="Arial"/>
          <w:color w:val="002060"/>
        </w:rPr>
        <w:fldChar w:fldCharType="end"/>
      </w:r>
    </w:p>
    <w:p w14:paraId="5D5F9B97" w14:textId="6965566E" w:rsidR="002129DB" w:rsidRPr="00B83176" w:rsidRDefault="002129DB">
      <w:pPr>
        <w:spacing w:after="0" w:line="240" w:lineRule="auto"/>
        <w:rPr>
          <w:rFonts w:ascii="Public Sans Light" w:hAnsi="Public Sans Light" w:cs="Arial"/>
        </w:rPr>
      </w:pPr>
      <w:r w:rsidRPr="00B83176">
        <w:rPr>
          <w:rFonts w:ascii="Public Sans Light" w:hAnsi="Public Sans Light" w:cs="Arial"/>
        </w:rPr>
        <w:br w:type="page"/>
      </w:r>
    </w:p>
    <w:p w14:paraId="11EB97A4" w14:textId="3C2261A8" w:rsidR="00EF647D" w:rsidRPr="00423AB3" w:rsidRDefault="00EF647D" w:rsidP="00EF647D">
      <w:pPr>
        <w:pStyle w:val="Heading1"/>
        <w:rPr>
          <w:rFonts w:ascii="Public Sans Light" w:hAnsi="Public Sans Light"/>
          <w:b w:val="0"/>
          <w:bCs w:val="0"/>
          <w:color w:val="002060"/>
          <w:sz w:val="44"/>
          <w:szCs w:val="44"/>
          <w:lang w:eastAsia="en-AU"/>
        </w:rPr>
      </w:pPr>
      <w:bookmarkStart w:id="0" w:name="_Toc153197573"/>
      <w:r w:rsidRPr="00423AB3">
        <w:rPr>
          <w:rFonts w:ascii="Public Sans Light" w:hAnsi="Public Sans Light"/>
          <w:b w:val="0"/>
          <w:bCs w:val="0"/>
          <w:color w:val="002060"/>
          <w:sz w:val="44"/>
          <w:szCs w:val="44"/>
          <w:lang w:eastAsia="en-AU"/>
        </w:rPr>
        <w:lastRenderedPageBreak/>
        <w:t>Rules of Participation in the Performance and Management Services Scheme (P</w:t>
      </w:r>
      <w:r w:rsidR="00B312DB" w:rsidRPr="00423AB3">
        <w:rPr>
          <w:rFonts w:ascii="Public Sans Light" w:hAnsi="Public Sans Light"/>
          <w:b w:val="0"/>
          <w:bCs w:val="0"/>
          <w:color w:val="002060"/>
          <w:sz w:val="44"/>
          <w:szCs w:val="44"/>
          <w:lang w:eastAsia="en-AU"/>
        </w:rPr>
        <w:t>&amp;</w:t>
      </w:r>
      <w:r w:rsidRPr="00423AB3">
        <w:rPr>
          <w:rFonts w:ascii="Public Sans Light" w:hAnsi="Public Sans Light"/>
          <w:b w:val="0"/>
          <w:bCs w:val="0"/>
          <w:color w:val="002060"/>
          <w:sz w:val="44"/>
          <w:szCs w:val="44"/>
          <w:lang w:eastAsia="en-AU"/>
        </w:rPr>
        <w:t>MS</w:t>
      </w:r>
      <w:r w:rsidR="008A7BB5" w:rsidRPr="00423AB3">
        <w:rPr>
          <w:rFonts w:ascii="Public Sans Light" w:hAnsi="Public Sans Light"/>
          <w:b w:val="0"/>
          <w:bCs w:val="0"/>
          <w:color w:val="002060"/>
          <w:sz w:val="44"/>
          <w:szCs w:val="44"/>
          <w:lang w:eastAsia="en-AU"/>
        </w:rPr>
        <w:t xml:space="preserve"> Sche</w:t>
      </w:r>
      <w:r w:rsidR="00423AB3" w:rsidRPr="00423AB3">
        <w:rPr>
          <w:rFonts w:ascii="Public Sans Light" w:hAnsi="Public Sans Light"/>
          <w:b w:val="0"/>
          <w:bCs w:val="0"/>
          <w:color w:val="002060"/>
          <w:sz w:val="44"/>
          <w:szCs w:val="44"/>
          <w:lang w:eastAsia="en-AU"/>
        </w:rPr>
        <w:t>me</w:t>
      </w:r>
      <w:r w:rsidRPr="00423AB3">
        <w:rPr>
          <w:rFonts w:ascii="Public Sans Light" w:hAnsi="Public Sans Light"/>
          <w:b w:val="0"/>
          <w:bCs w:val="0"/>
          <w:color w:val="002060"/>
          <w:sz w:val="44"/>
          <w:szCs w:val="44"/>
          <w:lang w:eastAsia="en-AU"/>
        </w:rPr>
        <w:t>)</w:t>
      </w:r>
      <w:bookmarkEnd w:id="0"/>
    </w:p>
    <w:p w14:paraId="2C41861C" w14:textId="3CFCF93D" w:rsidR="007F29D3" w:rsidRPr="00BE79E8" w:rsidRDefault="00EF647D" w:rsidP="00BE79E8">
      <w:pPr>
        <w:pStyle w:val="Clause1"/>
        <w:rPr>
          <w:rFonts w:ascii="Public Sans Light" w:hAnsi="Public Sans Light"/>
          <w:b w:val="0"/>
          <w:color w:val="000066"/>
          <w:sz w:val="48"/>
          <w:szCs w:val="48"/>
        </w:rPr>
      </w:pPr>
      <w:bookmarkStart w:id="1" w:name="_Toc512944060"/>
      <w:bookmarkStart w:id="2" w:name="_Toc512944165"/>
      <w:bookmarkStart w:id="3" w:name="_Toc429396680"/>
      <w:bookmarkStart w:id="4" w:name="_Toc153197574"/>
      <w:bookmarkEnd w:id="1"/>
      <w:bookmarkEnd w:id="2"/>
      <w:r w:rsidRPr="008D25BD">
        <w:rPr>
          <w:rFonts w:ascii="Public Sans Light" w:hAnsi="Public Sans Light"/>
          <w:b w:val="0"/>
          <w:color w:val="002060"/>
          <w:sz w:val="48"/>
          <w:szCs w:val="48"/>
        </w:rPr>
        <w:t>Definitions</w:t>
      </w:r>
      <w:r w:rsidR="007F29D3" w:rsidRPr="008D25BD">
        <w:rPr>
          <w:rFonts w:ascii="Public Sans Light" w:hAnsi="Public Sans Light"/>
          <w:b w:val="0"/>
          <w:color w:val="002060"/>
          <w:sz w:val="48"/>
          <w:szCs w:val="48"/>
        </w:rPr>
        <w:t xml:space="preserve"> </w:t>
      </w:r>
      <w:r w:rsidRPr="008D25BD">
        <w:rPr>
          <w:rFonts w:ascii="Public Sans Light" w:hAnsi="Public Sans Light"/>
          <w:b w:val="0"/>
          <w:color w:val="002060"/>
          <w:sz w:val="48"/>
          <w:szCs w:val="48"/>
        </w:rPr>
        <w:t>and Interpretations</w:t>
      </w:r>
      <w:bookmarkEnd w:id="3"/>
      <w:bookmarkEnd w:id="4"/>
      <w:r w:rsidR="007F29D3" w:rsidRPr="00F376AB">
        <w:rPr>
          <w:rFonts w:ascii="Public Sans Light" w:hAnsi="Public Sans Light"/>
          <w:b w:val="0"/>
          <w:color w:val="000066"/>
          <w:sz w:val="48"/>
          <w:szCs w:val="48"/>
        </w:rPr>
        <w:t xml:space="preserve"> </w:t>
      </w:r>
    </w:p>
    <w:p w14:paraId="7E4B8F83" w14:textId="77777777" w:rsidR="007623C8" w:rsidRPr="00935FAD" w:rsidRDefault="007623C8" w:rsidP="00535AFA">
      <w:pPr>
        <w:ind w:right="95"/>
        <w:jc w:val="both"/>
        <w:rPr>
          <w:rFonts w:ascii="Public Sans Light" w:hAnsi="Public Sans Light"/>
          <w:iCs/>
        </w:rPr>
      </w:pPr>
      <w:r w:rsidRPr="00935FAD">
        <w:rPr>
          <w:rFonts w:ascii="Public Sans Light" w:hAnsi="Public Sans Light"/>
          <w:b/>
          <w:iCs/>
        </w:rPr>
        <w:t>Agency</w:t>
      </w:r>
      <w:r w:rsidRPr="00935FAD">
        <w:rPr>
          <w:rFonts w:ascii="Public Sans Light" w:hAnsi="Public Sans Light"/>
          <w:iCs/>
        </w:rPr>
        <w:t xml:space="preserve"> includes NSW Government agencies, departments, statutory authorities, statutory corporations and government business enterprises. </w:t>
      </w:r>
    </w:p>
    <w:p w14:paraId="33CDA1E8" w14:textId="77777777" w:rsidR="007623C8" w:rsidRPr="00935FAD" w:rsidRDefault="007623C8" w:rsidP="00535AFA">
      <w:pPr>
        <w:jc w:val="both"/>
        <w:rPr>
          <w:rFonts w:ascii="Public Sans Light" w:hAnsi="Public Sans Light"/>
          <w:iCs/>
        </w:rPr>
      </w:pPr>
      <w:r w:rsidRPr="00935FAD">
        <w:rPr>
          <w:rFonts w:ascii="Public Sans Light" w:hAnsi="Public Sans Light"/>
          <w:b/>
          <w:bCs/>
          <w:iCs/>
        </w:rPr>
        <w:t>Agreement</w:t>
      </w:r>
      <w:r w:rsidRPr="00935FAD">
        <w:rPr>
          <w:rFonts w:ascii="Public Sans Light" w:hAnsi="Public Sans Light"/>
          <w:iCs/>
        </w:rPr>
        <w:t xml:space="preserve"> means an agreement between an Agency and an Approved Supplier for the supply of services in connection with the Scheme.</w:t>
      </w:r>
    </w:p>
    <w:p w14:paraId="72C90AEF" w14:textId="77777777" w:rsidR="007623C8" w:rsidRPr="00935FAD" w:rsidRDefault="007623C8" w:rsidP="00535AFA">
      <w:pPr>
        <w:jc w:val="both"/>
        <w:rPr>
          <w:rFonts w:ascii="Public Sans Light" w:hAnsi="Public Sans Light"/>
          <w:iCs/>
        </w:rPr>
      </w:pPr>
      <w:r w:rsidRPr="00935FAD">
        <w:rPr>
          <w:rFonts w:ascii="Public Sans Light" w:hAnsi="Public Sans Light"/>
          <w:b/>
          <w:bCs/>
          <w:iCs/>
        </w:rPr>
        <w:t>Agreement Details</w:t>
      </w:r>
      <w:r w:rsidRPr="00935FAD">
        <w:rPr>
          <w:rFonts w:ascii="Public Sans Light" w:hAnsi="Public Sans Light"/>
          <w:iCs/>
        </w:rPr>
        <w:t xml:space="preserve"> means the agreement details attached to the Standard Form of Agreement.</w:t>
      </w:r>
    </w:p>
    <w:p w14:paraId="25B561DF" w14:textId="77777777" w:rsidR="007623C8" w:rsidRPr="00935FAD" w:rsidRDefault="007623C8" w:rsidP="00535AFA">
      <w:pPr>
        <w:jc w:val="both"/>
        <w:rPr>
          <w:rFonts w:ascii="Public Sans Light" w:hAnsi="Public Sans Light"/>
          <w:iCs/>
        </w:rPr>
      </w:pPr>
      <w:r w:rsidRPr="00935FAD">
        <w:rPr>
          <w:rFonts w:ascii="Public Sans Light" w:hAnsi="Public Sans Light"/>
          <w:b/>
          <w:bCs/>
          <w:iCs/>
        </w:rPr>
        <w:t xml:space="preserve">Agency Procurement Plan </w:t>
      </w:r>
      <w:r w:rsidRPr="00935FAD">
        <w:rPr>
          <w:rFonts w:ascii="Public Sans Light" w:hAnsi="Public Sans Light"/>
          <w:iCs/>
        </w:rPr>
        <w:t xml:space="preserve">means a document published on NSW </w:t>
      </w:r>
      <w:proofErr w:type="spellStart"/>
      <w:r w:rsidRPr="00935FAD">
        <w:rPr>
          <w:rFonts w:ascii="Public Sans Light" w:hAnsi="Public Sans Light"/>
          <w:iCs/>
        </w:rPr>
        <w:t>eTendering</w:t>
      </w:r>
      <w:proofErr w:type="spellEnd"/>
      <w:r w:rsidRPr="00935FAD">
        <w:rPr>
          <w:rFonts w:ascii="Public Sans Light" w:hAnsi="Public Sans Light"/>
          <w:iCs/>
        </w:rPr>
        <w:t xml:space="preserve"> through which an Agency provides a short summary of its procurement intentions for the coming year and information regarding significant procurements it plans to undertake.</w:t>
      </w:r>
    </w:p>
    <w:p w14:paraId="3A7862FB" w14:textId="77777777" w:rsidR="007623C8" w:rsidRPr="00935FAD" w:rsidRDefault="007623C8" w:rsidP="00011CD8">
      <w:pPr>
        <w:spacing w:after="79"/>
        <w:jc w:val="both"/>
        <w:rPr>
          <w:rFonts w:ascii="Public Sans Light" w:hAnsi="Public Sans Light"/>
          <w:iCs/>
        </w:rPr>
      </w:pPr>
      <w:r w:rsidRPr="00935FAD">
        <w:rPr>
          <w:rFonts w:ascii="Public Sans Light" w:hAnsi="Public Sans Light"/>
          <w:b/>
          <w:iCs/>
        </w:rPr>
        <w:t xml:space="preserve">Applicant </w:t>
      </w:r>
      <w:r w:rsidRPr="00935FAD">
        <w:rPr>
          <w:rFonts w:ascii="Public Sans Light" w:hAnsi="Public Sans Light"/>
          <w:iCs/>
        </w:rPr>
        <w:t>means a person or entity who has applied to be included in the Scheme Procurement List.</w:t>
      </w:r>
    </w:p>
    <w:p w14:paraId="377A0F26" w14:textId="5899A29D" w:rsidR="007623C8" w:rsidRPr="00935FAD" w:rsidRDefault="007623C8" w:rsidP="00011CD8">
      <w:pPr>
        <w:spacing w:after="79"/>
        <w:jc w:val="both"/>
        <w:rPr>
          <w:rFonts w:ascii="Public Sans Light" w:hAnsi="Public Sans Light"/>
          <w:iCs/>
        </w:rPr>
      </w:pPr>
      <w:r w:rsidRPr="00935FAD">
        <w:rPr>
          <w:rFonts w:ascii="Public Sans Light" w:hAnsi="Public Sans Light"/>
          <w:b/>
          <w:iCs/>
        </w:rPr>
        <w:t>Application</w:t>
      </w:r>
      <w:r w:rsidRPr="00935FAD">
        <w:rPr>
          <w:rFonts w:ascii="Public Sans Light" w:hAnsi="Public Sans Light"/>
          <w:iCs/>
        </w:rPr>
        <w:t xml:space="preserve"> means an online application submitted for admission to the Scheme in the form prescribed in Schedule </w:t>
      </w:r>
      <w:r w:rsidR="009B4B75">
        <w:rPr>
          <w:rFonts w:ascii="Public Sans Light" w:hAnsi="Public Sans Light"/>
          <w:iCs/>
        </w:rPr>
        <w:t>3</w:t>
      </w:r>
      <w:r w:rsidRPr="00935FAD">
        <w:rPr>
          <w:rFonts w:ascii="Public Sans Light" w:hAnsi="Public Sans Light"/>
          <w:iCs/>
        </w:rPr>
        <w:t xml:space="preserve">. </w:t>
      </w:r>
    </w:p>
    <w:p w14:paraId="60A40815" w14:textId="77777777" w:rsidR="007623C8" w:rsidRPr="00935FAD" w:rsidRDefault="007623C8" w:rsidP="00011CD8">
      <w:pPr>
        <w:spacing w:after="79"/>
        <w:jc w:val="both"/>
        <w:rPr>
          <w:rFonts w:ascii="Public Sans Light" w:hAnsi="Public Sans Light"/>
          <w:iCs/>
        </w:rPr>
      </w:pPr>
      <w:bookmarkStart w:id="5" w:name="_Hlk152327341"/>
      <w:r w:rsidRPr="00935FAD">
        <w:rPr>
          <w:rFonts w:ascii="Public Sans Light" w:hAnsi="Public Sans Light"/>
          <w:b/>
          <w:bCs/>
          <w:iCs/>
        </w:rPr>
        <w:t>Approved Supplier</w:t>
      </w:r>
      <w:r w:rsidRPr="00935FAD">
        <w:rPr>
          <w:rFonts w:ascii="Public Sans Light" w:hAnsi="Public Sans Light"/>
          <w:iCs/>
        </w:rPr>
        <w:t xml:space="preserve"> means a person or entity who has been included in the Scheme Procurement List.</w:t>
      </w:r>
    </w:p>
    <w:p w14:paraId="0FD70152" w14:textId="77777777" w:rsidR="007623C8" w:rsidRPr="00935FAD" w:rsidRDefault="007623C8" w:rsidP="00011CD8">
      <w:pPr>
        <w:spacing w:after="79"/>
        <w:jc w:val="both"/>
        <w:rPr>
          <w:rFonts w:ascii="Public Sans Light" w:hAnsi="Public Sans Light"/>
          <w:iCs/>
        </w:rPr>
      </w:pPr>
      <w:r w:rsidRPr="00935FAD">
        <w:rPr>
          <w:rFonts w:ascii="Public Sans Light" w:hAnsi="Public Sans Light"/>
          <w:b/>
          <w:bCs/>
          <w:iCs/>
        </w:rPr>
        <w:t>Approved Base Prequalified Supplier</w:t>
      </w:r>
      <w:r w:rsidRPr="00935FAD">
        <w:rPr>
          <w:rFonts w:ascii="Public Sans Light" w:hAnsi="Public Sans Light"/>
          <w:iCs/>
        </w:rPr>
        <w:t xml:space="preserve"> means an Approved Supplier with Base Prequalification.</w:t>
      </w:r>
    </w:p>
    <w:p w14:paraId="465A6BA6" w14:textId="77777777" w:rsidR="007623C8" w:rsidRPr="00935FAD" w:rsidRDefault="007623C8" w:rsidP="00011CD8">
      <w:pPr>
        <w:spacing w:after="79"/>
        <w:jc w:val="both"/>
        <w:rPr>
          <w:rFonts w:ascii="Public Sans Light" w:hAnsi="Public Sans Light"/>
          <w:iCs/>
        </w:rPr>
      </w:pPr>
      <w:r w:rsidRPr="00935FAD">
        <w:rPr>
          <w:rFonts w:ascii="Public Sans Light" w:hAnsi="Public Sans Light"/>
          <w:b/>
          <w:bCs/>
          <w:iCs/>
        </w:rPr>
        <w:t>Approved Full Prequalified Supplier</w:t>
      </w:r>
      <w:r w:rsidRPr="00935FAD">
        <w:rPr>
          <w:rFonts w:ascii="Public Sans Light" w:hAnsi="Public Sans Light"/>
          <w:iCs/>
        </w:rPr>
        <w:t xml:space="preserve"> means an Approved Supplier with Full Prequalification.</w:t>
      </w:r>
    </w:p>
    <w:bookmarkEnd w:id="5"/>
    <w:p w14:paraId="15E09660" w14:textId="77777777" w:rsidR="007623C8" w:rsidRPr="00935FAD" w:rsidRDefault="007623C8" w:rsidP="00011CD8">
      <w:pPr>
        <w:spacing w:after="79"/>
        <w:jc w:val="both"/>
        <w:rPr>
          <w:rFonts w:ascii="Public Sans Light" w:hAnsi="Public Sans Light"/>
          <w:iCs/>
        </w:rPr>
      </w:pPr>
      <w:r w:rsidRPr="00935FAD">
        <w:rPr>
          <w:rFonts w:ascii="Public Sans Light" w:hAnsi="Public Sans Light"/>
          <w:b/>
          <w:iCs/>
        </w:rPr>
        <w:t xml:space="preserve">Assessment Body </w:t>
      </w:r>
      <w:r w:rsidRPr="00935FAD">
        <w:rPr>
          <w:rFonts w:ascii="Public Sans Light" w:hAnsi="Public Sans Light"/>
          <w:iCs/>
        </w:rPr>
        <w:t xml:space="preserve">means the person/persons appointed by Treasury to evaluate and determine the eligibility of suppliers to be included in the Scheme Procurement List. </w:t>
      </w:r>
    </w:p>
    <w:p w14:paraId="63F596E5" w14:textId="159BF67C" w:rsidR="007623C8" w:rsidRPr="00935FAD" w:rsidRDefault="007623C8" w:rsidP="00011CD8">
      <w:pPr>
        <w:spacing w:after="79"/>
        <w:jc w:val="both"/>
        <w:rPr>
          <w:rFonts w:ascii="Public Sans Light" w:hAnsi="Public Sans Light"/>
          <w:iCs/>
        </w:rPr>
      </w:pPr>
      <w:bookmarkStart w:id="6" w:name="_Hlk152327358"/>
      <w:r w:rsidRPr="00935FAD">
        <w:rPr>
          <w:rFonts w:ascii="Public Sans Light" w:hAnsi="Public Sans Light"/>
          <w:b/>
          <w:iCs/>
        </w:rPr>
        <w:t>Assignment</w:t>
      </w:r>
      <w:r w:rsidRPr="00935FAD">
        <w:rPr>
          <w:rFonts w:ascii="Public Sans Light" w:hAnsi="Public Sans Light"/>
          <w:iCs/>
        </w:rPr>
        <w:t xml:space="preserve"> is a </w:t>
      </w:r>
      <w:r w:rsidR="00F813A7" w:rsidRPr="00935FAD">
        <w:rPr>
          <w:rFonts w:ascii="Public Sans Light" w:hAnsi="Public Sans Light"/>
          <w:iCs/>
        </w:rPr>
        <w:t>form</w:t>
      </w:r>
      <w:r w:rsidRPr="00935FAD">
        <w:rPr>
          <w:rFonts w:ascii="Public Sans Light" w:hAnsi="Public Sans Light"/>
          <w:iCs/>
        </w:rPr>
        <w:t xml:space="preserve"> of Engagement with specific Deliverables, and management of the Engagement is the responsibility of the supplier. </w:t>
      </w:r>
    </w:p>
    <w:p w14:paraId="5FAACDF8" w14:textId="63E9DDDE" w:rsidR="007623C8" w:rsidRPr="00935FAD" w:rsidRDefault="007623C8" w:rsidP="00535AFA">
      <w:pPr>
        <w:spacing w:after="79" w:line="259" w:lineRule="auto"/>
        <w:jc w:val="both"/>
        <w:rPr>
          <w:rFonts w:ascii="Public Sans Light" w:hAnsi="Public Sans Light"/>
          <w:iCs/>
        </w:rPr>
      </w:pPr>
      <w:r w:rsidRPr="00935FAD">
        <w:rPr>
          <w:rFonts w:ascii="Public Sans Light" w:hAnsi="Public Sans Light"/>
          <w:b/>
          <w:bCs/>
          <w:iCs/>
        </w:rPr>
        <w:t>Base Prequalification</w:t>
      </w:r>
      <w:r w:rsidRPr="00935FAD">
        <w:rPr>
          <w:rFonts w:ascii="Public Sans Light" w:hAnsi="Public Sans Light"/>
          <w:iCs/>
        </w:rPr>
        <w:t xml:space="preserve"> means prequalification to be engaged under the Scheme for low risk Engagements of a value up to $50,000 excluding GST or in accordance with clauses </w:t>
      </w:r>
      <w:r w:rsidR="00B3255F" w:rsidRPr="00935FAD">
        <w:rPr>
          <w:rFonts w:ascii="Public Sans Light" w:hAnsi="Public Sans Light"/>
          <w:iCs/>
        </w:rPr>
        <w:t>19</w:t>
      </w:r>
      <w:r w:rsidRPr="00935FAD">
        <w:rPr>
          <w:rFonts w:ascii="Public Sans Light" w:hAnsi="Public Sans Light"/>
          <w:iCs/>
        </w:rPr>
        <w:t xml:space="preserve">.1 and </w:t>
      </w:r>
      <w:r w:rsidR="00B3255F" w:rsidRPr="00935FAD">
        <w:rPr>
          <w:rFonts w:ascii="Public Sans Light" w:hAnsi="Public Sans Light"/>
          <w:iCs/>
        </w:rPr>
        <w:t>19</w:t>
      </w:r>
      <w:r w:rsidRPr="00935FAD">
        <w:rPr>
          <w:rFonts w:ascii="Public Sans Light" w:hAnsi="Public Sans Light"/>
          <w:iCs/>
        </w:rPr>
        <w:t>.2 in relation to Variations.</w:t>
      </w:r>
    </w:p>
    <w:bookmarkEnd w:id="6"/>
    <w:p w14:paraId="36AC89D2" w14:textId="77777777" w:rsidR="007623C8" w:rsidRPr="00935FAD" w:rsidRDefault="007623C8" w:rsidP="00535AFA">
      <w:pPr>
        <w:spacing w:after="76" w:line="259" w:lineRule="auto"/>
        <w:jc w:val="both"/>
        <w:rPr>
          <w:rFonts w:ascii="Public Sans Light" w:hAnsi="Public Sans Light"/>
          <w:iCs/>
        </w:rPr>
      </w:pPr>
      <w:r w:rsidRPr="00935FAD">
        <w:rPr>
          <w:rFonts w:ascii="Public Sans Light" w:hAnsi="Public Sans Light"/>
          <w:b/>
          <w:iCs/>
        </w:rPr>
        <w:t>Confidential Information</w:t>
      </w:r>
      <w:r w:rsidRPr="00935FAD">
        <w:rPr>
          <w:rFonts w:ascii="Public Sans Light" w:hAnsi="Public Sans Light"/>
          <w:iCs/>
        </w:rPr>
        <w:t xml:space="preserve"> means any information and all other knowledge at any time disclosed (whether in writing or orally) by an Agency to an Approved Supplier under, or in connection with, this Scheme or an Agreement, which:</w:t>
      </w:r>
    </w:p>
    <w:p w14:paraId="14301841" w14:textId="77777777" w:rsidR="007623C8" w:rsidRPr="00935FAD" w:rsidRDefault="007623C8" w:rsidP="00762AD2">
      <w:pPr>
        <w:pStyle w:val="ListParagraph"/>
        <w:numPr>
          <w:ilvl w:val="0"/>
          <w:numId w:val="54"/>
        </w:numPr>
        <w:spacing w:after="3" w:line="295" w:lineRule="auto"/>
        <w:ind w:right="95"/>
        <w:jc w:val="both"/>
        <w:rPr>
          <w:rFonts w:ascii="Public Sans Light" w:hAnsi="Public Sans Light"/>
          <w:iCs/>
        </w:rPr>
      </w:pPr>
      <w:r w:rsidRPr="00935FAD">
        <w:rPr>
          <w:rFonts w:ascii="Public Sans Light" w:hAnsi="Public Sans Light"/>
          <w:iCs/>
        </w:rPr>
        <w:t xml:space="preserve">is by its nature confidential;  </w:t>
      </w:r>
    </w:p>
    <w:p w14:paraId="141F3CB9" w14:textId="77777777" w:rsidR="007623C8" w:rsidRPr="00935FAD" w:rsidRDefault="007623C8" w:rsidP="00762AD2">
      <w:pPr>
        <w:pStyle w:val="ListParagraph"/>
        <w:numPr>
          <w:ilvl w:val="0"/>
          <w:numId w:val="54"/>
        </w:numPr>
        <w:spacing w:after="3" w:line="295" w:lineRule="auto"/>
        <w:ind w:right="95"/>
        <w:jc w:val="both"/>
        <w:rPr>
          <w:rFonts w:ascii="Public Sans Light" w:hAnsi="Public Sans Light"/>
          <w:iCs/>
        </w:rPr>
      </w:pPr>
      <w:r w:rsidRPr="00935FAD">
        <w:rPr>
          <w:rFonts w:ascii="Public Sans Light" w:hAnsi="Public Sans Light"/>
          <w:iCs/>
        </w:rPr>
        <w:t>is designated, or marked, or stipulated as confidential; or</w:t>
      </w:r>
    </w:p>
    <w:p w14:paraId="0D694726" w14:textId="77777777" w:rsidR="007623C8" w:rsidRPr="00935FAD" w:rsidRDefault="007623C8" w:rsidP="00762AD2">
      <w:pPr>
        <w:pStyle w:val="ListParagraph"/>
        <w:numPr>
          <w:ilvl w:val="0"/>
          <w:numId w:val="54"/>
        </w:numPr>
        <w:spacing w:after="3" w:line="295" w:lineRule="auto"/>
        <w:ind w:right="95"/>
        <w:jc w:val="both"/>
        <w:rPr>
          <w:rFonts w:ascii="Public Sans Light" w:hAnsi="Public Sans Light"/>
          <w:iCs/>
        </w:rPr>
      </w:pPr>
      <w:r w:rsidRPr="00935FAD">
        <w:rPr>
          <w:rFonts w:ascii="Public Sans Light" w:hAnsi="Public Sans Light"/>
          <w:iCs/>
        </w:rPr>
        <w:t xml:space="preserve">the Approved Supplier knows or reasonably should know is confidential; </w:t>
      </w:r>
    </w:p>
    <w:p w14:paraId="1ADB2A4A" w14:textId="77777777" w:rsidR="007623C8" w:rsidRPr="00935FAD" w:rsidRDefault="007623C8" w:rsidP="00535AFA">
      <w:pPr>
        <w:spacing w:after="3" w:line="295" w:lineRule="auto"/>
        <w:ind w:left="360" w:right="95"/>
        <w:jc w:val="both"/>
        <w:rPr>
          <w:rFonts w:ascii="Public Sans Light" w:hAnsi="Public Sans Light"/>
          <w:iCs/>
        </w:rPr>
      </w:pPr>
    </w:p>
    <w:p w14:paraId="64F2162C" w14:textId="77777777" w:rsidR="007623C8" w:rsidRPr="00935FAD" w:rsidRDefault="007623C8" w:rsidP="00535AFA">
      <w:pPr>
        <w:spacing w:after="3" w:line="295" w:lineRule="auto"/>
        <w:ind w:left="360" w:right="95"/>
        <w:jc w:val="both"/>
        <w:rPr>
          <w:rFonts w:ascii="Public Sans Light" w:hAnsi="Public Sans Light"/>
          <w:iCs/>
        </w:rPr>
      </w:pPr>
      <w:r w:rsidRPr="00935FAD">
        <w:rPr>
          <w:rFonts w:ascii="Public Sans Light" w:hAnsi="Public Sans Light"/>
          <w:iCs/>
        </w:rPr>
        <w:t xml:space="preserve">including but not limited to:  </w:t>
      </w:r>
    </w:p>
    <w:p w14:paraId="36498627" w14:textId="77777777" w:rsidR="007623C8" w:rsidRPr="00935FAD" w:rsidRDefault="007623C8" w:rsidP="00762AD2">
      <w:pPr>
        <w:pStyle w:val="ListParagraph"/>
        <w:numPr>
          <w:ilvl w:val="0"/>
          <w:numId w:val="29"/>
        </w:numPr>
        <w:tabs>
          <w:tab w:val="center" w:pos="1348"/>
          <w:tab w:val="center" w:pos="4593"/>
        </w:tabs>
        <w:spacing w:after="0" w:line="259" w:lineRule="auto"/>
        <w:contextualSpacing/>
        <w:jc w:val="both"/>
        <w:rPr>
          <w:rFonts w:ascii="Public Sans Light" w:hAnsi="Public Sans Light"/>
          <w:iCs/>
        </w:rPr>
      </w:pPr>
      <w:r w:rsidRPr="00935FAD">
        <w:rPr>
          <w:rFonts w:ascii="Public Sans Light" w:hAnsi="Public Sans Light"/>
          <w:iCs/>
        </w:rPr>
        <w:t xml:space="preserve">the Agreement; </w:t>
      </w:r>
    </w:p>
    <w:p w14:paraId="3DAC5CC9" w14:textId="77777777" w:rsidR="007623C8" w:rsidRPr="00935FAD" w:rsidRDefault="007623C8" w:rsidP="00762AD2">
      <w:pPr>
        <w:pStyle w:val="ListParagraph"/>
        <w:numPr>
          <w:ilvl w:val="0"/>
          <w:numId w:val="29"/>
        </w:numPr>
        <w:tabs>
          <w:tab w:val="center" w:pos="1348"/>
          <w:tab w:val="center" w:pos="4593"/>
        </w:tabs>
        <w:spacing w:after="0" w:line="259" w:lineRule="auto"/>
        <w:contextualSpacing/>
        <w:jc w:val="both"/>
        <w:rPr>
          <w:rFonts w:ascii="Public Sans Light" w:hAnsi="Public Sans Light"/>
          <w:iCs/>
        </w:rPr>
      </w:pPr>
      <w:r w:rsidRPr="00935FAD">
        <w:rPr>
          <w:rFonts w:ascii="Public Sans Light" w:hAnsi="Public Sans Light"/>
          <w:iCs/>
        </w:rPr>
        <w:t>any material which belongs to the Agency; and</w:t>
      </w:r>
    </w:p>
    <w:p w14:paraId="187063F6" w14:textId="77777777" w:rsidR="007623C8" w:rsidRPr="00935FAD" w:rsidRDefault="007623C8" w:rsidP="00762AD2">
      <w:pPr>
        <w:pStyle w:val="ListParagraph"/>
        <w:numPr>
          <w:ilvl w:val="0"/>
          <w:numId w:val="29"/>
        </w:numPr>
        <w:tabs>
          <w:tab w:val="center" w:pos="1348"/>
          <w:tab w:val="center" w:pos="4593"/>
        </w:tabs>
        <w:spacing w:after="0" w:line="259" w:lineRule="auto"/>
        <w:contextualSpacing/>
        <w:jc w:val="both"/>
        <w:rPr>
          <w:rFonts w:ascii="Public Sans Light" w:hAnsi="Public Sans Light"/>
          <w:iCs/>
        </w:rPr>
      </w:pPr>
      <w:r w:rsidRPr="00935FAD">
        <w:rPr>
          <w:rFonts w:ascii="Public Sans Light" w:hAnsi="Public Sans Light"/>
          <w:iCs/>
        </w:rPr>
        <w:t xml:space="preserve">any material which relates to the affairs of a third party;  </w:t>
      </w:r>
    </w:p>
    <w:p w14:paraId="2AB79F26" w14:textId="77777777" w:rsidR="007623C8" w:rsidRPr="00935FAD" w:rsidRDefault="007623C8" w:rsidP="00535AFA">
      <w:pPr>
        <w:spacing w:after="41"/>
        <w:ind w:right="5260"/>
        <w:jc w:val="both"/>
        <w:rPr>
          <w:rFonts w:ascii="Public Sans Light" w:hAnsi="Public Sans Light"/>
          <w:iCs/>
        </w:rPr>
      </w:pPr>
    </w:p>
    <w:p w14:paraId="616132EB" w14:textId="77777777" w:rsidR="007623C8" w:rsidRPr="00935FAD" w:rsidRDefault="007623C8" w:rsidP="00535AFA">
      <w:pPr>
        <w:spacing w:after="41"/>
        <w:ind w:right="5260" w:firstLine="360"/>
        <w:jc w:val="both"/>
        <w:rPr>
          <w:rFonts w:ascii="Public Sans Light" w:hAnsi="Public Sans Light"/>
          <w:iCs/>
        </w:rPr>
      </w:pPr>
      <w:r w:rsidRPr="00935FAD">
        <w:rPr>
          <w:rFonts w:ascii="Public Sans Light" w:hAnsi="Public Sans Light"/>
          <w:iCs/>
        </w:rPr>
        <w:t>but does not include information which:</w:t>
      </w:r>
    </w:p>
    <w:p w14:paraId="68EB5176" w14:textId="77777777" w:rsidR="007623C8" w:rsidRPr="00935FAD" w:rsidRDefault="007623C8" w:rsidP="00762AD2">
      <w:pPr>
        <w:numPr>
          <w:ilvl w:val="0"/>
          <w:numId w:val="55"/>
        </w:numPr>
        <w:spacing w:after="3" w:line="295" w:lineRule="auto"/>
        <w:ind w:right="95" w:hanging="360"/>
        <w:jc w:val="both"/>
        <w:rPr>
          <w:rFonts w:ascii="Public Sans Light" w:hAnsi="Public Sans Light"/>
          <w:iCs/>
        </w:rPr>
      </w:pPr>
      <w:r w:rsidRPr="00935FAD">
        <w:rPr>
          <w:rFonts w:ascii="Public Sans Light" w:hAnsi="Public Sans Light"/>
          <w:iCs/>
        </w:rPr>
        <w:lastRenderedPageBreak/>
        <w:t xml:space="preserve">is or becomes public knowledge other than by breach of the Scheme or an Agreement;  </w:t>
      </w:r>
    </w:p>
    <w:p w14:paraId="26A111E2" w14:textId="77777777" w:rsidR="007623C8" w:rsidRPr="00935FAD" w:rsidRDefault="007623C8" w:rsidP="00762AD2">
      <w:pPr>
        <w:numPr>
          <w:ilvl w:val="0"/>
          <w:numId w:val="55"/>
        </w:numPr>
        <w:spacing w:after="2" w:line="243" w:lineRule="auto"/>
        <w:ind w:right="95" w:hanging="360"/>
        <w:jc w:val="both"/>
        <w:rPr>
          <w:rFonts w:ascii="Public Sans Light" w:hAnsi="Public Sans Light"/>
        </w:rPr>
      </w:pPr>
      <w:r w:rsidRPr="00935FAD">
        <w:rPr>
          <w:rFonts w:ascii="Public Sans Light" w:hAnsi="Public Sans Light"/>
        </w:rPr>
        <w:t xml:space="preserve">is in the lawful possession of the Approved Supplier without restriction in relation to disclosure before the date of receipt of the information from the Agency or a third party; or  </w:t>
      </w:r>
    </w:p>
    <w:p w14:paraId="0C37C1CD" w14:textId="77777777" w:rsidR="007623C8" w:rsidRPr="00935FAD" w:rsidRDefault="007623C8" w:rsidP="00762AD2">
      <w:pPr>
        <w:numPr>
          <w:ilvl w:val="0"/>
          <w:numId w:val="55"/>
        </w:numPr>
        <w:spacing w:after="3" w:line="295" w:lineRule="auto"/>
        <w:ind w:right="95" w:hanging="360"/>
        <w:jc w:val="both"/>
        <w:rPr>
          <w:rFonts w:ascii="Public Sans Light" w:hAnsi="Public Sans Light"/>
        </w:rPr>
      </w:pPr>
      <w:r w:rsidRPr="00935FAD">
        <w:rPr>
          <w:rFonts w:ascii="Public Sans Light" w:hAnsi="Public Sans Light"/>
        </w:rPr>
        <w:t xml:space="preserve">is required to be disclosed pursuant to law or any legal process.  </w:t>
      </w:r>
    </w:p>
    <w:p w14:paraId="52129FE0" w14:textId="77777777" w:rsidR="007623C8" w:rsidRPr="00935FAD" w:rsidRDefault="007623C8" w:rsidP="00535AFA">
      <w:pPr>
        <w:spacing w:after="40" w:line="259" w:lineRule="auto"/>
        <w:jc w:val="both"/>
        <w:rPr>
          <w:rFonts w:ascii="Public Sans Light" w:hAnsi="Public Sans Light"/>
        </w:rPr>
      </w:pPr>
      <w:r w:rsidRPr="00935FAD">
        <w:rPr>
          <w:rFonts w:ascii="Public Sans Light" w:hAnsi="Public Sans Light"/>
          <w:sz w:val="16"/>
        </w:rPr>
        <w:t xml:space="preserve"> </w:t>
      </w:r>
      <w:bookmarkStart w:id="7" w:name="_Hlk152327409"/>
    </w:p>
    <w:p w14:paraId="2F8C3C60" w14:textId="77777777" w:rsidR="007623C8" w:rsidRPr="00935FAD" w:rsidRDefault="007623C8" w:rsidP="00535AFA">
      <w:pPr>
        <w:spacing w:after="120" w:line="23" w:lineRule="atLeast"/>
        <w:ind w:right="95"/>
        <w:jc w:val="both"/>
        <w:rPr>
          <w:rFonts w:ascii="Public Sans Light" w:hAnsi="Public Sans Light"/>
        </w:rPr>
      </w:pPr>
      <w:r w:rsidRPr="00935FAD">
        <w:rPr>
          <w:rFonts w:ascii="Public Sans Light" w:hAnsi="Public Sans Light"/>
          <w:b/>
          <w:bCs/>
        </w:rPr>
        <w:t>Deliverables</w:t>
      </w:r>
      <w:r w:rsidRPr="00935FAD">
        <w:rPr>
          <w:rFonts w:ascii="Public Sans Light" w:hAnsi="Public Sans Light"/>
        </w:rPr>
        <w:t xml:space="preserve"> means the deliverables which an Approved Supplier must provide to an Agency in accordance with the applicable Agreement.</w:t>
      </w:r>
    </w:p>
    <w:p w14:paraId="31F50D36" w14:textId="77777777" w:rsidR="007623C8" w:rsidRPr="00935FAD" w:rsidRDefault="007623C8" w:rsidP="00535AFA">
      <w:pPr>
        <w:spacing w:after="120" w:line="23" w:lineRule="atLeast"/>
        <w:ind w:right="95"/>
        <w:jc w:val="both"/>
        <w:rPr>
          <w:rFonts w:ascii="Public Sans Light" w:hAnsi="Public Sans Light"/>
        </w:rPr>
      </w:pPr>
      <w:r w:rsidRPr="00935FAD">
        <w:rPr>
          <w:rFonts w:ascii="Public Sans Light" w:hAnsi="Public Sans Light"/>
          <w:b/>
          <w:bCs/>
        </w:rPr>
        <w:t xml:space="preserve">Engagement </w:t>
      </w:r>
      <w:r w:rsidRPr="00935FAD">
        <w:rPr>
          <w:rFonts w:ascii="Public Sans Light" w:hAnsi="Public Sans Light"/>
        </w:rPr>
        <w:t xml:space="preserve">means the procurement of services in connection with the Scheme under an Agreement. </w:t>
      </w:r>
    </w:p>
    <w:bookmarkEnd w:id="7"/>
    <w:p w14:paraId="21089E65" w14:textId="77777777" w:rsidR="007623C8" w:rsidRPr="00935FAD" w:rsidRDefault="007623C8" w:rsidP="00535AFA">
      <w:pPr>
        <w:spacing w:after="120" w:line="23" w:lineRule="atLeast"/>
        <w:ind w:right="95"/>
        <w:jc w:val="both"/>
        <w:rPr>
          <w:rFonts w:ascii="Public Sans Light" w:hAnsi="Public Sans Light"/>
          <w:b/>
          <w:bCs/>
        </w:rPr>
      </w:pPr>
      <w:r w:rsidRPr="00935FAD">
        <w:rPr>
          <w:rFonts w:ascii="Public Sans Light" w:hAnsi="Public Sans Light"/>
          <w:b/>
          <w:bCs/>
        </w:rPr>
        <w:t xml:space="preserve">Engagement Types </w:t>
      </w:r>
      <w:r w:rsidRPr="00935FAD">
        <w:rPr>
          <w:rFonts w:ascii="Public Sans Light" w:hAnsi="Public Sans Light"/>
        </w:rPr>
        <w:t xml:space="preserve">(and sub-engagement types) means the range of services provided under the Scheme, as listed on </w:t>
      </w:r>
      <w:proofErr w:type="spellStart"/>
      <w:r w:rsidRPr="00935FAD">
        <w:rPr>
          <w:rFonts w:ascii="Public Sans Light" w:hAnsi="Public Sans Light"/>
        </w:rPr>
        <w:t>buy.nsw</w:t>
      </w:r>
      <w:proofErr w:type="spellEnd"/>
      <w:r w:rsidRPr="00935FAD">
        <w:rPr>
          <w:rFonts w:ascii="Public Sans Light" w:hAnsi="Public Sans Light"/>
        </w:rPr>
        <w:t xml:space="preserve"> scheme page. </w:t>
      </w:r>
    </w:p>
    <w:p w14:paraId="0F97E488" w14:textId="77777777" w:rsidR="00737ED0" w:rsidRDefault="007623C8" w:rsidP="00535AFA">
      <w:pPr>
        <w:pStyle w:val="CommentText"/>
        <w:spacing w:after="120" w:line="23" w:lineRule="atLeast"/>
        <w:jc w:val="both"/>
        <w:rPr>
          <w:rFonts w:ascii="Public Sans Light" w:hAnsi="Public Sans Light"/>
        </w:rPr>
      </w:pPr>
      <w:r w:rsidRPr="00935FAD">
        <w:rPr>
          <w:rFonts w:ascii="Public Sans Light" w:hAnsi="Public Sans Light"/>
          <w:b/>
          <w:bCs/>
        </w:rPr>
        <w:t>Enforceable Procurement Provisions (EPP Direction)</w:t>
      </w:r>
      <w:r w:rsidRPr="00935FAD">
        <w:rPr>
          <w:rFonts w:ascii="Public Sans Light" w:hAnsi="Public Sans Light"/>
        </w:rPr>
        <w:t xml:space="preserve"> means the Procurement (Enforceable Procurement Provisions) Direction 2019 under the Public Works and Procurement Act 1912 (NSW), also referred to as PBD 2019-05.</w:t>
      </w:r>
    </w:p>
    <w:p w14:paraId="62B150FF" w14:textId="3F789278" w:rsidR="007623C8" w:rsidRPr="00935FAD" w:rsidRDefault="007623C8" w:rsidP="00535AFA">
      <w:pPr>
        <w:pStyle w:val="CommentText"/>
        <w:spacing w:after="120" w:line="23" w:lineRule="atLeast"/>
        <w:jc w:val="both"/>
        <w:rPr>
          <w:rFonts w:ascii="Public Sans Light" w:hAnsi="Public Sans Light"/>
          <w:bCs/>
        </w:rPr>
      </w:pPr>
      <w:r w:rsidRPr="00935FAD">
        <w:rPr>
          <w:rFonts w:ascii="Public Sans Light" w:hAnsi="Public Sans Light"/>
          <w:b/>
        </w:rPr>
        <w:t>Full Prequalification</w:t>
      </w:r>
      <w:r w:rsidRPr="00935FAD">
        <w:rPr>
          <w:rFonts w:ascii="Public Sans Light" w:hAnsi="Public Sans Light"/>
          <w:bCs/>
        </w:rPr>
        <w:t xml:space="preserve"> means prequalification to be engaged under the Scheme with no limit on the value of the Engagement. </w:t>
      </w:r>
    </w:p>
    <w:p w14:paraId="477D2B57" w14:textId="77777777" w:rsidR="007623C8" w:rsidRPr="00935FAD" w:rsidRDefault="007623C8" w:rsidP="00535AFA">
      <w:pPr>
        <w:spacing w:after="120" w:line="23" w:lineRule="atLeast"/>
        <w:ind w:right="95"/>
        <w:jc w:val="both"/>
        <w:rPr>
          <w:rFonts w:ascii="Public Sans Light" w:hAnsi="Public Sans Light"/>
          <w:bCs/>
        </w:rPr>
      </w:pPr>
      <w:bookmarkStart w:id="8" w:name="_Hlk152327451"/>
      <w:r w:rsidRPr="00935FAD">
        <w:rPr>
          <w:rFonts w:ascii="Public Sans Light" w:hAnsi="Public Sans Light"/>
          <w:b/>
        </w:rPr>
        <w:t xml:space="preserve">Infrastructure Advisory Standard Commercial Framework </w:t>
      </w:r>
      <w:r w:rsidRPr="00935FAD">
        <w:rPr>
          <w:rFonts w:ascii="Public Sans Light" w:hAnsi="Public Sans Light"/>
          <w:bCs/>
        </w:rPr>
        <w:t>means the standard commercial framework for infrastructure advisory services.</w:t>
      </w:r>
    </w:p>
    <w:bookmarkEnd w:id="8"/>
    <w:p w14:paraId="27F4873E" w14:textId="77777777" w:rsidR="007623C8" w:rsidRPr="00935FAD" w:rsidRDefault="007623C8" w:rsidP="00535AFA">
      <w:pPr>
        <w:spacing w:after="120" w:line="23" w:lineRule="atLeast"/>
        <w:ind w:right="95"/>
        <w:jc w:val="both"/>
        <w:rPr>
          <w:rFonts w:ascii="Public Sans Light" w:hAnsi="Public Sans Light"/>
          <w:bCs/>
        </w:rPr>
      </w:pPr>
      <w:r w:rsidRPr="00935FAD">
        <w:rPr>
          <w:rFonts w:ascii="Public Sans Light" w:hAnsi="Public Sans Light"/>
          <w:b/>
        </w:rPr>
        <w:t>IA Contract Framework</w:t>
      </w:r>
      <w:r w:rsidRPr="00935FAD">
        <w:rPr>
          <w:rFonts w:ascii="Public Sans Light" w:hAnsi="Public Sans Light"/>
          <w:bCs/>
        </w:rPr>
        <w:t xml:space="preserve"> means the contractual framework that is recommended for use when procuring infrastructure advisory services under Engagement Type 15, which is available on the infrastructure advisory services webpage: </w:t>
      </w:r>
      <w:hyperlink r:id="rId16" w:history="1">
        <w:r w:rsidRPr="00935FAD">
          <w:rPr>
            <w:rStyle w:val="Hyperlink"/>
            <w:rFonts w:ascii="Public Sans Light" w:hAnsi="Public Sans Light"/>
            <w:bCs/>
          </w:rPr>
          <w:t>https://info.buy.nsw.gov.au/resources/infrastructure-advisory-services</w:t>
        </w:r>
      </w:hyperlink>
      <w:r w:rsidRPr="00935FAD">
        <w:rPr>
          <w:rFonts w:ascii="Public Sans Light" w:hAnsi="Public Sans Light"/>
          <w:bCs/>
        </w:rPr>
        <w:t>.</w:t>
      </w:r>
    </w:p>
    <w:p w14:paraId="6AF518CF" w14:textId="77777777" w:rsidR="007623C8" w:rsidRPr="00935FAD" w:rsidRDefault="007623C8" w:rsidP="00535AFA">
      <w:pPr>
        <w:spacing w:after="120" w:line="23" w:lineRule="atLeast"/>
        <w:ind w:right="95"/>
        <w:jc w:val="both"/>
        <w:rPr>
          <w:rFonts w:ascii="Public Sans Light" w:hAnsi="Public Sans Light"/>
          <w:bCs/>
        </w:rPr>
      </w:pPr>
      <w:bookmarkStart w:id="9" w:name="_Hlk152327520"/>
      <w:r w:rsidRPr="00935FAD">
        <w:rPr>
          <w:rFonts w:ascii="Public Sans Light" w:hAnsi="Public Sans Light"/>
          <w:b/>
        </w:rPr>
        <w:t xml:space="preserve">Material Adverse Effect </w:t>
      </w:r>
      <w:r w:rsidRPr="00935FAD">
        <w:rPr>
          <w:rFonts w:ascii="Public Sans Light" w:hAnsi="Public Sans Light"/>
          <w:bCs/>
        </w:rPr>
        <w:t>means any event, condition or change which materially and adversely affects or could reasonably be expected to materially and adversely affect the assets, liabilities, business, prospects or financial condition of the Approved Supplier.</w:t>
      </w:r>
    </w:p>
    <w:p w14:paraId="57C59B62" w14:textId="77777777" w:rsidR="007623C8" w:rsidRPr="00935FAD" w:rsidRDefault="007623C8" w:rsidP="00535AFA">
      <w:pPr>
        <w:spacing w:after="120" w:line="23" w:lineRule="atLeast"/>
        <w:ind w:right="95"/>
        <w:jc w:val="both"/>
        <w:rPr>
          <w:rFonts w:ascii="Public Sans Light" w:hAnsi="Public Sans Light"/>
          <w:bCs/>
        </w:rPr>
      </w:pPr>
      <w:r w:rsidRPr="00935FAD">
        <w:rPr>
          <w:rFonts w:ascii="Public Sans Light" w:hAnsi="Public Sans Light"/>
          <w:b/>
        </w:rPr>
        <w:t>NSW</w:t>
      </w:r>
      <w:r w:rsidRPr="00935FAD">
        <w:rPr>
          <w:rFonts w:ascii="Public Sans Light" w:hAnsi="Public Sans Light"/>
          <w:bCs/>
        </w:rPr>
        <w:t xml:space="preserve"> means the State of New South Wales.</w:t>
      </w:r>
    </w:p>
    <w:p w14:paraId="52E6E4E1" w14:textId="77777777" w:rsidR="007623C8" w:rsidRPr="00935FAD" w:rsidRDefault="007623C8" w:rsidP="00535AFA">
      <w:pPr>
        <w:spacing w:after="120" w:line="23" w:lineRule="atLeast"/>
        <w:ind w:right="95"/>
        <w:jc w:val="both"/>
        <w:rPr>
          <w:rFonts w:ascii="Public Sans Light" w:hAnsi="Public Sans Light"/>
          <w:bCs/>
        </w:rPr>
      </w:pPr>
      <w:r w:rsidRPr="00935FAD">
        <w:rPr>
          <w:rFonts w:ascii="Public Sans Light" w:hAnsi="Public Sans Light"/>
          <w:b/>
        </w:rPr>
        <w:t>NSW Procurement Policy Framework</w:t>
      </w:r>
      <w:r w:rsidRPr="00935FAD">
        <w:rPr>
          <w:rFonts w:ascii="Public Sans Light" w:hAnsi="Public Sans Light"/>
          <w:bCs/>
        </w:rPr>
        <w:t xml:space="preserve"> means the NSW Procurement Policy Framework (as amended from time to time) that applies to the procurement of goods and services of any kind and which can be accessed at: </w:t>
      </w:r>
      <w:hyperlink r:id="rId17" w:history="1">
        <w:r w:rsidRPr="00935FAD">
          <w:rPr>
            <w:rStyle w:val="Hyperlink"/>
            <w:rFonts w:ascii="Public Sans Light" w:hAnsi="Public Sans Light"/>
            <w:bCs/>
          </w:rPr>
          <w:t>https://buy.nsw.gov.au/policy-library/policies/procurement-policy-framework</w:t>
        </w:r>
      </w:hyperlink>
      <w:r w:rsidRPr="00935FAD">
        <w:rPr>
          <w:rFonts w:ascii="Public Sans Light" w:hAnsi="Public Sans Light"/>
          <w:bCs/>
        </w:rPr>
        <w:t>.</w:t>
      </w:r>
    </w:p>
    <w:p w14:paraId="7EE76340" w14:textId="77777777" w:rsidR="007623C8" w:rsidRPr="00935FAD" w:rsidRDefault="007623C8" w:rsidP="00535AFA">
      <w:pPr>
        <w:spacing w:after="120" w:line="23" w:lineRule="atLeast"/>
        <w:ind w:right="95"/>
        <w:jc w:val="both"/>
        <w:rPr>
          <w:rFonts w:ascii="Public Sans Light" w:hAnsi="Public Sans Light"/>
          <w:bCs/>
        </w:rPr>
      </w:pPr>
      <w:r w:rsidRPr="00935FAD">
        <w:rPr>
          <w:rFonts w:ascii="Public Sans Light" w:hAnsi="Public Sans Light"/>
          <w:b/>
        </w:rPr>
        <w:t xml:space="preserve">NSW Supplier Code of Conduct </w:t>
      </w:r>
      <w:r w:rsidRPr="00935FAD">
        <w:rPr>
          <w:rFonts w:ascii="Public Sans Light" w:hAnsi="Public Sans Light"/>
          <w:bCs/>
        </w:rPr>
        <w:t xml:space="preserve">means the NSW Supplier Code of Conduct which applies to procurements by the NSW Government and can be accessed at: </w:t>
      </w:r>
      <w:hyperlink r:id="rId18" w:history="1">
        <w:r w:rsidRPr="00935FAD">
          <w:rPr>
            <w:rStyle w:val="Hyperlink"/>
            <w:rFonts w:ascii="Public Sans Light" w:hAnsi="Public Sans Light"/>
            <w:bCs/>
          </w:rPr>
          <w:t>https://buy.nsw.gov.au/policy-library/policies/supplier-code-of-conduct</w:t>
        </w:r>
      </w:hyperlink>
      <w:r w:rsidRPr="00935FAD">
        <w:rPr>
          <w:rFonts w:ascii="Public Sans Light" w:hAnsi="Public Sans Light"/>
          <w:bCs/>
        </w:rPr>
        <w:t>.</w:t>
      </w:r>
    </w:p>
    <w:p w14:paraId="0DD79473" w14:textId="1DF16B89" w:rsidR="007623C8" w:rsidRPr="00935FAD" w:rsidRDefault="007623C8" w:rsidP="00535AFA">
      <w:pPr>
        <w:spacing w:after="120" w:line="23" w:lineRule="atLeast"/>
        <w:ind w:right="95"/>
        <w:jc w:val="both"/>
        <w:rPr>
          <w:rFonts w:ascii="Public Sans Light" w:hAnsi="Public Sans Light"/>
        </w:rPr>
      </w:pPr>
      <w:r w:rsidRPr="00935FAD">
        <w:rPr>
          <w:rFonts w:ascii="Public Sans Light" w:hAnsi="Public Sans Light"/>
          <w:b/>
        </w:rPr>
        <w:t xml:space="preserve">Performance Report </w:t>
      </w:r>
      <w:r w:rsidRPr="00935FAD">
        <w:rPr>
          <w:rFonts w:ascii="Public Sans Light" w:hAnsi="Public Sans Light"/>
        </w:rPr>
        <w:t xml:space="preserve">means a report submitted in accordance with </w:t>
      </w:r>
      <w:r w:rsidRPr="00AD6DDA">
        <w:rPr>
          <w:rFonts w:ascii="Public Sans Light" w:hAnsi="Public Sans Light"/>
        </w:rPr>
        <w:t xml:space="preserve">clause </w:t>
      </w:r>
      <w:r w:rsidR="00E22D6A" w:rsidRPr="00AD6DDA">
        <w:rPr>
          <w:rFonts w:ascii="Public Sans Light" w:hAnsi="Public Sans Light"/>
        </w:rPr>
        <w:t>20</w:t>
      </w:r>
      <w:r w:rsidRPr="00AD6DDA">
        <w:rPr>
          <w:rFonts w:ascii="Public Sans Light" w:hAnsi="Public Sans Light"/>
        </w:rPr>
        <w:t>.</w:t>
      </w:r>
      <w:r w:rsidRPr="00935FAD">
        <w:rPr>
          <w:rFonts w:ascii="Public Sans Light" w:hAnsi="Public Sans Light"/>
        </w:rPr>
        <w:t xml:space="preserve"> </w:t>
      </w:r>
    </w:p>
    <w:p w14:paraId="2266BF8B" w14:textId="77777777" w:rsidR="007623C8" w:rsidRPr="00935FAD" w:rsidRDefault="007623C8" w:rsidP="00535AFA">
      <w:pPr>
        <w:pStyle w:val="CommentText"/>
        <w:spacing w:after="120" w:line="23" w:lineRule="atLeast"/>
        <w:jc w:val="both"/>
        <w:rPr>
          <w:rFonts w:ascii="Public Sans Light" w:hAnsi="Public Sans Light"/>
          <w:b/>
          <w:bCs/>
        </w:rPr>
      </w:pPr>
      <w:r w:rsidRPr="00935FAD">
        <w:rPr>
          <w:rFonts w:ascii="Public Sans Light" w:hAnsi="Public Sans Light"/>
          <w:b/>
          <w:bCs/>
        </w:rPr>
        <w:t xml:space="preserve">Procurement List </w:t>
      </w:r>
      <w:r w:rsidRPr="00935FAD">
        <w:rPr>
          <w:rFonts w:ascii="Public Sans Light" w:hAnsi="Public Sans Light"/>
        </w:rPr>
        <w:t>has the meaning given to that term in the EPP Direction.</w:t>
      </w:r>
      <w:r w:rsidRPr="00935FAD">
        <w:rPr>
          <w:rFonts w:ascii="Public Sans Light" w:hAnsi="Public Sans Light"/>
          <w:b/>
          <w:bCs/>
        </w:rPr>
        <w:t xml:space="preserve"> </w:t>
      </w:r>
    </w:p>
    <w:p w14:paraId="5ACF0113" w14:textId="77777777" w:rsidR="007623C8" w:rsidRPr="00935FAD" w:rsidRDefault="007623C8" w:rsidP="00535AFA">
      <w:pPr>
        <w:spacing w:after="120" w:line="23" w:lineRule="atLeast"/>
        <w:ind w:right="95"/>
        <w:jc w:val="both"/>
        <w:rPr>
          <w:rFonts w:ascii="Public Sans Light" w:hAnsi="Public Sans Light"/>
        </w:rPr>
      </w:pPr>
      <w:r w:rsidRPr="00935FAD">
        <w:rPr>
          <w:rFonts w:ascii="Public Sans Light" w:hAnsi="Public Sans Light"/>
          <w:b/>
        </w:rPr>
        <w:t>Scheme</w:t>
      </w:r>
      <w:r w:rsidRPr="00935FAD">
        <w:rPr>
          <w:rFonts w:ascii="Public Sans Light" w:hAnsi="Public Sans Light"/>
        </w:rPr>
        <w:t xml:space="preserve"> means the Prequalification Scheme: Performance and Management Services (P&amp;MS) administered by the NSW Treasury, NSW Procurement. </w:t>
      </w:r>
    </w:p>
    <w:p w14:paraId="52691DFA" w14:textId="77777777" w:rsidR="007623C8" w:rsidRPr="00935FAD" w:rsidRDefault="007623C8" w:rsidP="00535AFA">
      <w:pPr>
        <w:spacing w:after="120" w:line="23" w:lineRule="atLeast"/>
        <w:ind w:right="95"/>
        <w:jc w:val="both"/>
        <w:rPr>
          <w:rFonts w:ascii="Public Sans Light" w:hAnsi="Public Sans Light"/>
        </w:rPr>
      </w:pPr>
      <w:r w:rsidRPr="00935FAD">
        <w:rPr>
          <w:rFonts w:ascii="Public Sans Light" w:hAnsi="Public Sans Light"/>
          <w:b/>
          <w:bCs/>
        </w:rPr>
        <w:t>Scheme Procurement List</w:t>
      </w:r>
      <w:r w:rsidRPr="00935FAD">
        <w:rPr>
          <w:rFonts w:ascii="Public Sans Light" w:hAnsi="Public Sans Light"/>
        </w:rPr>
        <w:t xml:space="preserve"> means the list of the suppliers that have been accepted as Approved Suppliers in accordance with the Scheme to be used by Agencies under the Scheme.</w:t>
      </w:r>
    </w:p>
    <w:p w14:paraId="25AFE520" w14:textId="77777777" w:rsidR="007623C8" w:rsidRPr="00935FAD" w:rsidRDefault="007623C8" w:rsidP="00535AFA">
      <w:pPr>
        <w:spacing w:after="120" w:line="23" w:lineRule="atLeast"/>
        <w:ind w:right="95"/>
        <w:jc w:val="both"/>
        <w:rPr>
          <w:rFonts w:ascii="Public Sans Light" w:hAnsi="Public Sans Light"/>
        </w:rPr>
      </w:pPr>
      <w:bookmarkStart w:id="10" w:name="_Hlk152327545"/>
      <w:bookmarkEnd w:id="9"/>
      <w:r w:rsidRPr="00935FAD">
        <w:rPr>
          <w:rFonts w:ascii="Public Sans Light" w:hAnsi="Public Sans Light"/>
          <w:b/>
          <w:bCs/>
        </w:rPr>
        <w:t>Scheme Rules</w:t>
      </w:r>
      <w:r w:rsidRPr="00935FAD">
        <w:rPr>
          <w:rFonts w:ascii="Public Sans Light" w:hAnsi="Public Sans Light"/>
        </w:rPr>
        <w:t xml:space="preserve"> means this document, including all schedules, attachments and annexures hereto and any document incorporated into this document by reference.</w:t>
      </w:r>
    </w:p>
    <w:p w14:paraId="67F5C647" w14:textId="77777777" w:rsidR="007623C8" w:rsidRPr="00935FAD" w:rsidRDefault="007623C8" w:rsidP="00535AFA">
      <w:pPr>
        <w:spacing w:after="120" w:line="23" w:lineRule="atLeast"/>
        <w:ind w:right="95"/>
        <w:jc w:val="both"/>
        <w:rPr>
          <w:rFonts w:ascii="Public Sans Light" w:hAnsi="Public Sans Light"/>
        </w:rPr>
      </w:pPr>
      <w:r w:rsidRPr="00935FAD">
        <w:rPr>
          <w:rFonts w:ascii="Public Sans Light" w:hAnsi="Public Sans Light"/>
          <w:b/>
          <w:bCs/>
        </w:rPr>
        <w:t xml:space="preserve">Secondee </w:t>
      </w:r>
      <w:r w:rsidRPr="00935FAD">
        <w:rPr>
          <w:rFonts w:ascii="Public Sans Light" w:hAnsi="Public Sans Light"/>
        </w:rPr>
        <w:t>(also referred to as Supplier Secondee) is an individual employed by a supplier and engaged by an Agency through Secondment.</w:t>
      </w:r>
    </w:p>
    <w:p w14:paraId="5AC480D6" w14:textId="42F6C84E" w:rsidR="007623C8" w:rsidRPr="00935FAD" w:rsidRDefault="007623C8" w:rsidP="00535AFA">
      <w:pPr>
        <w:spacing w:after="120" w:line="23" w:lineRule="atLeast"/>
        <w:ind w:right="95"/>
        <w:jc w:val="both"/>
        <w:rPr>
          <w:rFonts w:ascii="Public Sans Light" w:hAnsi="Public Sans Light"/>
          <w:b/>
        </w:rPr>
      </w:pPr>
      <w:r w:rsidRPr="00935FAD">
        <w:rPr>
          <w:rFonts w:ascii="Public Sans Light" w:hAnsi="Public Sans Light"/>
          <w:b/>
        </w:rPr>
        <w:t xml:space="preserve">Secondment </w:t>
      </w:r>
      <w:r w:rsidRPr="00935FAD">
        <w:rPr>
          <w:rFonts w:ascii="Public Sans Light" w:hAnsi="Public Sans Light"/>
          <w:bCs/>
        </w:rPr>
        <w:t xml:space="preserve">is a </w:t>
      </w:r>
      <w:r w:rsidR="0056339B" w:rsidRPr="00935FAD">
        <w:rPr>
          <w:rFonts w:ascii="Public Sans Light" w:hAnsi="Public Sans Light"/>
          <w:bCs/>
        </w:rPr>
        <w:t>form</w:t>
      </w:r>
      <w:r w:rsidRPr="00935FAD">
        <w:rPr>
          <w:rFonts w:ascii="Public Sans Light" w:hAnsi="Public Sans Light"/>
          <w:bCs/>
        </w:rPr>
        <w:t xml:space="preserve"> of Engagement where the Approved </w:t>
      </w:r>
      <w:r w:rsidRPr="00935FAD">
        <w:rPr>
          <w:rFonts w:ascii="Public Sans Light" w:hAnsi="Public Sans Light"/>
        </w:rPr>
        <w:t xml:space="preserve">Supplier’s personnel work under the </w:t>
      </w:r>
      <w:r w:rsidRPr="00935FAD">
        <w:rPr>
          <w:rFonts w:ascii="Public Sans Light" w:hAnsi="Public Sans Light"/>
          <w:bCs/>
        </w:rPr>
        <w:t xml:space="preserve">Agency’s supervision and direction to provide services and/or Deliverables. </w:t>
      </w:r>
      <w:r w:rsidRPr="00935FAD">
        <w:rPr>
          <w:rFonts w:ascii="Public Sans Light" w:hAnsi="Public Sans Light"/>
          <w:b/>
        </w:rPr>
        <w:t xml:space="preserve"> </w:t>
      </w:r>
    </w:p>
    <w:p w14:paraId="3F8F72ED" w14:textId="77777777" w:rsidR="007623C8" w:rsidRPr="00935FAD" w:rsidRDefault="007623C8" w:rsidP="00535AFA">
      <w:pPr>
        <w:spacing w:after="120" w:line="23" w:lineRule="atLeast"/>
        <w:jc w:val="both"/>
        <w:rPr>
          <w:rFonts w:ascii="Public Sans Light" w:hAnsi="Public Sans Light"/>
        </w:rPr>
      </w:pPr>
      <w:r w:rsidRPr="00935FAD">
        <w:rPr>
          <w:rFonts w:ascii="Public Sans Light" w:hAnsi="Public Sans Light"/>
          <w:b/>
          <w:bCs/>
        </w:rPr>
        <w:lastRenderedPageBreak/>
        <w:t>Small and Medium Enterprise (SME)</w:t>
      </w:r>
      <w:r w:rsidRPr="00935FAD">
        <w:rPr>
          <w:rFonts w:ascii="Public Sans Light" w:hAnsi="Public Sans Light"/>
        </w:rPr>
        <w:t xml:space="preserve"> means an Australian or New Zealand based enterprise with fewer than 200 full time equivalent employees.</w:t>
      </w:r>
    </w:p>
    <w:bookmarkEnd w:id="10"/>
    <w:p w14:paraId="7D38B820" w14:textId="77777777" w:rsidR="007623C8" w:rsidRPr="00935FAD" w:rsidRDefault="007623C8" w:rsidP="00535AFA">
      <w:pPr>
        <w:spacing w:after="120" w:line="23" w:lineRule="atLeast"/>
        <w:jc w:val="both"/>
        <w:rPr>
          <w:rFonts w:ascii="Public Sans Light" w:hAnsi="Public Sans Light"/>
        </w:rPr>
      </w:pPr>
      <w:r w:rsidRPr="00935FAD">
        <w:rPr>
          <w:rFonts w:ascii="Public Sans Light" w:hAnsi="Public Sans Light"/>
          <w:b/>
        </w:rPr>
        <w:t>Specified Personnel</w:t>
      </w:r>
      <w:r w:rsidRPr="00935FAD">
        <w:rPr>
          <w:rFonts w:ascii="Public Sans Light" w:hAnsi="Public Sans Light"/>
        </w:rPr>
        <w:t xml:space="preserve"> means the key personnel of the Approved Supplier who are required to undertake the provision of the Deliverables or part of the work constituting the Deliverables. </w:t>
      </w:r>
    </w:p>
    <w:p w14:paraId="03FC8F27" w14:textId="77777777" w:rsidR="007623C8" w:rsidRPr="00935FAD" w:rsidRDefault="007623C8" w:rsidP="00535AFA">
      <w:pPr>
        <w:spacing w:after="120" w:line="23" w:lineRule="atLeast"/>
        <w:jc w:val="both"/>
        <w:rPr>
          <w:rFonts w:ascii="Public Sans Light" w:hAnsi="Public Sans Light"/>
        </w:rPr>
      </w:pPr>
      <w:bookmarkStart w:id="11" w:name="_Hlk152327554"/>
      <w:r w:rsidRPr="00935FAD">
        <w:rPr>
          <w:rFonts w:ascii="Public Sans Light" w:hAnsi="Public Sans Light"/>
          <w:b/>
          <w:bCs/>
        </w:rPr>
        <w:t>Standard Commercial Framework</w:t>
      </w:r>
      <w:r w:rsidRPr="00935FAD">
        <w:rPr>
          <w:rFonts w:ascii="Public Sans Light" w:hAnsi="Public Sans Light"/>
        </w:rPr>
        <w:t xml:space="preserve"> means the standard commercial framework for Engagement Types 1 to 12 of the Scheme and which can be accessed at Supplier Hub.</w:t>
      </w:r>
    </w:p>
    <w:p w14:paraId="0B0C7176" w14:textId="77777777" w:rsidR="007623C8" w:rsidRPr="00935FAD" w:rsidRDefault="007623C8" w:rsidP="00535AFA">
      <w:pPr>
        <w:spacing w:after="120" w:line="23" w:lineRule="atLeast"/>
        <w:jc w:val="both"/>
        <w:rPr>
          <w:rFonts w:ascii="Public Sans Light" w:hAnsi="Public Sans Light"/>
        </w:rPr>
      </w:pPr>
      <w:r w:rsidRPr="00935FAD">
        <w:rPr>
          <w:rFonts w:ascii="Public Sans Light" w:hAnsi="Public Sans Light"/>
          <w:b/>
          <w:bCs/>
        </w:rPr>
        <w:t xml:space="preserve">Standard Form of Agreement </w:t>
      </w:r>
      <w:r w:rsidRPr="00935FAD">
        <w:rPr>
          <w:rFonts w:ascii="Public Sans Light" w:hAnsi="Public Sans Light"/>
        </w:rPr>
        <w:t>means the terms and conditions contained in Schedule 1A for Approved Full Prequalified Suppliers, and Schedule 2A for Approved Base Prequalified Suppliers.</w:t>
      </w:r>
    </w:p>
    <w:bookmarkEnd w:id="11"/>
    <w:p w14:paraId="7769685F" w14:textId="77777777" w:rsidR="007623C8" w:rsidRPr="00935FAD" w:rsidRDefault="007623C8" w:rsidP="00535AFA">
      <w:pPr>
        <w:spacing w:after="120" w:line="23" w:lineRule="atLeast"/>
        <w:ind w:right="95"/>
        <w:jc w:val="both"/>
        <w:rPr>
          <w:rFonts w:ascii="Public Sans Light" w:hAnsi="Public Sans Light"/>
        </w:rPr>
      </w:pPr>
      <w:r w:rsidRPr="00935FAD">
        <w:rPr>
          <w:rFonts w:ascii="Public Sans Light" w:hAnsi="Public Sans Light"/>
          <w:b/>
          <w:bCs/>
        </w:rPr>
        <w:t>Treasury</w:t>
      </w:r>
      <w:r w:rsidRPr="00935FAD">
        <w:rPr>
          <w:rFonts w:ascii="Public Sans Light" w:hAnsi="Public Sans Light"/>
        </w:rPr>
        <w:t xml:space="preserve"> means the NSW Treasury, unless otherwise specified.</w:t>
      </w:r>
    </w:p>
    <w:p w14:paraId="21D600AC" w14:textId="77777777" w:rsidR="007623C8" w:rsidRPr="00935FAD" w:rsidRDefault="007623C8" w:rsidP="00535AFA">
      <w:pPr>
        <w:spacing w:after="120" w:line="23" w:lineRule="atLeast"/>
        <w:ind w:right="95"/>
        <w:jc w:val="both"/>
        <w:rPr>
          <w:rFonts w:ascii="Public Sans Light" w:hAnsi="Public Sans Light"/>
          <w:bCs/>
        </w:rPr>
      </w:pPr>
      <w:bookmarkStart w:id="12" w:name="_Hlk152327569"/>
      <w:r w:rsidRPr="00935FAD">
        <w:rPr>
          <w:rFonts w:ascii="Public Sans Light" w:hAnsi="Public Sans Light"/>
          <w:b/>
          <w:bCs/>
        </w:rPr>
        <w:t>Variation</w:t>
      </w:r>
      <w:r w:rsidRPr="00935FAD">
        <w:rPr>
          <w:rFonts w:ascii="Public Sans Light" w:hAnsi="Public Sans Light"/>
        </w:rPr>
        <w:t xml:space="preserve"> </w:t>
      </w:r>
      <w:r w:rsidRPr="00935FAD">
        <w:rPr>
          <w:rFonts w:ascii="Public Sans Light" w:hAnsi="Public Sans Light"/>
          <w:bCs/>
        </w:rPr>
        <w:t xml:space="preserve">means any change to an Engagement, including any addition, increase, decrease, omission, removal to or from the scope, timeframe, fees or requirements for an Engagement. </w:t>
      </w:r>
    </w:p>
    <w:p w14:paraId="6F13707A" w14:textId="77777777" w:rsidR="007F29D3" w:rsidRPr="008D25BD" w:rsidRDefault="001A2DD1" w:rsidP="007F29D3">
      <w:pPr>
        <w:pStyle w:val="Clause1"/>
        <w:rPr>
          <w:rFonts w:ascii="Public Sans Light" w:hAnsi="Public Sans Light"/>
          <w:b w:val="0"/>
          <w:bCs/>
          <w:color w:val="002060"/>
          <w:sz w:val="48"/>
          <w:szCs w:val="48"/>
        </w:rPr>
      </w:pPr>
      <w:bookmarkStart w:id="13" w:name="_Toc55838058"/>
      <w:bookmarkStart w:id="14" w:name="_Toc55838059"/>
      <w:bookmarkStart w:id="15" w:name="_Toc512944062"/>
      <w:bookmarkStart w:id="16" w:name="_Toc512944167"/>
      <w:bookmarkStart w:id="17" w:name="_Toc512944063"/>
      <w:bookmarkStart w:id="18" w:name="_Toc512944168"/>
      <w:bookmarkStart w:id="19" w:name="_Toc512944064"/>
      <w:bookmarkStart w:id="20" w:name="_Toc512944169"/>
      <w:bookmarkStart w:id="21" w:name="_Toc512944065"/>
      <w:bookmarkStart w:id="22" w:name="_Toc512944170"/>
      <w:bookmarkStart w:id="23" w:name="_Toc512944066"/>
      <w:bookmarkStart w:id="24" w:name="_Toc512944171"/>
      <w:bookmarkStart w:id="25" w:name="_Toc512944067"/>
      <w:bookmarkStart w:id="26" w:name="_Toc512944172"/>
      <w:bookmarkStart w:id="27" w:name="_Toc429396681"/>
      <w:bookmarkStart w:id="28" w:name="_Toc153197575"/>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8D25BD">
        <w:rPr>
          <w:rFonts w:ascii="Public Sans Light" w:hAnsi="Public Sans Light"/>
          <w:b w:val="0"/>
          <w:bCs/>
          <w:color w:val="002060"/>
          <w:sz w:val="48"/>
          <w:szCs w:val="48"/>
        </w:rPr>
        <w:t>Scheme Usage</w:t>
      </w:r>
      <w:bookmarkEnd w:id="27"/>
      <w:bookmarkEnd w:id="28"/>
      <w:r w:rsidRPr="008D25BD">
        <w:rPr>
          <w:rFonts w:ascii="Public Sans Light" w:hAnsi="Public Sans Light"/>
          <w:b w:val="0"/>
          <w:bCs/>
          <w:color w:val="002060"/>
          <w:sz w:val="48"/>
          <w:szCs w:val="48"/>
        </w:rPr>
        <w:t xml:space="preserve"> </w:t>
      </w:r>
    </w:p>
    <w:p w14:paraId="57CEF6E0" w14:textId="77777777" w:rsidR="007F29D3" w:rsidRPr="00F76A62" w:rsidRDefault="007F29D3" w:rsidP="00D30A65">
      <w:pPr>
        <w:pStyle w:val="Clause2"/>
        <w:spacing w:after="0" w:line="259" w:lineRule="auto"/>
        <w:rPr>
          <w:rFonts w:ascii="Public Sans Light" w:hAnsi="Public Sans Light"/>
          <w:color w:val="000000" w:themeColor="text1"/>
          <w:szCs w:val="22"/>
        </w:rPr>
      </w:pPr>
      <w:r w:rsidRPr="00F76A62">
        <w:rPr>
          <w:rFonts w:ascii="Public Sans Light" w:hAnsi="Public Sans Light"/>
          <w:color w:val="000000" w:themeColor="text1"/>
          <w:szCs w:val="22"/>
        </w:rPr>
        <w:t xml:space="preserve">The following organisations are entitled to use the Scheme:   </w:t>
      </w:r>
    </w:p>
    <w:p w14:paraId="39E1C146" w14:textId="77777777" w:rsidR="007F29D3" w:rsidRPr="004532DB" w:rsidRDefault="007F29D3" w:rsidP="00E64D33">
      <w:pPr>
        <w:pStyle w:val="Clause4"/>
        <w:rPr>
          <w:rFonts w:ascii="Public Sans Light" w:hAnsi="Public Sans Light"/>
        </w:rPr>
      </w:pPr>
      <w:r w:rsidRPr="004532DB">
        <w:rPr>
          <w:rFonts w:ascii="Public Sans Light" w:hAnsi="Public Sans Light"/>
        </w:rPr>
        <w:t>NSW Government Agencies and state</w:t>
      </w:r>
      <w:r w:rsidR="00677A0E" w:rsidRPr="004532DB">
        <w:rPr>
          <w:rFonts w:ascii="Public Sans Light" w:hAnsi="Public Sans Light"/>
        </w:rPr>
        <w:t>-</w:t>
      </w:r>
      <w:r w:rsidRPr="004532DB">
        <w:rPr>
          <w:rFonts w:ascii="Public Sans Light" w:hAnsi="Public Sans Light"/>
        </w:rPr>
        <w:t xml:space="preserve">owned corporations </w:t>
      </w:r>
    </w:p>
    <w:p w14:paraId="24C0625D" w14:textId="77777777" w:rsidR="007F29D3" w:rsidRPr="00F76A62" w:rsidRDefault="007F29D3" w:rsidP="0030130B">
      <w:pPr>
        <w:pStyle w:val="Clause4"/>
        <w:rPr>
          <w:rFonts w:ascii="Public Sans Light" w:hAnsi="Public Sans Light"/>
          <w:color w:val="000000" w:themeColor="text1"/>
          <w:szCs w:val="22"/>
        </w:rPr>
      </w:pPr>
      <w:r w:rsidRPr="00F76A62">
        <w:rPr>
          <w:rFonts w:ascii="Public Sans Light" w:hAnsi="Public Sans Light"/>
          <w:color w:val="000000" w:themeColor="text1"/>
          <w:szCs w:val="22"/>
        </w:rPr>
        <w:t xml:space="preserve">Local or federal government entities; and </w:t>
      </w:r>
    </w:p>
    <w:p w14:paraId="0B07294D" w14:textId="77777777" w:rsidR="00DF736C" w:rsidRDefault="007F29D3" w:rsidP="0030130B">
      <w:pPr>
        <w:pStyle w:val="Clause4"/>
        <w:rPr>
          <w:rFonts w:ascii="Public Sans Light" w:hAnsi="Public Sans Light"/>
          <w:color w:val="000000" w:themeColor="text1"/>
          <w:szCs w:val="22"/>
        </w:rPr>
      </w:pPr>
      <w:r w:rsidRPr="00F76A62">
        <w:rPr>
          <w:rFonts w:ascii="Public Sans Light" w:hAnsi="Public Sans Light"/>
          <w:color w:val="000000" w:themeColor="text1"/>
          <w:szCs w:val="22"/>
        </w:rPr>
        <w:t>Not for profit organisations, as approved b</w:t>
      </w:r>
      <w:r w:rsidR="00C4229C" w:rsidRPr="00F76A62">
        <w:rPr>
          <w:rFonts w:ascii="Public Sans Light" w:hAnsi="Public Sans Light"/>
          <w:color w:val="000000" w:themeColor="text1"/>
          <w:szCs w:val="22"/>
        </w:rPr>
        <w:t>y Treasury</w:t>
      </w:r>
      <w:r w:rsidRPr="00F76A62">
        <w:rPr>
          <w:rFonts w:ascii="Public Sans Light" w:hAnsi="Public Sans Light"/>
          <w:color w:val="000000" w:themeColor="text1"/>
          <w:szCs w:val="22"/>
        </w:rPr>
        <w:t xml:space="preserve"> in its absolute discretion.</w:t>
      </w:r>
    </w:p>
    <w:p w14:paraId="09F7C3FB" w14:textId="66523325" w:rsidR="00BE79E8" w:rsidRPr="00F76A62" w:rsidRDefault="00BE79E8" w:rsidP="00BE79E8">
      <w:pPr>
        <w:pStyle w:val="Clause2"/>
        <w:spacing w:after="0" w:line="259" w:lineRule="auto"/>
        <w:rPr>
          <w:rFonts w:ascii="Public Sans Light" w:hAnsi="Public Sans Light"/>
          <w:color w:val="000000" w:themeColor="text1"/>
          <w:szCs w:val="22"/>
        </w:rPr>
      </w:pPr>
      <w:r w:rsidRPr="00F76A62">
        <w:rPr>
          <w:rFonts w:ascii="Public Sans Light" w:hAnsi="Public Sans Light"/>
          <w:color w:val="000000" w:themeColor="text1"/>
          <w:szCs w:val="22"/>
        </w:rPr>
        <w:t xml:space="preserve">The </w:t>
      </w:r>
      <w:r w:rsidR="00EC4F3D">
        <w:rPr>
          <w:rFonts w:ascii="Public Sans Light" w:hAnsi="Public Sans Light"/>
          <w:color w:val="000000" w:themeColor="text1"/>
          <w:szCs w:val="22"/>
        </w:rPr>
        <w:t xml:space="preserve">Scheme </w:t>
      </w:r>
      <w:r w:rsidRPr="00F76A62">
        <w:rPr>
          <w:rFonts w:ascii="Public Sans Light" w:hAnsi="Public Sans Light"/>
          <w:color w:val="000000" w:themeColor="text1"/>
          <w:szCs w:val="22"/>
        </w:rPr>
        <w:t>Procurement List is open continuously and for an indefinite period. It is updated from time to time as necessary.</w:t>
      </w:r>
    </w:p>
    <w:p w14:paraId="012626D7" w14:textId="7282B356" w:rsidR="00BE79E8" w:rsidRPr="008D25BD" w:rsidRDefault="00BE79E8" w:rsidP="00BE79E8">
      <w:pPr>
        <w:pStyle w:val="Clause1"/>
        <w:rPr>
          <w:rFonts w:ascii="Public Sans Light" w:hAnsi="Public Sans Light"/>
          <w:b w:val="0"/>
          <w:bCs/>
          <w:color w:val="002060"/>
          <w:sz w:val="48"/>
          <w:szCs w:val="48"/>
        </w:rPr>
      </w:pPr>
      <w:bookmarkStart w:id="29" w:name="_Toc153197576"/>
      <w:r w:rsidRPr="008D25BD">
        <w:rPr>
          <w:rFonts w:ascii="Public Sans Light" w:hAnsi="Public Sans Light"/>
          <w:b w:val="0"/>
          <w:bCs/>
          <w:color w:val="002060"/>
          <w:sz w:val="48"/>
          <w:szCs w:val="48"/>
        </w:rPr>
        <w:t xml:space="preserve">Confidentiality </w:t>
      </w:r>
      <w:r w:rsidR="00E83F5B">
        <w:rPr>
          <w:rFonts w:ascii="Public Sans Light" w:hAnsi="Public Sans Light"/>
          <w:b w:val="0"/>
          <w:bCs/>
          <w:color w:val="002060"/>
          <w:sz w:val="48"/>
          <w:szCs w:val="48"/>
        </w:rPr>
        <w:t>and Disclosure</w:t>
      </w:r>
      <w:bookmarkEnd w:id="29"/>
    </w:p>
    <w:p w14:paraId="5BF8996E" w14:textId="77777777" w:rsidR="007C5920" w:rsidRPr="00CC365A" w:rsidRDefault="007C5920" w:rsidP="007C5920">
      <w:pPr>
        <w:pStyle w:val="Clause2"/>
        <w:rPr>
          <w:rFonts w:ascii="Public Sans Light" w:hAnsi="Public Sans Light"/>
        </w:rPr>
      </w:pPr>
      <w:bookmarkStart w:id="30" w:name="_Hlk152327687"/>
      <w:r w:rsidRPr="00CC365A">
        <w:rPr>
          <w:rFonts w:ascii="Public Sans Light" w:hAnsi="Public Sans Light"/>
        </w:rPr>
        <w:t xml:space="preserve">Treasury and Agencies will treat as confidential information provided by an Applicant or Approved Supplier under, or in connection with, the Scheme, except to the extent the disclosure of such information is required by law or permitted by the Scheme. </w:t>
      </w:r>
      <w:r w:rsidRPr="00CC365A">
        <w:rPr>
          <w:rFonts w:ascii="Public Sans Light" w:hAnsi="Public Sans Light"/>
          <w:sz w:val="16"/>
        </w:rPr>
        <w:t xml:space="preserve"> </w:t>
      </w:r>
    </w:p>
    <w:p w14:paraId="6B22F177" w14:textId="77777777" w:rsidR="007C5920" w:rsidRPr="00CC365A" w:rsidRDefault="007C5920" w:rsidP="007C5920">
      <w:pPr>
        <w:pStyle w:val="Clause2"/>
        <w:spacing w:after="41" w:line="259" w:lineRule="auto"/>
        <w:rPr>
          <w:rFonts w:ascii="Public Sans Light" w:hAnsi="Public Sans Light"/>
        </w:rPr>
      </w:pPr>
      <w:r w:rsidRPr="00CC365A">
        <w:rPr>
          <w:rFonts w:ascii="Public Sans Light" w:hAnsi="Public Sans Light"/>
        </w:rPr>
        <w:t xml:space="preserve">Any information provided by an Applicant or Approved Supplier under, or in connection with, the Scheme may be subject to due diligence, investigation, reference checking, searches, interview, enquiries, and confirmation by Treasury, the Assessment Body or an Agency. Applicants and Approved Suppliers agree to such action. </w:t>
      </w:r>
      <w:r w:rsidRPr="00CC365A">
        <w:rPr>
          <w:rFonts w:ascii="Public Sans Light" w:hAnsi="Public Sans Light"/>
          <w:sz w:val="16"/>
        </w:rPr>
        <w:t xml:space="preserve"> </w:t>
      </w:r>
    </w:p>
    <w:p w14:paraId="369660A3" w14:textId="77777777" w:rsidR="007C5920" w:rsidRPr="00CC365A" w:rsidRDefault="007C5920" w:rsidP="007C5920">
      <w:pPr>
        <w:pStyle w:val="Clause2"/>
        <w:spacing w:after="84" w:line="259" w:lineRule="auto"/>
        <w:rPr>
          <w:rFonts w:ascii="Public Sans Light" w:hAnsi="Public Sans Light"/>
        </w:rPr>
      </w:pPr>
      <w:r w:rsidRPr="00CC365A">
        <w:rPr>
          <w:rFonts w:ascii="Public Sans Light" w:hAnsi="Public Sans Light"/>
          <w:lang w:eastAsia="en-AU"/>
        </w:rPr>
        <w:t>Treasury and Agencies may share with one another any information or documents provided by an Approved Supplier under, or in connection with, the Scheme.</w:t>
      </w:r>
      <w:r w:rsidRPr="00CC365A">
        <w:rPr>
          <w:rFonts w:ascii="Public Sans Light" w:hAnsi="Public Sans Light"/>
          <w:sz w:val="12"/>
        </w:rPr>
        <w:t xml:space="preserve"> </w:t>
      </w:r>
    </w:p>
    <w:p w14:paraId="4206112D" w14:textId="77777777" w:rsidR="007C5920" w:rsidRPr="00CC365A" w:rsidRDefault="007C5920" w:rsidP="007C5920">
      <w:pPr>
        <w:pStyle w:val="Clause2"/>
        <w:spacing w:after="41" w:line="259" w:lineRule="auto"/>
        <w:rPr>
          <w:rFonts w:ascii="Public Sans Light" w:hAnsi="Public Sans Light"/>
        </w:rPr>
      </w:pPr>
      <w:r w:rsidRPr="00CC365A">
        <w:rPr>
          <w:rFonts w:ascii="Public Sans Light" w:hAnsi="Public Sans Light"/>
        </w:rPr>
        <w:t>Applicants and Approved Suppliers must keep Confidential Information confidential.</w:t>
      </w:r>
    </w:p>
    <w:p w14:paraId="7DCDBB84" w14:textId="77777777" w:rsidR="007C5920" w:rsidRPr="00CC365A" w:rsidRDefault="007C5920" w:rsidP="007C5920">
      <w:pPr>
        <w:pStyle w:val="Clause2"/>
        <w:spacing w:after="41" w:line="259" w:lineRule="auto"/>
        <w:rPr>
          <w:rFonts w:ascii="Public Sans Light" w:hAnsi="Public Sans Light"/>
        </w:rPr>
      </w:pPr>
      <w:r w:rsidRPr="00CC365A">
        <w:rPr>
          <w:rFonts w:ascii="Public Sans Light" w:hAnsi="Public Sans Light"/>
        </w:rPr>
        <w:t xml:space="preserve">Treasury and Agencies may disclose information regarding the Scheme and information provided by Applicants and Approved Suppliers in accordance with the </w:t>
      </w:r>
      <w:r w:rsidRPr="00CC365A">
        <w:rPr>
          <w:rFonts w:ascii="Public Sans Light" w:hAnsi="Public Sans Light"/>
          <w:i/>
          <w:iCs/>
        </w:rPr>
        <w:t>Government Information (Public Access) Act 2009</w:t>
      </w:r>
      <w:r w:rsidRPr="00CC365A">
        <w:rPr>
          <w:rFonts w:ascii="Public Sans Light" w:hAnsi="Public Sans Light"/>
        </w:rPr>
        <w:t xml:space="preserve"> (NSW) and the NSW Procurement Policy Framework.</w:t>
      </w:r>
    </w:p>
    <w:p w14:paraId="0AD677F7" w14:textId="68F43070" w:rsidR="007F29D3" w:rsidRPr="00C12AEF" w:rsidRDefault="00524421" w:rsidP="00D30A65">
      <w:pPr>
        <w:pStyle w:val="Clause1"/>
        <w:spacing w:after="26" w:line="259" w:lineRule="auto"/>
        <w:rPr>
          <w:rFonts w:ascii="Public Sans Light" w:hAnsi="Public Sans Light"/>
          <w:b w:val="0"/>
          <w:bCs/>
          <w:color w:val="000066"/>
          <w:sz w:val="48"/>
          <w:szCs w:val="48"/>
        </w:rPr>
      </w:pPr>
      <w:bookmarkStart w:id="31" w:name="_Toc429396683"/>
      <w:bookmarkStart w:id="32" w:name="_Toc153197577"/>
      <w:bookmarkEnd w:id="30"/>
      <w:r w:rsidRPr="00C12AEF">
        <w:rPr>
          <w:rFonts w:ascii="Public Sans Light" w:hAnsi="Public Sans Light"/>
          <w:b w:val="0"/>
          <w:bCs/>
          <w:color w:val="000066"/>
          <w:sz w:val="48"/>
          <w:szCs w:val="48"/>
        </w:rPr>
        <w:t>Procurement Policy Framework</w:t>
      </w:r>
      <w:bookmarkEnd w:id="31"/>
      <w:bookmarkEnd w:id="32"/>
    </w:p>
    <w:p w14:paraId="01BE61D3" w14:textId="77777777" w:rsidR="00A47652" w:rsidRPr="00DF083B" w:rsidRDefault="00A47652" w:rsidP="00A47652">
      <w:pPr>
        <w:pStyle w:val="Clause2"/>
        <w:rPr>
          <w:rFonts w:ascii="Public Sans Light" w:hAnsi="Public Sans Light"/>
        </w:rPr>
      </w:pPr>
      <w:bookmarkStart w:id="33" w:name="_Hlk152327726"/>
      <w:r w:rsidRPr="00DF083B">
        <w:rPr>
          <w:rFonts w:ascii="Public Sans Light" w:hAnsi="Public Sans Light"/>
        </w:rPr>
        <w:t>Applicants and Approved Suppliers must adhere to the NSW Procurement Policy Framework</w:t>
      </w:r>
      <w:r w:rsidRPr="00DF083B">
        <w:rPr>
          <w:rFonts w:ascii="Public Sans Light" w:hAnsi="Public Sans Light"/>
          <w:b/>
          <w:i/>
        </w:rPr>
        <w:t xml:space="preserve"> </w:t>
      </w:r>
      <w:r w:rsidRPr="00DF083B">
        <w:rPr>
          <w:rFonts w:ascii="Public Sans Light" w:hAnsi="Public Sans Light"/>
        </w:rPr>
        <w:t xml:space="preserve">at all times.  Any breach of the NSW Procurement Policy Framework by an Applicant or </w:t>
      </w:r>
      <w:r w:rsidRPr="00DF083B">
        <w:rPr>
          <w:rFonts w:ascii="Public Sans Light" w:hAnsi="Public Sans Light"/>
        </w:rPr>
        <w:lastRenderedPageBreak/>
        <w:t>Approved Supplier</w:t>
      </w:r>
      <w:r w:rsidRPr="00DF083B">
        <w:rPr>
          <w:rFonts w:ascii="Public Sans Light" w:hAnsi="Public Sans Light"/>
          <w:b/>
          <w:i/>
        </w:rPr>
        <w:t xml:space="preserve"> </w:t>
      </w:r>
      <w:r w:rsidRPr="00DF083B">
        <w:rPr>
          <w:rFonts w:ascii="Public Sans Light" w:hAnsi="Public Sans Light"/>
        </w:rPr>
        <w:t xml:space="preserve">may result in an Application being rejected, the removal of an Approved Supplier from the Scheme Procurement List and/or termination of an Agreement.  </w:t>
      </w:r>
    </w:p>
    <w:p w14:paraId="63CBE7FD" w14:textId="2D418A35" w:rsidR="00A47652" w:rsidRPr="00DF083B" w:rsidRDefault="00A47652" w:rsidP="00892BD7">
      <w:pPr>
        <w:pStyle w:val="Clause2"/>
        <w:spacing w:after="98" w:line="259" w:lineRule="auto"/>
        <w:rPr>
          <w:rFonts w:ascii="Public Sans Light" w:hAnsi="Public Sans Light"/>
        </w:rPr>
      </w:pPr>
      <w:r w:rsidRPr="00DF083B">
        <w:rPr>
          <w:rFonts w:ascii="Public Sans Light" w:hAnsi="Public Sans Light"/>
        </w:rPr>
        <w:t>Applicants and Approved Suppliers must adhere to the NSW Supplier Code of Conduct. Any breach of the NSW Supplier Code of Conduct may result in an Application being rejected, the removal of an Approved Supplier from the Scheme Procurement List and/or termination of an Agreement.</w:t>
      </w:r>
      <w:bookmarkEnd w:id="33"/>
    </w:p>
    <w:p w14:paraId="6135618F" w14:textId="69C1851F" w:rsidR="00E14382" w:rsidRPr="003832F9" w:rsidRDefault="00E14382" w:rsidP="00E14382">
      <w:pPr>
        <w:pStyle w:val="Clause1"/>
        <w:rPr>
          <w:rFonts w:ascii="Public Sans Light" w:hAnsi="Public Sans Light"/>
          <w:b w:val="0"/>
          <w:bCs/>
          <w:color w:val="002060"/>
          <w:sz w:val="48"/>
          <w:szCs w:val="48"/>
        </w:rPr>
      </w:pPr>
      <w:bookmarkStart w:id="34" w:name="_Toc138419022"/>
      <w:bookmarkStart w:id="35" w:name="_Toc153197578"/>
      <w:bookmarkEnd w:id="34"/>
      <w:r w:rsidRPr="003832F9">
        <w:rPr>
          <w:rFonts w:ascii="Public Sans Light" w:hAnsi="Public Sans Light"/>
          <w:b w:val="0"/>
          <w:bCs/>
          <w:color w:val="002060"/>
          <w:sz w:val="48"/>
          <w:szCs w:val="48"/>
        </w:rPr>
        <w:t>Enforceable Procurement Provisions</w:t>
      </w:r>
      <w:bookmarkEnd w:id="35"/>
    </w:p>
    <w:p w14:paraId="7A22934D" w14:textId="252A17E6" w:rsidR="00E14382" w:rsidRPr="003832F9" w:rsidRDefault="00E14382" w:rsidP="00E14382">
      <w:pPr>
        <w:pStyle w:val="Clause2"/>
        <w:spacing w:after="98" w:line="259" w:lineRule="auto"/>
        <w:rPr>
          <w:rFonts w:ascii="Public Sans Light" w:hAnsi="Public Sans Light"/>
        </w:rPr>
      </w:pPr>
      <w:r w:rsidRPr="003832F9">
        <w:rPr>
          <w:rFonts w:ascii="Public Sans Light" w:hAnsi="Public Sans Light"/>
        </w:rPr>
        <w:t>The EPP Direction applies to the procurement of goods and services by a covered agency where the estimated value of the procurement is or exceeds</w:t>
      </w:r>
      <w:r w:rsidR="00C563CD" w:rsidRPr="003832F9">
        <w:rPr>
          <w:rFonts w:ascii="Public Sans Light" w:hAnsi="Public Sans Light"/>
        </w:rPr>
        <w:t xml:space="preserve"> the applicable threshold set out in the EPP Direction</w:t>
      </w:r>
      <w:r w:rsidR="007A76C5" w:rsidRPr="003832F9">
        <w:rPr>
          <w:rFonts w:ascii="Public Sans Light" w:hAnsi="Public Sans Light"/>
        </w:rPr>
        <w:t xml:space="preserve"> as amended from time to time</w:t>
      </w:r>
      <w:r w:rsidRPr="003832F9">
        <w:rPr>
          <w:rFonts w:ascii="Public Sans Light" w:hAnsi="Public Sans Light"/>
        </w:rPr>
        <w:t xml:space="preserve">:  </w:t>
      </w:r>
    </w:p>
    <w:p w14:paraId="6775DFFC" w14:textId="6DBCE9F1" w:rsidR="00892BD7" w:rsidRPr="003832F9" w:rsidRDefault="00E14382" w:rsidP="00762AD2">
      <w:pPr>
        <w:pStyle w:val="Clause3"/>
        <w:numPr>
          <w:ilvl w:val="0"/>
          <w:numId w:val="57"/>
        </w:numPr>
        <w:ind w:left="1440" w:hanging="540"/>
        <w:rPr>
          <w:rFonts w:ascii="Public Sans Light" w:hAnsi="Public Sans Light"/>
        </w:rPr>
      </w:pPr>
      <w:r w:rsidRPr="003832F9">
        <w:rPr>
          <w:rFonts w:ascii="Public Sans Light" w:hAnsi="Public Sans Light"/>
        </w:rPr>
        <w:t>$</w:t>
      </w:r>
      <w:r w:rsidR="005E4AD9" w:rsidRPr="003832F9">
        <w:rPr>
          <w:rFonts w:ascii="Public Sans Light" w:hAnsi="Public Sans Light"/>
        </w:rPr>
        <w:t xml:space="preserve">9,584,000 </w:t>
      </w:r>
      <w:r w:rsidRPr="003832F9">
        <w:rPr>
          <w:rFonts w:ascii="Public Sans Light" w:hAnsi="Public Sans Light"/>
        </w:rPr>
        <w:t>(excluding GST) for the procurement of construction services, and</w:t>
      </w:r>
    </w:p>
    <w:p w14:paraId="106397B8" w14:textId="646E9A11" w:rsidR="00E14382" w:rsidRPr="003832F9" w:rsidRDefault="00E14382" w:rsidP="00762AD2">
      <w:pPr>
        <w:pStyle w:val="Clause3"/>
        <w:numPr>
          <w:ilvl w:val="0"/>
          <w:numId w:val="57"/>
        </w:numPr>
        <w:ind w:left="1440" w:hanging="540"/>
        <w:rPr>
          <w:rFonts w:ascii="Public Sans Light" w:hAnsi="Public Sans Light"/>
        </w:rPr>
      </w:pPr>
      <w:r w:rsidRPr="003832F9">
        <w:rPr>
          <w:rFonts w:ascii="Public Sans Light" w:hAnsi="Public Sans Light"/>
        </w:rPr>
        <w:t>$6</w:t>
      </w:r>
      <w:r w:rsidR="007A76C5" w:rsidRPr="003832F9">
        <w:rPr>
          <w:rFonts w:ascii="Public Sans Light" w:hAnsi="Public Sans Light"/>
        </w:rPr>
        <w:t>80</w:t>
      </w:r>
      <w:r w:rsidRPr="003832F9">
        <w:rPr>
          <w:rFonts w:ascii="Public Sans Light" w:hAnsi="Public Sans Light"/>
        </w:rPr>
        <w:t xml:space="preserve">,000 (excluding GST) for the procurement of goods or any other services. </w:t>
      </w:r>
    </w:p>
    <w:p w14:paraId="7F69885D" w14:textId="3F8EC729" w:rsidR="00E14382" w:rsidRPr="003832F9" w:rsidRDefault="00E14382" w:rsidP="00FA48B7">
      <w:pPr>
        <w:pStyle w:val="Clause2"/>
        <w:spacing w:after="98" w:line="259" w:lineRule="auto"/>
        <w:rPr>
          <w:rFonts w:ascii="Public Sans Light" w:hAnsi="Public Sans Light"/>
        </w:rPr>
      </w:pPr>
      <w:r w:rsidRPr="003832F9">
        <w:rPr>
          <w:rFonts w:ascii="Public Sans Light" w:hAnsi="Public Sans Light"/>
        </w:rPr>
        <w:t xml:space="preserve">Amendments have been made to the </w:t>
      </w:r>
      <w:r w:rsidR="008A0EF1" w:rsidRPr="003832F9">
        <w:rPr>
          <w:rFonts w:ascii="Public Sans Light" w:hAnsi="Public Sans Light"/>
        </w:rPr>
        <w:t>Scheme R</w:t>
      </w:r>
      <w:r w:rsidRPr="003832F9">
        <w:rPr>
          <w:rFonts w:ascii="Public Sans Light" w:hAnsi="Public Sans Light"/>
        </w:rPr>
        <w:t xml:space="preserve">ules so that covered agencies who use the </w:t>
      </w:r>
      <w:r w:rsidR="008A0EF1" w:rsidRPr="003832F9">
        <w:rPr>
          <w:rFonts w:ascii="Public Sans Light" w:hAnsi="Public Sans Light"/>
        </w:rPr>
        <w:t xml:space="preserve">Scheme </w:t>
      </w:r>
      <w:r w:rsidRPr="003832F9">
        <w:rPr>
          <w:rFonts w:ascii="Public Sans Light" w:hAnsi="Public Sans Light"/>
        </w:rPr>
        <w:t>are able to comply with their obligations under the EPP Direction by using a</w:t>
      </w:r>
      <w:r w:rsidR="4A0D2C98" w:rsidRPr="003832F9">
        <w:rPr>
          <w:rFonts w:ascii="Public Sans Light" w:hAnsi="Public Sans Light"/>
        </w:rPr>
        <w:t xml:space="preserve">n </w:t>
      </w:r>
      <w:r w:rsidR="005A5CAD" w:rsidRPr="003832F9">
        <w:rPr>
          <w:rFonts w:ascii="Public Sans Light" w:hAnsi="Public Sans Light"/>
        </w:rPr>
        <w:t xml:space="preserve">Approved </w:t>
      </w:r>
      <w:r w:rsidR="000B7A64" w:rsidRPr="003832F9">
        <w:rPr>
          <w:rFonts w:ascii="Public Sans Light" w:hAnsi="Public Sans Light"/>
        </w:rPr>
        <w:t xml:space="preserve">Supplier </w:t>
      </w:r>
      <w:r w:rsidRPr="003832F9">
        <w:rPr>
          <w:rFonts w:ascii="Public Sans Light" w:hAnsi="Public Sans Light"/>
        </w:rPr>
        <w:t xml:space="preserve">for the procurement of services in cases where the estimated value of the procurement is or exceeds the specified threshold.  </w:t>
      </w:r>
    </w:p>
    <w:p w14:paraId="1E61F729" w14:textId="77777777" w:rsidR="004A2039" w:rsidRPr="003832F9" w:rsidRDefault="004A2039" w:rsidP="004A2039">
      <w:pPr>
        <w:pStyle w:val="Clause2"/>
        <w:spacing w:after="98" w:line="259" w:lineRule="auto"/>
        <w:rPr>
          <w:rFonts w:ascii="Public Sans Light" w:hAnsi="Public Sans Light"/>
        </w:rPr>
      </w:pPr>
      <w:r w:rsidRPr="003832F9">
        <w:rPr>
          <w:rFonts w:ascii="Public Sans Light" w:hAnsi="Public Sans Light"/>
        </w:rPr>
        <w:t xml:space="preserve">For covered agencies to comply with the EPP Direction, covered agencies should follow the Buyer’s Guide published at </w:t>
      </w:r>
      <w:hyperlink r:id="rId19" w:history="1">
        <w:r w:rsidRPr="003832F9">
          <w:rPr>
            <w:rStyle w:val="Hyperlink"/>
            <w:rFonts w:ascii="Public Sans Light" w:hAnsi="Public Sans Light"/>
          </w:rPr>
          <w:t>https://info.buy.nsw.gov.au/schemes/performance-and-management-services-scheme</w:t>
        </w:r>
      </w:hyperlink>
      <w:r w:rsidRPr="003832F9">
        <w:rPr>
          <w:rFonts w:ascii="Public Sans Light" w:hAnsi="Public Sans Light"/>
        </w:rPr>
        <w:t xml:space="preserve">, under the section ‘How to Buy’ and in the </w:t>
      </w:r>
      <w:proofErr w:type="spellStart"/>
      <w:r w:rsidRPr="003832F9">
        <w:rPr>
          <w:rFonts w:ascii="Public Sans Light" w:hAnsi="Public Sans Light"/>
        </w:rPr>
        <w:t>eQuote</w:t>
      </w:r>
      <w:proofErr w:type="spellEnd"/>
      <w:r w:rsidRPr="003832F9">
        <w:rPr>
          <w:rFonts w:ascii="Public Sans Light" w:hAnsi="Public Sans Light"/>
        </w:rPr>
        <w:t xml:space="preserve"> guide published in </w:t>
      </w:r>
      <w:proofErr w:type="spellStart"/>
      <w:r w:rsidRPr="003832F9">
        <w:rPr>
          <w:rFonts w:ascii="Public Sans Light" w:hAnsi="Public Sans Light"/>
        </w:rPr>
        <w:t>info.buy.nsw</w:t>
      </w:r>
      <w:proofErr w:type="spellEnd"/>
      <w:r w:rsidRPr="003832F9">
        <w:rPr>
          <w:rFonts w:ascii="Public Sans Light" w:hAnsi="Public Sans Light"/>
        </w:rPr>
        <w:t xml:space="preserve">. </w:t>
      </w:r>
    </w:p>
    <w:p w14:paraId="0ACD4424" w14:textId="77777777" w:rsidR="008D25BD" w:rsidRPr="008D25BD" w:rsidRDefault="008D25BD" w:rsidP="008D25BD">
      <w:pPr>
        <w:pStyle w:val="Clause1"/>
        <w:rPr>
          <w:rFonts w:ascii="Public Sans Light" w:hAnsi="Public Sans Light"/>
          <w:b w:val="0"/>
          <w:bCs/>
          <w:color w:val="002060"/>
          <w:sz w:val="48"/>
          <w:szCs w:val="48"/>
        </w:rPr>
      </w:pPr>
      <w:bookmarkStart w:id="36" w:name="_Toc153197579"/>
      <w:r w:rsidRPr="008D25BD">
        <w:rPr>
          <w:rFonts w:ascii="Public Sans Light" w:hAnsi="Public Sans Light"/>
          <w:b w:val="0"/>
          <w:bCs/>
          <w:color w:val="002060"/>
          <w:sz w:val="48"/>
          <w:szCs w:val="48"/>
        </w:rPr>
        <w:t>Standard Commercial Frameworks</w:t>
      </w:r>
      <w:bookmarkEnd w:id="36"/>
    </w:p>
    <w:p w14:paraId="7FBBBD1D" w14:textId="77777777" w:rsidR="008D25BD" w:rsidRPr="00B83176" w:rsidRDefault="008D25BD" w:rsidP="008D25BD">
      <w:pPr>
        <w:pStyle w:val="Clause2"/>
        <w:rPr>
          <w:rFonts w:ascii="Public Sans Light" w:hAnsi="Public Sans Light"/>
        </w:rPr>
      </w:pPr>
      <w:r w:rsidRPr="00B83176">
        <w:rPr>
          <w:rFonts w:ascii="Public Sans Light" w:hAnsi="Public Sans Light"/>
        </w:rPr>
        <w:t xml:space="preserve">The following standard commercial frameworks apply to the Scheme: </w:t>
      </w:r>
    </w:p>
    <w:p w14:paraId="014B7AC4" w14:textId="04635DF4" w:rsidR="007A5EB4" w:rsidRDefault="000D41B2" w:rsidP="00515D0A">
      <w:pPr>
        <w:pStyle w:val="Clause2"/>
        <w:numPr>
          <w:ilvl w:val="0"/>
          <w:numId w:val="0"/>
        </w:numPr>
        <w:ind w:left="1440" w:hanging="540"/>
        <w:rPr>
          <w:rFonts w:ascii="Public Sans Light" w:hAnsi="Public Sans Light"/>
          <w:highlight w:val="green"/>
        </w:rPr>
      </w:pPr>
      <w:r>
        <w:rPr>
          <w:rFonts w:ascii="Public Sans Light" w:hAnsi="Public Sans Light"/>
        </w:rPr>
        <w:t xml:space="preserve">a) </w:t>
      </w:r>
      <w:r w:rsidR="00515D0A">
        <w:rPr>
          <w:rFonts w:ascii="Public Sans Light" w:hAnsi="Public Sans Light"/>
        </w:rPr>
        <w:t xml:space="preserve">     </w:t>
      </w:r>
      <w:r w:rsidR="008D25BD" w:rsidRPr="00B83176">
        <w:rPr>
          <w:rFonts w:ascii="Public Sans Light" w:hAnsi="Public Sans Light"/>
        </w:rPr>
        <w:t xml:space="preserve">The mandated Standard Commercial Framework (SCF), applicable to </w:t>
      </w:r>
      <w:r w:rsidR="00345830">
        <w:rPr>
          <w:rFonts w:ascii="Public Sans Light" w:hAnsi="Public Sans Light"/>
        </w:rPr>
        <w:t>E</w:t>
      </w:r>
      <w:r w:rsidR="00345830" w:rsidRPr="00B83176">
        <w:rPr>
          <w:rFonts w:ascii="Public Sans Light" w:hAnsi="Public Sans Light"/>
        </w:rPr>
        <w:t xml:space="preserve">ngagement </w:t>
      </w:r>
      <w:r w:rsidR="00345830">
        <w:rPr>
          <w:rFonts w:ascii="Public Sans Light" w:hAnsi="Public Sans Light"/>
        </w:rPr>
        <w:t>T</w:t>
      </w:r>
      <w:r w:rsidR="00345830" w:rsidRPr="00B83176">
        <w:rPr>
          <w:rFonts w:ascii="Public Sans Light" w:hAnsi="Public Sans Light"/>
        </w:rPr>
        <w:t xml:space="preserve">ypes </w:t>
      </w:r>
      <w:r w:rsidR="008D25BD" w:rsidRPr="00B83176">
        <w:rPr>
          <w:rFonts w:ascii="Public Sans Light" w:hAnsi="Public Sans Light"/>
        </w:rPr>
        <w:t>1 – 12 only; and</w:t>
      </w:r>
    </w:p>
    <w:p w14:paraId="6D95C8E3" w14:textId="0EFA45B8" w:rsidR="008D25BD" w:rsidRPr="00007E55" w:rsidRDefault="000D41B2" w:rsidP="00515D0A">
      <w:pPr>
        <w:pStyle w:val="Clause2"/>
        <w:numPr>
          <w:ilvl w:val="0"/>
          <w:numId w:val="0"/>
        </w:numPr>
        <w:ind w:left="1440" w:hanging="540"/>
        <w:rPr>
          <w:rFonts w:ascii="Public Sans Light" w:hAnsi="Public Sans Light"/>
        </w:rPr>
      </w:pPr>
      <w:r w:rsidRPr="00007E55">
        <w:rPr>
          <w:rFonts w:ascii="Public Sans Light" w:hAnsi="Public Sans Light"/>
        </w:rPr>
        <w:t xml:space="preserve">b) </w:t>
      </w:r>
      <w:r w:rsidR="00515D0A" w:rsidRPr="00007E55">
        <w:rPr>
          <w:rFonts w:ascii="Public Sans Light" w:hAnsi="Public Sans Light"/>
        </w:rPr>
        <w:t xml:space="preserve"> </w:t>
      </w:r>
      <w:r w:rsidR="008D25BD" w:rsidRPr="00007E55">
        <w:rPr>
          <w:rFonts w:ascii="Public Sans Light" w:hAnsi="Public Sans Light"/>
        </w:rPr>
        <w:t xml:space="preserve">The Infrastructure Advisory Standard Commercial Framework (IA SCF), which is recommended for use by Agencies as guidance, and applicable to </w:t>
      </w:r>
      <w:r w:rsidR="00D642AA" w:rsidRPr="00007E55">
        <w:rPr>
          <w:rFonts w:ascii="Public Sans Light" w:hAnsi="Public Sans Light"/>
        </w:rPr>
        <w:t xml:space="preserve">Engagement Type </w:t>
      </w:r>
      <w:r w:rsidR="008D25BD" w:rsidRPr="00007E55">
        <w:rPr>
          <w:rFonts w:ascii="Public Sans Light" w:hAnsi="Public Sans Light"/>
        </w:rPr>
        <w:t xml:space="preserve">15 only.  </w:t>
      </w:r>
    </w:p>
    <w:p w14:paraId="2648A09B" w14:textId="77777777" w:rsidR="008D25BD" w:rsidRDefault="008D25BD" w:rsidP="008D25BD">
      <w:pPr>
        <w:pStyle w:val="Clause2"/>
        <w:rPr>
          <w:rFonts w:ascii="Public Sans Light" w:hAnsi="Public Sans Light"/>
        </w:rPr>
      </w:pPr>
      <w:r w:rsidRPr="00B83176">
        <w:rPr>
          <w:rFonts w:ascii="Public Sans Light" w:hAnsi="Public Sans Light"/>
        </w:rPr>
        <w:t>These frameworks drive consistency in commercial outcomes, such as capped resource rates and expenses, for NSW Government Agencies.</w:t>
      </w:r>
    </w:p>
    <w:p w14:paraId="73D3FB52" w14:textId="77777777" w:rsidR="0059451D" w:rsidRPr="00143375" w:rsidRDefault="0059451D" w:rsidP="0059451D">
      <w:pPr>
        <w:pStyle w:val="Clause2"/>
        <w:rPr>
          <w:rFonts w:ascii="Public Sans Light" w:hAnsi="Public Sans Light"/>
        </w:rPr>
      </w:pPr>
      <w:bookmarkStart w:id="37" w:name="_Hlk152332258"/>
      <w:r w:rsidRPr="00143375">
        <w:rPr>
          <w:rFonts w:ascii="Public Sans Light" w:hAnsi="Public Sans Light"/>
        </w:rPr>
        <w:t xml:space="preserve">Applicants seeking prequalification to Engagement Types 1 – 12, must accept all elements of the Standard Commercial Framework to be added to the Scheme Procurement List. Applicants that do not accept all elements of the Standard Commercial Framework will be rejected unless exceptional reasons are provided. Even if exceptional reasons are provided, a separate Application evaluation process and more stringent ongoing governance arrangements apply for Applicants and Approved Suppliers who do not accept the Standard Commercial Framework. </w:t>
      </w:r>
    </w:p>
    <w:p w14:paraId="265D80DC" w14:textId="77777777" w:rsidR="0059451D" w:rsidRPr="00143375" w:rsidRDefault="0059451D" w:rsidP="0059451D">
      <w:pPr>
        <w:pStyle w:val="Clause2"/>
        <w:rPr>
          <w:rFonts w:ascii="Public Sans Light" w:hAnsi="Public Sans Light"/>
        </w:rPr>
      </w:pPr>
      <w:r w:rsidRPr="00143375">
        <w:rPr>
          <w:rFonts w:ascii="Public Sans Light" w:hAnsi="Public Sans Light"/>
        </w:rPr>
        <w:t>Further information on the standard commercial frameworks is available on the Scheme webpage on buy.nsw.gov.au</w:t>
      </w:r>
      <w:bookmarkEnd w:id="37"/>
      <w:r w:rsidRPr="00143375">
        <w:rPr>
          <w:rFonts w:ascii="Public Sans Light" w:hAnsi="Public Sans Light"/>
        </w:rPr>
        <w:t xml:space="preserve">. </w:t>
      </w:r>
    </w:p>
    <w:p w14:paraId="07DD56A1" w14:textId="77777777" w:rsidR="002C0A8E" w:rsidRDefault="002C0A8E">
      <w:pPr>
        <w:spacing w:after="0" w:line="240" w:lineRule="auto"/>
        <w:rPr>
          <w:rFonts w:ascii="Public Sans Light" w:eastAsia="Times New Roman" w:hAnsi="Public Sans Light"/>
          <w:szCs w:val="20"/>
          <w:lang w:val="en-AU"/>
        </w:rPr>
      </w:pPr>
      <w:r>
        <w:rPr>
          <w:rFonts w:ascii="Public Sans Light" w:hAnsi="Public Sans Light"/>
        </w:rPr>
        <w:br w:type="page"/>
      </w:r>
    </w:p>
    <w:p w14:paraId="1365F776" w14:textId="2A7EF123" w:rsidR="00650774" w:rsidRPr="00143375" w:rsidRDefault="00650774" w:rsidP="00650774">
      <w:pPr>
        <w:pStyle w:val="Clause1"/>
        <w:rPr>
          <w:rFonts w:ascii="Public Sans Light" w:hAnsi="Public Sans Light"/>
          <w:b w:val="0"/>
          <w:bCs/>
          <w:color w:val="000066"/>
          <w:sz w:val="48"/>
          <w:szCs w:val="48"/>
        </w:rPr>
      </w:pPr>
      <w:bookmarkStart w:id="38" w:name="_Toc153197580"/>
      <w:r w:rsidRPr="00143375">
        <w:rPr>
          <w:rFonts w:ascii="Public Sans Light" w:hAnsi="Public Sans Light"/>
          <w:b w:val="0"/>
          <w:bCs/>
          <w:color w:val="000066"/>
          <w:sz w:val="48"/>
          <w:szCs w:val="48"/>
        </w:rPr>
        <w:lastRenderedPageBreak/>
        <w:t xml:space="preserve">The </w:t>
      </w:r>
      <w:r w:rsidR="0059451D" w:rsidRPr="00143375">
        <w:rPr>
          <w:rFonts w:ascii="Public Sans Light" w:hAnsi="Public Sans Light"/>
          <w:b w:val="0"/>
          <w:bCs/>
          <w:color w:val="000066"/>
          <w:sz w:val="48"/>
          <w:szCs w:val="48"/>
        </w:rPr>
        <w:t xml:space="preserve">Scheme </w:t>
      </w:r>
      <w:r w:rsidRPr="00143375">
        <w:rPr>
          <w:rFonts w:ascii="Public Sans Light" w:hAnsi="Public Sans Light"/>
          <w:b w:val="0"/>
          <w:bCs/>
          <w:color w:val="000066"/>
          <w:sz w:val="48"/>
          <w:szCs w:val="48"/>
        </w:rPr>
        <w:t>Procurement List</w:t>
      </w:r>
      <w:bookmarkEnd w:id="38"/>
    </w:p>
    <w:p w14:paraId="611C7A7B" w14:textId="4FCAA4E6" w:rsidR="00C848D1" w:rsidRDefault="00C848D1" w:rsidP="00F00158">
      <w:pPr>
        <w:pStyle w:val="Clause2"/>
        <w:keepNext w:val="0"/>
        <w:spacing w:before="0" w:after="0"/>
        <w:rPr>
          <w:rFonts w:ascii="Public Sans Light" w:hAnsi="Public Sans Light"/>
        </w:rPr>
      </w:pPr>
      <w:r w:rsidRPr="00B83176">
        <w:rPr>
          <w:rFonts w:ascii="Public Sans Light" w:hAnsi="Public Sans Light"/>
        </w:rPr>
        <w:t xml:space="preserve">Under Part 6 of the EPP Direction, a covered agency may use a procurement list established by another government agency. The </w:t>
      </w:r>
      <w:r w:rsidR="00CF5030">
        <w:rPr>
          <w:rFonts w:ascii="Public Sans Light" w:hAnsi="Public Sans Light"/>
        </w:rPr>
        <w:t xml:space="preserve">Scheme </w:t>
      </w:r>
      <w:r w:rsidRPr="00B83176">
        <w:rPr>
          <w:rFonts w:ascii="Public Sans Light" w:hAnsi="Public Sans Light"/>
        </w:rPr>
        <w:t xml:space="preserve">Procurement List is established in accordance with the criteria set out in the EPP Direction that apply to procurement lists. On that basis, a covered agency can comply with the EPP Direction by using a prequalified supplier </w:t>
      </w:r>
      <w:r w:rsidR="008E4F3C">
        <w:rPr>
          <w:rFonts w:ascii="Public Sans Light" w:hAnsi="Public Sans Light"/>
        </w:rPr>
        <w:t xml:space="preserve">(i.e. an Approved Supplier) </w:t>
      </w:r>
      <w:r w:rsidRPr="00B83176">
        <w:rPr>
          <w:rFonts w:ascii="Public Sans Light" w:hAnsi="Public Sans Light"/>
        </w:rPr>
        <w:t xml:space="preserve">from the </w:t>
      </w:r>
      <w:r w:rsidR="00030896">
        <w:rPr>
          <w:rFonts w:ascii="Public Sans Light" w:hAnsi="Public Sans Light"/>
        </w:rPr>
        <w:t xml:space="preserve">Scheme </w:t>
      </w:r>
      <w:r w:rsidRPr="00B83176">
        <w:rPr>
          <w:rFonts w:ascii="Public Sans Light" w:hAnsi="Public Sans Light"/>
        </w:rPr>
        <w:t>Procurement List where the estimated value of the procurement is or exceeds the applicable</w:t>
      </w:r>
      <w:r w:rsidR="007827BC" w:rsidRPr="00B83176">
        <w:rPr>
          <w:rFonts w:ascii="Public Sans Light" w:hAnsi="Public Sans Light"/>
        </w:rPr>
        <w:t xml:space="preserve"> </w:t>
      </w:r>
      <w:r w:rsidRPr="00B83176">
        <w:rPr>
          <w:rFonts w:ascii="Public Sans Light" w:hAnsi="Public Sans Light"/>
        </w:rPr>
        <w:t xml:space="preserve">threshold set out in the EPP Direction. An agency using the Procurement List </w:t>
      </w:r>
      <w:r w:rsidRPr="00B83176">
        <w:rPr>
          <w:rFonts w:ascii="Public Sans Light" w:hAnsi="Public Sans Light"/>
          <w:b/>
          <w:bCs/>
        </w:rPr>
        <w:t xml:space="preserve">must </w:t>
      </w:r>
      <w:r w:rsidRPr="00B83176">
        <w:rPr>
          <w:rFonts w:ascii="Public Sans Light" w:hAnsi="Public Sans Light"/>
        </w:rPr>
        <w:t xml:space="preserve">select suppliers using the selection criteria established in clause </w:t>
      </w:r>
      <w:r w:rsidR="0038356C">
        <w:rPr>
          <w:rFonts w:ascii="Public Sans Light" w:hAnsi="Public Sans Light"/>
        </w:rPr>
        <w:t>7</w:t>
      </w:r>
      <w:r w:rsidRPr="00B83176">
        <w:rPr>
          <w:rFonts w:ascii="Public Sans Light" w:hAnsi="Public Sans Light"/>
        </w:rPr>
        <w:t xml:space="preserve">.2 (j). </w:t>
      </w:r>
    </w:p>
    <w:p w14:paraId="222525FC" w14:textId="77777777" w:rsidR="004A2039" w:rsidRPr="00B83176" w:rsidRDefault="004A2039" w:rsidP="004A2039">
      <w:pPr>
        <w:pStyle w:val="Clause2"/>
        <w:spacing w:after="98" w:line="259" w:lineRule="auto"/>
        <w:rPr>
          <w:rFonts w:ascii="Public Sans Light" w:hAnsi="Public Sans Light"/>
        </w:rPr>
      </w:pPr>
      <w:r w:rsidRPr="00B83176">
        <w:rPr>
          <w:rFonts w:ascii="Public Sans Light" w:hAnsi="Public Sans Light"/>
        </w:rPr>
        <w:t xml:space="preserve">The publication of these rules constitutes an invitation to suppliers to make an application to be included on the Procurement List. The following information is accordingly provided:  </w:t>
      </w:r>
    </w:p>
    <w:p w14:paraId="062EE8C7" w14:textId="1EFAED88" w:rsidR="004A2039" w:rsidRPr="00B83176" w:rsidRDefault="004A2039" w:rsidP="004A2039">
      <w:pPr>
        <w:pStyle w:val="Clause2"/>
        <w:numPr>
          <w:ilvl w:val="1"/>
          <w:numId w:val="0"/>
        </w:numPr>
        <w:spacing w:after="98" w:line="259" w:lineRule="auto"/>
        <w:ind w:left="851"/>
        <w:rPr>
          <w:rFonts w:ascii="Public Sans Light" w:hAnsi="Public Sans Light"/>
        </w:rPr>
      </w:pPr>
      <w:r w:rsidRPr="00B83176">
        <w:rPr>
          <w:rFonts w:ascii="Public Sans Light" w:hAnsi="Public Sans Light"/>
        </w:rPr>
        <w:t xml:space="preserve">a) a description of the goods and services for which the </w:t>
      </w:r>
      <w:r w:rsidR="007C0ABA">
        <w:rPr>
          <w:rFonts w:ascii="Public Sans Light" w:hAnsi="Public Sans Light"/>
        </w:rPr>
        <w:t xml:space="preserve">Scheme </w:t>
      </w:r>
      <w:r w:rsidRPr="00B83176">
        <w:rPr>
          <w:rFonts w:ascii="Public Sans Light" w:hAnsi="Public Sans Light"/>
        </w:rPr>
        <w:t xml:space="preserve">Procurement List may be used </w:t>
      </w:r>
    </w:p>
    <w:p w14:paraId="50A4BE8F" w14:textId="0486C401" w:rsidR="004A2039" w:rsidRPr="00B83176" w:rsidRDefault="009F57D8" w:rsidP="005E328B">
      <w:pPr>
        <w:pStyle w:val="Clause2"/>
        <w:numPr>
          <w:ilvl w:val="0"/>
          <w:numId w:val="0"/>
        </w:numPr>
        <w:ind w:left="1843" w:hanging="272"/>
        <w:rPr>
          <w:rFonts w:ascii="Public Sans Light" w:hAnsi="Public Sans Light"/>
        </w:rPr>
      </w:pPr>
      <w:r>
        <w:rPr>
          <w:rFonts w:ascii="Public Sans Light" w:hAnsi="Public Sans Light"/>
        </w:rPr>
        <w:t>(</w:t>
      </w:r>
      <w:proofErr w:type="spellStart"/>
      <w:r>
        <w:rPr>
          <w:rFonts w:ascii="Public Sans Light" w:hAnsi="Public Sans Light"/>
        </w:rPr>
        <w:t>i</w:t>
      </w:r>
      <w:proofErr w:type="spellEnd"/>
      <w:r>
        <w:rPr>
          <w:rFonts w:ascii="Public Sans Light" w:hAnsi="Public Sans Light"/>
        </w:rPr>
        <w:t xml:space="preserve">) </w:t>
      </w:r>
      <w:r w:rsidR="004A2039" w:rsidRPr="00B83176">
        <w:rPr>
          <w:rFonts w:ascii="Public Sans Light" w:hAnsi="Public Sans Light"/>
        </w:rPr>
        <w:t xml:space="preserve">The services for which the Procurement List may be used are those specified in the </w:t>
      </w:r>
      <w:hyperlink r:id="rId20" w:history="1">
        <w:r w:rsidR="004A2039" w:rsidRPr="00B83176">
          <w:rPr>
            <w:rFonts w:ascii="Public Sans Light" w:hAnsi="Public Sans Light"/>
          </w:rPr>
          <w:t>P&amp;MS Scheme – Engagement Types</w:t>
        </w:r>
      </w:hyperlink>
      <w:r w:rsidR="004A2039" w:rsidRPr="00B83176">
        <w:rPr>
          <w:rFonts w:ascii="Public Sans Light" w:hAnsi="Public Sans Light"/>
        </w:rPr>
        <w:t xml:space="preserve">.  </w:t>
      </w:r>
    </w:p>
    <w:p w14:paraId="5B2F4A7D" w14:textId="2C2AE856" w:rsidR="004A2039" w:rsidRPr="00B83176" w:rsidRDefault="004A2039" w:rsidP="004A2039">
      <w:pPr>
        <w:pStyle w:val="Clause2"/>
        <w:numPr>
          <w:ilvl w:val="1"/>
          <w:numId w:val="0"/>
        </w:numPr>
        <w:spacing w:after="98" w:line="259" w:lineRule="auto"/>
        <w:ind w:left="851"/>
        <w:rPr>
          <w:rFonts w:ascii="Public Sans Light" w:hAnsi="Public Sans Light"/>
        </w:rPr>
      </w:pPr>
      <w:r w:rsidRPr="00B83176">
        <w:rPr>
          <w:rFonts w:ascii="Public Sans Light" w:hAnsi="Public Sans Light"/>
        </w:rPr>
        <w:t xml:space="preserve">b) the conditions for participation that suppliers must satisfy for inclusion on the </w:t>
      </w:r>
      <w:r w:rsidR="00A37CD1">
        <w:rPr>
          <w:rFonts w:ascii="Public Sans Light" w:hAnsi="Public Sans Light"/>
        </w:rPr>
        <w:t xml:space="preserve">Scheme </w:t>
      </w:r>
      <w:r w:rsidRPr="00B83176">
        <w:rPr>
          <w:rFonts w:ascii="Public Sans Light" w:hAnsi="Public Sans Light"/>
        </w:rPr>
        <w:t xml:space="preserve">Procurement List </w:t>
      </w:r>
    </w:p>
    <w:p w14:paraId="404995BF" w14:textId="04CC0534" w:rsidR="004A2039" w:rsidRDefault="009F57D8" w:rsidP="005E328B">
      <w:pPr>
        <w:pStyle w:val="Clause2"/>
        <w:numPr>
          <w:ilvl w:val="0"/>
          <w:numId w:val="0"/>
        </w:numPr>
        <w:ind w:left="1843" w:hanging="272"/>
        <w:rPr>
          <w:rFonts w:ascii="Public Sans Light" w:hAnsi="Public Sans Light"/>
        </w:rPr>
      </w:pPr>
      <w:r>
        <w:rPr>
          <w:rFonts w:ascii="Public Sans Light" w:hAnsi="Public Sans Light"/>
        </w:rPr>
        <w:t>(</w:t>
      </w:r>
      <w:proofErr w:type="spellStart"/>
      <w:r>
        <w:rPr>
          <w:rFonts w:ascii="Public Sans Light" w:hAnsi="Public Sans Light"/>
        </w:rPr>
        <w:t>i</w:t>
      </w:r>
      <w:proofErr w:type="spellEnd"/>
      <w:r>
        <w:rPr>
          <w:rFonts w:ascii="Public Sans Light" w:hAnsi="Public Sans Light"/>
        </w:rPr>
        <w:t xml:space="preserve">) </w:t>
      </w:r>
      <w:r w:rsidR="004A2039" w:rsidRPr="00B83176">
        <w:rPr>
          <w:rFonts w:ascii="Public Sans Light" w:hAnsi="Public Sans Light"/>
        </w:rPr>
        <w:t xml:space="preserve">The conditions for participation that suppliers must satisfy for inclusion on the Procurement List are those specified in </w:t>
      </w:r>
      <w:r w:rsidR="00E76746">
        <w:t xml:space="preserve">the </w:t>
      </w:r>
      <w:bookmarkStart w:id="39" w:name="_Hlk152332614"/>
      <w:r w:rsidR="00E76746">
        <w:t>Evaluation Criteria section</w:t>
      </w:r>
      <w:bookmarkEnd w:id="39"/>
      <w:r w:rsidR="00E76746" w:rsidRPr="00B83176" w:rsidDel="00E76746">
        <w:rPr>
          <w:rFonts w:ascii="Public Sans Light" w:hAnsi="Public Sans Light"/>
        </w:rPr>
        <w:t xml:space="preserve"> </w:t>
      </w:r>
      <w:r w:rsidR="004A2039" w:rsidRPr="00B83176">
        <w:rPr>
          <w:rFonts w:ascii="Public Sans Light" w:hAnsi="Public Sans Light"/>
        </w:rPr>
        <w:t>of the Scheme Rules</w:t>
      </w:r>
      <w:r w:rsidR="008C18CE">
        <w:rPr>
          <w:rFonts w:ascii="Public Sans Light" w:hAnsi="Public Sans Light"/>
        </w:rPr>
        <w:t>.</w:t>
      </w:r>
      <w:r w:rsidR="004A2039" w:rsidRPr="00B83176">
        <w:rPr>
          <w:rFonts w:ascii="Public Sans Light" w:hAnsi="Public Sans Light"/>
        </w:rPr>
        <w:t xml:space="preserve"> </w:t>
      </w:r>
    </w:p>
    <w:p w14:paraId="0FA4B300" w14:textId="21F04A6C" w:rsidR="008D25BD" w:rsidRPr="00B83176" w:rsidRDefault="008D25BD" w:rsidP="008D25BD">
      <w:pPr>
        <w:pStyle w:val="Clause2"/>
        <w:numPr>
          <w:ilvl w:val="1"/>
          <w:numId w:val="0"/>
        </w:numPr>
        <w:spacing w:after="98" w:line="259" w:lineRule="auto"/>
        <w:ind w:left="851"/>
        <w:rPr>
          <w:rFonts w:ascii="Public Sans Light" w:hAnsi="Public Sans Light"/>
        </w:rPr>
      </w:pPr>
      <w:r w:rsidRPr="00B83176">
        <w:rPr>
          <w:rFonts w:ascii="Public Sans Light" w:hAnsi="Public Sans Light"/>
        </w:rPr>
        <w:t xml:space="preserve">c) the name and address of the government agency and other information necessary to contact the government agency and to obtain all relevant documents relating to the </w:t>
      </w:r>
      <w:r w:rsidR="00507FF8">
        <w:rPr>
          <w:rFonts w:ascii="Public Sans Light" w:hAnsi="Public Sans Light"/>
        </w:rPr>
        <w:t xml:space="preserve">Scheme </w:t>
      </w:r>
      <w:r w:rsidRPr="00B83176">
        <w:rPr>
          <w:rFonts w:ascii="Public Sans Light" w:hAnsi="Public Sans Light"/>
        </w:rPr>
        <w:t xml:space="preserve">Procurement List </w:t>
      </w:r>
    </w:p>
    <w:p w14:paraId="3C73BEAC" w14:textId="76CD3596" w:rsidR="008D25BD" w:rsidRPr="00B83176" w:rsidRDefault="009F57D8" w:rsidP="007A5EB4">
      <w:pPr>
        <w:pStyle w:val="Clause2"/>
        <w:numPr>
          <w:ilvl w:val="0"/>
          <w:numId w:val="0"/>
        </w:numPr>
        <w:ind w:left="1571"/>
        <w:rPr>
          <w:rFonts w:ascii="Public Sans Light" w:hAnsi="Public Sans Light"/>
        </w:rPr>
      </w:pPr>
      <w:r>
        <w:rPr>
          <w:rFonts w:ascii="Public Sans Light" w:hAnsi="Public Sans Light"/>
        </w:rPr>
        <w:t>(</w:t>
      </w:r>
      <w:proofErr w:type="spellStart"/>
      <w:r>
        <w:rPr>
          <w:rFonts w:ascii="Public Sans Light" w:hAnsi="Public Sans Light"/>
        </w:rPr>
        <w:t>i</w:t>
      </w:r>
      <w:proofErr w:type="spellEnd"/>
      <w:r>
        <w:rPr>
          <w:rFonts w:ascii="Public Sans Light" w:hAnsi="Public Sans Light"/>
        </w:rPr>
        <w:t xml:space="preserve">) </w:t>
      </w:r>
      <w:r w:rsidR="008D25BD" w:rsidRPr="00B83176">
        <w:rPr>
          <w:rFonts w:ascii="Public Sans Light" w:hAnsi="Public Sans Light"/>
        </w:rPr>
        <w:t xml:space="preserve">For information relating to the </w:t>
      </w:r>
      <w:r w:rsidR="00507FF8">
        <w:rPr>
          <w:rFonts w:ascii="Public Sans Light" w:hAnsi="Public Sans Light"/>
        </w:rPr>
        <w:t xml:space="preserve">Scheme </w:t>
      </w:r>
      <w:r w:rsidR="008D25BD" w:rsidRPr="00B83176">
        <w:rPr>
          <w:rFonts w:ascii="Public Sans Light" w:hAnsi="Public Sans Light"/>
        </w:rPr>
        <w:t xml:space="preserve">Procurement List, contact:  </w:t>
      </w:r>
    </w:p>
    <w:p w14:paraId="5FCB328A" w14:textId="37A86F37" w:rsidR="008D25BD" w:rsidRPr="00B83176" w:rsidRDefault="008D25BD" w:rsidP="005E328B">
      <w:pPr>
        <w:pStyle w:val="Clause2"/>
        <w:numPr>
          <w:ilvl w:val="1"/>
          <w:numId w:val="0"/>
        </w:numPr>
        <w:spacing w:after="98" w:line="259" w:lineRule="auto"/>
        <w:ind w:left="1985"/>
        <w:rPr>
          <w:rFonts w:ascii="Public Sans Light" w:hAnsi="Public Sans Light"/>
        </w:rPr>
      </w:pPr>
      <w:r w:rsidRPr="00B83176">
        <w:rPr>
          <w:rFonts w:ascii="Public Sans Light" w:hAnsi="Public Sans Light"/>
        </w:rPr>
        <w:t>Prequalification Scheme: Performance and Management Services</w:t>
      </w:r>
      <w:r w:rsidR="00507FF8">
        <w:rPr>
          <w:rFonts w:ascii="Public Sans Light" w:hAnsi="Public Sans Light"/>
        </w:rPr>
        <w:t xml:space="preserve"> (SCM0005)</w:t>
      </w:r>
      <w:r w:rsidRPr="00B83176">
        <w:rPr>
          <w:rFonts w:ascii="Public Sans Light" w:hAnsi="Public Sans Light"/>
        </w:rPr>
        <w:t xml:space="preserve"> - NSW Procurement</w:t>
      </w:r>
      <w:r w:rsidR="00507FF8">
        <w:rPr>
          <w:rFonts w:ascii="Public Sans Light" w:hAnsi="Public Sans Light"/>
        </w:rPr>
        <w:t>, NSW Treasury</w:t>
      </w:r>
      <w:r w:rsidRPr="00B83176">
        <w:rPr>
          <w:rFonts w:ascii="Public Sans Light" w:hAnsi="Public Sans Light"/>
        </w:rPr>
        <w:t xml:space="preserve"> </w:t>
      </w:r>
    </w:p>
    <w:p w14:paraId="115EBB57" w14:textId="6E974D97" w:rsidR="008D25BD" w:rsidRPr="00B83176" w:rsidRDefault="008D25BD" w:rsidP="005E328B">
      <w:pPr>
        <w:pStyle w:val="Clause2"/>
        <w:numPr>
          <w:ilvl w:val="0"/>
          <w:numId w:val="0"/>
        </w:numPr>
        <w:spacing w:after="98" w:line="259" w:lineRule="auto"/>
        <w:ind w:left="1985"/>
        <w:rPr>
          <w:rFonts w:ascii="Public Sans Light" w:hAnsi="Public Sans Light"/>
        </w:rPr>
      </w:pPr>
      <w:r w:rsidRPr="00B83176">
        <w:rPr>
          <w:rFonts w:ascii="Public Sans Light" w:hAnsi="Public Sans Light"/>
        </w:rPr>
        <w:t xml:space="preserve">E-mail: </w:t>
      </w:r>
      <w:hyperlink r:id="rId21" w:history="1">
        <w:r w:rsidRPr="00B83176">
          <w:rPr>
            <w:rStyle w:val="Hyperlink"/>
            <w:rFonts w:ascii="Public Sans Light" w:hAnsi="Public Sans Light"/>
          </w:rPr>
          <w:t>PMS@treasury.nsw.gov.au</w:t>
        </w:r>
      </w:hyperlink>
      <w:r w:rsidRPr="00B83176">
        <w:rPr>
          <w:rFonts w:ascii="Public Sans Light" w:hAnsi="Public Sans Light"/>
        </w:rPr>
        <w:t xml:space="preserve"> </w:t>
      </w:r>
    </w:p>
    <w:p w14:paraId="7A45BEF6" w14:textId="7FC418B0" w:rsidR="008D25BD" w:rsidRPr="00B83176" w:rsidRDefault="008D25BD" w:rsidP="008D25BD">
      <w:pPr>
        <w:pStyle w:val="Clause2"/>
        <w:numPr>
          <w:ilvl w:val="0"/>
          <w:numId w:val="0"/>
        </w:numPr>
        <w:spacing w:after="98" w:line="259" w:lineRule="auto"/>
        <w:ind w:left="851"/>
        <w:rPr>
          <w:rFonts w:ascii="Public Sans Light" w:hAnsi="Public Sans Light"/>
        </w:rPr>
      </w:pPr>
      <w:r w:rsidRPr="00B83176">
        <w:rPr>
          <w:rFonts w:ascii="Public Sans Light" w:hAnsi="Public Sans Light"/>
        </w:rPr>
        <w:t xml:space="preserve">d) the methods that the government agency will use to verify that a supplier satisfies the conditions for participation </w:t>
      </w:r>
      <w:r w:rsidR="00E72DEE">
        <w:rPr>
          <w:rFonts w:ascii="Public Sans Light" w:hAnsi="Public Sans Light"/>
        </w:rPr>
        <w:t>in the Scheme Procurement List</w:t>
      </w:r>
    </w:p>
    <w:p w14:paraId="60BBD2B5" w14:textId="5EE72EEC" w:rsidR="008D25BD" w:rsidRPr="00B83176" w:rsidRDefault="0034029A" w:rsidP="005E328B">
      <w:pPr>
        <w:pStyle w:val="Clause2"/>
        <w:numPr>
          <w:ilvl w:val="0"/>
          <w:numId w:val="0"/>
        </w:numPr>
        <w:ind w:left="1985" w:hanging="414"/>
        <w:rPr>
          <w:rFonts w:ascii="Public Sans Light" w:hAnsi="Public Sans Light"/>
        </w:rPr>
      </w:pPr>
      <w:r>
        <w:rPr>
          <w:rFonts w:ascii="Public Sans Light" w:hAnsi="Public Sans Light"/>
        </w:rPr>
        <w:t>(</w:t>
      </w:r>
      <w:proofErr w:type="spellStart"/>
      <w:r>
        <w:rPr>
          <w:rFonts w:ascii="Public Sans Light" w:hAnsi="Public Sans Light"/>
        </w:rPr>
        <w:t>i</w:t>
      </w:r>
      <w:proofErr w:type="spellEnd"/>
      <w:r>
        <w:rPr>
          <w:rFonts w:ascii="Public Sans Light" w:hAnsi="Public Sans Light"/>
        </w:rPr>
        <w:t xml:space="preserve">) </w:t>
      </w:r>
      <w:r w:rsidR="008D25BD" w:rsidRPr="00B83176">
        <w:rPr>
          <w:rFonts w:ascii="Public Sans Light" w:hAnsi="Public Sans Light"/>
        </w:rPr>
        <w:t>The methods used to verify that a</w:t>
      </w:r>
      <w:r w:rsidR="007B3EE0">
        <w:rPr>
          <w:rFonts w:ascii="Public Sans Light" w:hAnsi="Public Sans Light"/>
        </w:rPr>
        <w:t>n Applicant</w:t>
      </w:r>
      <w:r w:rsidR="008D25BD" w:rsidRPr="00B83176">
        <w:rPr>
          <w:rFonts w:ascii="Public Sans Light" w:hAnsi="Public Sans Light"/>
        </w:rPr>
        <w:t xml:space="preserve"> satisfies the conditions for participation are those specified in </w:t>
      </w:r>
      <w:r w:rsidR="008D25BD" w:rsidRPr="00A73DA2">
        <w:rPr>
          <w:rFonts w:ascii="Public Sans Light" w:hAnsi="Public Sans Light"/>
        </w:rPr>
        <w:t xml:space="preserve">clauses </w:t>
      </w:r>
      <w:r w:rsidR="003C578E">
        <w:rPr>
          <w:rFonts w:ascii="Public Sans Light" w:hAnsi="Public Sans Light"/>
        </w:rPr>
        <w:t>9</w:t>
      </w:r>
      <w:r w:rsidR="008D25BD" w:rsidRPr="00A73DA2">
        <w:rPr>
          <w:rFonts w:ascii="Public Sans Light" w:hAnsi="Public Sans Light"/>
        </w:rPr>
        <w:t xml:space="preserve"> - 1</w:t>
      </w:r>
      <w:r w:rsidR="003C578E">
        <w:rPr>
          <w:rFonts w:ascii="Public Sans Light" w:hAnsi="Public Sans Light"/>
        </w:rPr>
        <w:t>1</w:t>
      </w:r>
      <w:r w:rsidR="008D25BD" w:rsidRPr="00B83176">
        <w:rPr>
          <w:rFonts w:ascii="Public Sans Light" w:hAnsi="Public Sans Light"/>
        </w:rPr>
        <w:t xml:space="preserve"> of the Scheme Rules.</w:t>
      </w:r>
    </w:p>
    <w:p w14:paraId="208F66F6" w14:textId="712A451E" w:rsidR="008D25BD" w:rsidRPr="00B83176" w:rsidRDefault="008D25BD" w:rsidP="008D25BD">
      <w:pPr>
        <w:pStyle w:val="Clause2"/>
        <w:numPr>
          <w:ilvl w:val="1"/>
          <w:numId w:val="0"/>
        </w:numPr>
        <w:spacing w:after="98" w:line="259" w:lineRule="auto"/>
        <w:ind w:left="851"/>
        <w:rPr>
          <w:rFonts w:ascii="Public Sans Light" w:hAnsi="Public Sans Light"/>
        </w:rPr>
      </w:pPr>
      <w:r w:rsidRPr="00B83176">
        <w:rPr>
          <w:rFonts w:ascii="Public Sans Light" w:hAnsi="Public Sans Light"/>
        </w:rPr>
        <w:t xml:space="preserve">e) the period that the </w:t>
      </w:r>
      <w:r w:rsidR="00B2471C">
        <w:rPr>
          <w:rFonts w:ascii="Public Sans Light" w:hAnsi="Public Sans Light"/>
        </w:rPr>
        <w:t xml:space="preserve">Scheme </w:t>
      </w:r>
      <w:r w:rsidRPr="00B83176">
        <w:rPr>
          <w:rFonts w:ascii="Public Sans Light" w:hAnsi="Public Sans Light"/>
        </w:rPr>
        <w:t xml:space="preserve">Procurement List will operate (unless the period is indefinite) and the means for its renewal or termination </w:t>
      </w:r>
    </w:p>
    <w:p w14:paraId="386DB2D9" w14:textId="4393075A" w:rsidR="008D25BD" w:rsidRPr="00B83176" w:rsidRDefault="0034029A" w:rsidP="00A077B5">
      <w:pPr>
        <w:pStyle w:val="Clause2"/>
        <w:numPr>
          <w:ilvl w:val="0"/>
          <w:numId w:val="0"/>
        </w:numPr>
        <w:ind w:left="1843" w:hanging="283"/>
        <w:rPr>
          <w:rFonts w:ascii="Public Sans Light" w:hAnsi="Public Sans Light"/>
        </w:rPr>
      </w:pPr>
      <w:r>
        <w:rPr>
          <w:rFonts w:ascii="Public Sans Light" w:hAnsi="Public Sans Light"/>
        </w:rPr>
        <w:t>(</w:t>
      </w:r>
      <w:proofErr w:type="spellStart"/>
      <w:r>
        <w:rPr>
          <w:rFonts w:ascii="Public Sans Light" w:hAnsi="Public Sans Light"/>
        </w:rPr>
        <w:t>i</w:t>
      </w:r>
      <w:proofErr w:type="spellEnd"/>
      <w:r>
        <w:rPr>
          <w:rFonts w:ascii="Public Sans Light" w:hAnsi="Public Sans Light"/>
        </w:rPr>
        <w:t xml:space="preserve">) </w:t>
      </w:r>
      <w:r w:rsidR="008D25BD" w:rsidRPr="00B83176">
        <w:rPr>
          <w:rFonts w:ascii="Public Sans Light" w:hAnsi="Public Sans Light"/>
        </w:rPr>
        <w:t>The</w:t>
      </w:r>
      <w:r w:rsidR="00AD7230">
        <w:rPr>
          <w:rFonts w:ascii="Public Sans Light" w:hAnsi="Public Sans Light"/>
        </w:rPr>
        <w:t xml:space="preserve"> Scheme</w:t>
      </w:r>
      <w:r w:rsidR="008D25BD" w:rsidRPr="00B83176">
        <w:rPr>
          <w:rFonts w:ascii="Public Sans Light" w:hAnsi="Public Sans Light"/>
        </w:rPr>
        <w:t xml:space="preserve"> Procurement List is open for an indefinite period and is updated from time to time as necessary.  </w:t>
      </w:r>
    </w:p>
    <w:p w14:paraId="6373139C" w14:textId="7DAA8755" w:rsidR="008D25BD" w:rsidRPr="00B83176" w:rsidRDefault="008D25BD" w:rsidP="008D25BD">
      <w:pPr>
        <w:pStyle w:val="Clause2"/>
        <w:numPr>
          <w:ilvl w:val="1"/>
          <w:numId w:val="0"/>
        </w:numPr>
        <w:spacing w:after="98" w:line="259" w:lineRule="auto"/>
        <w:ind w:left="851"/>
        <w:rPr>
          <w:rFonts w:ascii="Public Sans Light" w:hAnsi="Public Sans Light"/>
        </w:rPr>
      </w:pPr>
      <w:r w:rsidRPr="00B83176">
        <w:rPr>
          <w:rFonts w:ascii="Public Sans Light" w:hAnsi="Public Sans Light"/>
        </w:rPr>
        <w:t xml:space="preserve"> f) if the period of the </w:t>
      </w:r>
      <w:r w:rsidR="006D2AB3">
        <w:rPr>
          <w:rFonts w:ascii="Public Sans Light" w:hAnsi="Public Sans Light"/>
        </w:rPr>
        <w:t xml:space="preserve">Scheme </w:t>
      </w:r>
      <w:r w:rsidRPr="00B83176">
        <w:rPr>
          <w:rFonts w:ascii="Public Sans Light" w:hAnsi="Public Sans Light"/>
        </w:rPr>
        <w:t xml:space="preserve">Procurement List is indefinite, an indication of the method by which notice will be given of the termination of use of the </w:t>
      </w:r>
      <w:r w:rsidR="00674D3B">
        <w:rPr>
          <w:rFonts w:ascii="Public Sans Light" w:hAnsi="Public Sans Light"/>
        </w:rPr>
        <w:t xml:space="preserve">Scheme </w:t>
      </w:r>
      <w:r w:rsidRPr="00B83176">
        <w:rPr>
          <w:rFonts w:ascii="Public Sans Light" w:hAnsi="Public Sans Light"/>
        </w:rPr>
        <w:t xml:space="preserve">Procurement List. </w:t>
      </w:r>
    </w:p>
    <w:p w14:paraId="50C42D46" w14:textId="48BC0F50" w:rsidR="008D25BD" w:rsidRPr="00B83176" w:rsidRDefault="0034029A" w:rsidP="00A077B5">
      <w:pPr>
        <w:pStyle w:val="Clause2"/>
        <w:numPr>
          <w:ilvl w:val="0"/>
          <w:numId w:val="0"/>
        </w:numPr>
        <w:ind w:left="1843" w:hanging="272"/>
        <w:rPr>
          <w:rFonts w:ascii="Public Sans Light" w:hAnsi="Public Sans Light"/>
        </w:rPr>
      </w:pPr>
      <w:r>
        <w:rPr>
          <w:rFonts w:ascii="Public Sans Light" w:hAnsi="Public Sans Light"/>
        </w:rPr>
        <w:t>(</w:t>
      </w:r>
      <w:proofErr w:type="spellStart"/>
      <w:r>
        <w:rPr>
          <w:rFonts w:ascii="Public Sans Light" w:hAnsi="Public Sans Light"/>
        </w:rPr>
        <w:t>i</w:t>
      </w:r>
      <w:proofErr w:type="spellEnd"/>
      <w:r>
        <w:rPr>
          <w:rFonts w:ascii="Public Sans Light" w:hAnsi="Public Sans Light"/>
        </w:rPr>
        <w:t xml:space="preserve">) </w:t>
      </w:r>
      <w:r w:rsidR="008D25BD" w:rsidRPr="00B83176">
        <w:rPr>
          <w:rFonts w:ascii="Public Sans Light" w:hAnsi="Public Sans Light"/>
        </w:rPr>
        <w:t xml:space="preserve">The </w:t>
      </w:r>
      <w:r w:rsidR="00674D3B">
        <w:rPr>
          <w:rFonts w:ascii="Public Sans Light" w:hAnsi="Public Sans Light"/>
        </w:rPr>
        <w:t xml:space="preserve">Scheme </w:t>
      </w:r>
      <w:r w:rsidR="008D25BD" w:rsidRPr="00B83176">
        <w:rPr>
          <w:rFonts w:ascii="Public Sans Light" w:hAnsi="Public Sans Light"/>
        </w:rPr>
        <w:t xml:space="preserve">Procurement List will be terminated when the Scheme is terminated at the sole discretion of Treasury. </w:t>
      </w:r>
      <w:r w:rsidR="007B3EE0">
        <w:rPr>
          <w:rFonts w:ascii="Public Sans Light" w:hAnsi="Public Sans Light"/>
        </w:rPr>
        <w:t xml:space="preserve">Approved </w:t>
      </w:r>
      <w:r w:rsidR="008D25BD" w:rsidRPr="00B83176">
        <w:rPr>
          <w:rFonts w:ascii="Public Sans Light" w:hAnsi="Public Sans Light"/>
        </w:rPr>
        <w:t xml:space="preserve">Suppliers will be given a notice of termination for the Procurement List. </w:t>
      </w:r>
    </w:p>
    <w:p w14:paraId="14BBF8EC" w14:textId="77777777" w:rsidR="008D25BD" w:rsidRPr="00B83176" w:rsidRDefault="008D25BD" w:rsidP="008D25BD">
      <w:pPr>
        <w:pStyle w:val="Clause2"/>
        <w:numPr>
          <w:ilvl w:val="0"/>
          <w:numId w:val="0"/>
        </w:numPr>
        <w:ind w:left="851" w:hanging="851"/>
        <w:rPr>
          <w:rFonts w:ascii="Public Sans Light" w:hAnsi="Public Sans Light"/>
        </w:rPr>
      </w:pPr>
    </w:p>
    <w:p w14:paraId="69C762C7" w14:textId="77777777" w:rsidR="004A2039" w:rsidRPr="00B83176" w:rsidRDefault="004A2039" w:rsidP="004A2039">
      <w:pPr>
        <w:pStyle w:val="Clause2"/>
        <w:keepNext w:val="0"/>
        <w:numPr>
          <w:ilvl w:val="0"/>
          <w:numId w:val="0"/>
        </w:numPr>
        <w:spacing w:before="0" w:after="0"/>
        <w:ind w:left="851"/>
        <w:rPr>
          <w:rFonts w:ascii="Public Sans Light" w:hAnsi="Public Sans Light"/>
        </w:rPr>
      </w:pPr>
    </w:p>
    <w:p w14:paraId="1562B458" w14:textId="1216B667" w:rsidR="00C848D1" w:rsidRPr="00B83176" w:rsidRDefault="00C848D1" w:rsidP="00C848D1">
      <w:pPr>
        <w:pStyle w:val="Clause2"/>
        <w:numPr>
          <w:ilvl w:val="1"/>
          <w:numId w:val="0"/>
        </w:numPr>
        <w:spacing w:after="98" w:line="259" w:lineRule="auto"/>
        <w:ind w:left="851"/>
        <w:rPr>
          <w:rFonts w:ascii="Public Sans Light" w:hAnsi="Public Sans Light"/>
        </w:rPr>
      </w:pPr>
      <w:r w:rsidRPr="00B83176">
        <w:rPr>
          <w:rFonts w:ascii="Public Sans Light" w:hAnsi="Public Sans Light"/>
        </w:rPr>
        <w:lastRenderedPageBreak/>
        <w:t xml:space="preserve">g) an indication that the </w:t>
      </w:r>
      <w:r w:rsidR="00CA30D7">
        <w:rPr>
          <w:rFonts w:ascii="Public Sans Light" w:hAnsi="Public Sans Light"/>
        </w:rPr>
        <w:t xml:space="preserve">Scheme </w:t>
      </w:r>
      <w:r w:rsidRPr="00B83176">
        <w:rPr>
          <w:rFonts w:ascii="Public Sans Light" w:hAnsi="Public Sans Light"/>
        </w:rPr>
        <w:t xml:space="preserve">Procurement List may be used for a procurement to which the EPP Direction applies </w:t>
      </w:r>
    </w:p>
    <w:p w14:paraId="06AD3EC2" w14:textId="43807B84" w:rsidR="00C848D1" w:rsidRPr="00B83176" w:rsidRDefault="00C80563" w:rsidP="00A077B5">
      <w:pPr>
        <w:pStyle w:val="Clause2"/>
        <w:numPr>
          <w:ilvl w:val="0"/>
          <w:numId w:val="0"/>
        </w:numPr>
        <w:ind w:left="1843" w:hanging="272"/>
        <w:rPr>
          <w:rFonts w:ascii="Public Sans Light" w:hAnsi="Public Sans Light"/>
        </w:rPr>
      </w:pPr>
      <w:r>
        <w:rPr>
          <w:rFonts w:ascii="Public Sans Light" w:hAnsi="Public Sans Light"/>
        </w:rPr>
        <w:t>(</w:t>
      </w:r>
      <w:proofErr w:type="spellStart"/>
      <w:r>
        <w:rPr>
          <w:rFonts w:ascii="Public Sans Light" w:hAnsi="Public Sans Light"/>
        </w:rPr>
        <w:t>i</w:t>
      </w:r>
      <w:proofErr w:type="spellEnd"/>
      <w:r>
        <w:rPr>
          <w:rFonts w:ascii="Public Sans Light" w:hAnsi="Public Sans Light"/>
        </w:rPr>
        <w:t xml:space="preserve">) </w:t>
      </w:r>
      <w:r w:rsidR="00C848D1" w:rsidRPr="00B83176">
        <w:rPr>
          <w:rFonts w:ascii="Public Sans Light" w:hAnsi="Public Sans Light"/>
        </w:rPr>
        <w:t xml:space="preserve">The </w:t>
      </w:r>
      <w:r>
        <w:rPr>
          <w:rFonts w:ascii="Public Sans Light" w:hAnsi="Public Sans Light"/>
        </w:rPr>
        <w:t xml:space="preserve">Scheme </w:t>
      </w:r>
      <w:r w:rsidR="00C848D1" w:rsidRPr="00B83176">
        <w:rPr>
          <w:rFonts w:ascii="Public Sans Light" w:hAnsi="Public Sans Light"/>
        </w:rPr>
        <w:t xml:space="preserve">Procurement List may be used by a covered agency for a procurement to which the EPP Direction applies.  </w:t>
      </w:r>
    </w:p>
    <w:p w14:paraId="3F4D4117" w14:textId="7B93DFF5" w:rsidR="00C848D1" w:rsidRPr="00B83176" w:rsidRDefault="00C848D1" w:rsidP="00C848D1">
      <w:pPr>
        <w:pStyle w:val="Clause2"/>
        <w:numPr>
          <w:ilvl w:val="1"/>
          <w:numId w:val="0"/>
        </w:numPr>
        <w:spacing w:after="98" w:line="259" w:lineRule="auto"/>
        <w:ind w:left="851"/>
        <w:rPr>
          <w:rFonts w:ascii="Public Sans Light" w:hAnsi="Public Sans Light"/>
        </w:rPr>
      </w:pPr>
      <w:r w:rsidRPr="00B83176">
        <w:rPr>
          <w:rFonts w:ascii="Public Sans Light" w:hAnsi="Public Sans Light"/>
        </w:rPr>
        <w:t>h) the deadline for</w:t>
      </w:r>
      <w:r w:rsidR="005E250F">
        <w:rPr>
          <w:rFonts w:ascii="Public Sans Light" w:hAnsi="Public Sans Light"/>
        </w:rPr>
        <w:t xml:space="preserve"> an Applicant</w:t>
      </w:r>
      <w:r w:rsidR="002113E2">
        <w:rPr>
          <w:rFonts w:ascii="Public Sans Light" w:hAnsi="Public Sans Light"/>
        </w:rPr>
        <w:t xml:space="preserve"> to</w:t>
      </w:r>
      <w:r w:rsidRPr="00B83176">
        <w:rPr>
          <w:rFonts w:ascii="Public Sans Light" w:hAnsi="Public Sans Light"/>
        </w:rPr>
        <w:t xml:space="preserve"> mak</w:t>
      </w:r>
      <w:r w:rsidR="002113E2">
        <w:rPr>
          <w:rFonts w:ascii="Public Sans Light" w:hAnsi="Public Sans Light"/>
        </w:rPr>
        <w:t>e</w:t>
      </w:r>
      <w:r w:rsidRPr="00B83176">
        <w:rPr>
          <w:rFonts w:ascii="Public Sans Light" w:hAnsi="Public Sans Light"/>
        </w:rPr>
        <w:t xml:space="preserve"> an </w:t>
      </w:r>
      <w:r w:rsidR="005E250F">
        <w:rPr>
          <w:rFonts w:ascii="Public Sans Light" w:hAnsi="Public Sans Light"/>
        </w:rPr>
        <w:t>A</w:t>
      </w:r>
      <w:r w:rsidR="005E250F" w:rsidRPr="00B83176">
        <w:rPr>
          <w:rFonts w:ascii="Public Sans Light" w:hAnsi="Public Sans Light"/>
        </w:rPr>
        <w:t xml:space="preserve">pplication </w:t>
      </w:r>
      <w:r w:rsidRPr="00B83176">
        <w:rPr>
          <w:rFonts w:ascii="Public Sans Light" w:hAnsi="Public Sans Light"/>
        </w:rPr>
        <w:t xml:space="preserve">to be included on the </w:t>
      </w:r>
      <w:r w:rsidR="005E250F">
        <w:rPr>
          <w:rFonts w:ascii="Public Sans Light" w:hAnsi="Public Sans Light"/>
        </w:rPr>
        <w:t xml:space="preserve">Scheme </w:t>
      </w:r>
      <w:r w:rsidRPr="00B83176">
        <w:rPr>
          <w:rFonts w:ascii="Public Sans Light" w:hAnsi="Public Sans Light"/>
        </w:rPr>
        <w:t xml:space="preserve">Procurement List, if applicable </w:t>
      </w:r>
    </w:p>
    <w:p w14:paraId="11C6D411" w14:textId="55EC17D1" w:rsidR="00C848D1" w:rsidRPr="00B83176" w:rsidRDefault="005E250F" w:rsidP="00A077B5">
      <w:pPr>
        <w:pStyle w:val="Clause2"/>
        <w:numPr>
          <w:ilvl w:val="0"/>
          <w:numId w:val="0"/>
        </w:numPr>
        <w:ind w:left="1843" w:hanging="272"/>
        <w:rPr>
          <w:rFonts w:ascii="Public Sans Light" w:hAnsi="Public Sans Light"/>
        </w:rPr>
      </w:pPr>
      <w:r>
        <w:rPr>
          <w:rFonts w:ascii="Public Sans Light" w:hAnsi="Public Sans Light"/>
        </w:rPr>
        <w:t>(</w:t>
      </w:r>
      <w:proofErr w:type="spellStart"/>
      <w:r>
        <w:rPr>
          <w:rFonts w:ascii="Public Sans Light" w:hAnsi="Public Sans Light"/>
        </w:rPr>
        <w:t>i</w:t>
      </w:r>
      <w:proofErr w:type="spellEnd"/>
      <w:r>
        <w:rPr>
          <w:rFonts w:ascii="Public Sans Light" w:hAnsi="Public Sans Light"/>
        </w:rPr>
        <w:t xml:space="preserve">) </w:t>
      </w:r>
      <w:r w:rsidR="00C848D1" w:rsidRPr="00B83176">
        <w:rPr>
          <w:rFonts w:ascii="Public Sans Light" w:hAnsi="Public Sans Light"/>
        </w:rPr>
        <w:t>There is no deadline for</w:t>
      </w:r>
      <w:r w:rsidR="002113E2">
        <w:rPr>
          <w:rFonts w:ascii="Public Sans Light" w:hAnsi="Public Sans Light"/>
        </w:rPr>
        <w:t xml:space="preserve"> an Applicant</w:t>
      </w:r>
      <w:r w:rsidR="00C848D1" w:rsidRPr="00B83176">
        <w:rPr>
          <w:rFonts w:ascii="Public Sans Light" w:hAnsi="Public Sans Light"/>
        </w:rPr>
        <w:t xml:space="preserve"> </w:t>
      </w:r>
      <w:r w:rsidR="002113E2">
        <w:rPr>
          <w:rFonts w:ascii="Public Sans Light" w:hAnsi="Public Sans Light"/>
        </w:rPr>
        <w:t xml:space="preserve">to </w:t>
      </w:r>
      <w:r w:rsidR="00C848D1" w:rsidRPr="00B83176">
        <w:rPr>
          <w:rFonts w:ascii="Public Sans Light" w:hAnsi="Public Sans Light"/>
        </w:rPr>
        <w:t>mak</w:t>
      </w:r>
      <w:r w:rsidR="002113E2">
        <w:rPr>
          <w:rFonts w:ascii="Public Sans Light" w:hAnsi="Public Sans Light"/>
        </w:rPr>
        <w:t>e</w:t>
      </w:r>
      <w:r w:rsidR="00C848D1" w:rsidRPr="00B83176">
        <w:rPr>
          <w:rFonts w:ascii="Public Sans Light" w:hAnsi="Public Sans Light"/>
        </w:rPr>
        <w:t xml:space="preserve"> an </w:t>
      </w:r>
      <w:r w:rsidR="00066731">
        <w:rPr>
          <w:rFonts w:ascii="Public Sans Light" w:hAnsi="Public Sans Light"/>
        </w:rPr>
        <w:t>A</w:t>
      </w:r>
      <w:r w:rsidR="00C848D1" w:rsidRPr="00B83176">
        <w:rPr>
          <w:rFonts w:ascii="Public Sans Light" w:hAnsi="Public Sans Light"/>
        </w:rPr>
        <w:t xml:space="preserve">pplication to be included on the </w:t>
      </w:r>
      <w:r w:rsidR="00066731">
        <w:rPr>
          <w:rFonts w:ascii="Public Sans Light" w:hAnsi="Public Sans Light"/>
        </w:rPr>
        <w:t xml:space="preserve">Scheme </w:t>
      </w:r>
      <w:r w:rsidR="00C848D1" w:rsidRPr="00B83176">
        <w:rPr>
          <w:rFonts w:ascii="Public Sans Light" w:hAnsi="Public Sans Light"/>
        </w:rPr>
        <w:t xml:space="preserve">Procurement List.  </w:t>
      </w:r>
    </w:p>
    <w:p w14:paraId="13C2594F" w14:textId="1DCDAEF2" w:rsidR="00C848D1" w:rsidRPr="00B83176" w:rsidRDefault="00C848D1" w:rsidP="00C848D1">
      <w:pPr>
        <w:pStyle w:val="Clause2"/>
        <w:numPr>
          <w:ilvl w:val="1"/>
          <w:numId w:val="0"/>
        </w:numPr>
        <w:spacing w:after="98" w:line="259" w:lineRule="auto"/>
        <w:ind w:left="851"/>
        <w:rPr>
          <w:rFonts w:ascii="Public Sans Light" w:hAnsi="Public Sans Light"/>
        </w:rPr>
      </w:pPr>
      <w:proofErr w:type="spellStart"/>
      <w:r w:rsidRPr="00B83176">
        <w:rPr>
          <w:rFonts w:ascii="Public Sans Light" w:hAnsi="Public Sans Light"/>
        </w:rPr>
        <w:t>i</w:t>
      </w:r>
      <w:proofErr w:type="spellEnd"/>
      <w:r w:rsidRPr="00B83176">
        <w:rPr>
          <w:rFonts w:ascii="Public Sans Light" w:hAnsi="Public Sans Light"/>
        </w:rPr>
        <w:t xml:space="preserve">) a statement that only </w:t>
      </w:r>
      <w:r w:rsidR="00437B59">
        <w:rPr>
          <w:rFonts w:ascii="Public Sans Light" w:hAnsi="Public Sans Light"/>
        </w:rPr>
        <w:t xml:space="preserve">Approved </w:t>
      </w:r>
      <w:r w:rsidRPr="00B83176">
        <w:rPr>
          <w:rFonts w:ascii="Public Sans Light" w:hAnsi="Public Sans Light"/>
        </w:rPr>
        <w:t xml:space="preserve">suppliers, or a limited number of </w:t>
      </w:r>
      <w:r w:rsidR="006A54DF">
        <w:rPr>
          <w:rFonts w:ascii="Public Sans Light" w:hAnsi="Public Sans Light"/>
        </w:rPr>
        <w:t xml:space="preserve">Approved </w:t>
      </w:r>
      <w:r w:rsidRPr="00B83176">
        <w:rPr>
          <w:rFonts w:ascii="Public Sans Light" w:hAnsi="Public Sans Light"/>
        </w:rPr>
        <w:t xml:space="preserve">suppliers, included on the </w:t>
      </w:r>
      <w:r w:rsidR="00680DDB">
        <w:rPr>
          <w:rFonts w:ascii="Public Sans Light" w:hAnsi="Public Sans Light"/>
        </w:rPr>
        <w:t xml:space="preserve">Scheme </w:t>
      </w:r>
      <w:r w:rsidRPr="00B83176">
        <w:rPr>
          <w:rFonts w:ascii="Public Sans Light" w:hAnsi="Public Sans Light"/>
        </w:rPr>
        <w:t xml:space="preserve">Procurement List may receive invitations from </w:t>
      </w:r>
      <w:r w:rsidR="00F96226">
        <w:rPr>
          <w:rFonts w:ascii="Public Sans Light" w:hAnsi="Public Sans Light"/>
        </w:rPr>
        <w:t>an</w:t>
      </w:r>
      <w:r w:rsidRPr="00B83176">
        <w:rPr>
          <w:rFonts w:ascii="Public Sans Light" w:hAnsi="Public Sans Light"/>
        </w:rPr>
        <w:t xml:space="preserve"> </w:t>
      </w:r>
      <w:r w:rsidR="00F96226">
        <w:rPr>
          <w:rFonts w:ascii="Public Sans Light" w:hAnsi="Public Sans Light"/>
        </w:rPr>
        <w:t>A</w:t>
      </w:r>
      <w:r w:rsidR="00F96226" w:rsidRPr="00B83176">
        <w:rPr>
          <w:rFonts w:ascii="Public Sans Light" w:hAnsi="Public Sans Light"/>
        </w:rPr>
        <w:t xml:space="preserve">gency </w:t>
      </w:r>
      <w:r w:rsidRPr="00B83176">
        <w:rPr>
          <w:rFonts w:ascii="Public Sans Light" w:hAnsi="Public Sans Light"/>
        </w:rPr>
        <w:t xml:space="preserve">to make submissions relating to procurements for which the list was established </w:t>
      </w:r>
    </w:p>
    <w:p w14:paraId="21E8E9F7" w14:textId="58102227" w:rsidR="00C848D1" w:rsidRPr="00B83176" w:rsidRDefault="00A077B5" w:rsidP="00A077B5">
      <w:pPr>
        <w:pStyle w:val="Clause2"/>
        <w:numPr>
          <w:ilvl w:val="0"/>
          <w:numId w:val="0"/>
        </w:numPr>
        <w:ind w:left="1843" w:hanging="283"/>
        <w:rPr>
          <w:rFonts w:ascii="Public Sans Light" w:hAnsi="Public Sans Light"/>
        </w:rPr>
      </w:pPr>
      <w:r>
        <w:rPr>
          <w:rFonts w:ascii="Public Sans Light" w:hAnsi="Public Sans Light"/>
        </w:rPr>
        <w:t>(</w:t>
      </w:r>
      <w:proofErr w:type="spellStart"/>
      <w:r w:rsidR="00A12554">
        <w:rPr>
          <w:rFonts w:ascii="Public Sans Light" w:hAnsi="Public Sans Light"/>
        </w:rPr>
        <w:t>i</w:t>
      </w:r>
      <w:proofErr w:type="spellEnd"/>
      <w:r w:rsidR="00A12554">
        <w:rPr>
          <w:rFonts w:ascii="Public Sans Light" w:hAnsi="Public Sans Light"/>
        </w:rPr>
        <w:t xml:space="preserve">) </w:t>
      </w:r>
      <w:r w:rsidR="00534AA4">
        <w:rPr>
          <w:rFonts w:ascii="Public Sans Light" w:hAnsi="Public Sans Light"/>
        </w:rPr>
        <w:t>a statement that o</w:t>
      </w:r>
      <w:r w:rsidR="00C848D1" w:rsidRPr="00B83176">
        <w:rPr>
          <w:rFonts w:ascii="Public Sans Light" w:hAnsi="Public Sans Light"/>
        </w:rPr>
        <w:t>nly</w:t>
      </w:r>
      <w:r w:rsidR="00534AA4">
        <w:rPr>
          <w:rFonts w:ascii="Public Sans Light" w:hAnsi="Public Sans Light"/>
        </w:rPr>
        <w:t xml:space="preserve"> Approved</w:t>
      </w:r>
      <w:r w:rsidR="00C848D1" w:rsidRPr="00B83176">
        <w:rPr>
          <w:rFonts w:ascii="Public Sans Light" w:hAnsi="Public Sans Light"/>
        </w:rPr>
        <w:t xml:space="preserve"> </w:t>
      </w:r>
      <w:r w:rsidR="00534AA4">
        <w:rPr>
          <w:rFonts w:ascii="Public Sans Light" w:hAnsi="Public Sans Light"/>
        </w:rPr>
        <w:t>S</w:t>
      </w:r>
      <w:r w:rsidR="00C848D1" w:rsidRPr="00B83176">
        <w:rPr>
          <w:rFonts w:ascii="Public Sans Light" w:hAnsi="Public Sans Light"/>
        </w:rPr>
        <w:t xml:space="preserve">uppliers, or a limited number of </w:t>
      </w:r>
      <w:r w:rsidR="00AF36FE">
        <w:rPr>
          <w:rFonts w:ascii="Public Sans Light" w:hAnsi="Public Sans Light"/>
        </w:rPr>
        <w:t>Approved S</w:t>
      </w:r>
      <w:r w:rsidR="00C848D1" w:rsidRPr="00B83176">
        <w:rPr>
          <w:rFonts w:ascii="Public Sans Light" w:hAnsi="Public Sans Light"/>
        </w:rPr>
        <w:t>uppliers (at a minimum three (3) suppliers</w:t>
      </w:r>
      <w:r w:rsidR="00F169D4">
        <w:rPr>
          <w:rFonts w:ascii="Public Sans Light" w:hAnsi="Public Sans Light"/>
        </w:rPr>
        <w:t xml:space="preserve"> for procurements to which the EPP Direction applies</w:t>
      </w:r>
      <w:r w:rsidR="00C848D1" w:rsidRPr="00B83176">
        <w:rPr>
          <w:rFonts w:ascii="Public Sans Light" w:hAnsi="Public Sans Light"/>
        </w:rPr>
        <w:t xml:space="preserve">), included on the </w:t>
      </w:r>
      <w:r w:rsidR="00F169D4">
        <w:rPr>
          <w:rFonts w:ascii="Public Sans Light" w:hAnsi="Public Sans Light"/>
        </w:rPr>
        <w:t xml:space="preserve">Scheme </w:t>
      </w:r>
      <w:r w:rsidR="00C848D1" w:rsidRPr="00B83176">
        <w:rPr>
          <w:rFonts w:ascii="Public Sans Light" w:hAnsi="Public Sans Light"/>
        </w:rPr>
        <w:t>Procurement List may receive invitations from</w:t>
      </w:r>
      <w:r w:rsidR="00CA5FED">
        <w:rPr>
          <w:rFonts w:ascii="Public Sans Light" w:hAnsi="Public Sans Light"/>
        </w:rPr>
        <w:t xml:space="preserve"> an Agency to</w:t>
      </w:r>
      <w:r w:rsidR="00F92038">
        <w:rPr>
          <w:rFonts w:ascii="Public Sans Light" w:hAnsi="Public Sans Light"/>
        </w:rPr>
        <w:t xml:space="preserve"> </w:t>
      </w:r>
      <w:r w:rsidR="00C848D1" w:rsidRPr="00B83176">
        <w:rPr>
          <w:rFonts w:ascii="Public Sans Light" w:hAnsi="Public Sans Light"/>
        </w:rPr>
        <w:t xml:space="preserve">make submissions relating to procurements for which the </w:t>
      </w:r>
      <w:r w:rsidR="00615635">
        <w:rPr>
          <w:rFonts w:ascii="Public Sans Light" w:hAnsi="Public Sans Light"/>
        </w:rPr>
        <w:t>Scheme Procurement L</w:t>
      </w:r>
      <w:r w:rsidR="00C848D1" w:rsidRPr="00B83176">
        <w:rPr>
          <w:rFonts w:ascii="Public Sans Light" w:hAnsi="Public Sans Light"/>
        </w:rPr>
        <w:t xml:space="preserve">ist was established.  </w:t>
      </w:r>
    </w:p>
    <w:p w14:paraId="7F648065" w14:textId="10318D8D" w:rsidR="00C848D1" w:rsidRPr="00B83176" w:rsidRDefault="00C848D1" w:rsidP="00F00158">
      <w:pPr>
        <w:pStyle w:val="Clause2"/>
        <w:numPr>
          <w:ilvl w:val="1"/>
          <w:numId w:val="0"/>
        </w:numPr>
        <w:spacing w:after="98" w:line="259" w:lineRule="auto"/>
        <w:ind w:left="850"/>
        <w:rPr>
          <w:rFonts w:ascii="Public Sans Light" w:hAnsi="Public Sans Light"/>
        </w:rPr>
      </w:pPr>
      <w:r w:rsidRPr="00B83176">
        <w:rPr>
          <w:rFonts w:ascii="Public Sans Light" w:hAnsi="Public Sans Light"/>
        </w:rPr>
        <w:t>j) if the statement referred to in paragraph (</w:t>
      </w:r>
      <w:proofErr w:type="spellStart"/>
      <w:r w:rsidRPr="00B83176">
        <w:rPr>
          <w:rFonts w:ascii="Public Sans Light" w:hAnsi="Public Sans Light"/>
        </w:rPr>
        <w:t>i</w:t>
      </w:r>
      <w:proofErr w:type="spellEnd"/>
      <w:r w:rsidRPr="00B83176">
        <w:rPr>
          <w:rFonts w:ascii="Public Sans Light" w:hAnsi="Public Sans Light"/>
        </w:rPr>
        <w:t xml:space="preserve">) states that only a limited number of </w:t>
      </w:r>
      <w:r w:rsidR="005D1977">
        <w:rPr>
          <w:rFonts w:ascii="Public Sans Light" w:hAnsi="Public Sans Light"/>
        </w:rPr>
        <w:t>Approved S</w:t>
      </w:r>
      <w:r w:rsidRPr="00B83176">
        <w:rPr>
          <w:rFonts w:ascii="Public Sans Light" w:hAnsi="Public Sans Light"/>
        </w:rPr>
        <w:t xml:space="preserve">uppliers included on the </w:t>
      </w:r>
      <w:r w:rsidR="00BC69FB">
        <w:rPr>
          <w:rFonts w:ascii="Public Sans Light" w:hAnsi="Public Sans Light"/>
        </w:rPr>
        <w:t xml:space="preserve">Scheme </w:t>
      </w:r>
      <w:r w:rsidRPr="00B83176">
        <w:rPr>
          <w:rFonts w:ascii="Public Sans Light" w:hAnsi="Public Sans Light"/>
        </w:rPr>
        <w:t>Procurement List may receive invitations from a</w:t>
      </w:r>
      <w:r w:rsidR="00BC69FB">
        <w:rPr>
          <w:rFonts w:ascii="Public Sans Light" w:hAnsi="Public Sans Light"/>
        </w:rPr>
        <w:t>n</w:t>
      </w:r>
      <w:r w:rsidRPr="00B83176">
        <w:rPr>
          <w:rFonts w:ascii="Public Sans Light" w:hAnsi="Public Sans Light"/>
        </w:rPr>
        <w:t xml:space="preserve"> </w:t>
      </w:r>
      <w:r w:rsidR="00BC69FB">
        <w:rPr>
          <w:rFonts w:ascii="Public Sans Light" w:hAnsi="Public Sans Light"/>
        </w:rPr>
        <w:t>A</w:t>
      </w:r>
      <w:r w:rsidRPr="00B83176">
        <w:rPr>
          <w:rFonts w:ascii="Public Sans Light" w:hAnsi="Public Sans Light"/>
        </w:rPr>
        <w:t xml:space="preserve">gency to make submissions relating to procurements, a statement of: </w:t>
      </w:r>
    </w:p>
    <w:p w14:paraId="4D9E9076" w14:textId="77777777" w:rsidR="00C848D1" w:rsidRPr="00B83176" w:rsidRDefault="00C848D1" w:rsidP="00C848D1">
      <w:pPr>
        <w:pStyle w:val="Clause2"/>
        <w:numPr>
          <w:ilvl w:val="0"/>
          <w:numId w:val="0"/>
        </w:numPr>
        <w:spacing w:after="98" w:line="259" w:lineRule="auto"/>
        <w:ind w:left="1440"/>
        <w:rPr>
          <w:rFonts w:ascii="Public Sans Light" w:hAnsi="Public Sans Light"/>
        </w:rPr>
      </w:pPr>
      <w:r w:rsidRPr="00B83176">
        <w:rPr>
          <w:rFonts w:ascii="Public Sans Light" w:hAnsi="Public Sans Light"/>
        </w:rPr>
        <w:t>(</w:t>
      </w:r>
      <w:proofErr w:type="spellStart"/>
      <w:r w:rsidRPr="00B83176">
        <w:rPr>
          <w:rFonts w:ascii="Public Sans Light" w:hAnsi="Public Sans Light"/>
        </w:rPr>
        <w:t>i</w:t>
      </w:r>
      <w:proofErr w:type="spellEnd"/>
      <w:r w:rsidRPr="00B83176">
        <w:rPr>
          <w:rFonts w:ascii="Public Sans Light" w:hAnsi="Public Sans Light"/>
        </w:rPr>
        <w:t xml:space="preserve">) the justification for that limitation, </w:t>
      </w:r>
    </w:p>
    <w:p w14:paraId="5718DCC0" w14:textId="35A82798" w:rsidR="00C848D1" w:rsidRPr="00B83176" w:rsidRDefault="00C848D1" w:rsidP="00762AD2">
      <w:pPr>
        <w:pStyle w:val="Clause2"/>
        <w:numPr>
          <w:ilvl w:val="0"/>
          <w:numId w:val="35"/>
        </w:numPr>
        <w:ind w:left="1890"/>
        <w:rPr>
          <w:rFonts w:ascii="Public Sans Light" w:hAnsi="Public Sans Light"/>
        </w:rPr>
      </w:pPr>
      <w:r w:rsidRPr="00B83176">
        <w:rPr>
          <w:rFonts w:ascii="Public Sans Light" w:hAnsi="Public Sans Light"/>
        </w:rPr>
        <w:t>Each P</w:t>
      </w:r>
      <w:r w:rsidR="00BC69FB">
        <w:rPr>
          <w:rFonts w:ascii="Public Sans Light" w:hAnsi="Public Sans Light"/>
        </w:rPr>
        <w:t>&amp;</w:t>
      </w:r>
      <w:r w:rsidRPr="00B83176">
        <w:rPr>
          <w:rFonts w:ascii="Public Sans Light" w:hAnsi="Public Sans Light"/>
        </w:rPr>
        <w:t xml:space="preserve">MS Engagement Type has a large number of suppliers who meet the conditions for participation and it is inefficient to invite all eligible </w:t>
      </w:r>
      <w:r w:rsidR="005709B6">
        <w:rPr>
          <w:rFonts w:ascii="Public Sans Light" w:hAnsi="Public Sans Light"/>
        </w:rPr>
        <w:t>Approved S</w:t>
      </w:r>
      <w:r w:rsidRPr="00B83176">
        <w:rPr>
          <w:rFonts w:ascii="Public Sans Light" w:hAnsi="Public Sans Light"/>
        </w:rPr>
        <w:t>uppliers to make a submission and;</w:t>
      </w:r>
    </w:p>
    <w:p w14:paraId="6FD9A271" w14:textId="05C17B45" w:rsidR="00C848D1" w:rsidRPr="00B83176" w:rsidRDefault="00C848D1" w:rsidP="00C848D1">
      <w:pPr>
        <w:pStyle w:val="Clause2"/>
        <w:numPr>
          <w:ilvl w:val="0"/>
          <w:numId w:val="0"/>
        </w:numPr>
        <w:spacing w:after="98" w:line="259" w:lineRule="auto"/>
        <w:ind w:left="1440"/>
        <w:rPr>
          <w:rFonts w:ascii="Public Sans Light" w:hAnsi="Public Sans Light"/>
        </w:rPr>
      </w:pPr>
      <w:r w:rsidRPr="00B83176">
        <w:rPr>
          <w:rFonts w:ascii="Public Sans Light" w:hAnsi="Public Sans Light"/>
        </w:rPr>
        <w:t xml:space="preserve">(ii) the criteria for selecting those limited number of </w:t>
      </w:r>
      <w:r w:rsidR="00875CFC">
        <w:rPr>
          <w:rFonts w:ascii="Public Sans Light" w:hAnsi="Public Sans Light"/>
        </w:rPr>
        <w:t>Approved S</w:t>
      </w:r>
      <w:r w:rsidRPr="00B83176">
        <w:rPr>
          <w:rFonts w:ascii="Public Sans Light" w:hAnsi="Public Sans Light"/>
        </w:rPr>
        <w:t xml:space="preserve">uppliers. </w:t>
      </w:r>
    </w:p>
    <w:p w14:paraId="0B39AA16" w14:textId="65C1AB28" w:rsidR="00C848D1" w:rsidRPr="00B83176" w:rsidRDefault="003B2937" w:rsidP="00762AD2">
      <w:pPr>
        <w:pStyle w:val="Clause2"/>
        <w:numPr>
          <w:ilvl w:val="0"/>
          <w:numId w:val="35"/>
        </w:numPr>
        <w:ind w:left="1890"/>
        <w:rPr>
          <w:rFonts w:ascii="Public Sans Light" w:hAnsi="Public Sans Light"/>
        </w:rPr>
      </w:pPr>
      <w:r>
        <w:rPr>
          <w:rFonts w:ascii="Public Sans Light" w:hAnsi="Public Sans Light"/>
        </w:rPr>
        <w:t xml:space="preserve">Approved </w:t>
      </w:r>
      <w:r w:rsidR="00C848D1" w:rsidRPr="00B83176">
        <w:rPr>
          <w:rFonts w:ascii="Public Sans Light" w:hAnsi="Public Sans Light"/>
        </w:rPr>
        <w:t xml:space="preserve">Suppliers who have demonstrated capability to meet specific evaluation criteria that an </w:t>
      </w:r>
      <w:r w:rsidR="00407714">
        <w:rPr>
          <w:rFonts w:ascii="Public Sans Light" w:hAnsi="Public Sans Light"/>
        </w:rPr>
        <w:t>A</w:t>
      </w:r>
      <w:r w:rsidR="00407714" w:rsidRPr="00B83176">
        <w:rPr>
          <w:rFonts w:ascii="Public Sans Light" w:hAnsi="Public Sans Light"/>
        </w:rPr>
        <w:t xml:space="preserve">gency </w:t>
      </w:r>
      <w:r w:rsidR="00C848D1" w:rsidRPr="00B83176">
        <w:rPr>
          <w:rFonts w:ascii="Public Sans Light" w:hAnsi="Public Sans Light"/>
        </w:rPr>
        <w:t>will use for the procurement.</w:t>
      </w:r>
    </w:p>
    <w:p w14:paraId="3E3ECA29" w14:textId="0FAE7462" w:rsidR="00C848D1" w:rsidRPr="00B83176" w:rsidRDefault="00407714" w:rsidP="00762AD2">
      <w:pPr>
        <w:pStyle w:val="Clause2"/>
        <w:numPr>
          <w:ilvl w:val="0"/>
          <w:numId w:val="35"/>
        </w:numPr>
        <w:ind w:left="1890"/>
        <w:rPr>
          <w:rFonts w:ascii="Public Sans Light" w:hAnsi="Public Sans Light"/>
        </w:rPr>
      </w:pPr>
      <w:r>
        <w:rPr>
          <w:rFonts w:ascii="Public Sans Light" w:hAnsi="Public Sans Light"/>
        </w:rPr>
        <w:t xml:space="preserve">Approved </w:t>
      </w:r>
      <w:r w:rsidR="00C848D1" w:rsidRPr="00B83176">
        <w:rPr>
          <w:rFonts w:ascii="Public Sans Light" w:hAnsi="Public Sans Light"/>
        </w:rPr>
        <w:t xml:space="preserve">Suppliers who have registered an interest with the </w:t>
      </w:r>
      <w:r>
        <w:rPr>
          <w:rFonts w:ascii="Public Sans Light" w:hAnsi="Public Sans Light"/>
        </w:rPr>
        <w:t>A</w:t>
      </w:r>
      <w:r w:rsidRPr="00B83176">
        <w:rPr>
          <w:rFonts w:ascii="Public Sans Light" w:hAnsi="Public Sans Light"/>
        </w:rPr>
        <w:t xml:space="preserve">gency </w:t>
      </w:r>
      <w:r w:rsidR="00C848D1" w:rsidRPr="00B83176">
        <w:rPr>
          <w:rFonts w:ascii="Public Sans Light" w:hAnsi="Public Sans Light"/>
        </w:rPr>
        <w:t xml:space="preserve">for a particular procurement listed in the </w:t>
      </w:r>
      <w:r>
        <w:rPr>
          <w:rFonts w:ascii="Public Sans Light" w:hAnsi="Public Sans Light"/>
        </w:rPr>
        <w:t>A</w:t>
      </w:r>
      <w:r w:rsidRPr="00B83176">
        <w:rPr>
          <w:rFonts w:ascii="Public Sans Light" w:hAnsi="Public Sans Light"/>
        </w:rPr>
        <w:t xml:space="preserve">gency </w:t>
      </w:r>
      <w:r w:rsidR="00C848D1" w:rsidRPr="00B83176">
        <w:rPr>
          <w:rFonts w:ascii="Public Sans Light" w:hAnsi="Public Sans Light"/>
        </w:rPr>
        <w:t>Procurement Plan.</w:t>
      </w:r>
    </w:p>
    <w:p w14:paraId="09DE5B44" w14:textId="63493572" w:rsidR="00C848D1" w:rsidRPr="00B83176" w:rsidRDefault="00C848D1" w:rsidP="00762AD2">
      <w:pPr>
        <w:pStyle w:val="Clause2"/>
        <w:numPr>
          <w:ilvl w:val="0"/>
          <w:numId w:val="35"/>
        </w:numPr>
        <w:ind w:left="1890"/>
        <w:rPr>
          <w:rFonts w:ascii="Public Sans Light" w:hAnsi="Public Sans Light"/>
        </w:rPr>
      </w:pPr>
      <w:r w:rsidRPr="00B83176">
        <w:rPr>
          <w:rFonts w:ascii="Public Sans Light" w:hAnsi="Public Sans Light"/>
        </w:rPr>
        <w:t xml:space="preserve">Where the above criteria do not yield a shortlist of at least three (3) suppliers, generate a random selection from all suppliers on the </w:t>
      </w:r>
      <w:r w:rsidR="00A45536">
        <w:rPr>
          <w:rFonts w:ascii="Public Sans Light" w:hAnsi="Public Sans Light"/>
        </w:rPr>
        <w:t xml:space="preserve">Scheme </w:t>
      </w:r>
      <w:r w:rsidRPr="00B83176">
        <w:rPr>
          <w:rFonts w:ascii="Public Sans Light" w:hAnsi="Public Sans Light"/>
        </w:rPr>
        <w:t>Procurement List.</w:t>
      </w:r>
    </w:p>
    <w:p w14:paraId="50915026" w14:textId="4BFF63C5" w:rsidR="00C222DB" w:rsidRPr="004C4F6B" w:rsidRDefault="00524421" w:rsidP="00626954">
      <w:pPr>
        <w:pStyle w:val="Clause1"/>
        <w:rPr>
          <w:rFonts w:ascii="Public Sans Light" w:hAnsi="Public Sans Light"/>
          <w:b w:val="0"/>
          <w:bCs/>
          <w:color w:val="002060"/>
          <w:sz w:val="48"/>
          <w:szCs w:val="48"/>
        </w:rPr>
      </w:pPr>
      <w:bookmarkStart w:id="40" w:name="_Toc138419026"/>
      <w:bookmarkStart w:id="41" w:name="_Toc55838065"/>
      <w:bookmarkStart w:id="42" w:name="_Toc55838066"/>
      <w:bookmarkStart w:id="43" w:name="_Toc55838067"/>
      <w:bookmarkStart w:id="44" w:name="_Toc55838068"/>
      <w:bookmarkStart w:id="45" w:name="_Toc153197581"/>
      <w:bookmarkEnd w:id="40"/>
      <w:bookmarkEnd w:id="41"/>
      <w:bookmarkEnd w:id="42"/>
      <w:bookmarkEnd w:id="43"/>
      <w:bookmarkEnd w:id="44"/>
      <w:r w:rsidRPr="004C4F6B">
        <w:rPr>
          <w:rFonts w:ascii="Public Sans Light" w:hAnsi="Public Sans Light"/>
          <w:b w:val="0"/>
          <w:bCs/>
          <w:color w:val="002060"/>
          <w:sz w:val="48"/>
          <w:szCs w:val="48"/>
        </w:rPr>
        <w:t>Purpose o</w:t>
      </w:r>
      <w:r w:rsidR="00A436CD" w:rsidRPr="004C4F6B">
        <w:rPr>
          <w:rFonts w:ascii="Public Sans Light" w:hAnsi="Public Sans Light"/>
          <w:b w:val="0"/>
          <w:bCs/>
          <w:color w:val="002060"/>
          <w:sz w:val="48"/>
          <w:szCs w:val="48"/>
        </w:rPr>
        <w:t xml:space="preserve">f </w:t>
      </w:r>
      <w:r w:rsidR="00F424D4" w:rsidRPr="004C4F6B">
        <w:rPr>
          <w:rFonts w:ascii="Public Sans Light" w:hAnsi="Public Sans Light"/>
          <w:b w:val="0"/>
          <w:bCs/>
          <w:color w:val="002060"/>
          <w:sz w:val="48"/>
          <w:szCs w:val="48"/>
        </w:rPr>
        <w:t>B</w:t>
      </w:r>
      <w:r w:rsidR="00C663A9" w:rsidRPr="004C4F6B">
        <w:rPr>
          <w:rFonts w:ascii="Public Sans Light" w:hAnsi="Public Sans Light"/>
          <w:b w:val="0"/>
          <w:bCs/>
          <w:color w:val="002060"/>
          <w:sz w:val="48"/>
          <w:szCs w:val="48"/>
        </w:rPr>
        <w:t>ase</w:t>
      </w:r>
      <w:r w:rsidR="00A436CD" w:rsidRPr="004C4F6B">
        <w:rPr>
          <w:rFonts w:ascii="Public Sans Light" w:hAnsi="Public Sans Light"/>
          <w:b w:val="0"/>
          <w:bCs/>
          <w:color w:val="002060"/>
          <w:sz w:val="48"/>
          <w:szCs w:val="48"/>
        </w:rPr>
        <w:t xml:space="preserve"> </w:t>
      </w:r>
      <w:r w:rsidR="002B40A0" w:rsidRPr="004C4F6B">
        <w:rPr>
          <w:rFonts w:ascii="Public Sans Light" w:hAnsi="Public Sans Light"/>
          <w:b w:val="0"/>
          <w:bCs/>
          <w:color w:val="002060"/>
          <w:sz w:val="48"/>
          <w:szCs w:val="48"/>
        </w:rPr>
        <w:t>level p</w:t>
      </w:r>
      <w:r w:rsidR="006847C2" w:rsidRPr="004C4F6B">
        <w:rPr>
          <w:rFonts w:ascii="Public Sans Light" w:hAnsi="Public Sans Light"/>
          <w:b w:val="0"/>
          <w:bCs/>
          <w:color w:val="002060"/>
          <w:sz w:val="48"/>
          <w:szCs w:val="48"/>
        </w:rPr>
        <w:t>requalification</w:t>
      </w:r>
      <w:bookmarkEnd w:id="45"/>
    </w:p>
    <w:p w14:paraId="63B72B32" w14:textId="77777777" w:rsidR="00E25B86" w:rsidRPr="00177F0E" w:rsidRDefault="00E25B86" w:rsidP="00E25B86">
      <w:pPr>
        <w:pStyle w:val="Clause2"/>
        <w:rPr>
          <w:rFonts w:ascii="Public Sans Light" w:hAnsi="Public Sans Light"/>
        </w:rPr>
      </w:pPr>
      <w:r w:rsidRPr="00177F0E">
        <w:rPr>
          <w:rFonts w:ascii="Public Sans Light" w:hAnsi="Public Sans Light"/>
        </w:rPr>
        <w:t>The purpose of Base Prequalification is to enable opportunity of access to government work and experience for Small and Medium Enterprises (SMEs) who do not currently have the references and work experience to apply for Full Prequalification under the Scheme.</w:t>
      </w:r>
    </w:p>
    <w:p w14:paraId="0500F9DB" w14:textId="38025DA3" w:rsidR="00E25B86" w:rsidRPr="00177F0E" w:rsidRDefault="00E25B86" w:rsidP="00E25B86">
      <w:pPr>
        <w:pStyle w:val="Clause2"/>
        <w:rPr>
          <w:rFonts w:ascii="Public Sans Light" w:hAnsi="Public Sans Light"/>
        </w:rPr>
      </w:pPr>
      <w:r w:rsidRPr="00177F0E">
        <w:rPr>
          <w:rFonts w:ascii="Public Sans Light" w:hAnsi="Public Sans Light"/>
        </w:rPr>
        <w:t>Approved Base Prequalified Suppliers can be engaged for low-risk Engagements of a value up to $50,000 excluding GST (and up to an aggregate of $75,000 excluding GST together with any Variations</w:t>
      </w:r>
      <w:r w:rsidR="001326D7" w:rsidRPr="00177F0E">
        <w:rPr>
          <w:rFonts w:ascii="Public Sans Light" w:hAnsi="Public Sans Light"/>
        </w:rPr>
        <w:t>)</w:t>
      </w:r>
      <w:r w:rsidRPr="00177F0E">
        <w:rPr>
          <w:rFonts w:ascii="Public Sans Light" w:hAnsi="Public Sans Light"/>
        </w:rPr>
        <w:t>.</w:t>
      </w:r>
    </w:p>
    <w:p w14:paraId="1C9A900E" w14:textId="77777777" w:rsidR="00765904" w:rsidRDefault="00765904">
      <w:pPr>
        <w:spacing w:after="0" w:line="240" w:lineRule="auto"/>
        <w:rPr>
          <w:rFonts w:ascii="Public Sans Light" w:eastAsia="Times New Roman" w:hAnsi="Public Sans Light"/>
          <w:bCs/>
          <w:color w:val="002060"/>
          <w:sz w:val="48"/>
          <w:szCs w:val="48"/>
          <w:lang w:val="en-AU"/>
        </w:rPr>
      </w:pPr>
      <w:bookmarkStart w:id="46" w:name="_Toc429396684"/>
      <w:r>
        <w:rPr>
          <w:rFonts w:ascii="Public Sans Light" w:hAnsi="Public Sans Light"/>
          <w:b/>
          <w:bCs/>
          <w:color w:val="002060"/>
          <w:sz w:val="48"/>
          <w:szCs w:val="48"/>
        </w:rPr>
        <w:br w:type="page"/>
      </w:r>
    </w:p>
    <w:p w14:paraId="3EFFDDB1" w14:textId="60E3C21C" w:rsidR="007F29D3" w:rsidRPr="008873AE" w:rsidRDefault="00F83CCD" w:rsidP="008F51B4">
      <w:pPr>
        <w:pStyle w:val="Clause1"/>
        <w:rPr>
          <w:rFonts w:ascii="Public Sans Light" w:hAnsi="Public Sans Light"/>
          <w:b w:val="0"/>
          <w:bCs/>
          <w:color w:val="000066"/>
          <w:sz w:val="48"/>
          <w:szCs w:val="48"/>
        </w:rPr>
      </w:pPr>
      <w:bookmarkStart w:id="47" w:name="_Toc153197582"/>
      <w:r w:rsidRPr="004C4F6B">
        <w:rPr>
          <w:rFonts w:ascii="Public Sans Light" w:hAnsi="Public Sans Light"/>
          <w:b w:val="0"/>
          <w:bCs/>
          <w:color w:val="002060"/>
          <w:sz w:val="48"/>
          <w:szCs w:val="48"/>
        </w:rPr>
        <w:lastRenderedPageBreak/>
        <w:t>Applications</w:t>
      </w:r>
      <w:r w:rsidR="003241FE" w:rsidRPr="004C4F6B">
        <w:rPr>
          <w:rFonts w:ascii="Public Sans Light" w:hAnsi="Public Sans Light"/>
          <w:b w:val="0"/>
          <w:bCs/>
          <w:color w:val="002060"/>
          <w:sz w:val="48"/>
          <w:szCs w:val="48"/>
        </w:rPr>
        <w:t xml:space="preserve"> for </w:t>
      </w:r>
      <w:r w:rsidR="00524421" w:rsidRPr="004C4F6B">
        <w:rPr>
          <w:rFonts w:ascii="Public Sans Light" w:hAnsi="Public Sans Light"/>
          <w:b w:val="0"/>
          <w:bCs/>
          <w:color w:val="002060"/>
          <w:sz w:val="48"/>
          <w:szCs w:val="48"/>
        </w:rPr>
        <w:t>Prequalification</w:t>
      </w:r>
      <w:bookmarkEnd w:id="47"/>
      <w:r w:rsidR="003241FE" w:rsidRPr="008873AE">
        <w:rPr>
          <w:rFonts w:ascii="Public Sans Light" w:hAnsi="Public Sans Light"/>
          <w:b w:val="0"/>
          <w:bCs/>
          <w:color w:val="000066"/>
          <w:sz w:val="48"/>
          <w:szCs w:val="48"/>
        </w:rPr>
        <w:t xml:space="preserve"> </w:t>
      </w:r>
      <w:bookmarkEnd w:id="46"/>
    </w:p>
    <w:p w14:paraId="48F5A8B5" w14:textId="77777777" w:rsidR="004314C7" w:rsidRPr="00F11D28" w:rsidRDefault="004314C7" w:rsidP="004314C7">
      <w:pPr>
        <w:pStyle w:val="Clause2"/>
        <w:rPr>
          <w:rFonts w:ascii="Public Sans Light" w:hAnsi="Public Sans Light"/>
        </w:rPr>
      </w:pPr>
      <w:r w:rsidRPr="00F11D28">
        <w:rPr>
          <w:rFonts w:ascii="Public Sans Light" w:hAnsi="Public Sans Light"/>
        </w:rPr>
        <w:t>The Scheme Procurement List</w:t>
      </w:r>
      <w:r w:rsidRPr="00F11D28" w:rsidDel="008E00A7">
        <w:rPr>
          <w:rFonts w:ascii="Public Sans Light" w:hAnsi="Public Sans Light"/>
        </w:rPr>
        <w:t xml:space="preserve"> </w:t>
      </w:r>
      <w:r w:rsidRPr="00F11D28">
        <w:rPr>
          <w:rFonts w:ascii="Public Sans Light" w:hAnsi="Public Sans Light"/>
        </w:rPr>
        <w:t>will be composed of Applicants which are determined by the Assessment Body to be accepted following an assessment of each submitted Application in accordance with the Scheme Rules.</w:t>
      </w:r>
    </w:p>
    <w:p w14:paraId="13561574" w14:textId="77777777" w:rsidR="004314C7" w:rsidRPr="00F11D28" w:rsidRDefault="004314C7" w:rsidP="004314C7">
      <w:pPr>
        <w:pStyle w:val="Clause2"/>
        <w:rPr>
          <w:rFonts w:ascii="Public Sans Light" w:hAnsi="Public Sans Light"/>
        </w:rPr>
      </w:pPr>
      <w:r w:rsidRPr="00F11D28">
        <w:rPr>
          <w:rFonts w:ascii="Public Sans Light" w:hAnsi="Public Sans Light"/>
        </w:rPr>
        <w:t>The process to apply to be included in the Scheme Procurement List is as follows:</w:t>
      </w:r>
    </w:p>
    <w:p w14:paraId="6881B39E" w14:textId="77777777" w:rsidR="004314C7" w:rsidRPr="00F11D28" w:rsidRDefault="004314C7" w:rsidP="00762AD2">
      <w:pPr>
        <w:pStyle w:val="ClauseNoFormat"/>
        <w:numPr>
          <w:ilvl w:val="0"/>
          <w:numId w:val="56"/>
        </w:numPr>
        <w:rPr>
          <w:rFonts w:ascii="Public Sans Light" w:hAnsi="Public Sans Light" w:cs="Times New Roman"/>
        </w:rPr>
      </w:pPr>
      <w:r w:rsidRPr="00F11D28">
        <w:rPr>
          <w:rFonts w:ascii="Public Sans Light" w:hAnsi="Public Sans Light" w:cs="Times New Roman"/>
        </w:rPr>
        <w:t>an Applicant must submit an Application in accordance with the Scheme Rules;</w:t>
      </w:r>
    </w:p>
    <w:p w14:paraId="52D4A23E" w14:textId="77777777" w:rsidR="004314C7" w:rsidRPr="00F11D28" w:rsidRDefault="004314C7" w:rsidP="00762AD2">
      <w:pPr>
        <w:pStyle w:val="ClauseNoFormat"/>
        <w:numPr>
          <w:ilvl w:val="0"/>
          <w:numId w:val="56"/>
        </w:numPr>
        <w:rPr>
          <w:rFonts w:ascii="Public Sans Light" w:hAnsi="Public Sans Light" w:cs="Times New Roman"/>
        </w:rPr>
      </w:pPr>
      <w:r w:rsidRPr="00F11D28">
        <w:rPr>
          <w:rFonts w:ascii="Public Sans Light" w:hAnsi="Public Sans Light" w:cs="Times New Roman"/>
        </w:rPr>
        <w:t>the Assessment Body will assess each duly submitted Application;</w:t>
      </w:r>
    </w:p>
    <w:p w14:paraId="4261094D" w14:textId="77777777" w:rsidR="004314C7" w:rsidRPr="00F11D28" w:rsidRDefault="004314C7" w:rsidP="00762AD2">
      <w:pPr>
        <w:pStyle w:val="ClauseNoFormat"/>
        <w:numPr>
          <w:ilvl w:val="0"/>
          <w:numId w:val="56"/>
        </w:numPr>
        <w:rPr>
          <w:rFonts w:ascii="Public Sans Light" w:hAnsi="Public Sans Light" w:cs="Times New Roman"/>
        </w:rPr>
      </w:pPr>
      <w:r w:rsidRPr="00F11D28">
        <w:rPr>
          <w:rFonts w:ascii="Public Sans Light" w:hAnsi="Public Sans Light" w:cs="Times New Roman"/>
        </w:rPr>
        <w:t>in assessing an Application, the Assessment Body may investigate an Application and/or carry out a financial assessment of the Applicant;</w:t>
      </w:r>
    </w:p>
    <w:p w14:paraId="1FAEB494" w14:textId="77777777" w:rsidR="004314C7" w:rsidRPr="00F11D28" w:rsidRDefault="004314C7" w:rsidP="00762AD2">
      <w:pPr>
        <w:pStyle w:val="ClauseNoFormat"/>
        <w:numPr>
          <w:ilvl w:val="0"/>
          <w:numId w:val="56"/>
        </w:numPr>
        <w:rPr>
          <w:rFonts w:ascii="Public Sans Light" w:hAnsi="Public Sans Light" w:cs="Times New Roman"/>
        </w:rPr>
      </w:pPr>
      <w:r w:rsidRPr="00F11D28">
        <w:rPr>
          <w:rFonts w:ascii="Public Sans Light" w:hAnsi="Public Sans Light" w:cs="Times New Roman"/>
        </w:rPr>
        <w:t>the Assessment Body will either reject an Application or accept an Application (with or without qualifications and/or conditions); and</w:t>
      </w:r>
    </w:p>
    <w:p w14:paraId="0C5250EF" w14:textId="77777777" w:rsidR="004314C7" w:rsidRPr="00F11D28" w:rsidRDefault="004314C7" w:rsidP="00762AD2">
      <w:pPr>
        <w:pStyle w:val="ClauseNoFormat"/>
        <w:numPr>
          <w:ilvl w:val="0"/>
          <w:numId w:val="56"/>
        </w:numPr>
        <w:rPr>
          <w:rFonts w:ascii="Public Sans Light" w:hAnsi="Public Sans Light" w:cs="Times New Roman"/>
        </w:rPr>
      </w:pPr>
      <w:r w:rsidRPr="00F11D28">
        <w:rPr>
          <w:rFonts w:ascii="Public Sans Light" w:hAnsi="Public Sans Light" w:cs="Times New Roman"/>
        </w:rPr>
        <w:t>an Applicant that has had their Application accepted by the Assessment Body will be included in the Scheme Procurement List and be an Approved Supplier.</w:t>
      </w:r>
    </w:p>
    <w:p w14:paraId="4CF79905" w14:textId="77777777" w:rsidR="004314C7" w:rsidRPr="00F11D28" w:rsidRDefault="004314C7" w:rsidP="004314C7">
      <w:pPr>
        <w:pStyle w:val="Clause2"/>
        <w:rPr>
          <w:rFonts w:ascii="Public Sans Light" w:hAnsi="Public Sans Light"/>
        </w:rPr>
      </w:pPr>
      <w:r w:rsidRPr="00F11D28">
        <w:rPr>
          <w:rFonts w:ascii="Public Sans Light" w:hAnsi="Public Sans Light"/>
        </w:rPr>
        <w:t>Applicants must submit a completed Application in accordance with the Scheme Rules to be considered for inclusion in the Scheme Procurement List.</w:t>
      </w:r>
    </w:p>
    <w:p w14:paraId="14D84F26" w14:textId="77777777" w:rsidR="00466354" w:rsidRPr="00466354" w:rsidRDefault="004314C7" w:rsidP="00466354">
      <w:pPr>
        <w:pStyle w:val="Clause2"/>
        <w:rPr>
          <w:rFonts w:ascii="Public Sans Light" w:hAnsi="Public Sans Light"/>
          <w:color w:val="548DD4" w:themeColor="text2" w:themeTint="99"/>
        </w:rPr>
      </w:pPr>
      <w:r w:rsidRPr="00466354">
        <w:rPr>
          <w:rFonts w:ascii="Public Sans Light" w:hAnsi="Public Sans Light"/>
        </w:rPr>
        <w:t xml:space="preserve">All Applications must be submitted online via the “Supplier Application Form” link on the NSW Procurement website at: </w:t>
      </w:r>
      <w:hyperlink r:id="rId22" w:history="1">
        <w:r w:rsidR="00466354" w:rsidRPr="00466354">
          <w:rPr>
            <w:rStyle w:val="Hyperlink"/>
            <w:rFonts w:ascii="Public Sans Light" w:hAnsi="Public Sans Light"/>
          </w:rPr>
          <w:t>https://info.buy.nsw.gov.au/schemes/performance-and-management-services-scheme</w:t>
        </w:r>
      </w:hyperlink>
      <w:r w:rsidR="00466354" w:rsidRPr="00466354">
        <w:rPr>
          <w:rFonts w:ascii="Public Sans Light" w:hAnsi="Public Sans Light"/>
        </w:rPr>
        <w:t xml:space="preserve"> </w:t>
      </w:r>
    </w:p>
    <w:p w14:paraId="567BE571" w14:textId="4961150F" w:rsidR="004314C7" w:rsidRPr="00466354" w:rsidRDefault="004314C7" w:rsidP="00273680">
      <w:pPr>
        <w:pStyle w:val="Clause2"/>
        <w:rPr>
          <w:rFonts w:ascii="Public Sans Light" w:hAnsi="Public Sans Light"/>
        </w:rPr>
      </w:pPr>
      <w:r w:rsidRPr="00466354">
        <w:rPr>
          <w:rFonts w:ascii="Public Sans Light" w:hAnsi="Public Sans Light"/>
        </w:rPr>
        <w:t xml:space="preserve">Applicants must have a current Australian Business Number (ABN) and/or an Australian Company Number (ACN) and be registered for the Goods and Services Tax (GST). </w:t>
      </w:r>
    </w:p>
    <w:p w14:paraId="6A1E05E0" w14:textId="77777777" w:rsidR="004314C7" w:rsidRPr="00F11D28" w:rsidRDefault="004314C7" w:rsidP="004314C7">
      <w:pPr>
        <w:pStyle w:val="Clause2"/>
        <w:rPr>
          <w:rFonts w:ascii="Public Sans Light" w:hAnsi="Public Sans Light"/>
        </w:rPr>
      </w:pPr>
      <w:r w:rsidRPr="00F11D28">
        <w:rPr>
          <w:rFonts w:ascii="Public Sans Light" w:hAnsi="Public Sans Light"/>
        </w:rPr>
        <w:t>Applications will be determined without discrimination due to degree of foreign affiliation or ownership, location, or the origin of the services, except where the provision of services concerned would be a procurement that is specified in Schedule 2 of the EPP Direction (exempt procurements) or would be part of a procurement that is a measure or preference specified in Schedule 3 of the EPP Direction (exempt measures and preferences).</w:t>
      </w:r>
    </w:p>
    <w:p w14:paraId="1CD45CCF" w14:textId="77777777" w:rsidR="004314C7" w:rsidRPr="00F11D28" w:rsidRDefault="004314C7" w:rsidP="004314C7">
      <w:pPr>
        <w:pStyle w:val="Clause2"/>
        <w:rPr>
          <w:rFonts w:ascii="Public Sans Light" w:hAnsi="Public Sans Light"/>
        </w:rPr>
      </w:pPr>
      <w:r w:rsidRPr="00F11D28">
        <w:rPr>
          <w:rFonts w:ascii="Public Sans Light" w:hAnsi="Public Sans Light"/>
        </w:rPr>
        <w:t xml:space="preserve">Applicants should only apply for Engagement Types that are the key services offered by their organisation and can be demonstrated as stand-alone services.  </w:t>
      </w:r>
    </w:p>
    <w:p w14:paraId="19F94366" w14:textId="77777777" w:rsidR="004314C7" w:rsidRPr="00F11D28" w:rsidRDefault="004314C7" w:rsidP="004314C7">
      <w:pPr>
        <w:pStyle w:val="Clause2"/>
        <w:rPr>
          <w:rFonts w:ascii="Public Sans Light" w:hAnsi="Public Sans Light"/>
        </w:rPr>
      </w:pPr>
      <w:r w:rsidRPr="00F11D28">
        <w:rPr>
          <w:rFonts w:ascii="Public Sans Light" w:hAnsi="Public Sans Light"/>
        </w:rPr>
        <w:t>Applicants are to provide evidence of relevant qualifications or licences etc, if applicable to the Engagement Types.</w:t>
      </w:r>
    </w:p>
    <w:p w14:paraId="0A9B5D80" w14:textId="77777777" w:rsidR="004314C7" w:rsidRPr="00F11D28" w:rsidRDefault="004314C7" w:rsidP="004314C7">
      <w:pPr>
        <w:pStyle w:val="Clause2"/>
        <w:rPr>
          <w:rFonts w:ascii="Public Sans Light" w:hAnsi="Public Sans Light"/>
        </w:rPr>
      </w:pPr>
      <w:r w:rsidRPr="00F11D28">
        <w:rPr>
          <w:rFonts w:ascii="Public Sans Light" w:hAnsi="Public Sans Light"/>
        </w:rPr>
        <w:t xml:space="preserve">Engagement Type 6c Probity Services is restricted to Approved Full Prequalified Suppliers with Specified Personnel for Probity Services. </w:t>
      </w:r>
    </w:p>
    <w:p w14:paraId="055EA8E2" w14:textId="77777777" w:rsidR="004314C7" w:rsidRPr="00F11D28" w:rsidRDefault="004314C7" w:rsidP="004314C7">
      <w:pPr>
        <w:pStyle w:val="Clause2"/>
        <w:rPr>
          <w:rFonts w:ascii="Public Sans Light" w:hAnsi="Public Sans Light"/>
        </w:rPr>
      </w:pPr>
      <w:r w:rsidRPr="00F11D28">
        <w:rPr>
          <w:rFonts w:ascii="Public Sans Light" w:hAnsi="Public Sans Light"/>
        </w:rPr>
        <w:t>Approved Suppliers for Engagement Type 6c Probity Services can only provide services under the following assurance-related Engagement Types (where they have been prequalified for these Engagement Types):</w:t>
      </w:r>
    </w:p>
    <w:p w14:paraId="1B818E1E" w14:textId="77777777" w:rsidR="004314C7" w:rsidRPr="00F11D28" w:rsidRDefault="004314C7" w:rsidP="004314C7">
      <w:pPr>
        <w:pStyle w:val="Clause3"/>
        <w:numPr>
          <w:ilvl w:val="0"/>
          <w:numId w:val="0"/>
        </w:numPr>
        <w:ind w:left="851"/>
        <w:rPr>
          <w:rFonts w:ascii="Public Sans Light" w:hAnsi="Public Sans Light"/>
        </w:rPr>
      </w:pPr>
      <w:r w:rsidRPr="00F11D28">
        <w:rPr>
          <w:rFonts w:ascii="Public Sans Light" w:hAnsi="Public Sans Light"/>
        </w:rPr>
        <w:t>1g</w:t>
      </w:r>
      <w:r w:rsidRPr="00F11D28">
        <w:rPr>
          <w:rFonts w:ascii="Public Sans Light" w:hAnsi="Public Sans Light"/>
        </w:rPr>
        <w:tab/>
        <w:t>Governance</w:t>
      </w:r>
    </w:p>
    <w:p w14:paraId="5435C839" w14:textId="77777777" w:rsidR="004314C7" w:rsidRPr="00F11D28" w:rsidRDefault="004314C7" w:rsidP="004314C7">
      <w:pPr>
        <w:pStyle w:val="Clause3"/>
        <w:numPr>
          <w:ilvl w:val="0"/>
          <w:numId w:val="0"/>
        </w:numPr>
        <w:ind w:left="851"/>
        <w:rPr>
          <w:rFonts w:ascii="Public Sans Light" w:hAnsi="Public Sans Light"/>
        </w:rPr>
      </w:pPr>
      <w:r w:rsidRPr="00F11D28">
        <w:rPr>
          <w:rFonts w:ascii="Public Sans Light" w:hAnsi="Public Sans Light"/>
        </w:rPr>
        <w:t>5b</w:t>
      </w:r>
      <w:r w:rsidRPr="00F11D28">
        <w:rPr>
          <w:rFonts w:ascii="Public Sans Light" w:hAnsi="Public Sans Light"/>
        </w:rPr>
        <w:tab/>
        <w:t>Accounting standards</w:t>
      </w:r>
    </w:p>
    <w:p w14:paraId="2E4F1CCF" w14:textId="77777777" w:rsidR="004314C7" w:rsidRPr="00F11D28" w:rsidRDefault="004314C7" w:rsidP="004314C7">
      <w:pPr>
        <w:pStyle w:val="Clause3"/>
        <w:numPr>
          <w:ilvl w:val="0"/>
          <w:numId w:val="0"/>
        </w:numPr>
        <w:ind w:left="851"/>
        <w:rPr>
          <w:rFonts w:ascii="Public Sans Light" w:hAnsi="Public Sans Light"/>
        </w:rPr>
      </w:pPr>
      <w:r w:rsidRPr="00F11D28">
        <w:rPr>
          <w:rFonts w:ascii="Public Sans Light" w:hAnsi="Public Sans Light"/>
        </w:rPr>
        <w:t>5g</w:t>
      </w:r>
      <w:r w:rsidRPr="00F11D28">
        <w:rPr>
          <w:rFonts w:ascii="Public Sans Light" w:hAnsi="Public Sans Light"/>
        </w:rPr>
        <w:tab/>
        <w:t>Forensic advisory</w:t>
      </w:r>
    </w:p>
    <w:p w14:paraId="2C10EC78" w14:textId="77777777" w:rsidR="004314C7" w:rsidRPr="00F11D28" w:rsidRDefault="004314C7" w:rsidP="004314C7">
      <w:pPr>
        <w:pStyle w:val="Clause3"/>
        <w:numPr>
          <w:ilvl w:val="0"/>
          <w:numId w:val="0"/>
        </w:numPr>
        <w:ind w:left="851"/>
        <w:rPr>
          <w:rFonts w:ascii="Public Sans Light" w:hAnsi="Public Sans Light"/>
        </w:rPr>
      </w:pPr>
      <w:r w:rsidRPr="00F11D28">
        <w:rPr>
          <w:rFonts w:ascii="Public Sans Light" w:hAnsi="Public Sans Light"/>
        </w:rPr>
        <w:t>6a</w:t>
      </w:r>
      <w:r w:rsidRPr="00F11D28">
        <w:rPr>
          <w:rFonts w:ascii="Public Sans Light" w:hAnsi="Public Sans Light"/>
        </w:rPr>
        <w:tab/>
        <w:t>Internal/external audit</w:t>
      </w:r>
    </w:p>
    <w:p w14:paraId="204C8512" w14:textId="77777777" w:rsidR="004314C7" w:rsidRPr="00F11D28" w:rsidRDefault="004314C7" w:rsidP="004314C7">
      <w:pPr>
        <w:pStyle w:val="Clause3"/>
        <w:numPr>
          <w:ilvl w:val="0"/>
          <w:numId w:val="0"/>
        </w:numPr>
        <w:ind w:left="851"/>
        <w:rPr>
          <w:rFonts w:ascii="Public Sans Light" w:hAnsi="Public Sans Light"/>
        </w:rPr>
      </w:pPr>
      <w:r w:rsidRPr="00F11D28">
        <w:rPr>
          <w:rFonts w:ascii="Public Sans Light" w:hAnsi="Public Sans Light"/>
        </w:rPr>
        <w:t>6b</w:t>
      </w:r>
      <w:r w:rsidRPr="00F11D28">
        <w:rPr>
          <w:rFonts w:ascii="Public Sans Light" w:hAnsi="Public Sans Light"/>
        </w:rPr>
        <w:tab/>
        <w:t>Risk management</w:t>
      </w:r>
    </w:p>
    <w:p w14:paraId="3299D656" w14:textId="77777777" w:rsidR="004314C7" w:rsidRPr="00F11D28" w:rsidRDefault="004314C7" w:rsidP="004314C7">
      <w:pPr>
        <w:pStyle w:val="Clause3"/>
        <w:numPr>
          <w:ilvl w:val="0"/>
          <w:numId w:val="0"/>
        </w:numPr>
        <w:ind w:left="851"/>
        <w:rPr>
          <w:rFonts w:ascii="Public Sans Light" w:hAnsi="Public Sans Light"/>
        </w:rPr>
      </w:pPr>
      <w:r w:rsidRPr="00F11D28">
        <w:rPr>
          <w:rFonts w:ascii="Public Sans Light" w:hAnsi="Public Sans Light"/>
        </w:rPr>
        <w:t>6c</w:t>
      </w:r>
      <w:r w:rsidRPr="00F11D28">
        <w:rPr>
          <w:rFonts w:ascii="Public Sans Light" w:hAnsi="Public Sans Light"/>
        </w:rPr>
        <w:tab/>
        <w:t>Probity services</w:t>
      </w:r>
    </w:p>
    <w:p w14:paraId="52C07011" w14:textId="77777777" w:rsidR="004314C7" w:rsidRPr="00F11D28" w:rsidRDefault="004314C7" w:rsidP="004314C7">
      <w:pPr>
        <w:pStyle w:val="Clause3"/>
        <w:numPr>
          <w:ilvl w:val="0"/>
          <w:numId w:val="0"/>
        </w:numPr>
        <w:ind w:left="851"/>
        <w:rPr>
          <w:rFonts w:ascii="Public Sans Light" w:hAnsi="Public Sans Light"/>
        </w:rPr>
      </w:pPr>
      <w:r w:rsidRPr="00F11D28">
        <w:rPr>
          <w:rFonts w:ascii="Public Sans Light" w:hAnsi="Public Sans Light"/>
        </w:rPr>
        <w:t>7a</w:t>
      </w:r>
      <w:r w:rsidRPr="00F11D28">
        <w:rPr>
          <w:rFonts w:ascii="Public Sans Light" w:hAnsi="Public Sans Light"/>
        </w:rPr>
        <w:tab/>
        <w:t>Goods and Services Tax</w:t>
      </w:r>
    </w:p>
    <w:p w14:paraId="3B981950" w14:textId="77777777" w:rsidR="004314C7" w:rsidRPr="00F11D28" w:rsidRDefault="004314C7" w:rsidP="004314C7">
      <w:pPr>
        <w:pStyle w:val="Clause3"/>
        <w:numPr>
          <w:ilvl w:val="0"/>
          <w:numId w:val="0"/>
        </w:numPr>
        <w:ind w:left="851"/>
        <w:rPr>
          <w:rFonts w:ascii="Public Sans Light" w:hAnsi="Public Sans Light"/>
        </w:rPr>
      </w:pPr>
      <w:r w:rsidRPr="00F11D28">
        <w:rPr>
          <w:rFonts w:ascii="Public Sans Light" w:hAnsi="Public Sans Light"/>
        </w:rPr>
        <w:lastRenderedPageBreak/>
        <w:t>7b</w:t>
      </w:r>
      <w:r w:rsidRPr="00F11D28">
        <w:rPr>
          <w:rFonts w:ascii="Public Sans Light" w:hAnsi="Public Sans Light"/>
        </w:rPr>
        <w:tab/>
        <w:t>Other Tax services</w:t>
      </w:r>
    </w:p>
    <w:p w14:paraId="550FE36F" w14:textId="77777777" w:rsidR="004314C7" w:rsidRPr="00F11D28" w:rsidRDefault="004314C7" w:rsidP="004314C7">
      <w:pPr>
        <w:pStyle w:val="Clause3"/>
        <w:numPr>
          <w:ilvl w:val="0"/>
          <w:numId w:val="0"/>
        </w:numPr>
        <w:ind w:left="851"/>
        <w:rPr>
          <w:rFonts w:ascii="Public Sans Light" w:hAnsi="Public Sans Light"/>
        </w:rPr>
      </w:pPr>
      <w:r w:rsidRPr="00F11D28">
        <w:rPr>
          <w:rFonts w:ascii="Public Sans Light" w:hAnsi="Public Sans Light"/>
        </w:rPr>
        <w:t>9a</w:t>
      </w:r>
      <w:r w:rsidRPr="00F11D28">
        <w:rPr>
          <w:rFonts w:ascii="Public Sans Light" w:hAnsi="Public Sans Light"/>
        </w:rPr>
        <w:tab/>
        <w:t>Procurement/Sourcing</w:t>
      </w:r>
    </w:p>
    <w:p w14:paraId="5D94FD34" w14:textId="77777777" w:rsidR="004314C7" w:rsidRPr="00F11D28" w:rsidRDefault="004314C7" w:rsidP="004314C7">
      <w:pPr>
        <w:pStyle w:val="Clause3"/>
        <w:numPr>
          <w:ilvl w:val="0"/>
          <w:numId w:val="0"/>
        </w:numPr>
        <w:ind w:left="851"/>
        <w:rPr>
          <w:rFonts w:ascii="Public Sans Light" w:hAnsi="Public Sans Light"/>
        </w:rPr>
      </w:pPr>
      <w:r w:rsidRPr="00F11D28">
        <w:rPr>
          <w:rFonts w:ascii="Public Sans Light" w:hAnsi="Public Sans Light"/>
        </w:rPr>
        <w:t>9b</w:t>
      </w:r>
      <w:r w:rsidRPr="00F11D28">
        <w:rPr>
          <w:rFonts w:ascii="Public Sans Light" w:hAnsi="Public Sans Light"/>
        </w:rPr>
        <w:tab/>
        <w:t>Category Management</w:t>
      </w:r>
    </w:p>
    <w:p w14:paraId="37C2929A" w14:textId="77777777" w:rsidR="004314C7" w:rsidRPr="00F11D28" w:rsidRDefault="004314C7" w:rsidP="004314C7">
      <w:pPr>
        <w:pStyle w:val="Clause3"/>
        <w:numPr>
          <w:ilvl w:val="0"/>
          <w:numId w:val="0"/>
        </w:numPr>
        <w:ind w:left="851"/>
        <w:rPr>
          <w:rFonts w:ascii="Public Sans Light" w:hAnsi="Public Sans Light"/>
        </w:rPr>
      </w:pPr>
      <w:r w:rsidRPr="00F11D28">
        <w:rPr>
          <w:rFonts w:ascii="Public Sans Light" w:hAnsi="Public Sans Light"/>
        </w:rPr>
        <w:t>9c</w:t>
      </w:r>
      <w:r w:rsidRPr="00F11D28">
        <w:rPr>
          <w:rFonts w:ascii="Public Sans Light" w:hAnsi="Public Sans Light"/>
        </w:rPr>
        <w:tab/>
        <w:t>Procurement Accreditation</w:t>
      </w:r>
    </w:p>
    <w:p w14:paraId="3E7EE833" w14:textId="77777777" w:rsidR="004314C7" w:rsidRPr="00F11D28" w:rsidRDefault="004314C7" w:rsidP="004314C7">
      <w:pPr>
        <w:pStyle w:val="Clause3"/>
        <w:numPr>
          <w:ilvl w:val="0"/>
          <w:numId w:val="0"/>
        </w:numPr>
        <w:ind w:left="851"/>
        <w:rPr>
          <w:rFonts w:ascii="Public Sans Light" w:hAnsi="Public Sans Light"/>
        </w:rPr>
      </w:pPr>
      <w:r w:rsidRPr="00F11D28">
        <w:rPr>
          <w:rFonts w:ascii="Public Sans Light" w:hAnsi="Public Sans Light"/>
        </w:rPr>
        <w:t>14a</w:t>
      </w:r>
      <w:r w:rsidRPr="00F11D28">
        <w:rPr>
          <w:rFonts w:ascii="Public Sans Light" w:hAnsi="Public Sans Light"/>
        </w:rPr>
        <w:tab/>
        <w:t>Crisis Management</w:t>
      </w:r>
    </w:p>
    <w:p w14:paraId="259EC698" w14:textId="77777777" w:rsidR="004314C7" w:rsidRPr="00F11D28" w:rsidRDefault="004314C7" w:rsidP="004314C7">
      <w:pPr>
        <w:pStyle w:val="Clause3"/>
        <w:numPr>
          <w:ilvl w:val="0"/>
          <w:numId w:val="0"/>
        </w:numPr>
        <w:ind w:left="851"/>
        <w:rPr>
          <w:rFonts w:ascii="Public Sans Light" w:hAnsi="Public Sans Light"/>
        </w:rPr>
      </w:pPr>
      <w:r w:rsidRPr="00F11D28">
        <w:rPr>
          <w:rFonts w:ascii="Public Sans Light" w:hAnsi="Public Sans Light"/>
        </w:rPr>
        <w:t>14c</w:t>
      </w:r>
      <w:r w:rsidRPr="00F11D28">
        <w:rPr>
          <w:rFonts w:ascii="Public Sans Light" w:hAnsi="Public Sans Light"/>
        </w:rPr>
        <w:tab/>
        <w:t>Fraud and corruption investigation</w:t>
      </w:r>
    </w:p>
    <w:p w14:paraId="5735756E" w14:textId="77777777" w:rsidR="004314C7" w:rsidRPr="00F11D28" w:rsidRDefault="004314C7" w:rsidP="004314C7">
      <w:pPr>
        <w:pStyle w:val="Clause3"/>
        <w:numPr>
          <w:ilvl w:val="0"/>
          <w:numId w:val="0"/>
        </w:numPr>
        <w:ind w:left="851"/>
        <w:rPr>
          <w:rFonts w:ascii="Public Sans Light" w:hAnsi="Public Sans Light"/>
        </w:rPr>
      </w:pPr>
      <w:r w:rsidRPr="00F11D28">
        <w:rPr>
          <w:rFonts w:ascii="Public Sans Light" w:hAnsi="Public Sans Light"/>
        </w:rPr>
        <w:t>15b</w:t>
      </w:r>
      <w:r w:rsidRPr="00F11D28">
        <w:rPr>
          <w:rFonts w:ascii="Public Sans Light" w:hAnsi="Public Sans Light"/>
        </w:rPr>
        <w:tab/>
        <w:t>Risk</w:t>
      </w:r>
    </w:p>
    <w:p w14:paraId="38E6F05A" w14:textId="77777777" w:rsidR="004314C7" w:rsidRPr="00F11D28" w:rsidRDefault="004314C7" w:rsidP="004314C7">
      <w:pPr>
        <w:pStyle w:val="Clause3"/>
        <w:numPr>
          <w:ilvl w:val="0"/>
          <w:numId w:val="0"/>
        </w:numPr>
        <w:ind w:left="851"/>
        <w:rPr>
          <w:rFonts w:ascii="Public Sans Light" w:hAnsi="Public Sans Light"/>
        </w:rPr>
      </w:pPr>
      <w:r w:rsidRPr="00F11D28">
        <w:rPr>
          <w:rFonts w:ascii="Public Sans Light" w:hAnsi="Public Sans Light"/>
        </w:rPr>
        <w:t>15c</w:t>
      </w:r>
      <w:r w:rsidRPr="00F11D28">
        <w:rPr>
          <w:rFonts w:ascii="Public Sans Light" w:hAnsi="Public Sans Light"/>
        </w:rPr>
        <w:tab/>
        <w:t>Major Project Procurement/Delivery and Project Management</w:t>
      </w:r>
    </w:p>
    <w:p w14:paraId="0E9F7C0C" w14:textId="77777777" w:rsidR="004314C7" w:rsidRPr="00F11D28" w:rsidRDefault="004314C7" w:rsidP="004314C7">
      <w:pPr>
        <w:pStyle w:val="Clause2"/>
        <w:rPr>
          <w:rFonts w:ascii="Public Sans Light" w:hAnsi="Public Sans Light"/>
        </w:rPr>
      </w:pPr>
      <w:r w:rsidRPr="00F11D28">
        <w:rPr>
          <w:rFonts w:ascii="Public Sans Light" w:hAnsi="Public Sans Light"/>
        </w:rPr>
        <w:t xml:space="preserve">Only those Applications which fully satisfy all requirements set out in these Scheme Rules and the online supplier application form will be considered by the Assessment Body. </w:t>
      </w:r>
    </w:p>
    <w:p w14:paraId="1766998D" w14:textId="77777777" w:rsidR="004314C7" w:rsidRPr="00F11D28" w:rsidRDefault="004314C7" w:rsidP="004314C7">
      <w:pPr>
        <w:pStyle w:val="Clause2"/>
        <w:rPr>
          <w:rFonts w:ascii="Public Sans Light" w:hAnsi="Public Sans Light"/>
        </w:rPr>
      </w:pPr>
      <w:r w:rsidRPr="00F11D28">
        <w:rPr>
          <w:rFonts w:ascii="Public Sans Light" w:hAnsi="Public Sans Light"/>
        </w:rPr>
        <w:t>An Approved Supplier that has been in the Scheme Procurement List for certain Engagement Types may apply at any time to be included in the Scheme Procurement List for additional Engagement Types (the Approved Supplier will be an Applicant for the purposes of that application).</w:t>
      </w:r>
    </w:p>
    <w:p w14:paraId="561D6ABF" w14:textId="77777777" w:rsidR="004314C7" w:rsidRPr="00F11D28" w:rsidRDefault="004314C7" w:rsidP="004314C7">
      <w:pPr>
        <w:pStyle w:val="Clause2"/>
        <w:rPr>
          <w:rFonts w:ascii="Public Sans Light" w:hAnsi="Public Sans Light"/>
        </w:rPr>
      </w:pPr>
      <w:r w:rsidRPr="00F11D28">
        <w:rPr>
          <w:rFonts w:ascii="Public Sans Light" w:hAnsi="Public Sans Light"/>
        </w:rPr>
        <w:t xml:space="preserve">Approved Full Prequalified Suppliers cannot apply for Base Prequalification. </w:t>
      </w:r>
    </w:p>
    <w:p w14:paraId="419507E4" w14:textId="77777777" w:rsidR="004314C7" w:rsidRPr="00F11D28" w:rsidRDefault="004314C7" w:rsidP="004314C7">
      <w:pPr>
        <w:pStyle w:val="Clause2"/>
        <w:rPr>
          <w:rFonts w:ascii="Public Sans Light" w:hAnsi="Public Sans Light"/>
        </w:rPr>
      </w:pPr>
      <w:r w:rsidRPr="00F11D28">
        <w:rPr>
          <w:rFonts w:ascii="Public Sans Light" w:hAnsi="Public Sans Light"/>
        </w:rPr>
        <w:t>Applicants must comply with the Scheme Rules.</w:t>
      </w:r>
    </w:p>
    <w:p w14:paraId="5C8B69FF" w14:textId="3C877BD1" w:rsidR="003241FE" w:rsidRPr="004C4F6B" w:rsidRDefault="00CA46B1" w:rsidP="003241FE">
      <w:pPr>
        <w:pStyle w:val="Clause1"/>
        <w:rPr>
          <w:rFonts w:ascii="Public Sans Light" w:hAnsi="Public Sans Light"/>
          <w:b w:val="0"/>
          <w:bCs/>
          <w:color w:val="002060"/>
          <w:sz w:val="48"/>
          <w:szCs w:val="48"/>
        </w:rPr>
      </w:pPr>
      <w:bookmarkStart w:id="48" w:name="_Toc153197583"/>
      <w:r w:rsidRPr="004C4F6B">
        <w:rPr>
          <w:rFonts w:ascii="Public Sans Light" w:hAnsi="Public Sans Light"/>
          <w:b w:val="0"/>
          <w:bCs/>
          <w:color w:val="002060"/>
          <w:sz w:val="48"/>
          <w:szCs w:val="48"/>
        </w:rPr>
        <w:t>Application Content</w:t>
      </w:r>
      <w:bookmarkEnd w:id="48"/>
    </w:p>
    <w:p w14:paraId="6B6E3B2B" w14:textId="77777777" w:rsidR="003241FE" w:rsidRPr="00B83176" w:rsidRDefault="003241FE" w:rsidP="003241FE">
      <w:pPr>
        <w:pStyle w:val="Clause2"/>
        <w:rPr>
          <w:rFonts w:ascii="Public Sans Light" w:hAnsi="Public Sans Light"/>
        </w:rPr>
      </w:pPr>
      <w:r w:rsidRPr="00B83176">
        <w:rPr>
          <w:rFonts w:ascii="Public Sans Light" w:hAnsi="Public Sans Light"/>
        </w:rPr>
        <w:t xml:space="preserve">All Applicants need to ensure that the </w:t>
      </w:r>
      <w:r w:rsidR="00D4136A" w:rsidRPr="00B83176">
        <w:rPr>
          <w:rFonts w:ascii="Public Sans Light" w:hAnsi="Public Sans Light"/>
        </w:rPr>
        <w:t>“</w:t>
      </w:r>
      <w:r w:rsidRPr="00B83176">
        <w:rPr>
          <w:rFonts w:ascii="Public Sans Light" w:hAnsi="Public Sans Light"/>
        </w:rPr>
        <w:t>Company Profile</w:t>
      </w:r>
      <w:r w:rsidR="00D4136A" w:rsidRPr="00B83176">
        <w:rPr>
          <w:rFonts w:ascii="Public Sans Light" w:hAnsi="Public Sans Light"/>
        </w:rPr>
        <w:t>”</w:t>
      </w:r>
      <w:r w:rsidRPr="00B83176">
        <w:rPr>
          <w:rFonts w:ascii="Public Sans Light" w:hAnsi="Public Sans Light"/>
        </w:rPr>
        <w:t xml:space="preserve"> provides</w:t>
      </w:r>
      <w:r w:rsidR="00A550F3" w:rsidRPr="00B83176">
        <w:rPr>
          <w:rFonts w:ascii="Public Sans Light" w:hAnsi="Public Sans Light"/>
        </w:rPr>
        <w:t xml:space="preserve"> at a minimum</w:t>
      </w:r>
      <w:r w:rsidRPr="00B83176">
        <w:rPr>
          <w:rFonts w:ascii="Public Sans Light" w:hAnsi="Public Sans Light"/>
        </w:rPr>
        <w:t xml:space="preserve"> the following information:</w:t>
      </w:r>
    </w:p>
    <w:p w14:paraId="59C1DA13" w14:textId="77777777" w:rsidR="000744D7" w:rsidRPr="00B83176" w:rsidRDefault="000744D7" w:rsidP="00FE508A">
      <w:pPr>
        <w:pStyle w:val="Clause2"/>
        <w:numPr>
          <w:ilvl w:val="0"/>
          <w:numId w:val="31"/>
        </w:numPr>
        <w:ind w:left="1276" w:hanging="425"/>
        <w:rPr>
          <w:rFonts w:ascii="Public Sans Light" w:hAnsi="Public Sans Light"/>
        </w:rPr>
      </w:pPr>
      <w:r w:rsidRPr="00B83176">
        <w:rPr>
          <w:rFonts w:ascii="Public Sans Light" w:hAnsi="Public Sans Light"/>
        </w:rPr>
        <w:t>Detail of all Specified Personnel, their experience and qualifications;</w:t>
      </w:r>
    </w:p>
    <w:p w14:paraId="734F1E1E" w14:textId="759A1D24" w:rsidR="000744D7" w:rsidRPr="00B83176" w:rsidRDefault="000744D7" w:rsidP="00FE508A">
      <w:pPr>
        <w:pStyle w:val="Clause2"/>
        <w:numPr>
          <w:ilvl w:val="0"/>
          <w:numId w:val="31"/>
        </w:numPr>
        <w:ind w:left="1276" w:hanging="425"/>
        <w:rPr>
          <w:rFonts w:ascii="Public Sans Light" w:hAnsi="Public Sans Light"/>
        </w:rPr>
      </w:pPr>
      <w:r w:rsidRPr="00B83176">
        <w:rPr>
          <w:rFonts w:ascii="Public Sans Light" w:hAnsi="Public Sans Light"/>
        </w:rPr>
        <w:t xml:space="preserve">A clear and concise description of the key services offered by the </w:t>
      </w:r>
      <w:r w:rsidR="003263E2">
        <w:rPr>
          <w:rFonts w:ascii="Public Sans Light" w:hAnsi="Public Sans Light"/>
        </w:rPr>
        <w:t>Applicant</w:t>
      </w:r>
      <w:r w:rsidRPr="00B83176">
        <w:rPr>
          <w:rFonts w:ascii="Public Sans Light" w:hAnsi="Public Sans Light"/>
        </w:rPr>
        <w:t>.</w:t>
      </w:r>
    </w:p>
    <w:p w14:paraId="788A412F" w14:textId="25A9A410" w:rsidR="000744D7" w:rsidRPr="00B83176" w:rsidRDefault="000744D7" w:rsidP="00FE508A">
      <w:pPr>
        <w:pStyle w:val="Clause2"/>
        <w:keepNext w:val="0"/>
        <w:numPr>
          <w:ilvl w:val="0"/>
          <w:numId w:val="31"/>
        </w:numPr>
        <w:ind w:left="1276" w:hanging="425"/>
        <w:rPr>
          <w:rFonts w:ascii="Public Sans Light" w:hAnsi="Public Sans Light"/>
        </w:rPr>
      </w:pPr>
      <w:r w:rsidRPr="00B83176">
        <w:rPr>
          <w:rFonts w:ascii="Public Sans Light" w:hAnsi="Public Sans Light"/>
        </w:rPr>
        <w:t xml:space="preserve">For Engagement Type 6c Probity Services, the Company Profile must nominate Specified Personnel and demonstrate how each person has skills and </w:t>
      </w:r>
      <w:r w:rsidR="008D61DC" w:rsidRPr="00B83176">
        <w:rPr>
          <w:rFonts w:ascii="Public Sans Light" w:hAnsi="Public Sans Light"/>
        </w:rPr>
        <w:t>e</w:t>
      </w:r>
      <w:r w:rsidRPr="00B83176">
        <w:rPr>
          <w:rFonts w:ascii="Public Sans Light" w:hAnsi="Public Sans Light"/>
        </w:rPr>
        <w:t>xperience in performing all probity activities listed below from Section 3 of the Standards Australia Handbook “Assuring probity in decision-making”:</w:t>
      </w:r>
    </w:p>
    <w:p w14:paraId="767FD4F0" w14:textId="77777777" w:rsidR="00C91626" w:rsidRPr="00B83176" w:rsidRDefault="00C91626" w:rsidP="00FE508A">
      <w:pPr>
        <w:pStyle w:val="Clause2"/>
        <w:keepNext w:val="0"/>
        <w:numPr>
          <w:ilvl w:val="1"/>
          <w:numId w:val="31"/>
        </w:numPr>
        <w:ind w:left="1985" w:hanging="425"/>
        <w:rPr>
          <w:rFonts w:ascii="Public Sans Light" w:hAnsi="Public Sans Light"/>
        </w:rPr>
      </w:pPr>
      <w:r w:rsidRPr="00B83176">
        <w:rPr>
          <w:rFonts w:ascii="Public Sans Light" w:hAnsi="Public Sans Light"/>
        </w:rPr>
        <w:t>Confidentiality</w:t>
      </w:r>
    </w:p>
    <w:p w14:paraId="2118EDAE" w14:textId="77777777" w:rsidR="00C91626" w:rsidRPr="00B83176" w:rsidRDefault="00C91626" w:rsidP="00FE508A">
      <w:pPr>
        <w:pStyle w:val="Clause2"/>
        <w:keepNext w:val="0"/>
        <w:numPr>
          <w:ilvl w:val="1"/>
          <w:numId w:val="31"/>
        </w:numPr>
        <w:ind w:left="1985" w:hanging="425"/>
        <w:rPr>
          <w:rFonts w:ascii="Public Sans Light" w:hAnsi="Public Sans Light"/>
        </w:rPr>
      </w:pPr>
      <w:r w:rsidRPr="00B83176">
        <w:rPr>
          <w:rFonts w:ascii="Public Sans Light" w:hAnsi="Public Sans Light"/>
        </w:rPr>
        <w:t>Conflicts of interest</w:t>
      </w:r>
    </w:p>
    <w:p w14:paraId="5462F4AA" w14:textId="77777777" w:rsidR="00C91626" w:rsidRPr="00B83176" w:rsidRDefault="00C91626" w:rsidP="00FE508A">
      <w:pPr>
        <w:pStyle w:val="Clause2"/>
        <w:keepNext w:val="0"/>
        <w:numPr>
          <w:ilvl w:val="1"/>
          <w:numId w:val="31"/>
        </w:numPr>
        <w:ind w:left="1985" w:hanging="425"/>
        <w:rPr>
          <w:rFonts w:ascii="Public Sans Light" w:hAnsi="Public Sans Light"/>
        </w:rPr>
      </w:pPr>
      <w:r w:rsidRPr="00B83176">
        <w:rPr>
          <w:rFonts w:ascii="Public Sans Light" w:hAnsi="Public Sans Light"/>
        </w:rPr>
        <w:t>Probity plans</w:t>
      </w:r>
    </w:p>
    <w:p w14:paraId="73511065" w14:textId="77777777" w:rsidR="00C91626" w:rsidRPr="00B83176" w:rsidRDefault="00C91626" w:rsidP="00FE508A">
      <w:pPr>
        <w:pStyle w:val="Clause2"/>
        <w:keepNext w:val="0"/>
        <w:numPr>
          <w:ilvl w:val="1"/>
          <w:numId w:val="31"/>
        </w:numPr>
        <w:ind w:left="1985" w:hanging="425"/>
        <w:rPr>
          <w:rFonts w:ascii="Public Sans Light" w:hAnsi="Public Sans Light"/>
        </w:rPr>
      </w:pPr>
      <w:r w:rsidRPr="00B83176">
        <w:rPr>
          <w:rFonts w:ascii="Public Sans Light" w:hAnsi="Public Sans Light"/>
        </w:rPr>
        <w:t>Review of documentation</w:t>
      </w:r>
    </w:p>
    <w:p w14:paraId="07EEEF73" w14:textId="77777777" w:rsidR="00C91626" w:rsidRPr="00B83176" w:rsidRDefault="00C91626" w:rsidP="00FE508A">
      <w:pPr>
        <w:pStyle w:val="Clause2"/>
        <w:keepNext w:val="0"/>
        <w:numPr>
          <w:ilvl w:val="1"/>
          <w:numId w:val="31"/>
        </w:numPr>
        <w:ind w:left="1985" w:hanging="425"/>
        <w:rPr>
          <w:rFonts w:ascii="Public Sans Light" w:hAnsi="Public Sans Light"/>
        </w:rPr>
      </w:pPr>
      <w:r w:rsidRPr="00B83176">
        <w:rPr>
          <w:rFonts w:ascii="Public Sans Light" w:hAnsi="Public Sans Light"/>
        </w:rPr>
        <w:t>Working papers</w:t>
      </w:r>
    </w:p>
    <w:p w14:paraId="7464D2E2" w14:textId="77777777" w:rsidR="00C91626" w:rsidRPr="00B83176" w:rsidRDefault="00C91626" w:rsidP="00FE508A">
      <w:pPr>
        <w:pStyle w:val="Clause2"/>
        <w:keepNext w:val="0"/>
        <w:numPr>
          <w:ilvl w:val="1"/>
          <w:numId w:val="31"/>
        </w:numPr>
        <w:ind w:left="1985" w:hanging="425"/>
        <w:rPr>
          <w:rFonts w:ascii="Public Sans Light" w:hAnsi="Public Sans Light"/>
        </w:rPr>
      </w:pPr>
      <w:r w:rsidRPr="00B83176">
        <w:rPr>
          <w:rFonts w:ascii="Public Sans Light" w:hAnsi="Public Sans Light"/>
        </w:rPr>
        <w:t>Probity reports</w:t>
      </w:r>
    </w:p>
    <w:p w14:paraId="5E8B89E9" w14:textId="7F2C6C0B" w:rsidR="00C91626" w:rsidRPr="00346477" w:rsidRDefault="00C91626" w:rsidP="00FE508A">
      <w:pPr>
        <w:pStyle w:val="Clause2"/>
        <w:keepNext w:val="0"/>
        <w:numPr>
          <w:ilvl w:val="1"/>
          <w:numId w:val="31"/>
        </w:numPr>
        <w:ind w:left="1985" w:hanging="425"/>
        <w:rPr>
          <w:rFonts w:ascii="Public Sans Light" w:hAnsi="Public Sans Light"/>
        </w:rPr>
      </w:pPr>
      <w:r w:rsidRPr="00B83176">
        <w:rPr>
          <w:rFonts w:ascii="Public Sans Light" w:hAnsi="Public Sans Light"/>
        </w:rPr>
        <w:t>Roles in briefings, evaluation committee meetings, contract negotiations, tenderer debriefings</w:t>
      </w:r>
    </w:p>
    <w:p w14:paraId="7EED2825" w14:textId="695F56B9" w:rsidR="00EB0D79" w:rsidRPr="00EB0D79" w:rsidRDefault="00EB0D79" w:rsidP="00EB0D79">
      <w:pPr>
        <w:pStyle w:val="Clause2"/>
        <w:rPr>
          <w:rFonts w:ascii="Public Sans Light" w:hAnsi="Public Sans Light"/>
        </w:rPr>
      </w:pPr>
      <w:bookmarkStart w:id="49" w:name="_Hlk504542046"/>
      <w:r w:rsidRPr="00EB0D79">
        <w:rPr>
          <w:rFonts w:ascii="Public Sans Light" w:hAnsi="Public Sans Light"/>
        </w:rPr>
        <w:t>All Applicants must ensure that the “Organisational Experience” document provides the following information about engagements previously completed by the Applicant:</w:t>
      </w:r>
    </w:p>
    <w:p w14:paraId="5D61B0FE" w14:textId="414E34CD" w:rsidR="003241FE" w:rsidRPr="00EB0D79" w:rsidRDefault="0053736D" w:rsidP="00FE508A">
      <w:pPr>
        <w:pStyle w:val="Clause2"/>
        <w:keepNext w:val="0"/>
        <w:numPr>
          <w:ilvl w:val="0"/>
          <w:numId w:val="58"/>
        </w:numPr>
        <w:ind w:left="1276" w:hanging="425"/>
        <w:rPr>
          <w:rFonts w:ascii="Public Sans Light" w:hAnsi="Public Sans Light"/>
        </w:rPr>
      </w:pPr>
      <w:r w:rsidRPr="008545CF">
        <w:rPr>
          <w:rFonts w:ascii="Public Sans Light" w:hAnsi="Public Sans Light"/>
        </w:rPr>
        <w:t>At least 3 consultancy engagements which have been completed in the past 3 years</w:t>
      </w:r>
    </w:p>
    <w:p w14:paraId="07CFF624" w14:textId="74352205" w:rsidR="003241FE" w:rsidRPr="00B83176" w:rsidRDefault="003D62AC" w:rsidP="00FE508A">
      <w:pPr>
        <w:pStyle w:val="Clause2"/>
        <w:keepNext w:val="0"/>
        <w:numPr>
          <w:ilvl w:val="0"/>
          <w:numId w:val="58"/>
        </w:numPr>
        <w:ind w:left="1276" w:hanging="425"/>
        <w:rPr>
          <w:rFonts w:ascii="Public Sans Light" w:hAnsi="Public Sans Light"/>
        </w:rPr>
      </w:pPr>
      <w:r>
        <w:rPr>
          <w:rFonts w:ascii="Public Sans Light" w:hAnsi="Public Sans Light"/>
        </w:rPr>
        <w:t xml:space="preserve">The </w:t>
      </w:r>
      <w:r w:rsidR="007F1680">
        <w:rPr>
          <w:rFonts w:ascii="Public Sans Light" w:hAnsi="Public Sans Light"/>
        </w:rPr>
        <w:t>e</w:t>
      </w:r>
      <w:r>
        <w:rPr>
          <w:rFonts w:ascii="Public Sans Light" w:hAnsi="Public Sans Light"/>
        </w:rPr>
        <w:t xml:space="preserve">ngagements may be in </w:t>
      </w:r>
      <w:r w:rsidR="00141CFF" w:rsidRPr="008545CF">
        <w:rPr>
          <w:rFonts w:ascii="Public Sans Light" w:hAnsi="Public Sans Light"/>
        </w:rPr>
        <w:t>Australia or outside of Australia, however the Applicant must have resources available for work within NSW.</w:t>
      </w:r>
    </w:p>
    <w:p w14:paraId="50226BD7" w14:textId="5922726E" w:rsidR="003241FE" w:rsidRDefault="003241FE" w:rsidP="00FE508A">
      <w:pPr>
        <w:pStyle w:val="Clause2"/>
        <w:keepNext w:val="0"/>
        <w:numPr>
          <w:ilvl w:val="0"/>
          <w:numId w:val="58"/>
        </w:numPr>
        <w:ind w:left="1276" w:hanging="425"/>
        <w:rPr>
          <w:rFonts w:ascii="Public Sans Light" w:hAnsi="Public Sans Light"/>
        </w:rPr>
      </w:pPr>
      <w:r w:rsidRPr="00B83176">
        <w:rPr>
          <w:rFonts w:ascii="Public Sans Light" w:hAnsi="Public Sans Light"/>
        </w:rPr>
        <w:lastRenderedPageBreak/>
        <w:t xml:space="preserve">If </w:t>
      </w:r>
      <w:r w:rsidR="0096498D">
        <w:rPr>
          <w:rFonts w:ascii="Public Sans Light" w:hAnsi="Public Sans Light"/>
        </w:rPr>
        <w:t xml:space="preserve">the Applicant’s organisation is new and has limited organisational experience </w:t>
      </w:r>
      <w:r w:rsidR="00040768">
        <w:rPr>
          <w:rFonts w:ascii="Public Sans Light" w:hAnsi="Public Sans Light"/>
        </w:rPr>
        <w:t xml:space="preserve">the Applicant may include details of the experience of the principal </w:t>
      </w:r>
      <w:r w:rsidR="003D14E6">
        <w:rPr>
          <w:rFonts w:ascii="Public Sans Light" w:hAnsi="Public Sans Light"/>
        </w:rPr>
        <w:t xml:space="preserve">consultants within the Applicant’s organisation. </w:t>
      </w:r>
    </w:p>
    <w:p w14:paraId="1E0EBA34" w14:textId="05307F56" w:rsidR="00A76835" w:rsidRPr="008545CF" w:rsidRDefault="00A76835" w:rsidP="00FE508A">
      <w:pPr>
        <w:pStyle w:val="Clause2"/>
        <w:numPr>
          <w:ilvl w:val="0"/>
          <w:numId w:val="58"/>
        </w:numPr>
        <w:ind w:left="1276" w:hanging="425"/>
        <w:rPr>
          <w:rFonts w:ascii="Public Sans Light" w:hAnsi="Public Sans Light"/>
        </w:rPr>
      </w:pPr>
      <w:r w:rsidRPr="008545CF">
        <w:rPr>
          <w:rFonts w:ascii="Public Sans Light" w:hAnsi="Public Sans Light"/>
        </w:rPr>
        <w:t>The details of each of the engagements must describe the actual services provided by the Applicant (for instance, if the Applicant was engaged as part of a larger program of works, the Applicant should describe the goods and services it provided as part of that program of works).</w:t>
      </w:r>
    </w:p>
    <w:p w14:paraId="04BDE693" w14:textId="4C5B7C36" w:rsidR="00C73BFC" w:rsidRPr="008545CF" w:rsidRDefault="00C73BFC" w:rsidP="00FE508A">
      <w:pPr>
        <w:pStyle w:val="Clause2"/>
        <w:numPr>
          <w:ilvl w:val="0"/>
          <w:numId w:val="58"/>
        </w:numPr>
        <w:ind w:left="1276" w:hanging="425"/>
        <w:rPr>
          <w:rFonts w:ascii="Public Sans Light" w:hAnsi="Public Sans Light"/>
        </w:rPr>
      </w:pPr>
      <w:r w:rsidRPr="008545CF">
        <w:rPr>
          <w:rFonts w:ascii="Public Sans Light" w:hAnsi="Public Sans Light"/>
        </w:rPr>
        <w:t>Ensure you specify which Engagement Type is relevant to the experience described.</w:t>
      </w:r>
    </w:p>
    <w:p w14:paraId="04434895" w14:textId="0B0BD9B3" w:rsidR="00C73BFC" w:rsidRPr="008545CF" w:rsidRDefault="00C73BFC" w:rsidP="00FE508A">
      <w:pPr>
        <w:pStyle w:val="Clause2"/>
        <w:numPr>
          <w:ilvl w:val="0"/>
          <w:numId w:val="58"/>
        </w:numPr>
        <w:ind w:left="1276" w:hanging="425"/>
        <w:rPr>
          <w:rFonts w:ascii="Public Sans Light" w:hAnsi="Public Sans Light"/>
        </w:rPr>
      </w:pPr>
      <w:r w:rsidRPr="008545CF">
        <w:rPr>
          <w:rFonts w:ascii="Public Sans Light" w:hAnsi="Public Sans Light"/>
        </w:rPr>
        <w:t>The value of each engagement must only be the value of the Applicant’s engagement (for instance, if the Applicant was engaged as part of a larger program of work, the value of the engagement should be the value of the Applicant’s part of the program and not the value of the larger program of works).</w:t>
      </w:r>
    </w:p>
    <w:p w14:paraId="60366717" w14:textId="154A5824" w:rsidR="007F29D3" w:rsidRPr="008873AE" w:rsidRDefault="00185615" w:rsidP="007F29D3">
      <w:pPr>
        <w:pStyle w:val="Clause1"/>
        <w:rPr>
          <w:rFonts w:ascii="Public Sans Light" w:hAnsi="Public Sans Light"/>
          <w:b w:val="0"/>
          <w:bCs/>
          <w:color w:val="000066"/>
          <w:sz w:val="48"/>
          <w:szCs w:val="48"/>
        </w:rPr>
      </w:pPr>
      <w:bookmarkStart w:id="50" w:name="_Toc153197584"/>
      <w:bookmarkEnd w:id="49"/>
      <w:r w:rsidRPr="004C4F6B">
        <w:rPr>
          <w:rFonts w:ascii="Public Sans Light" w:hAnsi="Public Sans Light"/>
          <w:b w:val="0"/>
          <w:bCs/>
          <w:color w:val="002060"/>
          <w:sz w:val="48"/>
          <w:szCs w:val="48"/>
        </w:rPr>
        <w:t>Rates and Charges</w:t>
      </w:r>
      <w:bookmarkEnd w:id="50"/>
      <w:r w:rsidRPr="008873AE">
        <w:rPr>
          <w:rFonts w:ascii="Public Sans Light" w:hAnsi="Public Sans Light"/>
          <w:b w:val="0"/>
          <w:bCs/>
          <w:color w:val="000066"/>
          <w:sz w:val="48"/>
          <w:szCs w:val="48"/>
        </w:rPr>
        <w:t xml:space="preserve"> </w:t>
      </w:r>
    </w:p>
    <w:p w14:paraId="2798C751" w14:textId="34738A88" w:rsidR="00E249FA" w:rsidRPr="00B83176" w:rsidRDefault="00A23CF6" w:rsidP="0013370A">
      <w:pPr>
        <w:pStyle w:val="Clause2"/>
        <w:rPr>
          <w:rFonts w:ascii="Public Sans Light" w:hAnsi="Public Sans Light"/>
        </w:rPr>
      </w:pPr>
      <w:r w:rsidRPr="00B83176">
        <w:rPr>
          <w:rFonts w:ascii="Public Sans Light" w:hAnsi="Public Sans Light"/>
        </w:rPr>
        <w:t xml:space="preserve">Applicants for </w:t>
      </w:r>
      <w:r w:rsidR="00545748">
        <w:rPr>
          <w:rFonts w:ascii="Public Sans Light" w:hAnsi="Public Sans Light"/>
        </w:rPr>
        <w:t>E</w:t>
      </w:r>
      <w:r w:rsidR="00545748" w:rsidRPr="00B83176">
        <w:rPr>
          <w:rFonts w:ascii="Public Sans Light" w:hAnsi="Public Sans Light"/>
        </w:rPr>
        <w:t xml:space="preserve">ngagement </w:t>
      </w:r>
      <w:r w:rsidR="00545748">
        <w:rPr>
          <w:rFonts w:ascii="Public Sans Light" w:hAnsi="Public Sans Light"/>
        </w:rPr>
        <w:t>T</w:t>
      </w:r>
      <w:r w:rsidRPr="00B83176">
        <w:rPr>
          <w:rFonts w:ascii="Public Sans Light" w:hAnsi="Public Sans Light"/>
        </w:rPr>
        <w:t xml:space="preserve">ype 14 only, must provide rates in the format requested in the scheme application form, where directed. </w:t>
      </w:r>
    </w:p>
    <w:p w14:paraId="221DC3B6" w14:textId="359011BA" w:rsidR="0037673D" w:rsidRPr="00B83176" w:rsidRDefault="0037673D" w:rsidP="0013370A">
      <w:pPr>
        <w:pStyle w:val="Clause2"/>
        <w:rPr>
          <w:rFonts w:ascii="Public Sans Light" w:hAnsi="Public Sans Light"/>
        </w:rPr>
      </w:pPr>
      <w:r w:rsidRPr="00B83176">
        <w:rPr>
          <w:rFonts w:ascii="Public Sans Light" w:hAnsi="Public Sans Light"/>
        </w:rPr>
        <w:t>The range of rates</w:t>
      </w:r>
      <w:r w:rsidR="003305FF" w:rsidRPr="00B83176">
        <w:rPr>
          <w:rFonts w:ascii="Public Sans Light" w:hAnsi="Public Sans Light"/>
        </w:rPr>
        <w:t xml:space="preserve"> provided</w:t>
      </w:r>
      <w:r w:rsidRPr="00B83176">
        <w:rPr>
          <w:rFonts w:ascii="Public Sans Light" w:hAnsi="Public Sans Light"/>
        </w:rPr>
        <w:t xml:space="preserve"> in an Application shall remain firm for an initial 24</w:t>
      </w:r>
      <w:r w:rsidR="00797F93" w:rsidRPr="00B83176">
        <w:rPr>
          <w:rFonts w:ascii="Public Sans Light" w:hAnsi="Public Sans Light"/>
        </w:rPr>
        <w:t>-</w:t>
      </w:r>
      <w:r w:rsidRPr="00B83176">
        <w:rPr>
          <w:rFonts w:ascii="Public Sans Light" w:hAnsi="Public Sans Light"/>
        </w:rPr>
        <w:t>month period</w:t>
      </w:r>
      <w:r w:rsidR="005902F0" w:rsidRPr="00B83176">
        <w:rPr>
          <w:rFonts w:ascii="Public Sans Light" w:hAnsi="Public Sans Light"/>
        </w:rPr>
        <w:t xml:space="preserve"> from date of approval</w:t>
      </w:r>
      <w:r w:rsidRPr="00B83176">
        <w:rPr>
          <w:rFonts w:ascii="Public Sans Light" w:hAnsi="Public Sans Light"/>
        </w:rPr>
        <w:t>. At that time, an application may be made by a</w:t>
      </w:r>
      <w:r w:rsidR="00545748">
        <w:rPr>
          <w:rFonts w:ascii="Public Sans Light" w:hAnsi="Public Sans Light"/>
        </w:rPr>
        <w:t>n Approved</w:t>
      </w:r>
      <w:r w:rsidRPr="00B83176">
        <w:rPr>
          <w:rFonts w:ascii="Public Sans Light" w:hAnsi="Public Sans Light"/>
        </w:rPr>
        <w:t xml:space="preserve"> S</w:t>
      </w:r>
      <w:r w:rsidR="005902F0" w:rsidRPr="00B83176">
        <w:rPr>
          <w:rFonts w:ascii="Public Sans Light" w:hAnsi="Public Sans Light"/>
        </w:rPr>
        <w:t>upplier</w:t>
      </w:r>
      <w:r w:rsidRPr="00B83176">
        <w:rPr>
          <w:rFonts w:ascii="Public Sans Light" w:hAnsi="Public Sans Light"/>
        </w:rPr>
        <w:t xml:space="preserve"> to update the</w:t>
      </w:r>
      <w:r w:rsidR="005902F0" w:rsidRPr="00B83176">
        <w:rPr>
          <w:rFonts w:ascii="Public Sans Light" w:hAnsi="Public Sans Light"/>
        </w:rPr>
        <w:t xml:space="preserve"> daily</w:t>
      </w:r>
      <w:r w:rsidRPr="00B83176">
        <w:rPr>
          <w:rFonts w:ascii="Public Sans Light" w:hAnsi="Public Sans Light"/>
        </w:rPr>
        <w:t xml:space="preserve"> rates specified in an Application. </w:t>
      </w:r>
    </w:p>
    <w:p w14:paraId="6AE9D53C" w14:textId="77777777" w:rsidR="005902F0" w:rsidRPr="00B83176" w:rsidRDefault="005902F0" w:rsidP="0013370A">
      <w:pPr>
        <w:pStyle w:val="Clause2"/>
        <w:rPr>
          <w:rFonts w:ascii="Public Sans Light" w:eastAsiaTheme="minorEastAsia" w:hAnsi="Public Sans Light"/>
          <w:lang w:eastAsia="en-AU"/>
        </w:rPr>
      </w:pPr>
      <w:r w:rsidRPr="00B83176">
        <w:rPr>
          <w:rFonts w:ascii="Public Sans Light" w:eastAsiaTheme="minorEastAsia" w:hAnsi="Public Sans Light"/>
          <w:lang w:eastAsia="en-AU"/>
        </w:rPr>
        <w:t>Applicants must provide daily rates GST exclusive.</w:t>
      </w:r>
    </w:p>
    <w:p w14:paraId="27A660E0" w14:textId="77777777" w:rsidR="003E3ECA" w:rsidRPr="00B83176" w:rsidRDefault="003E3ECA" w:rsidP="0013370A">
      <w:pPr>
        <w:pStyle w:val="Clause2"/>
        <w:rPr>
          <w:rFonts w:ascii="Public Sans Light" w:eastAsiaTheme="minorEastAsia" w:hAnsi="Public Sans Light"/>
          <w:lang w:eastAsia="en-AU"/>
        </w:rPr>
      </w:pPr>
      <w:r w:rsidRPr="00B83176">
        <w:rPr>
          <w:rFonts w:ascii="Public Sans Light" w:eastAsiaTheme="minorEastAsia" w:hAnsi="Public Sans Light"/>
          <w:lang w:eastAsia="en-AU"/>
        </w:rPr>
        <w:t>Daily rates are based on a minimum of 8 working hours per day.</w:t>
      </w:r>
    </w:p>
    <w:p w14:paraId="34DF3171" w14:textId="62AAB7E2" w:rsidR="0037673D" w:rsidRPr="00B83176" w:rsidRDefault="0037673D" w:rsidP="0013370A">
      <w:pPr>
        <w:pStyle w:val="Clause2"/>
        <w:rPr>
          <w:rFonts w:ascii="Public Sans Light" w:hAnsi="Public Sans Light" w:cs="Arial"/>
          <w:szCs w:val="22"/>
        </w:rPr>
      </w:pPr>
      <w:r w:rsidRPr="00B83176">
        <w:rPr>
          <w:rFonts w:ascii="Public Sans Light" w:hAnsi="Public Sans Light" w:cs="Arial"/>
          <w:szCs w:val="22"/>
        </w:rPr>
        <w:t>The rates shall include all costs of the Applicant excluding subsistence and travel costs outside the Sydney Metropolitan Area and/or from Interstate and including employee related costs, data processing, the provision of personal computers, any other tools or equipment required in the provision of Services, and travel costs within the Sydney metropolitan area (except if the</w:t>
      </w:r>
      <w:r w:rsidR="002E6A86">
        <w:rPr>
          <w:rFonts w:ascii="Public Sans Light" w:hAnsi="Public Sans Light" w:cs="Arial"/>
          <w:szCs w:val="22"/>
        </w:rPr>
        <w:t xml:space="preserve"> </w:t>
      </w:r>
      <w:r w:rsidR="00C93C24">
        <w:rPr>
          <w:rFonts w:ascii="Public Sans Light" w:hAnsi="Public Sans Light" w:cs="Arial"/>
          <w:szCs w:val="22"/>
        </w:rPr>
        <w:t>Approved S</w:t>
      </w:r>
      <w:r w:rsidR="006E64CD">
        <w:rPr>
          <w:rFonts w:ascii="Public Sans Light" w:hAnsi="Public Sans Light" w:cs="Arial"/>
          <w:szCs w:val="22"/>
        </w:rPr>
        <w:t>upplier</w:t>
      </w:r>
      <w:r w:rsidRPr="00B83176">
        <w:rPr>
          <w:rFonts w:ascii="Public Sans Light" w:hAnsi="Public Sans Light" w:cs="Arial"/>
          <w:szCs w:val="22"/>
        </w:rPr>
        <w:t xml:space="preserve"> is from Interstate). </w:t>
      </w:r>
    </w:p>
    <w:p w14:paraId="71787B23" w14:textId="592F4AE3" w:rsidR="0037673D" w:rsidRPr="00B83176" w:rsidRDefault="0037673D" w:rsidP="0013370A">
      <w:pPr>
        <w:pStyle w:val="Clause2"/>
        <w:rPr>
          <w:rFonts w:ascii="Public Sans Light" w:hAnsi="Public Sans Light"/>
        </w:rPr>
      </w:pPr>
      <w:r w:rsidRPr="00B83176">
        <w:rPr>
          <w:rFonts w:ascii="Public Sans Light" w:hAnsi="Public Sans Light"/>
        </w:rPr>
        <w:t xml:space="preserve">Subsistence and travel expenses outside the Sydney metropolitan area and/or where the Service Provider is from Interstate are to be charged at actual cost, or at the rates specified under the </w:t>
      </w:r>
      <w:r w:rsidRPr="00B83176">
        <w:rPr>
          <w:rFonts w:ascii="Public Sans Light" w:hAnsi="Public Sans Light"/>
          <w:i/>
        </w:rPr>
        <w:t>Crown Employees (Public Service Conditions of Employment) Reviewed Award 2006</w:t>
      </w:r>
      <w:r w:rsidRPr="00B83176">
        <w:rPr>
          <w:rFonts w:ascii="Public Sans Light" w:hAnsi="Public Sans Light"/>
        </w:rPr>
        <w:t>,</w:t>
      </w:r>
      <w:r w:rsidR="00A903F1">
        <w:rPr>
          <w:rFonts w:ascii="Public Sans Light" w:hAnsi="Public Sans Light"/>
        </w:rPr>
        <w:t xml:space="preserve"> whichever is the lesser. These expenses are to be agreed upon with the Agency prior to the Engagement and supported by receipts/invoices.   </w:t>
      </w:r>
      <w:r w:rsidRPr="00B83176">
        <w:rPr>
          <w:rFonts w:ascii="Public Sans Light" w:hAnsi="Public Sans Light"/>
        </w:rPr>
        <w:t xml:space="preserve"> </w:t>
      </w:r>
    </w:p>
    <w:p w14:paraId="3618EBAC" w14:textId="6018FAFC" w:rsidR="0037673D" w:rsidRPr="00B83176" w:rsidRDefault="0037673D" w:rsidP="0013370A">
      <w:pPr>
        <w:pStyle w:val="Clause2"/>
        <w:rPr>
          <w:rFonts w:ascii="Public Sans Light" w:hAnsi="Public Sans Light"/>
        </w:rPr>
      </w:pPr>
      <w:r w:rsidRPr="00B83176">
        <w:rPr>
          <w:rFonts w:ascii="Public Sans Light" w:hAnsi="Public Sans Light"/>
        </w:rPr>
        <w:t xml:space="preserve">The </w:t>
      </w:r>
      <w:r w:rsidR="003305FF" w:rsidRPr="00B83176">
        <w:rPr>
          <w:rFonts w:ascii="Public Sans Light" w:hAnsi="Public Sans Light"/>
        </w:rPr>
        <w:t>daily</w:t>
      </w:r>
      <w:r w:rsidRPr="00B83176">
        <w:rPr>
          <w:rFonts w:ascii="Public Sans Light" w:hAnsi="Public Sans Light"/>
        </w:rPr>
        <w:t xml:space="preserve"> rates specified in an Application will be taken into account by the Assessment Body. Agencies may take the </w:t>
      </w:r>
      <w:r w:rsidR="003305FF" w:rsidRPr="00B83176">
        <w:rPr>
          <w:rFonts w:ascii="Public Sans Light" w:hAnsi="Public Sans Light"/>
        </w:rPr>
        <w:t>daily</w:t>
      </w:r>
      <w:r w:rsidRPr="00B83176">
        <w:rPr>
          <w:rFonts w:ascii="Public Sans Light" w:hAnsi="Public Sans Light"/>
        </w:rPr>
        <w:t xml:space="preserve"> rates specified in an Application into account when selecting a</w:t>
      </w:r>
      <w:r w:rsidR="00CB65C0">
        <w:rPr>
          <w:rFonts w:ascii="Public Sans Light" w:hAnsi="Public Sans Light"/>
        </w:rPr>
        <w:t>n Approved Supplier</w:t>
      </w:r>
      <w:r w:rsidRPr="00B83176">
        <w:rPr>
          <w:rFonts w:ascii="Public Sans Light" w:hAnsi="Public Sans Light"/>
        </w:rPr>
        <w:t xml:space="preserve"> for work.   </w:t>
      </w:r>
    </w:p>
    <w:p w14:paraId="7515E5FF" w14:textId="36684A61" w:rsidR="005902F0" w:rsidRPr="00B83176" w:rsidRDefault="005902F0" w:rsidP="0013370A">
      <w:pPr>
        <w:pStyle w:val="Clause2"/>
        <w:rPr>
          <w:rFonts w:ascii="Public Sans Light" w:hAnsi="Public Sans Light"/>
        </w:rPr>
      </w:pPr>
      <w:r w:rsidRPr="00B83176">
        <w:rPr>
          <w:rFonts w:ascii="Public Sans Light" w:hAnsi="Public Sans Light"/>
        </w:rPr>
        <w:t xml:space="preserve">The fees to be charged for each individual engagement for which the </w:t>
      </w:r>
      <w:r w:rsidR="00CB65C0">
        <w:rPr>
          <w:rFonts w:ascii="Public Sans Light" w:hAnsi="Public Sans Light"/>
        </w:rPr>
        <w:t xml:space="preserve">Approved </w:t>
      </w:r>
      <w:r w:rsidRPr="00B83176">
        <w:rPr>
          <w:rFonts w:ascii="Public Sans Light" w:hAnsi="Public Sans Light"/>
        </w:rPr>
        <w:t xml:space="preserve">Supplier is selected shall be agreed between the </w:t>
      </w:r>
      <w:r w:rsidR="00BB14C1">
        <w:rPr>
          <w:rFonts w:ascii="Public Sans Light" w:hAnsi="Public Sans Light"/>
        </w:rPr>
        <w:t xml:space="preserve">Approved </w:t>
      </w:r>
      <w:r w:rsidRPr="00B83176">
        <w:rPr>
          <w:rFonts w:ascii="Public Sans Light" w:hAnsi="Public Sans Light"/>
        </w:rPr>
        <w:t xml:space="preserve">Supplier and the Agency. The Agency may negotiate rates with the </w:t>
      </w:r>
      <w:r w:rsidR="00BB14C1">
        <w:rPr>
          <w:rFonts w:ascii="Public Sans Light" w:hAnsi="Public Sans Light"/>
        </w:rPr>
        <w:t xml:space="preserve">Approved </w:t>
      </w:r>
      <w:r w:rsidRPr="00B83176">
        <w:rPr>
          <w:rFonts w:ascii="Public Sans Light" w:hAnsi="Public Sans Light"/>
        </w:rPr>
        <w:t xml:space="preserve">Supplier. </w:t>
      </w:r>
    </w:p>
    <w:p w14:paraId="64255089" w14:textId="77777777" w:rsidR="00185615" w:rsidRPr="00B83176" w:rsidRDefault="00185615" w:rsidP="0013370A">
      <w:pPr>
        <w:pStyle w:val="Clause2"/>
        <w:rPr>
          <w:rFonts w:ascii="Public Sans Light" w:hAnsi="Public Sans Light"/>
        </w:rPr>
      </w:pPr>
      <w:r w:rsidRPr="00B83176">
        <w:rPr>
          <w:rFonts w:ascii="Public Sans Light" w:hAnsi="Public Sans Light"/>
        </w:rPr>
        <w:t>Suppliers agree to provide quotes to Agencies for work if requested and to ensure any quote provided is GST inclusive.</w:t>
      </w:r>
    </w:p>
    <w:p w14:paraId="4CD0D799" w14:textId="77777777" w:rsidR="00A903F1" w:rsidRDefault="00A903F1">
      <w:pPr>
        <w:spacing w:after="0" w:line="240" w:lineRule="auto"/>
        <w:rPr>
          <w:rFonts w:ascii="Public Sans Light" w:eastAsia="Times New Roman" w:hAnsi="Public Sans Light"/>
          <w:bCs/>
          <w:color w:val="002060"/>
          <w:sz w:val="48"/>
          <w:szCs w:val="48"/>
          <w:lang w:val="en-AU"/>
        </w:rPr>
      </w:pPr>
      <w:bookmarkStart w:id="51" w:name="_Toc429396687"/>
      <w:r>
        <w:rPr>
          <w:rFonts w:ascii="Public Sans Light" w:hAnsi="Public Sans Light"/>
          <w:b/>
          <w:bCs/>
          <w:color w:val="002060"/>
          <w:sz w:val="48"/>
          <w:szCs w:val="48"/>
        </w:rPr>
        <w:br w:type="page"/>
      </w:r>
    </w:p>
    <w:p w14:paraId="2C87CBBE" w14:textId="378D8FC2" w:rsidR="007F29D3" w:rsidRPr="00BB717F" w:rsidRDefault="00AB45E3" w:rsidP="00FA48B7">
      <w:pPr>
        <w:pStyle w:val="Clause1"/>
        <w:rPr>
          <w:rFonts w:ascii="Public Sans Light" w:hAnsi="Public Sans Light"/>
          <w:b w:val="0"/>
          <w:bCs/>
          <w:color w:val="002060"/>
          <w:sz w:val="48"/>
          <w:szCs w:val="48"/>
        </w:rPr>
      </w:pPr>
      <w:bookmarkStart w:id="52" w:name="_Toc153197585"/>
      <w:r w:rsidRPr="00BB717F">
        <w:rPr>
          <w:rFonts w:ascii="Public Sans Light" w:hAnsi="Public Sans Light"/>
          <w:b w:val="0"/>
          <w:bCs/>
          <w:color w:val="002060"/>
          <w:sz w:val="48"/>
          <w:szCs w:val="48"/>
        </w:rPr>
        <w:lastRenderedPageBreak/>
        <w:t>Evaluation Criteria</w:t>
      </w:r>
      <w:bookmarkEnd w:id="51"/>
      <w:bookmarkEnd w:id="52"/>
    </w:p>
    <w:p w14:paraId="1E487623" w14:textId="77777777" w:rsidR="004771BD" w:rsidRPr="006E449B" w:rsidRDefault="004771BD" w:rsidP="004771BD">
      <w:pPr>
        <w:pStyle w:val="Clause2"/>
        <w:rPr>
          <w:rFonts w:ascii="Public Sans Light" w:hAnsi="Public Sans Light"/>
        </w:rPr>
      </w:pPr>
      <w:r w:rsidRPr="006E449B">
        <w:rPr>
          <w:rFonts w:ascii="Public Sans Light" w:hAnsi="Public Sans Light"/>
        </w:rPr>
        <w:t>Applications for Full Prequalification will be assessed according to the following evaluation criteria. These are the minimum criteria that suppliers must demonstrate compliance with in order to be included in the Scheme Procurement List. The evaluation criteria are:</w:t>
      </w:r>
    </w:p>
    <w:p w14:paraId="5CE8EC83" w14:textId="77777777" w:rsidR="004771BD" w:rsidRPr="006E449B" w:rsidRDefault="004771BD" w:rsidP="004771BD">
      <w:pPr>
        <w:pStyle w:val="Clause4"/>
        <w:tabs>
          <w:tab w:val="num" w:pos="1418"/>
        </w:tabs>
        <w:ind w:left="1418" w:hanging="567"/>
        <w:rPr>
          <w:rFonts w:ascii="Public Sans Light" w:hAnsi="Public Sans Light"/>
        </w:rPr>
      </w:pPr>
      <w:r w:rsidRPr="006E449B">
        <w:rPr>
          <w:rFonts w:ascii="Public Sans Light" w:hAnsi="Public Sans Light"/>
        </w:rPr>
        <w:t xml:space="preserve">demonstrated capability and experience in the Engagement Types applied for. </w:t>
      </w:r>
    </w:p>
    <w:p w14:paraId="6EC64896" w14:textId="77777777" w:rsidR="004771BD" w:rsidRPr="006E449B" w:rsidRDefault="004771BD" w:rsidP="004771BD">
      <w:pPr>
        <w:pStyle w:val="Clause4"/>
        <w:tabs>
          <w:tab w:val="num" w:pos="1418"/>
        </w:tabs>
        <w:spacing w:after="126" w:line="259" w:lineRule="auto"/>
        <w:ind w:left="1418" w:hanging="567"/>
        <w:rPr>
          <w:rFonts w:ascii="Public Sans Light" w:hAnsi="Public Sans Light"/>
        </w:rPr>
      </w:pPr>
      <w:r w:rsidRPr="006E449B">
        <w:rPr>
          <w:rFonts w:ascii="Public Sans Light" w:hAnsi="Public Sans Light"/>
        </w:rPr>
        <w:t xml:space="preserve">demonstrated capability and experience in the following general areas:  </w:t>
      </w:r>
    </w:p>
    <w:p w14:paraId="47DB8B04" w14:textId="77777777" w:rsidR="004771BD" w:rsidRPr="006E449B" w:rsidRDefault="004771BD" w:rsidP="004771BD">
      <w:pPr>
        <w:pStyle w:val="Clause5"/>
        <w:rPr>
          <w:rFonts w:ascii="Public Sans Light" w:hAnsi="Public Sans Light"/>
        </w:rPr>
      </w:pPr>
      <w:r w:rsidRPr="006E449B">
        <w:rPr>
          <w:rFonts w:ascii="Public Sans Light" w:hAnsi="Public Sans Light"/>
        </w:rPr>
        <w:t xml:space="preserve">well-developed project leadership, planning and management skills; </w:t>
      </w:r>
    </w:p>
    <w:p w14:paraId="4C710147" w14:textId="77777777" w:rsidR="004771BD" w:rsidRPr="006E449B" w:rsidRDefault="004771BD" w:rsidP="004771BD">
      <w:pPr>
        <w:pStyle w:val="Clause5"/>
        <w:rPr>
          <w:rFonts w:ascii="Public Sans Light" w:hAnsi="Public Sans Light"/>
        </w:rPr>
      </w:pPr>
      <w:r w:rsidRPr="006E449B">
        <w:rPr>
          <w:rFonts w:ascii="Public Sans Light" w:hAnsi="Public Sans Light"/>
        </w:rPr>
        <w:t xml:space="preserve">demonstrated ability to provide high level strategic advice;  </w:t>
      </w:r>
    </w:p>
    <w:p w14:paraId="264ADF0E" w14:textId="77777777" w:rsidR="004771BD" w:rsidRPr="006E449B" w:rsidRDefault="004771BD" w:rsidP="004771BD">
      <w:pPr>
        <w:pStyle w:val="Clause5"/>
        <w:spacing w:after="110" w:line="259" w:lineRule="auto"/>
        <w:rPr>
          <w:rFonts w:ascii="Public Sans Light" w:hAnsi="Public Sans Light"/>
        </w:rPr>
      </w:pPr>
      <w:r w:rsidRPr="006E449B">
        <w:rPr>
          <w:rFonts w:ascii="Public Sans Light" w:hAnsi="Public Sans Light"/>
        </w:rPr>
        <w:t xml:space="preserve">good understanding of contemporary approaches to public sector administration and reform.  </w:t>
      </w:r>
    </w:p>
    <w:p w14:paraId="215BE2E5" w14:textId="77777777" w:rsidR="004771BD" w:rsidRPr="006E449B" w:rsidRDefault="004771BD" w:rsidP="004771BD">
      <w:pPr>
        <w:pStyle w:val="Clause4"/>
        <w:tabs>
          <w:tab w:val="num" w:pos="1418"/>
        </w:tabs>
        <w:ind w:left="1418" w:hanging="567"/>
        <w:rPr>
          <w:rFonts w:ascii="Public Sans Light" w:hAnsi="Public Sans Light"/>
        </w:rPr>
      </w:pPr>
      <w:r w:rsidRPr="006E449B">
        <w:rPr>
          <w:rFonts w:ascii="Public Sans Light" w:hAnsi="Public Sans Light"/>
          <w:b/>
          <w:bCs/>
        </w:rPr>
        <w:t>For Full Prequalification</w:t>
      </w:r>
      <w:r w:rsidRPr="006E449B">
        <w:rPr>
          <w:rFonts w:ascii="Public Sans Light" w:hAnsi="Public Sans Light"/>
        </w:rPr>
        <w:t xml:space="preserve"> </w:t>
      </w:r>
      <w:r w:rsidRPr="006E449B">
        <w:rPr>
          <w:rFonts w:ascii="Public Sans Light" w:hAnsi="Public Sans Light"/>
          <w:b/>
          <w:bCs/>
        </w:rPr>
        <w:t>ONLY</w:t>
      </w:r>
      <w:r w:rsidRPr="006E449B">
        <w:rPr>
          <w:rFonts w:ascii="Public Sans Light" w:hAnsi="Public Sans Light"/>
        </w:rPr>
        <w:t>:</w:t>
      </w:r>
      <w:r w:rsidRPr="006E449B">
        <w:rPr>
          <w:rFonts w:ascii="Public Sans Light" w:hAnsi="Public Sans Light"/>
          <w:b/>
          <w:bCs/>
        </w:rPr>
        <w:t xml:space="preserve"> </w:t>
      </w:r>
      <w:r w:rsidRPr="006E449B">
        <w:rPr>
          <w:rFonts w:ascii="Public Sans Light" w:hAnsi="Public Sans Light"/>
        </w:rPr>
        <w:t>minimum three (3) referee reports that clearly:</w:t>
      </w:r>
    </w:p>
    <w:p w14:paraId="5D1C379E" w14:textId="435DA381" w:rsidR="004771BD" w:rsidRPr="006E449B" w:rsidRDefault="004771BD" w:rsidP="004771BD">
      <w:pPr>
        <w:pStyle w:val="Clause5"/>
        <w:rPr>
          <w:rFonts w:ascii="Public Sans Light" w:hAnsi="Public Sans Light"/>
        </w:rPr>
      </w:pPr>
      <w:r w:rsidRPr="006E449B">
        <w:rPr>
          <w:rFonts w:ascii="Public Sans Light" w:hAnsi="Public Sans Light"/>
        </w:rPr>
        <w:t xml:space="preserve">detail the work completed or ongoing in the 3 years prior to the Application date. </w:t>
      </w:r>
    </w:p>
    <w:p w14:paraId="1E8E8CBB" w14:textId="77777777" w:rsidR="004771BD" w:rsidRPr="006E449B" w:rsidRDefault="004771BD" w:rsidP="004771BD">
      <w:pPr>
        <w:pStyle w:val="Clause5"/>
        <w:rPr>
          <w:rFonts w:ascii="Public Sans Light" w:hAnsi="Public Sans Light"/>
        </w:rPr>
      </w:pPr>
      <w:r w:rsidRPr="006E449B">
        <w:rPr>
          <w:rFonts w:ascii="Public Sans Light" w:hAnsi="Public Sans Light"/>
        </w:rPr>
        <w:t>detail the actual work completed within the Engagement Type detail of the referee report template. Comments of “work completed” or repetition of the Engagement Type description/s are not acceptable; and</w:t>
      </w:r>
    </w:p>
    <w:p w14:paraId="5DB99DBA" w14:textId="77777777" w:rsidR="004771BD" w:rsidRPr="006E449B" w:rsidRDefault="004771BD" w:rsidP="004771BD">
      <w:pPr>
        <w:pStyle w:val="Clause5"/>
        <w:rPr>
          <w:rFonts w:ascii="Public Sans Light" w:hAnsi="Public Sans Light"/>
        </w:rPr>
      </w:pPr>
      <w:r w:rsidRPr="006E449B">
        <w:rPr>
          <w:rFonts w:ascii="Public Sans Light" w:hAnsi="Public Sans Light"/>
        </w:rPr>
        <w:t>show detail for all Engagement Types applied for. Applicants should only apply for Engagement Types that can be supported by referee reports.</w:t>
      </w:r>
    </w:p>
    <w:p w14:paraId="34E4C076" w14:textId="77777777" w:rsidR="004771BD" w:rsidRPr="006E449B" w:rsidRDefault="004771BD" w:rsidP="004771BD">
      <w:pPr>
        <w:pStyle w:val="Clause4"/>
        <w:tabs>
          <w:tab w:val="num" w:pos="1418"/>
        </w:tabs>
        <w:ind w:left="1418" w:hanging="567"/>
        <w:rPr>
          <w:rFonts w:ascii="Public Sans Light" w:hAnsi="Public Sans Light"/>
        </w:rPr>
      </w:pPr>
      <w:r w:rsidRPr="006E449B">
        <w:rPr>
          <w:rFonts w:ascii="Public Sans Light" w:hAnsi="Public Sans Light"/>
          <w:b/>
          <w:bCs/>
        </w:rPr>
        <w:t>For Engagement Types 5 Finance, 6 Audit, Quality Assurance and Risk, and 7 Taxation</w:t>
      </w:r>
      <w:r w:rsidRPr="006E449B">
        <w:rPr>
          <w:rFonts w:ascii="Public Sans Light" w:hAnsi="Public Sans Light"/>
        </w:rPr>
        <w:t xml:space="preserve">:  demonstrated application of and compliance with professional standards from appropriate recognised professional bodies (as applicable) such as Institute of Chartered Accountants Australia (ICAA); CPA Australia (CPAA); Institute of Public Accountants (IPA)_Institute of Internal Auditors (IIA); Information Systems Audit &amp; Control Association (ISACA), Chartered Institute of Procurement and Supply (CIPS).  </w:t>
      </w:r>
    </w:p>
    <w:p w14:paraId="46B84B2E" w14:textId="77777777" w:rsidR="004771BD" w:rsidRPr="006E449B" w:rsidRDefault="004771BD" w:rsidP="004771BD">
      <w:pPr>
        <w:pStyle w:val="Clause4"/>
        <w:tabs>
          <w:tab w:val="num" w:pos="1418"/>
        </w:tabs>
        <w:ind w:left="1418" w:hanging="567"/>
        <w:rPr>
          <w:rFonts w:ascii="Public Sans Light" w:hAnsi="Public Sans Light"/>
        </w:rPr>
      </w:pPr>
      <w:r w:rsidRPr="006E449B">
        <w:rPr>
          <w:rFonts w:ascii="Public Sans Light" w:hAnsi="Public Sans Light"/>
          <w:b/>
          <w:bCs/>
        </w:rPr>
        <w:t>Engagement Type 6C Probity Services:</w:t>
      </w:r>
      <w:r w:rsidRPr="006E449B">
        <w:rPr>
          <w:rFonts w:ascii="Public Sans Light" w:hAnsi="Public Sans Light"/>
        </w:rPr>
        <w:t xml:space="preserve"> Specified Personnel are subject to satisfactory employment screening checks performed by NSW Procurement using NSW Government contract C0011 Employment Checks. </w:t>
      </w:r>
    </w:p>
    <w:p w14:paraId="2728F529" w14:textId="77777777" w:rsidR="004771BD" w:rsidRPr="006E449B" w:rsidRDefault="004771BD" w:rsidP="004771BD">
      <w:pPr>
        <w:pStyle w:val="Clause4"/>
        <w:tabs>
          <w:tab w:val="num" w:pos="1418"/>
        </w:tabs>
        <w:ind w:left="1418" w:hanging="567"/>
        <w:rPr>
          <w:rFonts w:ascii="Public Sans Light" w:hAnsi="Public Sans Light"/>
        </w:rPr>
      </w:pPr>
      <w:r w:rsidRPr="006E449B">
        <w:rPr>
          <w:rFonts w:ascii="Public Sans Light" w:hAnsi="Public Sans Light"/>
          <w:b/>
          <w:bCs/>
        </w:rPr>
        <w:t>For Investigation Services</w:t>
      </w:r>
      <w:r w:rsidRPr="006E449B">
        <w:rPr>
          <w:rFonts w:ascii="Public Sans Light" w:hAnsi="Public Sans Light"/>
          <w:b/>
        </w:rPr>
        <w:t>:</w:t>
      </w:r>
      <w:r w:rsidRPr="006E449B">
        <w:rPr>
          <w:rFonts w:ascii="Public Sans Light" w:hAnsi="Public Sans Light"/>
        </w:rPr>
        <w:t xml:space="preserve"> where applicable, Applicants must hold appropriate master licenses or individual licenses for investigative activity such as a Commercial Agents and Private Inquiry Agents (CAPI) licence from NSW Police Force or equivalent. </w:t>
      </w:r>
    </w:p>
    <w:p w14:paraId="6951EA60" w14:textId="154EC0CB" w:rsidR="004771BD" w:rsidRDefault="004771BD" w:rsidP="004771BD">
      <w:pPr>
        <w:pStyle w:val="Clause4"/>
        <w:tabs>
          <w:tab w:val="num" w:pos="1418"/>
        </w:tabs>
        <w:ind w:left="1418" w:hanging="567"/>
        <w:rPr>
          <w:rFonts w:ascii="Public Sans Light" w:hAnsi="Public Sans Light"/>
        </w:rPr>
      </w:pPr>
      <w:r w:rsidRPr="006E449B">
        <w:rPr>
          <w:rFonts w:ascii="Public Sans Light" w:hAnsi="Public Sans Light"/>
          <w:b/>
          <w:bCs/>
        </w:rPr>
        <w:t>For Engagement Type 11C Actuarial Services</w:t>
      </w:r>
      <w:r w:rsidRPr="006E449B">
        <w:rPr>
          <w:rFonts w:ascii="Public Sans Light" w:hAnsi="Public Sans Light"/>
        </w:rPr>
        <w:t xml:space="preserve">: demonstrated ability to determine, assess and plan for the financial impact of risks. Economic and financial evaluation of contractual relationships. Use of mathematical and statistical models for evaluating </w:t>
      </w:r>
      <w:r w:rsidRPr="004849F0">
        <w:rPr>
          <w:rFonts w:ascii="Public Sans Light" w:hAnsi="Public Sans Light"/>
        </w:rPr>
        <w:t>risks and forecasting. Assessing and planning for the impact and management of financial and insurance risks. Actuarial systems and processes.</w:t>
      </w:r>
    </w:p>
    <w:p w14:paraId="53B4B676" w14:textId="77777777" w:rsidR="009A133C" w:rsidRPr="004849F0" w:rsidRDefault="009A133C" w:rsidP="009A133C">
      <w:pPr>
        <w:pStyle w:val="Clause2"/>
        <w:rPr>
          <w:rFonts w:ascii="Public Sans Light" w:hAnsi="Public Sans Light"/>
        </w:rPr>
      </w:pPr>
      <w:r w:rsidRPr="004849F0">
        <w:rPr>
          <w:rFonts w:ascii="Public Sans Light" w:hAnsi="Public Sans Light"/>
        </w:rPr>
        <w:t>Applications for Base Prequalification will be assessed according to the same criteria as Full Prequalification except:</w:t>
      </w:r>
    </w:p>
    <w:p w14:paraId="56C8AF66" w14:textId="77777777" w:rsidR="009A133C" w:rsidRPr="004849F0" w:rsidRDefault="009A133C" w:rsidP="009A133C">
      <w:pPr>
        <w:pStyle w:val="Clause2"/>
        <w:numPr>
          <w:ilvl w:val="1"/>
          <w:numId w:val="0"/>
        </w:numPr>
        <w:ind w:left="851"/>
        <w:rPr>
          <w:rFonts w:ascii="Public Sans Light" w:hAnsi="Public Sans Light"/>
        </w:rPr>
      </w:pPr>
      <w:r w:rsidRPr="004849F0">
        <w:rPr>
          <w:rFonts w:ascii="Public Sans Light" w:hAnsi="Public Sans Light"/>
        </w:rPr>
        <w:t>(a) the Applicant must be a Small and Medium Enterprise (SME);</w:t>
      </w:r>
    </w:p>
    <w:p w14:paraId="6BFDB06C" w14:textId="77777777" w:rsidR="009A133C" w:rsidRPr="004849F0" w:rsidRDefault="009A133C" w:rsidP="009A133C">
      <w:pPr>
        <w:pStyle w:val="Clause2"/>
        <w:numPr>
          <w:ilvl w:val="0"/>
          <w:numId w:val="0"/>
        </w:numPr>
        <w:ind w:left="851"/>
        <w:rPr>
          <w:rFonts w:ascii="Public Sans Light" w:hAnsi="Public Sans Light"/>
        </w:rPr>
      </w:pPr>
      <w:r w:rsidRPr="004849F0">
        <w:rPr>
          <w:rFonts w:ascii="Public Sans Light" w:hAnsi="Public Sans Light"/>
        </w:rPr>
        <w:t>(b) referee reports are not mandatory.</w:t>
      </w:r>
    </w:p>
    <w:p w14:paraId="0946F73D" w14:textId="77777777" w:rsidR="009A133C" w:rsidRPr="004849F0" w:rsidRDefault="009A133C" w:rsidP="009A133C">
      <w:pPr>
        <w:pStyle w:val="ClauseNoFormat"/>
      </w:pPr>
    </w:p>
    <w:p w14:paraId="4DAD9564" w14:textId="664E607B" w:rsidR="004E53D6" w:rsidRPr="0075016B" w:rsidRDefault="00104C8C" w:rsidP="0013370A">
      <w:pPr>
        <w:pStyle w:val="Clause1"/>
        <w:rPr>
          <w:rFonts w:ascii="Public Sans Light" w:hAnsi="Public Sans Light"/>
          <w:b w:val="0"/>
          <w:bCs/>
          <w:color w:val="002060"/>
          <w:sz w:val="48"/>
          <w:szCs w:val="48"/>
        </w:rPr>
      </w:pPr>
      <w:bookmarkStart w:id="53" w:name="_Toc55838076"/>
      <w:bookmarkStart w:id="54" w:name="_Toc512943822"/>
      <w:bookmarkStart w:id="55" w:name="_Toc512943933"/>
      <w:bookmarkStart w:id="56" w:name="_Toc512944080"/>
      <w:bookmarkStart w:id="57" w:name="_Toc512944185"/>
      <w:bookmarkStart w:id="58" w:name="_Toc512943823"/>
      <w:bookmarkStart w:id="59" w:name="_Toc512943934"/>
      <w:bookmarkStart w:id="60" w:name="_Toc512944081"/>
      <w:bookmarkStart w:id="61" w:name="_Toc512944186"/>
      <w:bookmarkStart w:id="62" w:name="_Toc153197586"/>
      <w:bookmarkStart w:id="63" w:name="_Toc429396688"/>
      <w:bookmarkEnd w:id="53"/>
      <w:bookmarkEnd w:id="54"/>
      <w:bookmarkEnd w:id="55"/>
      <w:bookmarkEnd w:id="56"/>
      <w:bookmarkEnd w:id="57"/>
      <w:bookmarkEnd w:id="58"/>
      <w:bookmarkEnd w:id="59"/>
      <w:bookmarkEnd w:id="60"/>
      <w:bookmarkEnd w:id="61"/>
      <w:r w:rsidRPr="0075016B">
        <w:rPr>
          <w:rFonts w:ascii="Public Sans Light" w:hAnsi="Public Sans Light"/>
          <w:b w:val="0"/>
          <w:bCs/>
          <w:color w:val="002060"/>
          <w:sz w:val="48"/>
          <w:szCs w:val="48"/>
        </w:rPr>
        <w:lastRenderedPageBreak/>
        <w:t>Assessment of Applications</w:t>
      </w:r>
      <w:bookmarkEnd w:id="62"/>
      <w:r w:rsidR="00AB45E3" w:rsidRPr="0075016B">
        <w:rPr>
          <w:rFonts w:ascii="Public Sans Light" w:hAnsi="Public Sans Light"/>
          <w:b w:val="0"/>
          <w:bCs/>
          <w:color w:val="002060"/>
          <w:sz w:val="48"/>
          <w:szCs w:val="48"/>
        </w:rPr>
        <w:t xml:space="preserve"> </w:t>
      </w:r>
      <w:bookmarkEnd w:id="63"/>
    </w:p>
    <w:p w14:paraId="2DFE3748" w14:textId="77777777" w:rsidR="00406A7C" w:rsidRPr="004849F0" w:rsidRDefault="00406A7C" w:rsidP="00406A7C">
      <w:pPr>
        <w:pStyle w:val="Clause2"/>
        <w:rPr>
          <w:rFonts w:ascii="Public Sans Light" w:hAnsi="Public Sans Light"/>
        </w:rPr>
      </w:pPr>
      <w:r w:rsidRPr="004849F0">
        <w:rPr>
          <w:rFonts w:ascii="Public Sans Light" w:hAnsi="Public Sans Light"/>
        </w:rPr>
        <w:t>The Assessment Body will (at its discretion) periodically assess Applications.</w:t>
      </w:r>
    </w:p>
    <w:p w14:paraId="0C9B902A" w14:textId="77777777" w:rsidR="00406A7C" w:rsidRPr="004849F0" w:rsidRDefault="00406A7C" w:rsidP="00406A7C">
      <w:pPr>
        <w:pStyle w:val="Clause2"/>
        <w:rPr>
          <w:rFonts w:ascii="Public Sans Light" w:hAnsi="Public Sans Light"/>
        </w:rPr>
      </w:pPr>
      <w:r w:rsidRPr="004849F0">
        <w:rPr>
          <w:rFonts w:ascii="Public Sans Light" w:hAnsi="Public Sans Light"/>
        </w:rPr>
        <w:t>The Assessment Body will assess each Application (including the extent to which an Applicant has satisfied each of the evaluation criteria) and determine whether an Applicant will be included in the Scheme Procurement List.</w:t>
      </w:r>
    </w:p>
    <w:p w14:paraId="46F647EA" w14:textId="77777777" w:rsidR="00406A7C" w:rsidRPr="004849F0" w:rsidRDefault="00406A7C" w:rsidP="00406A7C">
      <w:pPr>
        <w:pStyle w:val="Clause2"/>
        <w:rPr>
          <w:rFonts w:ascii="Public Sans Light" w:hAnsi="Public Sans Light"/>
        </w:rPr>
      </w:pPr>
      <w:r w:rsidRPr="004849F0">
        <w:rPr>
          <w:rFonts w:ascii="Public Sans Light" w:hAnsi="Public Sans Light"/>
        </w:rPr>
        <w:t>The Assessment Body may investigate an Application. Applicants must cooperate with any investigation carried out by the Assessment Body.</w:t>
      </w:r>
    </w:p>
    <w:p w14:paraId="7131BFBC" w14:textId="77777777" w:rsidR="00406A7C" w:rsidRPr="004849F0" w:rsidRDefault="00406A7C" w:rsidP="00406A7C">
      <w:pPr>
        <w:pStyle w:val="Clause2"/>
        <w:rPr>
          <w:rFonts w:ascii="Public Sans Light" w:hAnsi="Public Sans Light"/>
        </w:rPr>
      </w:pPr>
      <w:r w:rsidRPr="004849F0">
        <w:rPr>
          <w:rFonts w:ascii="Public Sans Light" w:hAnsi="Public Sans Light"/>
        </w:rPr>
        <w:t>The Assessment Body may carry out a financial assessment of the Applicant. Applicants must cooperate with any financial assessment carried out by the Assessment Body.</w:t>
      </w:r>
    </w:p>
    <w:p w14:paraId="1C95866F" w14:textId="77777777" w:rsidR="00406A7C" w:rsidRPr="004849F0" w:rsidRDefault="00406A7C" w:rsidP="00406A7C">
      <w:pPr>
        <w:pStyle w:val="Clause2"/>
        <w:rPr>
          <w:rFonts w:ascii="Public Sans Light" w:hAnsi="Public Sans Light"/>
        </w:rPr>
      </w:pPr>
      <w:r w:rsidRPr="004849F0">
        <w:rPr>
          <w:rFonts w:ascii="Public Sans Light" w:hAnsi="Public Sans Light"/>
        </w:rPr>
        <w:t>The Assessment Body may either:</w:t>
      </w:r>
    </w:p>
    <w:p w14:paraId="2F5322F9" w14:textId="77777777" w:rsidR="00406A7C" w:rsidRPr="004849F0" w:rsidRDefault="00406A7C" w:rsidP="00762AD2">
      <w:pPr>
        <w:pStyle w:val="Clause2"/>
        <w:numPr>
          <w:ilvl w:val="0"/>
          <w:numId w:val="59"/>
        </w:numPr>
        <w:rPr>
          <w:rFonts w:ascii="Public Sans Light" w:hAnsi="Public Sans Light"/>
        </w:rPr>
      </w:pPr>
      <w:r w:rsidRPr="004849F0">
        <w:rPr>
          <w:rFonts w:ascii="Public Sans Light" w:hAnsi="Public Sans Light"/>
        </w:rPr>
        <w:t xml:space="preserve">Accept an Application; or </w:t>
      </w:r>
    </w:p>
    <w:p w14:paraId="23716B59" w14:textId="77777777" w:rsidR="00406A7C" w:rsidRPr="004849F0" w:rsidRDefault="00406A7C" w:rsidP="00762AD2">
      <w:pPr>
        <w:pStyle w:val="Clause2"/>
        <w:numPr>
          <w:ilvl w:val="0"/>
          <w:numId w:val="59"/>
        </w:numPr>
        <w:rPr>
          <w:rFonts w:ascii="Public Sans Light" w:hAnsi="Public Sans Light"/>
        </w:rPr>
      </w:pPr>
      <w:r w:rsidRPr="004849F0">
        <w:rPr>
          <w:rFonts w:ascii="Public Sans Light" w:hAnsi="Public Sans Light"/>
        </w:rPr>
        <w:t>Reject the Application.</w:t>
      </w:r>
    </w:p>
    <w:p w14:paraId="512FF459" w14:textId="77777777" w:rsidR="00406A7C" w:rsidRPr="004849F0" w:rsidRDefault="00406A7C" w:rsidP="00406A7C">
      <w:pPr>
        <w:pStyle w:val="Clause2"/>
        <w:rPr>
          <w:rFonts w:ascii="Public Sans Light" w:hAnsi="Public Sans Light"/>
        </w:rPr>
      </w:pPr>
      <w:r w:rsidRPr="004849F0">
        <w:rPr>
          <w:rFonts w:ascii="Public Sans Light" w:hAnsi="Public Sans Light"/>
        </w:rPr>
        <w:t>If an Application is accepted by the Assessment Body, the Applicant will be included in the Scheme Procurement List as either an Approved Base Prequalified Supplier or Approved Full Prequalified Supplier for the Engagement Type applied for by the Applicant and will be an Approved Supplier for the purposes of the Scheme. If an Application is rejected by the Assessment Body, the Applicant will not be included in the Scheme Procurement List for the Engagement Type applied for by the Applicant.</w:t>
      </w:r>
    </w:p>
    <w:p w14:paraId="37BDCAF5" w14:textId="77777777" w:rsidR="00406A7C" w:rsidRPr="004849F0" w:rsidRDefault="00406A7C" w:rsidP="00406A7C">
      <w:pPr>
        <w:pStyle w:val="Clause2"/>
        <w:rPr>
          <w:rFonts w:ascii="Public Sans Light" w:hAnsi="Public Sans Light"/>
        </w:rPr>
      </w:pPr>
      <w:r w:rsidRPr="004849F0">
        <w:rPr>
          <w:rFonts w:ascii="Public Sans Light" w:hAnsi="Public Sans Light"/>
        </w:rPr>
        <w:t xml:space="preserve">If an Approved Base Prequalified Supplier makes an Application for Full Prequalification and their Application is: </w:t>
      </w:r>
    </w:p>
    <w:p w14:paraId="071FDD91" w14:textId="77777777" w:rsidR="00406A7C" w:rsidRPr="004849F0" w:rsidRDefault="00406A7C" w:rsidP="00406A7C">
      <w:pPr>
        <w:pStyle w:val="Clause4"/>
        <w:rPr>
          <w:rStyle w:val="Clause3Char"/>
          <w:rFonts w:ascii="Public Sans Light" w:hAnsi="Public Sans Light"/>
        </w:rPr>
      </w:pPr>
      <w:r w:rsidRPr="004849F0">
        <w:rPr>
          <w:rStyle w:val="Clause3Char"/>
          <w:rFonts w:ascii="Public Sans Light" w:hAnsi="Public Sans Light"/>
        </w:rPr>
        <w:t xml:space="preserve">approved, the Applicant will be included in the Scheme Procurement List as an Approved Full Prequalified Supplier for the Engagement Types applied for; or </w:t>
      </w:r>
    </w:p>
    <w:p w14:paraId="6C83BEDE" w14:textId="77777777" w:rsidR="00406A7C" w:rsidRPr="004849F0" w:rsidRDefault="00406A7C" w:rsidP="00406A7C">
      <w:pPr>
        <w:pStyle w:val="Clause4"/>
        <w:rPr>
          <w:rFonts w:ascii="Public Sans Light" w:hAnsi="Public Sans Light"/>
        </w:rPr>
      </w:pPr>
      <w:r w:rsidRPr="004849F0">
        <w:rPr>
          <w:rStyle w:val="Clause3Char"/>
          <w:rFonts w:ascii="Public Sans Light" w:hAnsi="Public Sans Light"/>
        </w:rPr>
        <w:t>rejected, the Applicant will remain an Approved Base Prequalified Supplier on the Scheme Procurement List.</w:t>
      </w:r>
    </w:p>
    <w:p w14:paraId="153E3786" w14:textId="77777777" w:rsidR="00406A7C" w:rsidRPr="004849F0" w:rsidRDefault="00406A7C" w:rsidP="00406A7C">
      <w:pPr>
        <w:pStyle w:val="Clause2"/>
        <w:rPr>
          <w:rFonts w:ascii="Public Sans Light" w:hAnsi="Public Sans Light"/>
        </w:rPr>
      </w:pPr>
      <w:r w:rsidRPr="004849F0">
        <w:rPr>
          <w:rFonts w:ascii="Public Sans Light" w:hAnsi="Public Sans Light"/>
        </w:rPr>
        <w:t>The Assessment Body may set qualifications and/or conditions for an Applicant to be included in the Scheme Procurement List. An Approved Supplier must comply with any qualifications and/or conditions set as part of being included in the Scheme Procurement List.</w:t>
      </w:r>
    </w:p>
    <w:p w14:paraId="0EE4C050" w14:textId="77777777" w:rsidR="00406A7C" w:rsidRPr="004849F0" w:rsidRDefault="00406A7C" w:rsidP="00406A7C">
      <w:pPr>
        <w:pStyle w:val="Clause2"/>
        <w:rPr>
          <w:rFonts w:ascii="Public Sans Light" w:hAnsi="Public Sans Light"/>
        </w:rPr>
      </w:pPr>
      <w:r w:rsidRPr="004849F0">
        <w:rPr>
          <w:rFonts w:ascii="Public Sans Light" w:hAnsi="Public Sans Light"/>
        </w:rPr>
        <w:t>Assessment outcomes will be recorded in the Supplier Hub system.</w:t>
      </w:r>
    </w:p>
    <w:p w14:paraId="78B26C1D" w14:textId="07F08F15" w:rsidR="00406A7C" w:rsidRDefault="00406A7C" w:rsidP="00406A7C">
      <w:pPr>
        <w:pStyle w:val="Clause2"/>
        <w:rPr>
          <w:rFonts w:ascii="Public Sans Light" w:hAnsi="Public Sans Light"/>
        </w:rPr>
      </w:pPr>
      <w:r w:rsidRPr="004849F0">
        <w:rPr>
          <w:rFonts w:ascii="Public Sans Light" w:hAnsi="Public Sans Light"/>
        </w:rPr>
        <w:t>Applicants will be notified of the outcome of their Application by an email sent to the contact details provided by the Applicant in its Application.</w:t>
      </w:r>
    </w:p>
    <w:p w14:paraId="0C8C0E91" w14:textId="77777777" w:rsidR="009A133C" w:rsidRPr="00BB717F" w:rsidRDefault="009A133C" w:rsidP="009A133C">
      <w:pPr>
        <w:pStyle w:val="Clause1"/>
        <w:rPr>
          <w:rFonts w:ascii="Public Sans Light" w:hAnsi="Public Sans Light"/>
          <w:b w:val="0"/>
          <w:bCs/>
          <w:color w:val="002060"/>
          <w:sz w:val="48"/>
          <w:szCs w:val="48"/>
        </w:rPr>
      </w:pPr>
      <w:bookmarkStart w:id="64" w:name="_Toc153197587"/>
      <w:r w:rsidRPr="00BB717F">
        <w:rPr>
          <w:rFonts w:ascii="Public Sans Light" w:hAnsi="Public Sans Light"/>
          <w:b w:val="0"/>
          <w:bCs/>
          <w:color w:val="002060"/>
          <w:sz w:val="48"/>
          <w:szCs w:val="48"/>
        </w:rPr>
        <w:t>Disclaimer</w:t>
      </w:r>
      <w:bookmarkEnd w:id="64"/>
    </w:p>
    <w:p w14:paraId="7417753D" w14:textId="77777777" w:rsidR="009A133C" w:rsidRPr="004849F0" w:rsidRDefault="009A133C" w:rsidP="009A133C">
      <w:pPr>
        <w:pStyle w:val="Clause2"/>
        <w:keepNext w:val="0"/>
        <w:rPr>
          <w:rFonts w:ascii="Public Sans Light" w:hAnsi="Public Sans Light"/>
        </w:rPr>
      </w:pPr>
      <w:r w:rsidRPr="004849F0">
        <w:rPr>
          <w:rFonts w:ascii="Public Sans Light" w:hAnsi="Public Sans Light"/>
        </w:rPr>
        <w:t xml:space="preserve">Treasury and the Assessment Body reserve the discretion to: </w:t>
      </w:r>
    </w:p>
    <w:p w14:paraId="42F99793" w14:textId="77777777" w:rsidR="009A133C" w:rsidRPr="004849F0" w:rsidRDefault="009A133C" w:rsidP="009A133C">
      <w:pPr>
        <w:pStyle w:val="Clause4"/>
        <w:numPr>
          <w:ilvl w:val="0"/>
          <w:numId w:val="0"/>
        </w:numPr>
        <w:ind w:left="851"/>
        <w:rPr>
          <w:rFonts w:ascii="Public Sans Light" w:hAnsi="Public Sans Light"/>
        </w:rPr>
      </w:pPr>
      <w:r w:rsidRPr="004849F0">
        <w:rPr>
          <w:rFonts w:ascii="Public Sans Light" w:hAnsi="Public Sans Light"/>
        </w:rPr>
        <w:t xml:space="preserve">a) accept an Application with or without limitations and/or conditions; </w:t>
      </w:r>
    </w:p>
    <w:p w14:paraId="7C38CA53" w14:textId="77777777" w:rsidR="009A133C" w:rsidRPr="004849F0" w:rsidRDefault="009A133C" w:rsidP="009A133C">
      <w:pPr>
        <w:pStyle w:val="Clause4"/>
        <w:numPr>
          <w:ilvl w:val="0"/>
          <w:numId w:val="0"/>
        </w:numPr>
        <w:ind w:left="851"/>
        <w:rPr>
          <w:rFonts w:ascii="Public Sans Light" w:hAnsi="Public Sans Light"/>
        </w:rPr>
      </w:pPr>
      <w:r w:rsidRPr="004849F0">
        <w:rPr>
          <w:rFonts w:ascii="Public Sans Light" w:hAnsi="Public Sans Light"/>
        </w:rPr>
        <w:t xml:space="preserve">b) reject an Application on the basis that it does not meet Scheme requirements; </w:t>
      </w:r>
    </w:p>
    <w:p w14:paraId="29B6CFE2" w14:textId="77777777" w:rsidR="009A133C" w:rsidRPr="004849F0" w:rsidRDefault="009A133C" w:rsidP="009A133C">
      <w:pPr>
        <w:pStyle w:val="Clause4"/>
        <w:numPr>
          <w:ilvl w:val="0"/>
          <w:numId w:val="0"/>
        </w:numPr>
        <w:ind w:left="851"/>
        <w:rPr>
          <w:rFonts w:ascii="Public Sans Light" w:hAnsi="Public Sans Light"/>
        </w:rPr>
      </w:pPr>
      <w:r w:rsidRPr="004849F0">
        <w:rPr>
          <w:rFonts w:ascii="Public Sans Light" w:hAnsi="Public Sans Light"/>
        </w:rPr>
        <w:t xml:space="preserve">c) suspend an Approved Supplier from the Scheme Procurement List; and </w:t>
      </w:r>
    </w:p>
    <w:p w14:paraId="5131902C" w14:textId="50D161DC" w:rsidR="00532334" w:rsidRDefault="009A133C" w:rsidP="008E06F5">
      <w:pPr>
        <w:pStyle w:val="Clause4"/>
        <w:numPr>
          <w:ilvl w:val="0"/>
          <w:numId w:val="0"/>
        </w:numPr>
        <w:ind w:left="851"/>
        <w:rPr>
          <w:rFonts w:ascii="Public Sans Light" w:hAnsi="Public Sans Light"/>
          <w:bCs/>
          <w:color w:val="002060"/>
          <w:sz w:val="48"/>
          <w:szCs w:val="48"/>
        </w:rPr>
      </w:pPr>
      <w:r w:rsidRPr="004849F0">
        <w:rPr>
          <w:rFonts w:ascii="Public Sans Light" w:hAnsi="Public Sans Light"/>
        </w:rPr>
        <w:t xml:space="preserve">d) remove an Approved Supplier from the Scheme Procurement List.   </w:t>
      </w:r>
      <w:r w:rsidR="008E06F5">
        <w:rPr>
          <w:rFonts w:ascii="Public Sans Light" w:hAnsi="Public Sans Light"/>
        </w:rPr>
        <w:t xml:space="preserve"> </w:t>
      </w:r>
    </w:p>
    <w:p w14:paraId="265C7CAE" w14:textId="65923E06" w:rsidR="00DD1B55" w:rsidRPr="004849F0" w:rsidRDefault="00C4229C" w:rsidP="0013370A">
      <w:pPr>
        <w:pStyle w:val="Clause2"/>
        <w:keepNext w:val="0"/>
        <w:rPr>
          <w:rFonts w:ascii="Public Sans Light" w:hAnsi="Public Sans Light"/>
        </w:rPr>
      </w:pPr>
      <w:r w:rsidRPr="004849F0">
        <w:rPr>
          <w:rFonts w:ascii="Public Sans Light" w:hAnsi="Public Sans Light"/>
        </w:rPr>
        <w:t>Treasury</w:t>
      </w:r>
      <w:r w:rsidR="00DD1B55" w:rsidRPr="004849F0">
        <w:rPr>
          <w:rFonts w:ascii="Public Sans Light" w:hAnsi="Public Sans Light"/>
        </w:rPr>
        <w:t xml:space="preserve"> will not be held liable for any costs or damages incurred by the </w:t>
      </w:r>
      <w:r w:rsidR="009B7DA4" w:rsidRPr="004849F0">
        <w:rPr>
          <w:rFonts w:ascii="Public Sans Light" w:hAnsi="Public Sans Light"/>
        </w:rPr>
        <w:t>Applicant or Approved Supplier</w:t>
      </w:r>
      <w:r w:rsidR="00DD1B55" w:rsidRPr="004849F0">
        <w:rPr>
          <w:rFonts w:ascii="Public Sans Light" w:hAnsi="Public Sans Light"/>
        </w:rPr>
        <w:t xml:space="preserve"> in the exercise of such discretion. </w:t>
      </w:r>
    </w:p>
    <w:p w14:paraId="21FC017D" w14:textId="78A4FBD7" w:rsidR="007F29D3" w:rsidRPr="00BB6E87" w:rsidRDefault="00AB45E3" w:rsidP="00266F1C">
      <w:pPr>
        <w:pStyle w:val="Clause1"/>
        <w:pBdr>
          <w:bottom w:val="single" w:sz="8" w:space="0" w:color="C0C0C0"/>
        </w:pBdr>
        <w:rPr>
          <w:rFonts w:ascii="Public Sans Light" w:hAnsi="Public Sans Light"/>
          <w:b w:val="0"/>
          <w:bCs/>
          <w:color w:val="002060"/>
          <w:sz w:val="48"/>
          <w:szCs w:val="48"/>
        </w:rPr>
      </w:pPr>
      <w:bookmarkStart w:id="65" w:name="_Toc55838079"/>
      <w:bookmarkStart w:id="66" w:name="_Toc153197588"/>
      <w:bookmarkStart w:id="67" w:name="_Toc429396689"/>
      <w:bookmarkEnd w:id="65"/>
      <w:r w:rsidRPr="00BB6E87">
        <w:rPr>
          <w:rFonts w:ascii="Public Sans Light" w:hAnsi="Public Sans Light"/>
          <w:b w:val="0"/>
          <w:bCs/>
          <w:color w:val="002060"/>
          <w:sz w:val="48"/>
          <w:szCs w:val="48"/>
        </w:rPr>
        <w:lastRenderedPageBreak/>
        <w:t>Request for Review of the Decision</w:t>
      </w:r>
      <w:bookmarkEnd w:id="66"/>
      <w:r w:rsidRPr="00BB6E87">
        <w:rPr>
          <w:rFonts w:ascii="Public Sans Light" w:hAnsi="Public Sans Light"/>
          <w:b w:val="0"/>
          <w:bCs/>
          <w:color w:val="002060"/>
          <w:sz w:val="48"/>
          <w:szCs w:val="48"/>
        </w:rPr>
        <w:t xml:space="preserve"> </w:t>
      </w:r>
      <w:bookmarkEnd w:id="67"/>
    </w:p>
    <w:p w14:paraId="5BD1D361" w14:textId="144DD7A6" w:rsidR="007F29D3" w:rsidRPr="004849F0" w:rsidRDefault="007F29D3" w:rsidP="0013370A">
      <w:pPr>
        <w:pStyle w:val="Clause2"/>
        <w:spacing w:after="79"/>
        <w:rPr>
          <w:rFonts w:ascii="Public Sans Light" w:hAnsi="Public Sans Light"/>
        </w:rPr>
      </w:pPr>
      <w:r w:rsidRPr="004849F0">
        <w:rPr>
          <w:rFonts w:ascii="Public Sans Light" w:hAnsi="Public Sans Light"/>
        </w:rPr>
        <w:t xml:space="preserve">Should an Applicant believe there are substantive grounds for </w:t>
      </w:r>
      <w:r w:rsidR="00C4229C" w:rsidRPr="004849F0">
        <w:rPr>
          <w:rFonts w:ascii="Public Sans Light" w:hAnsi="Public Sans Light"/>
        </w:rPr>
        <w:t>Treasury</w:t>
      </w:r>
      <w:r w:rsidRPr="004849F0">
        <w:rPr>
          <w:rFonts w:ascii="Public Sans Light" w:hAnsi="Public Sans Light"/>
        </w:rPr>
        <w:t xml:space="preserve"> to reconsider their decision not to admit the Applicant </w:t>
      </w:r>
      <w:r w:rsidR="00E407FD" w:rsidRPr="004849F0">
        <w:rPr>
          <w:rFonts w:ascii="Public Sans Light" w:hAnsi="Public Sans Light"/>
        </w:rPr>
        <w:t xml:space="preserve">Scheme Procurement List, </w:t>
      </w:r>
      <w:r w:rsidRPr="004849F0">
        <w:rPr>
          <w:rFonts w:ascii="Public Sans Light" w:hAnsi="Public Sans Light"/>
        </w:rPr>
        <w:t xml:space="preserve">the Applicant may </w:t>
      </w:r>
      <w:r w:rsidR="00EA385C" w:rsidRPr="004849F0">
        <w:rPr>
          <w:rFonts w:ascii="Public Sans Light" w:hAnsi="Public Sans Light"/>
        </w:rPr>
        <w:t xml:space="preserve">within 30 days of receipt in writing of the original decision, </w:t>
      </w:r>
      <w:r w:rsidRPr="004849F0">
        <w:rPr>
          <w:rFonts w:ascii="Public Sans Light" w:hAnsi="Public Sans Light"/>
        </w:rPr>
        <w:t xml:space="preserve">request a review of the decision </w:t>
      </w:r>
      <w:r w:rsidR="00F61A52" w:rsidRPr="004849F0">
        <w:rPr>
          <w:rFonts w:ascii="Public Sans Light" w:hAnsi="Public Sans Light"/>
        </w:rPr>
        <w:t>by submitting a request for the decision to be reviewed (including full details of the reasons why the decision should be changed) to</w:t>
      </w:r>
      <w:r w:rsidRPr="004849F0">
        <w:rPr>
          <w:rFonts w:ascii="Public Sans Light" w:hAnsi="Public Sans Light"/>
        </w:rPr>
        <w:t xml:space="preserve"> </w:t>
      </w:r>
      <w:r w:rsidR="00CD2CDF" w:rsidRPr="004849F0">
        <w:rPr>
          <w:rFonts w:ascii="Public Sans Light" w:hAnsi="Public Sans Light"/>
          <w:color w:val="0000FF"/>
          <w:u w:val="single" w:color="0000FF"/>
        </w:rPr>
        <w:t>PMS</w:t>
      </w:r>
      <w:r w:rsidRPr="004849F0">
        <w:rPr>
          <w:rFonts w:ascii="Public Sans Light" w:hAnsi="Public Sans Light"/>
          <w:color w:val="0000FF"/>
          <w:u w:val="single" w:color="0000FF"/>
        </w:rPr>
        <w:t>@</w:t>
      </w:r>
      <w:r w:rsidR="002D03EE" w:rsidRPr="004849F0">
        <w:rPr>
          <w:rFonts w:ascii="Public Sans Light" w:hAnsi="Public Sans Light"/>
          <w:color w:val="0000FF"/>
          <w:u w:val="single" w:color="0000FF"/>
        </w:rPr>
        <w:t>treasury</w:t>
      </w:r>
      <w:r w:rsidRPr="004849F0">
        <w:rPr>
          <w:rFonts w:ascii="Public Sans Light" w:hAnsi="Public Sans Light"/>
          <w:color w:val="0000FF"/>
          <w:u w:val="single" w:color="0000FF"/>
        </w:rPr>
        <w:t>.nsw.gov.au</w:t>
      </w:r>
      <w:r w:rsidRPr="004849F0">
        <w:rPr>
          <w:rFonts w:ascii="Public Sans Light" w:hAnsi="Public Sans Light"/>
        </w:rPr>
        <w:t xml:space="preserve">.  </w:t>
      </w:r>
      <w:r w:rsidRPr="004849F0">
        <w:rPr>
          <w:rFonts w:ascii="Public Sans Light" w:hAnsi="Public Sans Light"/>
          <w:sz w:val="12"/>
        </w:rPr>
        <w:t xml:space="preserve"> </w:t>
      </w:r>
    </w:p>
    <w:p w14:paraId="19944F3C" w14:textId="77777777" w:rsidR="00705B54" w:rsidRPr="004849F0" w:rsidRDefault="00705B54" w:rsidP="00705B54">
      <w:pPr>
        <w:pStyle w:val="Clause2"/>
        <w:rPr>
          <w:rFonts w:ascii="Public Sans Light" w:hAnsi="Public Sans Light"/>
        </w:rPr>
      </w:pPr>
      <w:r w:rsidRPr="004849F0">
        <w:rPr>
          <w:rFonts w:ascii="Public Sans Light" w:hAnsi="Public Sans Light"/>
        </w:rPr>
        <w:t xml:space="preserve">In accordance with section 176A of the </w:t>
      </w:r>
      <w:r w:rsidRPr="004849F0">
        <w:rPr>
          <w:rFonts w:ascii="Public Sans Light" w:hAnsi="Public Sans Light"/>
          <w:i/>
          <w:iCs/>
        </w:rPr>
        <w:t>Public Works and Procurement Act</w:t>
      </w:r>
      <w:r w:rsidRPr="004849F0">
        <w:rPr>
          <w:rFonts w:ascii="Public Sans Light" w:hAnsi="Public Sans Light"/>
        </w:rPr>
        <w:t xml:space="preserve"> </w:t>
      </w:r>
      <w:r w:rsidRPr="004849F0">
        <w:rPr>
          <w:rFonts w:ascii="Public Sans Light" w:hAnsi="Public Sans Light"/>
          <w:i/>
          <w:iCs/>
        </w:rPr>
        <w:t>1912</w:t>
      </w:r>
      <w:r w:rsidRPr="004849F0">
        <w:rPr>
          <w:rFonts w:ascii="Public Sans Light" w:hAnsi="Public Sans Light"/>
        </w:rPr>
        <w:t xml:space="preserve">, an Applicant or Approved Supplier may make a written complaint to the Secretary of Treasury if it alleges the assessment of their Application contravenes the EPP Direction. </w:t>
      </w:r>
    </w:p>
    <w:p w14:paraId="1BA70835" w14:textId="1B6E1794" w:rsidR="0026274C" w:rsidRPr="00BB6E87" w:rsidRDefault="00705B54" w:rsidP="00626954">
      <w:pPr>
        <w:pStyle w:val="Clause1"/>
        <w:rPr>
          <w:rFonts w:ascii="Public Sans Light" w:hAnsi="Public Sans Light"/>
          <w:b w:val="0"/>
          <w:bCs/>
          <w:color w:val="002060"/>
          <w:sz w:val="48"/>
          <w:szCs w:val="48"/>
        </w:rPr>
      </w:pPr>
      <w:bookmarkStart w:id="68" w:name="_Toc153197589"/>
      <w:r>
        <w:rPr>
          <w:rFonts w:ascii="Public Sans Light" w:hAnsi="Public Sans Light"/>
          <w:b w:val="0"/>
          <w:bCs/>
          <w:color w:val="002060"/>
          <w:sz w:val="48"/>
          <w:szCs w:val="48"/>
        </w:rPr>
        <w:t xml:space="preserve">Approved </w:t>
      </w:r>
      <w:r w:rsidR="00C418C8" w:rsidRPr="00BB6E87">
        <w:rPr>
          <w:rFonts w:ascii="Public Sans Light" w:hAnsi="Public Sans Light"/>
          <w:b w:val="0"/>
          <w:bCs/>
          <w:color w:val="002060"/>
          <w:sz w:val="48"/>
          <w:szCs w:val="48"/>
        </w:rPr>
        <w:t>Supplier</w:t>
      </w:r>
      <w:r w:rsidR="00AB45E3" w:rsidRPr="00BB6E87">
        <w:rPr>
          <w:rFonts w:ascii="Public Sans Light" w:hAnsi="Public Sans Light"/>
          <w:b w:val="0"/>
          <w:bCs/>
          <w:color w:val="002060"/>
          <w:sz w:val="48"/>
          <w:szCs w:val="48"/>
        </w:rPr>
        <w:t xml:space="preserve"> Obligations</w:t>
      </w:r>
      <w:bookmarkEnd w:id="68"/>
      <w:r w:rsidR="00AB45E3" w:rsidRPr="00BB6E87">
        <w:rPr>
          <w:rFonts w:ascii="Public Sans Light" w:hAnsi="Public Sans Light"/>
          <w:b w:val="0"/>
          <w:bCs/>
          <w:color w:val="002060"/>
          <w:sz w:val="48"/>
          <w:szCs w:val="48"/>
        </w:rPr>
        <w:t xml:space="preserve"> </w:t>
      </w:r>
    </w:p>
    <w:p w14:paraId="762323A7" w14:textId="77777777" w:rsidR="00BB2460" w:rsidRPr="004849F0" w:rsidRDefault="00BB2460" w:rsidP="00BB2460">
      <w:pPr>
        <w:pStyle w:val="Clause2"/>
        <w:rPr>
          <w:rFonts w:ascii="Public Sans Light" w:hAnsi="Public Sans Light"/>
        </w:rPr>
      </w:pPr>
      <w:r w:rsidRPr="004849F0">
        <w:rPr>
          <w:rFonts w:ascii="Public Sans Light" w:hAnsi="Public Sans Light"/>
        </w:rPr>
        <w:t>Approved Suppliers must comply with the Scheme Rules.</w:t>
      </w:r>
    </w:p>
    <w:p w14:paraId="3D1BAD50" w14:textId="77777777" w:rsidR="00BB2460" w:rsidRPr="004849F0" w:rsidRDefault="00BB2460" w:rsidP="00BB2460">
      <w:pPr>
        <w:pStyle w:val="Clause2"/>
        <w:rPr>
          <w:rFonts w:ascii="Public Sans Light" w:hAnsi="Public Sans Light"/>
        </w:rPr>
      </w:pPr>
      <w:r w:rsidRPr="004849F0">
        <w:rPr>
          <w:rFonts w:ascii="Public Sans Light" w:hAnsi="Public Sans Light"/>
        </w:rPr>
        <w:t xml:space="preserve">Inclusion in the Scheme Procurement List is subject to the following conditions: </w:t>
      </w:r>
    </w:p>
    <w:p w14:paraId="69D4A26A" w14:textId="77777777" w:rsidR="00BB2460" w:rsidRPr="004849F0" w:rsidRDefault="00BB2460" w:rsidP="00BB2460">
      <w:pPr>
        <w:pStyle w:val="Clause4"/>
        <w:rPr>
          <w:rFonts w:ascii="Public Sans Light" w:hAnsi="Public Sans Light"/>
        </w:rPr>
      </w:pPr>
      <w:r w:rsidRPr="004849F0">
        <w:rPr>
          <w:rStyle w:val="Clause3Char"/>
          <w:rFonts w:ascii="Public Sans Light" w:hAnsi="Public Sans Light"/>
        </w:rPr>
        <w:t>Applicants and Approved Suppliers agree that the terms and conditions of any engagement in connection with the Scheme must be those of the Standard Form of Agreement applicable to the level of prequalification of the Approved Supplier. An Approved Supplier and Agency can form an Agreement by completing and executing the relevant Agreement Details.</w:t>
      </w:r>
      <w:r w:rsidRPr="004849F0">
        <w:rPr>
          <w:rFonts w:ascii="Public Sans Light" w:hAnsi="Public Sans Light"/>
        </w:rPr>
        <w:t xml:space="preserve">  </w:t>
      </w:r>
    </w:p>
    <w:p w14:paraId="1D6799DF" w14:textId="77777777" w:rsidR="00BB2460" w:rsidRPr="004849F0" w:rsidRDefault="00BB2460" w:rsidP="00BB2460">
      <w:pPr>
        <w:pStyle w:val="Clause4"/>
        <w:rPr>
          <w:rFonts w:ascii="Public Sans Light" w:hAnsi="Public Sans Light"/>
        </w:rPr>
      </w:pPr>
      <w:r w:rsidRPr="004849F0">
        <w:rPr>
          <w:rFonts w:ascii="Public Sans Light" w:hAnsi="Public Sans Light"/>
        </w:rPr>
        <w:t xml:space="preserve">Approved Suppliers may be required to meet with Treasury from time to time at no charge, to discuss the Scheme and Agreements. </w:t>
      </w:r>
    </w:p>
    <w:p w14:paraId="2A86BFED" w14:textId="77777777" w:rsidR="00BB2460" w:rsidRPr="004849F0" w:rsidRDefault="00BB2460" w:rsidP="00BB2460">
      <w:pPr>
        <w:pStyle w:val="Clause4"/>
        <w:rPr>
          <w:rFonts w:ascii="Public Sans Light" w:hAnsi="Public Sans Light"/>
        </w:rPr>
      </w:pPr>
      <w:r w:rsidRPr="004849F0">
        <w:rPr>
          <w:rFonts w:ascii="Public Sans Light" w:hAnsi="Public Sans Light"/>
        </w:rPr>
        <w:t>Approved Suppliers must keep their profile updated on the Supplier Hub system and update their profile as soon as possible. Failure by an Approved Supplier to keep its profile up to date on the Supplier Hub system may result in suspension from the Scheme Procurement List.</w:t>
      </w:r>
    </w:p>
    <w:p w14:paraId="0E7DBE9E" w14:textId="77777777" w:rsidR="00BB2460" w:rsidRPr="004849F0" w:rsidRDefault="00BB2460" w:rsidP="00BB2460">
      <w:pPr>
        <w:pStyle w:val="Clause4"/>
        <w:rPr>
          <w:rFonts w:ascii="Public Sans Light" w:hAnsi="Public Sans Light"/>
        </w:rPr>
      </w:pPr>
      <w:r w:rsidRPr="004849F0">
        <w:rPr>
          <w:rFonts w:ascii="Public Sans Light" w:hAnsi="Public Sans Light"/>
        </w:rPr>
        <w:t xml:space="preserve">The terms and conditions for each procurement of services in connection with the Scheme will be the Agreement and Approved Suppliers must not seek any amendment to the relevant Standard Form of Agreement. </w:t>
      </w:r>
    </w:p>
    <w:p w14:paraId="09066CDF" w14:textId="77777777" w:rsidR="00BB2460" w:rsidRPr="004849F0" w:rsidRDefault="00BB2460" w:rsidP="00BB2460">
      <w:pPr>
        <w:pStyle w:val="Clause4"/>
        <w:rPr>
          <w:rFonts w:ascii="Public Sans Light" w:hAnsi="Public Sans Light"/>
        </w:rPr>
      </w:pPr>
      <w:r w:rsidRPr="004849F0">
        <w:rPr>
          <w:rFonts w:ascii="Public Sans Light" w:hAnsi="Public Sans Light"/>
        </w:rPr>
        <w:t xml:space="preserve">The details of scope of work, fees and other requirements for an engagement will be set out in the Agreement Details forming part of the Agreement between an Agency and Approved Supplier. </w:t>
      </w:r>
    </w:p>
    <w:p w14:paraId="568B66B3" w14:textId="77777777" w:rsidR="00BB2460" w:rsidRPr="004849F0" w:rsidRDefault="00BB2460" w:rsidP="00BB2460">
      <w:pPr>
        <w:pStyle w:val="Clause2"/>
        <w:rPr>
          <w:rFonts w:ascii="Public Sans Light" w:hAnsi="Public Sans Light"/>
        </w:rPr>
      </w:pPr>
      <w:r w:rsidRPr="004849F0">
        <w:rPr>
          <w:rFonts w:ascii="Public Sans Light" w:hAnsi="Public Sans Light"/>
        </w:rPr>
        <w:t>An Approved Base Prequalified Supplier is only prequalified to supply services for low risk engagements of a value up to $50,000 (excluding GST).</w:t>
      </w:r>
    </w:p>
    <w:p w14:paraId="3CEFCA01" w14:textId="77777777" w:rsidR="00BB2460" w:rsidRPr="00D54BE4" w:rsidRDefault="00BB2460" w:rsidP="00BB2460">
      <w:pPr>
        <w:pStyle w:val="Clause2"/>
      </w:pPr>
      <w:r w:rsidRPr="004849F0">
        <w:rPr>
          <w:rFonts w:ascii="Public Sans Light" w:hAnsi="Public Sans Light"/>
        </w:rPr>
        <w:t xml:space="preserve"> Base Prequalification will only be valid for a period of up to 3 years from the date of approval of an Application. Treasury may periodically review the engagements Agencies have with an Approved Base Prequalified Supplier in connection with the Scheme. Treasury may, in its</w:t>
      </w:r>
      <w:r>
        <w:t xml:space="preserve"> </w:t>
      </w:r>
      <w:r w:rsidRPr="005C0A10">
        <w:rPr>
          <w:rFonts w:ascii="Public Sans Light" w:hAnsi="Public Sans Light"/>
        </w:rPr>
        <w:t>absolute discretion, determine whether the Approved Base Prequalified Supplier should retain its Base Prequalification or be required to apply for Full Prequalification. Consideration will also be given as to whether the Approved Base Prequalified Supplier should remain on the Scheme Procurement List.</w:t>
      </w:r>
      <w:r w:rsidRPr="005452DC">
        <w:t xml:space="preserve"> </w:t>
      </w:r>
      <w:r w:rsidRPr="005452DC">
        <w:rPr>
          <w:sz w:val="16"/>
        </w:rPr>
        <w:t xml:space="preserve"> </w:t>
      </w:r>
    </w:p>
    <w:p w14:paraId="56254E32" w14:textId="77777777" w:rsidR="00BB2460" w:rsidRPr="00710F64" w:rsidRDefault="00BB2460" w:rsidP="00BB2460">
      <w:pPr>
        <w:pStyle w:val="Clause2"/>
        <w:rPr>
          <w:rFonts w:ascii="Public Sans Light" w:hAnsi="Public Sans Light"/>
        </w:rPr>
      </w:pPr>
      <w:r w:rsidRPr="00710F64">
        <w:rPr>
          <w:rFonts w:ascii="Public Sans Light" w:hAnsi="Public Sans Light"/>
        </w:rPr>
        <w:t xml:space="preserve">In undertaking engagements in connection with the Scheme, Approved Suppliers must: </w:t>
      </w:r>
      <w:r w:rsidRPr="00710F64">
        <w:rPr>
          <w:rFonts w:ascii="Public Sans Light" w:hAnsi="Public Sans Light"/>
          <w:sz w:val="16"/>
        </w:rPr>
        <w:t xml:space="preserve"> </w:t>
      </w:r>
    </w:p>
    <w:p w14:paraId="7035B917" w14:textId="77777777" w:rsidR="00BB2460" w:rsidRPr="00710F64" w:rsidRDefault="00BB2460" w:rsidP="00BB2460">
      <w:pPr>
        <w:pStyle w:val="Clause4"/>
        <w:rPr>
          <w:rFonts w:ascii="Public Sans Light" w:hAnsi="Public Sans Light"/>
        </w:rPr>
      </w:pPr>
      <w:r w:rsidRPr="00710F64">
        <w:rPr>
          <w:rFonts w:ascii="Public Sans Light" w:hAnsi="Public Sans Light"/>
        </w:rPr>
        <w:t xml:space="preserve">keep and maintain proper accounts, records (including information stored by computer or other devices) and time sheets in accordance with accounting principles generally applied in commercial practice and for a period of seven (7) years following the end of an engagement; </w:t>
      </w:r>
    </w:p>
    <w:p w14:paraId="580A9AE5" w14:textId="77777777" w:rsidR="00BB2460" w:rsidRPr="00710F64" w:rsidRDefault="00BB2460" w:rsidP="00BB2460">
      <w:pPr>
        <w:pStyle w:val="Clause4"/>
        <w:rPr>
          <w:rFonts w:ascii="Public Sans Light" w:hAnsi="Public Sans Light"/>
        </w:rPr>
      </w:pPr>
      <w:r w:rsidRPr="00710F64">
        <w:rPr>
          <w:rFonts w:ascii="Public Sans Light" w:hAnsi="Public Sans Light"/>
        </w:rPr>
        <w:lastRenderedPageBreak/>
        <w:t xml:space="preserve">effect and maintain workers compensation insurance and all insurances which they are required to effect and maintain by law or under an Agreement; </w:t>
      </w:r>
    </w:p>
    <w:p w14:paraId="29E520A1" w14:textId="77777777" w:rsidR="00BB2460" w:rsidRPr="00710F64" w:rsidRDefault="00BB2460" w:rsidP="00BB2460">
      <w:pPr>
        <w:pStyle w:val="Clause4"/>
        <w:rPr>
          <w:rFonts w:ascii="Public Sans Light" w:hAnsi="Public Sans Light"/>
        </w:rPr>
      </w:pPr>
      <w:r w:rsidRPr="00710F64">
        <w:rPr>
          <w:rFonts w:ascii="Public Sans Light" w:hAnsi="Public Sans Light"/>
        </w:rPr>
        <w:t>ensure the confidentiality of documents and information provided by or on behalf of the Agency; and</w:t>
      </w:r>
    </w:p>
    <w:p w14:paraId="5621875F" w14:textId="77777777" w:rsidR="00BB2460" w:rsidRPr="00710F64" w:rsidRDefault="00BB2460" w:rsidP="00BB2460">
      <w:pPr>
        <w:pStyle w:val="Clause4"/>
        <w:rPr>
          <w:rFonts w:ascii="Public Sans Light" w:hAnsi="Public Sans Light"/>
        </w:rPr>
      </w:pPr>
      <w:r w:rsidRPr="00710F64">
        <w:rPr>
          <w:rFonts w:ascii="Public Sans Light" w:hAnsi="Public Sans Light"/>
        </w:rPr>
        <w:t xml:space="preserve">ensure the return of all confidential information, documents and copies in hard and electronic format upon expiry or termination of an engagement as required under an Agreement; </w:t>
      </w:r>
    </w:p>
    <w:p w14:paraId="5F531AE8" w14:textId="77777777" w:rsidR="00BB2460" w:rsidRPr="00710F64" w:rsidRDefault="00BB2460" w:rsidP="00BB2460">
      <w:pPr>
        <w:pStyle w:val="Clause4"/>
        <w:rPr>
          <w:rFonts w:ascii="Public Sans Light" w:hAnsi="Public Sans Light"/>
        </w:rPr>
      </w:pPr>
      <w:r w:rsidRPr="00710F64">
        <w:rPr>
          <w:rFonts w:ascii="Public Sans Light" w:hAnsi="Public Sans Light"/>
        </w:rPr>
        <w:t xml:space="preserve">if an Approved Supplier is a registered small business (being a business with 20 or less full-time employees including sole traders and start-ups, as defined in the Faster Payment Terms Policy), inform the relevant Agency of its status. Agencies are required to pay Suppliers that are registered small businesses within timeframes set out in the Procurement Policy Framework. </w:t>
      </w:r>
    </w:p>
    <w:p w14:paraId="123C167E" w14:textId="77777777" w:rsidR="00BB2460" w:rsidRPr="00710F64" w:rsidRDefault="00BB2460" w:rsidP="00BB2460">
      <w:pPr>
        <w:pStyle w:val="Clause2"/>
        <w:rPr>
          <w:rFonts w:ascii="Public Sans Light" w:hAnsi="Public Sans Light"/>
        </w:rPr>
      </w:pPr>
      <w:r w:rsidRPr="00710F64">
        <w:rPr>
          <w:rFonts w:ascii="Public Sans Light" w:hAnsi="Public Sans Light"/>
        </w:rPr>
        <w:t xml:space="preserve">Approved Suppliers providing probity services are required to provide full disclosure of all current and recent engagements for the provision of probity services to Agencies. </w:t>
      </w:r>
    </w:p>
    <w:p w14:paraId="26379BF1" w14:textId="77777777" w:rsidR="00BB2460" w:rsidRPr="00710F64" w:rsidRDefault="00BB2460" w:rsidP="00BB2460">
      <w:pPr>
        <w:pStyle w:val="Clause2"/>
        <w:rPr>
          <w:rFonts w:ascii="Public Sans Light" w:hAnsi="Public Sans Light"/>
          <w:b/>
          <w:lang w:eastAsia="en-AU"/>
        </w:rPr>
      </w:pPr>
      <w:r w:rsidRPr="00710F64">
        <w:rPr>
          <w:rFonts w:ascii="Public Sans Light" w:hAnsi="Public Sans Light"/>
          <w:b/>
        </w:rPr>
        <w:t>Vendor Management System</w:t>
      </w:r>
    </w:p>
    <w:p w14:paraId="3E6640EC" w14:textId="77777777" w:rsidR="00BB2460" w:rsidRPr="00710F64" w:rsidRDefault="00BB2460" w:rsidP="002D0FC6">
      <w:pPr>
        <w:pStyle w:val="Clause3"/>
        <w:ind w:left="1440" w:hanging="567"/>
        <w:rPr>
          <w:rFonts w:ascii="Public Sans Light" w:hAnsi="Public Sans Light"/>
        </w:rPr>
      </w:pPr>
      <w:r w:rsidRPr="00710F64">
        <w:rPr>
          <w:rFonts w:ascii="Public Sans Light" w:hAnsi="Public Sans Light"/>
        </w:rPr>
        <w:t>Agencies may implement a Vendor Management System (VMS) in relation to the engagement of Approved Suppliers. It is anticipated that the VMS selected will be accessed via the internet by both the Agency and Approved Supplier. Approved Suppliers agree to use the VMS selected by an Agency and in accordance with the instructions provided by the Agency at no additional cost to the Agency. All  Approved Suppliers agree to accept recipient created tax invoices (RCTI).</w:t>
      </w:r>
    </w:p>
    <w:p w14:paraId="73D56570" w14:textId="77777777" w:rsidR="00BB2460" w:rsidRPr="00710F64" w:rsidRDefault="00BB2460" w:rsidP="00BB2460">
      <w:pPr>
        <w:pStyle w:val="Clause2"/>
        <w:rPr>
          <w:rFonts w:ascii="Public Sans Light" w:hAnsi="Public Sans Light"/>
          <w:b/>
        </w:rPr>
      </w:pPr>
      <w:r w:rsidRPr="00710F64">
        <w:rPr>
          <w:rFonts w:ascii="Public Sans Light" w:hAnsi="Public Sans Light"/>
          <w:b/>
        </w:rPr>
        <w:t xml:space="preserve">Managed Service Provider </w:t>
      </w:r>
    </w:p>
    <w:p w14:paraId="5CA1735F" w14:textId="77777777" w:rsidR="00BB2460" w:rsidRPr="00710F64" w:rsidRDefault="00BB2460" w:rsidP="00F5785D">
      <w:pPr>
        <w:pStyle w:val="Clause3"/>
        <w:tabs>
          <w:tab w:val="left" w:pos="1440"/>
        </w:tabs>
        <w:ind w:left="1350" w:hanging="477"/>
        <w:rPr>
          <w:rFonts w:ascii="Public Sans Light" w:hAnsi="Public Sans Light"/>
        </w:rPr>
      </w:pPr>
      <w:r w:rsidRPr="00710F64">
        <w:rPr>
          <w:rFonts w:ascii="Public Sans Light" w:hAnsi="Public Sans Light"/>
        </w:rPr>
        <w:t xml:space="preserve">Agencies may implement a panel of Managed Service Providers (MSP). Approved Suppliers agree to cooperate with the MSP where requested by the Agency to do so and at no additional cost to the Agency. </w:t>
      </w:r>
    </w:p>
    <w:p w14:paraId="38D3DCC1" w14:textId="77777777" w:rsidR="00BB2460" w:rsidRPr="00710F64" w:rsidRDefault="00BB2460" w:rsidP="002D0FC6">
      <w:pPr>
        <w:pStyle w:val="Clause3"/>
        <w:ind w:left="1350" w:hanging="450"/>
        <w:rPr>
          <w:rFonts w:ascii="Public Sans Light" w:hAnsi="Public Sans Light"/>
        </w:rPr>
      </w:pPr>
      <w:r w:rsidRPr="00710F64">
        <w:rPr>
          <w:rFonts w:ascii="Public Sans Light" w:hAnsi="Public Sans Light"/>
        </w:rPr>
        <w:t>If an Approved Supplier is engaged as a MSP by an Agency, the Approved Supplier must transition all Engagements from that Agency prior to commencing as the MSP for that Agency.</w:t>
      </w:r>
    </w:p>
    <w:p w14:paraId="2B4578DC" w14:textId="52C08BAF" w:rsidR="009C5CB7" w:rsidRPr="00BB6E87" w:rsidRDefault="002D263E" w:rsidP="009C5CB7">
      <w:pPr>
        <w:pStyle w:val="Clause1"/>
        <w:rPr>
          <w:rFonts w:ascii="Public Sans Light" w:hAnsi="Public Sans Light"/>
          <w:b w:val="0"/>
          <w:bCs/>
          <w:color w:val="002060"/>
          <w:sz w:val="48"/>
          <w:szCs w:val="48"/>
        </w:rPr>
      </w:pPr>
      <w:bookmarkStart w:id="69" w:name="_Toc153197590"/>
      <w:r>
        <w:rPr>
          <w:rFonts w:ascii="Public Sans Light" w:hAnsi="Public Sans Light"/>
          <w:b w:val="0"/>
          <w:bCs/>
          <w:color w:val="002060"/>
          <w:sz w:val="48"/>
          <w:szCs w:val="48"/>
        </w:rPr>
        <w:t xml:space="preserve">Approved </w:t>
      </w:r>
      <w:r w:rsidR="0045620B" w:rsidRPr="00BB6E87">
        <w:rPr>
          <w:rFonts w:ascii="Public Sans Light" w:hAnsi="Public Sans Light"/>
          <w:b w:val="0"/>
          <w:bCs/>
          <w:color w:val="002060"/>
          <w:sz w:val="48"/>
          <w:szCs w:val="48"/>
        </w:rPr>
        <w:t>Supplier</w:t>
      </w:r>
      <w:r w:rsidR="009C5CB7" w:rsidRPr="00BB6E87">
        <w:rPr>
          <w:rFonts w:ascii="Public Sans Light" w:hAnsi="Public Sans Light"/>
          <w:b w:val="0"/>
          <w:bCs/>
          <w:color w:val="002060"/>
          <w:sz w:val="48"/>
          <w:szCs w:val="48"/>
        </w:rPr>
        <w:t xml:space="preserve"> Reporting Obligations</w:t>
      </w:r>
      <w:bookmarkEnd w:id="69"/>
      <w:r w:rsidR="009C5CB7" w:rsidRPr="00BB6E87">
        <w:rPr>
          <w:rFonts w:ascii="Public Sans Light" w:hAnsi="Public Sans Light"/>
          <w:b w:val="0"/>
          <w:bCs/>
          <w:color w:val="002060"/>
          <w:sz w:val="48"/>
          <w:szCs w:val="48"/>
        </w:rPr>
        <w:t xml:space="preserve"> </w:t>
      </w:r>
    </w:p>
    <w:p w14:paraId="233A5442" w14:textId="56FB631A" w:rsidR="00C7105A" w:rsidRPr="00564A6C" w:rsidRDefault="00A578A1" w:rsidP="0013370A">
      <w:pPr>
        <w:pStyle w:val="Clause2"/>
        <w:rPr>
          <w:rFonts w:ascii="Public Sans Light" w:hAnsi="Public Sans Light"/>
        </w:rPr>
      </w:pPr>
      <w:r w:rsidRPr="00564A6C">
        <w:rPr>
          <w:rFonts w:ascii="Public Sans Light" w:hAnsi="Public Sans Light"/>
        </w:rPr>
        <w:t xml:space="preserve">Approved </w:t>
      </w:r>
      <w:r w:rsidR="00160D2D" w:rsidRPr="00564A6C">
        <w:rPr>
          <w:rFonts w:ascii="Public Sans Light" w:hAnsi="Public Sans Light"/>
        </w:rPr>
        <w:t>Suppliers</w:t>
      </w:r>
      <w:r w:rsidR="00C7105A" w:rsidRPr="00564A6C">
        <w:rPr>
          <w:rFonts w:ascii="Public Sans Light" w:hAnsi="Public Sans Light"/>
        </w:rPr>
        <w:t xml:space="preserve"> must immediately update their supplier profile for any contact detail</w:t>
      </w:r>
      <w:r w:rsidR="00D5373A" w:rsidRPr="00564A6C">
        <w:rPr>
          <w:rFonts w:ascii="Public Sans Light" w:hAnsi="Public Sans Light"/>
        </w:rPr>
        <w:t>s,</w:t>
      </w:r>
      <w:r w:rsidR="00925BB4" w:rsidRPr="00564A6C">
        <w:rPr>
          <w:rFonts w:ascii="Public Sans Light" w:hAnsi="Public Sans Light"/>
        </w:rPr>
        <w:t xml:space="preserve"> </w:t>
      </w:r>
      <w:r w:rsidR="00D5373A" w:rsidRPr="00564A6C">
        <w:rPr>
          <w:rFonts w:ascii="Public Sans Light" w:hAnsi="Public Sans Light"/>
        </w:rPr>
        <w:t>Specified Personnel,</w:t>
      </w:r>
      <w:r w:rsidR="00C7105A" w:rsidRPr="00564A6C">
        <w:rPr>
          <w:rFonts w:ascii="Public Sans Light" w:hAnsi="Public Sans Light"/>
        </w:rPr>
        <w:t xml:space="preserve"> address </w:t>
      </w:r>
      <w:r w:rsidR="00D5373A" w:rsidRPr="00564A6C">
        <w:rPr>
          <w:rFonts w:ascii="Public Sans Light" w:hAnsi="Public Sans Light"/>
        </w:rPr>
        <w:t xml:space="preserve">or ABN </w:t>
      </w:r>
      <w:r w:rsidR="00C7105A" w:rsidRPr="00564A6C">
        <w:rPr>
          <w:rFonts w:ascii="Public Sans Light" w:hAnsi="Public Sans Light"/>
        </w:rPr>
        <w:t>changes via profile update</w:t>
      </w:r>
      <w:r w:rsidR="009A01F3" w:rsidRPr="00564A6C">
        <w:rPr>
          <w:rFonts w:ascii="Public Sans Light" w:hAnsi="Public Sans Light"/>
        </w:rPr>
        <w:t xml:space="preserve"> on </w:t>
      </w:r>
      <w:r w:rsidR="00CD3FDC" w:rsidRPr="00564A6C">
        <w:rPr>
          <w:rFonts w:ascii="Public Sans Light" w:hAnsi="Public Sans Light"/>
        </w:rPr>
        <w:t>Supplier Hub</w:t>
      </w:r>
      <w:r w:rsidR="00C7105A" w:rsidRPr="00564A6C">
        <w:rPr>
          <w:rFonts w:ascii="Public Sans Light" w:hAnsi="Public Sans Light"/>
        </w:rPr>
        <w:t>.</w:t>
      </w:r>
    </w:p>
    <w:p w14:paraId="5729F883" w14:textId="30394C69" w:rsidR="003822D8" w:rsidRPr="00564A6C" w:rsidRDefault="00A578A1" w:rsidP="003822D8">
      <w:pPr>
        <w:pStyle w:val="Clause2"/>
        <w:rPr>
          <w:rFonts w:ascii="Public Sans Light" w:hAnsi="Public Sans Light"/>
        </w:rPr>
      </w:pPr>
      <w:r w:rsidRPr="00564A6C">
        <w:rPr>
          <w:rFonts w:ascii="Public Sans Light" w:hAnsi="Public Sans Light"/>
        </w:rPr>
        <w:t xml:space="preserve">Approved </w:t>
      </w:r>
      <w:r w:rsidR="00160D2D" w:rsidRPr="00564A6C">
        <w:rPr>
          <w:rFonts w:ascii="Public Sans Light" w:hAnsi="Public Sans Light"/>
        </w:rPr>
        <w:t>Suppliers</w:t>
      </w:r>
      <w:r w:rsidR="007C7009" w:rsidRPr="00564A6C">
        <w:rPr>
          <w:rFonts w:ascii="Public Sans Light" w:hAnsi="Public Sans Light"/>
        </w:rPr>
        <w:t xml:space="preserve"> must immediately inform </w:t>
      </w:r>
      <w:r w:rsidR="00C4229C" w:rsidRPr="00564A6C">
        <w:rPr>
          <w:rFonts w:ascii="Public Sans Light" w:hAnsi="Public Sans Light"/>
        </w:rPr>
        <w:t>Treasury</w:t>
      </w:r>
      <w:r w:rsidR="007C7009" w:rsidRPr="00564A6C">
        <w:rPr>
          <w:rFonts w:ascii="Public Sans Light" w:hAnsi="Public Sans Light"/>
        </w:rPr>
        <w:t xml:space="preserve"> of any significant change in their financial capacity, capability, ownership status by writing </w:t>
      </w:r>
      <w:r w:rsidR="003822D8" w:rsidRPr="00564A6C">
        <w:rPr>
          <w:rFonts w:ascii="Public Sans Light" w:hAnsi="Public Sans Light"/>
        </w:rPr>
        <w:t xml:space="preserve">(including full details and a description of the changes). </w:t>
      </w:r>
    </w:p>
    <w:p w14:paraId="002FA4D1" w14:textId="77777777" w:rsidR="003822D8" w:rsidRPr="00564A6C" w:rsidRDefault="003822D8" w:rsidP="003822D8">
      <w:pPr>
        <w:pStyle w:val="Clause2"/>
        <w:numPr>
          <w:ilvl w:val="0"/>
          <w:numId w:val="0"/>
        </w:numPr>
        <w:ind w:left="851"/>
        <w:rPr>
          <w:rFonts w:ascii="Public Sans Light" w:hAnsi="Public Sans Light"/>
        </w:rPr>
      </w:pPr>
      <w:r w:rsidRPr="00564A6C">
        <w:rPr>
          <w:rFonts w:ascii="Public Sans Light" w:hAnsi="Public Sans Light"/>
        </w:rPr>
        <w:t xml:space="preserve">Approved Suppliers must provide relevant information within a formal email to be addressed to </w:t>
      </w:r>
      <w:hyperlink r:id="rId23" w:history="1">
        <w:r w:rsidRPr="00564A6C">
          <w:rPr>
            <w:rStyle w:val="Hyperlink"/>
            <w:rFonts w:ascii="Public Sans Light" w:hAnsi="Public Sans Light"/>
          </w:rPr>
          <w:t>PMS@treasury.nsw.gov.au</w:t>
        </w:r>
      </w:hyperlink>
      <w:r w:rsidRPr="00564A6C">
        <w:rPr>
          <w:rFonts w:ascii="Public Sans Light" w:hAnsi="Public Sans Light"/>
          <w:color w:val="0000FF"/>
          <w:u w:val="single" w:color="0000FF"/>
        </w:rPr>
        <w:t xml:space="preserve"> </w:t>
      </w:r>
      <w:r w:rsidRPr="00564A6C">
        <w:rPr>
          <w:rFonts w:ascii="Public Sans Light" w:hAnsi="Public Sans Light"/>
        </w:rPr>
        <w:t>and should be sent with the Approved Supplier’s full email signature.</w:t>
      </w:r>
    </w:p>
    <w:p w14:paraId="461CBA37" w14:textId="2A5D654D" w:rsidR="007C7009" w:rsidRPr="00564A6C" w:rsidRDefault="007C7009" w:rsidP="00B56AA7">
      <w:pPr>
        <w:pStyle w:val="Clause2"/>
        <w:numPr>
          <w:ilvl w:val="0"/>
          <w:numId w:val="0"/>
        </w:numPr>
        <w:spacing w:after="0"/>
        <w:ind w:left="851"/>
        <w:jc w:val="center"/>
        <w:rPr>
          <w:rFonts w:ascii="Public Sans Light" w:hAnsi="Public Sans Light"/>
        </w:rPr>
      </w:pPr>
      <w:r w:rsidRPr="00564A6C">
        <w:rPr>
          <w:rFonts w:ascii="Public Sans Light" w:hAnsi="Public Sans Light"/>
        </w:rPr>
        <w:t xml:space="preserve">NSW </w:t>
      </w:r>
      <w:r w:rsidR="00C4229C" w:rsidRPr="00564A6C">
        <w:rPr>
          <w:rFonts w:ascii="Public Sans Light" w:hAnsi="Public Sans Light"/>
        </w:rPr>
        <w:t>Treasury</w:t>
      </w:r>
    </w:p>
    <w:p w14:paraId="5720A8FF" w14:textId="77777777" w:rsidR="007C7009" w:rsidRPr="00564A6C" w:rsidRDefault="007C7009" w:rsidP="0013370A">
      <w:pPr>
        <w:spacing w:after="0" w:line="240" w:lineRule="auto"/>
        <w:jc w:val="center"/>
        <w:rPr>
          <w:rFonts w:ascii="Public Sans Light" w:hAnsi="Public Sans Light"/>
        </w:rPr>
      </w:pPr>
      <w:r w:rsidRPr="00564A6C">
        <w:rPr>
          <w:rFonts w:ascii="Public Sans Light" w:hAnsi="Public Sans Light"/>
        </w:rPr>
        <w:t>Prequalification Scheme: Performance and Management Services</w:t>
      </w:r>
    </w:p>
    <w:p w14:paraId="3A4B2A79" w14:textId="0AA86D99" w:rsidR="00F468A3" w:rsidRPr="00564A6C" w:rsidRDefault="00611024" w:rsidP="0013370A">
      <w:pPr>
        <w:spacing w:after="0" w:line="240" w:lineRule="auto"/>
        <w:jc w:val="center"/>
        <w:rPr>
          <w:rFonts w:ascii="Public Sans Light" w:hAnsi="Public Sans Light"/>
        </w:rPr>
      </w:pPr>
      <w:r w:rsidRPr="00564A6C">
        <w:rPr>
          <w:rFonts w:ascii="Public Sans Light" w:hAnsi="Public Sans Light"/>
        </w:rPr>
        <w:t>52 Martin Place, Sydney NSW 2000</w:t>
      </w:r>
    </w:p>
    <w:p w14:paraId="2CFD4155" w14:textId="0DF59DEA" w:rsidR="00DD4BD3" w:rsidRPr="00564A6C" w:rsidRDefault="00DD4BD3" w:rsidP="00DD4BD3">
      <w:pPr>
        <w:pStyle w:val="Clause2"/>
        <w:keepNext w:val="0"/>
        <w:ind w:left="730" w:hanging="730"/>
        <w:rPr>
          <w:rFonts w:ascii="Public Sans Light" w:hAnsi="Public Sans Light"/>
          <w:b/>
          <w:bCs/>
        </w:rPr>
      </w:pPr>
      <w:r w:rsidRPr="00564A6C">
        <w:rPr>
          <w:rFonts w:ascii="Public Sans Light" w:hAnsi="Public Sans Light"/>
        </w:rPr>
        <w:t xml:space="preserve">If there has been a change in ownership of the Approved Supplier, the Approved Supplier’s notification to Treasury under clause </w:t>
      </w:r>
      <w:r w:rsidR="002518FE" w:rsidRPr="00564A6C">
        <w:rPr>
          <w:rFonts w:ascii="Public Sans Light" w:hAnsi="Public Sans Light"/>
        </w:rPr>
        <w:t>17</w:t>
      </w:r>
      <w:r w:rsidRPr="00564A6C">
        <w:rPr>
          <w:rFonts w:ascii="Public Sans Light" w:hAnsi="Public Sans Light"/>
        </w:rPr>
        <w:t xml:space="preserve"> of these Scheme Rules must also include confirmation that the Approved Supplier has: </w:t>
      </w:r>
    </w:p>
    <w:p w14:paraId="2E673111" w14:textId="77777777" w:rsidR="008E06F5" w:rsidRDefault="008E06F5" w:rsidP="008E06F5">
      <w:pPr>
        <w:pStyle w:val="Clause3"/>
        <w:numPr>
          <w:ilvl w:val="0"/>
          <w:numId w:val="0"/>
        </w:numPr>
        <w:ind w:left="1211"/>
        <w:rPr>
          <w:rFonts w:ascii="Public Sans Light" w:hAnsi="Public Sans Light"/>
        </w:rPr>
      </w:pPr>
    </w:p>
    <w:p w14:paraId="0AC02988" w14:textId="0BA4052C" w:rsidR="00DD4BD3" w:rsidRPr="00564A6C" w:rsidRDefault="00DD4BD3" w:rsidP="00762AD2">
      <w:pPr>
        <w:pStyle w:val="Clause3"/>
        <w:numPr>
          <w:ilvl w:val="2"/>
          <w:numId w:val="60"/>
        </w:numPr>
        <w:rPr>
          <w:rFonts w:ascii="Public Sans Light" w:hAnsi="Public Sans Light"/>
        </w:rPr>
      </w:pPr>
      <w:r w:rsidRPr="00564A6C">
        <w:rPr>
          <w:rFonts w:ascii="Public Sans Light" w:hAnsi="Public Sans Light"/>
        </w:rPr>
        <w:lastRenderedPageBreak/>
        <w:t xml:space="preserve">not experienced a Material Adverse Effect; and </w:t>
      </w:r>
    </w:p>
    <w:p w14:paraId="0905FD1C" w14:textId="77777777" w:rsidR="00DD4BD3" w:rsidRPr="00564A6C" w:rsidRDefault="00DD4BD3" w:rsidP="00762AD2">
      <w:pPr>
        <w:pStyle w:val="Clause3"/>
        <w:numPr>
          <w:ilvl w:val="2"/>
          <w:numId w:val="60"/>
        </w:numPr>
        <w:rPr>
          <w:rFonts w:ascii="Public Sans Light" w:hAnsi="Public Sans Light"/>
        </w:rPr>
      </w:pPr>
      <w:r w:rsidRPr="00564A6C">
        <w:rPr>
          <w:rFonts w:ascii="Public Sans Light" w:hAnsi="Public Sans Light"/>
        </w:rPr>
        <w:t>at least the same capacity and capability as before the change in ownership.</w:t>
      </w:r>
    </w:p>
    <w:p w14:paraId="45CBBF36" w14:textId="70026F6C" w:rsidR="00DD4BD3" w:rsidRPr="00564A6C" w:rsidRDefault="00DD4BD3" w:rsidP="00DD4BD3">
      <w:pPr>
        <w:pStyle w:val="Clause2"/>
        <w:keepNext w:val="0"/>
        <w:ind w:left="730" w:hanging="730"/>
        <w:rPr>
          <w:rFonts w:ascii="Public Sans Light" w:hAnsi="Public Sans Light"/>
          <w:b/>
          <w:bCs/>
        </w:rPr>
      </w:pPr>
      <w:r w:rsidRPr="00564A6C">
        <w:rPr>
          <w:rFonts w:ascii="Public Sans Light" w:hAnsi="Public Sans Light"/>
        </w:rPr>
        <w:t xml:space="preserve">Changes to an Approved Supplier’s financial capacity, capability, or ownership status may be reviewed and assessed by Treasury.  Treasury reserves the discretion to suspend or remove an Approved Supplier from the Scheme Procurement List as set out in clause </w:t>
      </w:r>
      <w:r w:rsidR="00D82D2B" w:rsidRPr="00564A6C">
        <w:rPr>
          <w:rFonts w:ascii="Public Sans Light" w:hAnsi="Public Sans Light"/>
        </w:rPr>
        <w:t>14</w:t>
      </w:r>
      <w:r w:rsidRPr="00564A6C">
        <w:rPr>
          <w:rFonts w:ascii="Public Sans Light" w:hAnsi="Public Sans Light"/>
        </w:rPr>
        <w:t xml:space="preserve"> or to set qualifications and/or conditions for an Approved Supplier to remain in the Scheme Procurement List. </w:t>
      </w:r>
    </w:p>
    <w:p w14:paraId="3473629E" w14:textId="77777777" w:rsidR="00DD4BD3" w:rsidRPr="00564A6C" w:rsidRDefault="00DD4BD3" w:rsidP="00564A6C">
      <w:pPr>
        <w:pStyle w:val="Clause2"/>
        <w:tabs>
          <w:tab w:val="clear" w:pos="851"/>
          <w:tab w:val="num" w:pos="709"/>
        </w:tabs>
        <w:ind w:left="709" w:hanging="709"/>
        <w:rPr>
          <w:rFonts w:ascii="Public Sans Light" w:hAnsi="Public Sans Light"/>
        </w:rPr>
      </w:pPr>
      <w:r w:rsidRPr="00564A6C">
        <w:rPr>
          <w:rFonts w:ascii="Public Sans Light" w:hAnsi="Public Sans Light"/>
        </w:rPr>
        <w:t>An Approved Supplier must provide Treasury or an Agency upon request, evidence (to Treasury’s or the Agency’s reasonable satisfaction) that:</w:t>
      </w:r>
    </w:p>
    <w:p w14:paraId="499B25BC" w14:textId="77777777" w:rsidR="00DD4BD3" w:rsidRPr="00E81F5A" w:rsidRDefault="00DD4BD3" w:rsidP="00762AD2">
      <w:pPr>
        <w:pStyle w:val="Clause2"/>
        <w:numPr>
          <w:ilvl w:val="4"/>
          <w:numId w:val="61"/>
        </w:numPr>
        <w:rPr>
          <w:rFonts w:ascii="Public Sans Light" w:hAnsi="Public Sans Light"/>
        </w:rPr>
      </w:pPr>
      <w:r w:rsidRPr="00E81F5A">
        <w:rPr>
          <w:rFonts w:ascii="Public Sans Light" w:hAnsi="Public Sans Light"/>
        </w:rPr>
        <w:t>it has, or is able to procure, all insurances which it is required to maintain and effect under this Scheme or it may be required to maintain and effect under an Agreement; and</w:t>
      </w:r>
    </w:p>
    <w:p w14:paraId="60036B12" w14:textId="77777777" w:rsidR="00DD4BD3" w:rsidRDefault="00DD4BD3" w:rsidP="00762AD2">
      <w:pPr>
        <w:pStyle w:val="Clause2"/>
        <w:numPr>
          <w:ilvl w:val="4"/>
          <w:numId w:val="61"/>
        </w:numPr>
      </w:pPr>
      <w:r w:rsidRPr="00E81F5A">
        <w:rPr>
          <w:rFonts w:ascii="Public Sans Light" w:hAnsi="Public Sans Light"/>
        </w:rPr>
        <w:t>it has procured and is maintaining all insurances it is required to procure and maintain under an Agreement</w:t>
      </w:r>
      <w:r>
        <w:t>.</w:t>
      </w:r>
    </w:p>
    <w:p w14:paraId="301B4008" w14:textId="3A7DB9B8" w:rsidR="001910A3" w:rsidRPr="009A133C" w:rsidRDefault="003160C3" w:rsidP="009A133C">
      <w:pPr>
        <w:pStyle w:val="Clause2"/>
        <w:rPr>
          <w:rFonts w:ascii="Public Sans Light" w:hAnsi="Public Sans Light"/>
        </w:rPr>
      </w:pPr>
      <w:r w:rsidRPr="00D5737E">
        <w:rPr>
          <w:rFonts w:ascii="Public Sans Light" w:hAnsi="Public Sans Light"/>
        </w:rPr>
        <w:t xml:space="preserve">Treasury </w:t>
      </w:r>
      <w:r w:rsidR="00584727" w:rsidRPr="00D5737E">
        <w:rPr>
          <w:rFonts w:ascii="Public Sans Light" w:hAnsi="Public Sans Light"/>
        </w:rPr>
        <w:t>may select certain</w:t>
      </w:r>
      <w:r w:rsidR="00F827CB" w:rsidRPr="00D5737E">
        <w:rPr>
          <w:rFonts w:ascii="Public Sans Light" w:hAnsi="Public Sans Light"/>
        </w:rPr>
        <w:t xml:space="preserve"> Approved Suppliers to submit a Report of Engagements to Treasury every month </w:t>
      </w:r>
      <w:r w:rsidR="000F2FF4" w:rsidRPr="00D5737E">
        <w:rPr>
          <w:rFonts w:ascii="Public Sans Light" w:hAnsi="Public Sans Light"/>
        </w:rPr>
        <w:t>(for Engagement Types 1-12) or every quarter (for Engagement Type 15)</w:t>
      </w:r>
      <w:r w:rsidR="00BE0DF1" w:rsidRPr="00D5737E">
        <w:rPr>
          <w:rFonts w:ascii="Public Sans Light" w:hAnsi="Public Sans Light"/>
        </w:rPr>
        <w:t xml:space="preserve">. Data must be provided within the Approved Suppliers’ data collection template available on </w:t>
      </w:r>
      <w:proofErr w:type="spellStart"/>
      <w:r w:rsidR="00BE0DF1" w:rsidRPr="00D5737E">
        <w:rPr>
          <w:rFonts w:ascii="Public Sans Light" w:hAnsi="Public Sans Light"/>
        </w:rPr>
        <w:t>buy.nsw</w:t>
      </w:r>
      <w:proofErr w:type="spellEnd"/>
      <w:r w:rsidR="005A0D9D" w:rsidRPr="00D5737E">
        <w:rPr>
          <w:rFonts w:ascii="Public Sans Light" w:hAnsi="Public Sans Light"/>
        </w:rPr>
        <w:t>.</w:t>
      </w:r>
    </w:p>
    <w:p w14:paraId="72ABCC2B" w14:textId="41728956" w:rsidR="005A0D9D" w:rsidRPr="0012030A" w:rsidRDefault="005A0D9D" w:rsidP="009C00EA">
      <w:pPr>
        <w:pStyle w:val="Clause3"/>
        <w:ind w:hanging="76"/>
        <w:rPr>
          <w:rFonts w:ascii="Public Sans Light" w:hAnsi="Public Sans Light"/>
        </w:rPr>
      </w:pPr>
      <w:r w:rsidRPr="0012030A">
        <w:rPr>
          <w:rFonts w:ascii="Public Sans Light" w:hAnsi="Public Sans Light"/>
        </w:rPr>
        <w:t>Services rel</w:t>
      </w:r>
      <w:r w:rsidR="00D5737E" w:rsidRPr="0012030A">
        <w:rPr>
          <w:rFonts w:ascii="Public Sans Light" w:hAnsi="Public Sans Light"/>
        </w:rPr>
        <w:t>a</w:t>
      </w:r>
      <w:r w:rsidRPr="0012030A">
        <w:rPr>
          <w:rFonts w:ascii="Public Sans Light" w:hAnsi="Public Sans Light"/>
        </w:rPr>
        <w:t>ting to Engagement Types 1-12:</w:t>
      </w:r>
    </w:p>
    <w:p w14:paraId="0D04525D" w14:textId="4C0C3E67" w:rsidR="005A0D9D" w:rsidRPr="0012030A" w:rsidRDefault="004D6E02" w:rsidP="009C00EA">
      <w:pPr>
        <w:ind w:left="993" w:hanging="76"/>
        <w:rPr>
          <w:rFonts w:ascii="Public Sans Light" w:hAnsi="Public Sans Light"/>
          <w:color w:val="0000FF"/>
        </w:rPr>
      </w:pPr>
      <w:hyperlink r:id="rId24" w:history="1">
        <w:r w:rsidR="00D5737E" w:rsidRPr="0012030A">
          <w:rPr>
            <w:rStyle w:val="Hyperlink"/>
            <w:rFonts w:ascii="Public Sans Light" w:hAnsi="Public Sans Light"/>
          </w:rPr>
          <w:t>https://info.buy.nsw.gov.au/schemes/performance-and-management-services-scheme</w:t>
        </w:r>
      </w:hyperlink>
      <w:r w:rsidR="005A0D9D" w:rsidRPr="0012030A">
        <w:rPr>
          <w:rFonts w:ascii="Public Sans Light" w:hAnsi="Public Sans Light"/>
        </w:rPr>
        <w:t xml:space="preserve"> </w:t>
      </w:r>
      <w:hyperlink r:id="rId25">
        <w:r w:rsidR="005A0D9D" w:rsidRPr="0012030A">
          <w:rPr>
            <w:rFonts w:ascii="Public Sans Light" w:hAnsi="Public Sans Light"/>
            <w:color w:val="0000FF"/>
          </w:rPr>
          <w:t xml:space="preserve"> </w:t>
        </w:r>
      </w:hyperlink>
    </w:p>
    <w:p w14:paraId="6CB2C682" w14:textId="1F965F21" w:rsidR="00D5737E" w:rsidRPr="0012030A" w:rsidRDefault="00D5737E" w:rsidP="009C00EA">
      <w:pPr>
        <w:pStyle w:val="Clause3"/>
        <w:ind w:hanging="76"/>
        <w:rPr>
          <w:rFonts w:ascii="Public Sans Light" w:hAnsi="Public Sans Light"/>
        </w:rPr>
      </w:pPr>
      <w:r w:rsidRPr="0012030A">
        <w:rPr>
          <w:rFonts w:ascii="Public Sans Light" w:hAnsi="Public Sans Light"/>
        </w:rPr>
        <w:t>Services relating to Engagement Type 15:</w:t>
      </w:r>
    </w:p>
    <w:p w14:paraId="3C01B009" w14:textId="77777777" w:rsidR="00BA1CB0" w:rsidRDefault="004D6E02" w:rsidP="009C00EA">
      <w:pPr>
        <w:pStyle w:val="Clause3"/>
        <w:numPr>
          <w:ilvl w:val="0"/>
          <w:numId w:val="0"/>
        </w:numPr>
        <w:ind w:left="927" w:hanging="76"/>
        <w:rPr>
          <w:rStyle w:val="Hyperlink"/>
          <w:rFonts w:ascii="Public Sans Light" w:hAnsi="Public Sans Light"/>
        </w:rPr>
      </w:pPr>
      <w:hyperlink r:id="rId26" w:history="1">
        <w:r w:rsidR="0007333F" w:rsidRPr="0012030A">
          <w:rPr>
            <w:rStyle w:val="Hyperlink"/>
            <w:rFonts w:ascii="Public Sans Light" w:hAnsi="Public Sans Light"/>
          </w:rPr>
          <w:t>https://info.buy.nsw.gov.au/resources/infrastructure-advisory-services</w:t>
        </w:r>
      </w:hyperlink>
      <w:r w:rsidR="009E6FFB" w:rsidRPr="0012030A">
        <w:rPr>
          <w:rStyle w:val="Hyperlink"/>
          <w:rFonts w:ascii="Public Sans Light" w:hAnsi="Public Sans Light"/>
        </w:rPr>
        <w:t xml:space="preserve"> </w:t>
      </w:r>
    </w:p>
    <w:p w14:paraId="2C5EABD7" w14:textId="7E6E7EC8" w:rsidR="00DD4BD3" w:rsidRDefault="0007333F" w:rsidP="00AA181A">
      <w:pPr>
        <w:pStyle w:val="Clause2"/>
        <w:rPr>
          <w:rFonts w:ascii="Public Sans Light" w:hAnsi="Public Sans Light"/>
        </w:rPr>
      </w:pPr>
      <w:r w:rsidRPr="00D1132B">
        <w:rPr>
          <w:rFonts w:ascii="Public Sans Light" w:hAnsi="Public Sans Light"/>
        </w:rPr>
        <w:t>Approved Suppliers must provide Treasury with any other documents or information relating to its participation in the Scheme or an Agreement or any other document or information reasonably required by Treasury.</w:t>
      </w:r>
      <w:r w:rsidR="00D1132B" w:rsidRPr="00D1132B">
        <w:rPr>
          <w:rFonts w:ascii="Public Sans Light" w:hAnsi="Public Sans Light"/>
        </w:rPr>
        <w:t xml:space="preserve"> </w:t>
      </w:r>
    </w:p>
    <w:p w14:paraId="1421EFAF" w14:textId="4B6AE5C9" w:rsidR="00960460" w:rsidRPr="00BB6E87" w:rsidRDefault="007E16DE" w:rsidP="00960460">
      <w:pPr>
        <w:pStyle w:val="Clause1"/>
        <w:rPr>
          <w:rFonts w:ascii="Public Sans Light" w:hAnsi="Public Sans Light"/>
          <w:b w:val="0"/>
          <w:bCs/>
          <w:color w:val="002060"/>
          <w:sz w:val="48"/>
          <w:szCs w:val="48"/>
        </w:rPr>
      </w:pPr>
      <w:bookmarkStart w:id="70" w:name="_Toc153197591"/>
      <w:r w:rsidRPr="00BB6E87">
        <w:rPr>
          <w:rFonts w:ascii="Public Sans Light" w:hAnsi="Public Sans Light"/>
          <w:b w:val="0"/>
          <w:bCs/>
          <w:color w:val="002060"/>
          <w:sz w:val="48"/>
          <w:szCs w:val="48"/>
        </w:rPr>
        <w:t>Agency Obligations</w:t>
      </w:r>
      <w:bookmarkEnd w:id="70"/>
      <w:r w:rsidRPr="00BB6E87">
        <w:rPr>
          <w:rFonts w:ascii="Public Sans Light" w:hAnsi="Public Sans Light"/>
          <w:b w:val="0"/>
          <w:bCs/>
          <w:color w:val="002060"/>
          <w:sz w:val="48"/>
          <w:szCs w:val="48"/>
        </w:rPr>
        <w:t xml:space="preserve"> </w:t>
      </w:r>
    </w:p>
    <w:p w14:paraId="1160ACD2" w14:textId="77777777" w:rsidR="00D104BC" w:rsidRPr="009D4D30" w:rsidRDefault="00D104BC" w:rsidP="00D104BC">
      <w:pPr>
        <w:pStyle w:val="Clause2"/>
        <w:rPr>
          <w:rFonts w:ascii="Public Sans Light" w:hAnsi="Public Sans Light"/>
        </w:rPr>
      </w:pPr>
      <w:r w:rsidRPr="009D4D30">
        <w:rPr>
          <w:rFonts w:ascii="Public Sans Light" w:hAnsi="Public Sans Light"/>
        </w:rPr>
        <w:t xml:space="preserve">Before engaging an Approved Supplier to provide services, an Agency must: </w:t>
      </w:r>
    </w:p>
    <w:p w14:paraId="44D2BA59" w14:textId="77777777" w:rsidR="00D104BC" w:rsidRPr="009D4D30" w:rsidRDefault="00D104BC" w:rsidP="00762AD2">
      <w:pPr>
        <w:pStyle w:val="Clause3"/>
        <w:numPr>
          <w:ilvl w:val="2"/>
          <w:numId w:val="62"/>
        </w:numPr>
        <w:rPr>
          <w:rFonts w:ascii="Public Sans Light" w:hAnsi="Public Sans Light"/>
        </w:rPr>
      </w:pPr>
      <w:r w:rsidRPr="009D4D30">
        <w:rPr>
          <w:rFonts w:ascii="Public Sans Light" w:hAnsi="Public Sans Light"/>
        </w:rPr>
        <w:t>consider the scope of the work required for the engagement;</w:t>
      </w:r>
    </w:p>
    <w:p w14:paraId="6343BBCD" w14:textId="77777777" w:rsidR="00D104BC" w:rsidRPr="009D4D30" w:rsidRDefault="00D104BC" w:rsidP="00762AD2">
      <w:pPr>
        <w:pStyle w:val="Clause3"/>
        <w:numPr>
          <w:ilvl w:val="2"/>
          <w:numId w:val="62"/>
        </w:numPr>
        <w:rPr>
          <w:rFonts w:ascii="Public Sans Light" w:hAnsi="Public Sans Light"/>
        </w:rPr>
      </w:pPr>
      <w:r w:rsidRPr="009D4D30">
        <w:rPr>
          <w:rFonts w:ascii="Public Sans Light" w:hAnsi="Public Sans Light"/>
        </w:rPr>
        <w:t xml:space="preserve">determine the level of risk for the engagement; </w:t>
      </w:r>
    </w:p>
    <w:p w14:paraId="38888EA6" w14:textId="77777777" w:rsidR="00D104BC" w:rsidRPr="009D4D30" w:rsidRDefault="00D104BC" w:rsidP="00762AD2">
      <w:pPr>
        <w:pStyle w:val="Clause3"/>
        <w:numPr>
          <w:ilvl w:val="2"/>
          <w:numId w:val="62"/>
        </w:numPr>
        <w:rPr>
          <w:rFonts w:ascii="Public Sans Light" w:hAnsi="Public Sans Light"/>
        </w:rPr>
      </w:pPr>
      <w:r w:rsidRPr="009D4D30">
        <w:rPr>
          <w:rFonts w:ascii="Public Sans Light" w:hAnsi="Public Sans Light"/>
        </w:rPr>
        <w:t>determine a proper estimate of the costs for the services; and</w:t>
      </w:r>
    </w:p>
    <w:p w14:paraId="69D554B6" w14:textId="77777777" w:rsidR="00D104BC" w:rsidRPr="009D4D30" w:rsidRDefault="00D104BC" w:rsidP="00762AD2">
      <w:pPr>
        <w:pStyle w:val="Clause3"/>
        <w:numPr>
          <w:ilvl w:val="2"/>
          <w:numId w:val="62"/>
        </w:numPr>
        <w:rPr>
          <w:rFonts w:ascii="Public Sans Light" w:hAnsi="Public Sans Light"/>
        </w:rPr>
      </w:pPr>
      <w:r w:rsidRPr="009D4D30">
        <w:rPr>
          <w:rFonts w:ascii="Public Sans Light" w:hAnsi="Public Sans Light"/>
        </w:rPr>
        <w:t>determine the insurance types and levels of coverage which are required based on the nature of the services to be carried out and the risks for the engagement.</w:t>
      </w:r>
    </w:p>
    <w:p w14:paraId="381FC53A" w14:textId="77777777" w:rsidR="00D104BC" w:rsidRPr="009D4D30" w:rsidRDefault="00D104BC" w:rsidP="00D104BC">
      <w:pPr>
        <w:pStyle w:val="Clause2"/>
        <w:rPr>
          <w:rFonts w:ascii="Public Sans Light" w:hAnsi="Public Sans Light"/>
        </w:rPr>
      </w:pPr>
      <w:r w:rsidRPr="009D4D30">
        <w:rPr>
          <w:rStyle w:val="Clause2Char"/>
          <w:rFonts w:ascii="Public Sans Light" w:hAnsi="Public Sans Light"/>
        </w:rPr>
        <w:t>Agencies must undertake appropriate due diligence in selecting an Approved Supplier and ensure that the Approved Supplier has the necessary levels of capability, resources and experience for the engagement.</w:t>
      </w:r>
    </w:p>
    <w:p w14:paraId="475ACE71" w14:textId="77777777" w:rsidR="008E06F5" w:rsidRDefault="00D104BC" w:rsidP="007C1FC5">
      <w:pPr>
        <w:pStyle w:val="Clause2"/>
        <w:keepNext w:val="0"/>
        <w:rPr>
          <w:rFonts w:ascii="Public Sans Light" w:hAnsi="Public Sans Light"/>
        </w:rPr>
      </w:pPr>
      <w:r w:rsidRPr="008E06F5">
        <w:rPr>
          <w:rFonts w:ascii="Public Sans Light" w:hAnsi="Public Sans Light"/>
        </w:rPr>
        <w:t xml:space="preserve">Agencies must comply with the Procurement Policy Framework. </w:t>
      </w:r>
      <w:r w:rsidR="008E06F5" w:rsidRPr="008E06F5">
        <w:rPr>
          <w:rFonts w:ascii="Public Sans Light" w:hAnsi="Public Sans Light"/>
        </w:rPr>
        <w:t xml:space="preserve"> </w:t>
      </w:r>
    </w:p>
    <w:p w14:paraId="21A2D0B2" w14:textId="422CAFA3" w:rsidR="00D104BC" w:rsidRPr="008E06F5" w:rsidRDefault="00D104BC" w:rsidP="007C1FC5">
      <w:pPr>
        <w:pStyle w:val="Clause2"/>
        <w:keepNext w:val="0"/>
        <w:rPr>
          <w:rFonts w:ascii="Public Sans Light" w:hAnsi="Public Sans Light"/>
        </w:rPr>
      </w:pPr>
      <w:r w:rsidRPr="008E06F5">
        <w:rPr>
          <w:rFonts w:ascii="Public Sans Light" w:hAnsi="Public Sans Light"/>
        </w:rPr>
        <w:t>Agencies must comply with the Agency’s procurement policies and procedures.</w:t>
      </w:r>
      <w:r w:rsidRPr="008E06F5" w:rsidDel="00115C57">
        <w:rPr>
          <w:rFonts w:ascii="Public Sans Light" w:hAnsi="Public Sans Light"/>
        </w:rPr>
        <w:t xml:space="preserve"> </w:t>
      </w:r>
    </w:p>
    <w:p w14:paraId="68A12B43" w14:textId="1B70C4EA" w:rsidR="007F29D3" w:rsidRPr="00BB6E87" w:rsidRDefault="00972613" w:rsidP="004F7907">
      <w:pPr>
        <w:pStyle w:val="Clause1"/>
        <w:jc w:val="left"/>
        <w:rPr>
          <w:rFonts w:ascii="Public Sans Light" w:hAnsi="Public Sans Light"/>
          <w:b w:val="0"/>
          <w:bCs/>
          <w:color w:val="002060"/>
          <w:sz w:val="48"/>
          <w:szCs w:val="48"/>
        </w:rPr>
      </w:pPr>
      <w:bookmarkStart w:id="71" w:name="_Toc153197592"/>
      <w:r>
        <w:rPr>
          <w:rFonts w:ascii="Public Sans Light" w:hAnsi="Public Sans Light"/>
          <w:b w:val="0"/>
          <w:bCs/>
          <w:color w:val="002060"/>
          <w:sz w:val="48"/>
          <w:szCs w:val="48"/>
        </w:rPr>
        <w:lastRenderedPageBreak/>
        <w:t>Financial Thresholds for Base and Full Prequalification Engagements</w:t>
      </w:r>
      <w:bookmarkEnd w:id="71"/>
    </w:p>
    <w:p w14:paraId="5187A173" w14:textId="77777777" w:rsidR="005D73E4" w:rsidRPr="002C11B1" w:rsidRDefault="005D73E4" w:rsidP="007476D3">
      <w:pPr>
        <w:pStyle w:val="Clause2"/>
        <w:keepNext w:val="0"/>
        <w:rPr>
          <w:rFonts w:ascii="Public Sans Light" w:hAnsi="Public Sans Light"/>
        </w:rPr>
      </w:pPr>
      <w:r w:rsidRPr="002C11B1">
        <w:rPr>
          <w:rFonts w:ascii="Public Sans Light" w:hAnsi="Public Sans Light"/>
        </w:rPr>
        <w:t>Engagement of Approved Base Prequalified Suppliers:</w:t>
      </w:r>
    </w:p>
    <w:p w14:paraId="5B4999A9" w14:textId="77777777" w:rsidR="005D73E4" w:rsidRPr="002C11B1" w:rsidRDefault="005D73E4" w:rsidP="006B78AC">
      <w:pPr>
        <w:pStyle w:val="Clause3"/>
        <w:ind w:left="1276" w:hanging="425"/>
        <w:rPr>
          <w:rFonts w:ascii="Public Sans Light" w:hAnsi="Public Sans Light"/>
        </w:rPr>
      </w:pPr>
      <w:r w:rsidRPr="002C11B1">
        <w:rPr>
          <w:rFonts w:ascii="Public Sans Light" w:hAnsi="Public Sans Light"/>
        </w:rPr>
        <w:t xml:space="preserve">Approved Base Prequalified Suppliers can only be engaged for low risk engagements of a value up to $50,000 (excluding GST) by inviting the Approved Supplier to provide one (1) written quotation. </w:t>
      </w:r>
    </w:p>
    <w:p w14:paraId="3198BCEA" w14:textId="77777777" w:rsidR="005D73E4" w:rsidRPr="002C11B1" w:rsidRDefault="005D73E4" w:rsidP="006B78AC">
      <w:pPr>
        <w:pStyle w:val="Clause3"/>
        <w:ind w:left="1276" w:hanging="425"/>
        <w:rPr>
          <w:rFonts w:ascii="Public Sans Light" w:hAnsi="Public Sans Light"/>
        </w:rPr>
      </w:pPr>
      <w:r w:rsidRPr="002C11B1">
        <w:rPr>
          <w:rFonts w:ascii="Public Sans Light" w:hAnsi="Public Sans Light"/>
        </w:rPr>
        <w:t xml:space="preserve">In certain limited circumstances, Engagements of an Approved Based Prequalified Supplier may exceed $50,000 (excluding GST) because a Variation becomes necessary. The total value of the initial Engagement and related Variations are not to exceed $75,000 (excluding GST). </w:t>
      </w:r>
    </w:p>
    <w:p w14:paraId="4B9432A7" w14:textId="77777777" w:rsidR="005D73E4" w:rsidRPr="002C11B1" w:rsidRDefault="005D73E4" w:rsidP="007476D3">
      <w:pPr>
        <w:pStyle w:val="Clause2"/>
        <w:keepNext w:val="0"/>
        <w:rPr>
          <w:rFonts w:ascii="Public Sans Light" w:hAnsi="Public Sans Light"/>
        </w:rPr>
      </w:pPr>
      <w:r w:rsidRPr="002C11B1">
        <w:rPr>
          <w:rFonts w:ascii="Public Sans Light" w:hAnsi="Public Sans Light"/>
        </w:rPr>
        <w:t xml:space="preserve">Variations for Approved Base Prequalified Suppliers are subject to the following requirements: </w:t>
      </w:r>
    </w:p>
    <w:p w14:paraId="0F67FBC0" w14:textId="77777777" w:rsidR="005D73E4" w:rsidRPr="002C11B1" w:rsidRDefault="005D73E4" w:rsidP="006B78AC">
      <w:pPr>
        <w:pStyle w:val="Clause3"/>
        <w:ind w:left="1276" w:hanging="425"/>
        <w:rPr>
          <w:rFonts w:ascii="Public Sans Light" w:hAnsi="Public Sans Light"/>
        </w:rPr>
      </w:pPr>
      <w:r w:rsidRPr="002C11B1">
        <w:rPr>
          <w:rFonts w:ascii="Public Sans Light" w:hAnsi="Public Sans Light"/>
        </w:rPr>
        <w:t>the Variation has demonstrated value for money;</w:t>
      </w:r>
    </w:p>
    <w:p w14:paraId="2331A861" w14:textId="77777777" w:rsidR="005D73E4" w:rsidRPr="002C11B1" w:rsidRDefault="005D73E4" w:rsidP="006B78AC">
      <w:pPr>
        <w:pStyle w:val="Clause3"/>
        <w:ind w:left="1276" w:hanging="425"/>
        <w:rPr>
          <w:rFonts w:ascii="Public Sans Light" w:hAnsi="Public Sans Light"/>
        </w:rPr>
      </w:pPr>
      <w:r w:rsidRPr="002C11B1">
        <w:rPr>
          <w:rFonts w:ascii="Public Sans Light" w:hAnsi="Public Sans Light"/>
        </w:rPr>
        <w:t xml:space="preserve">the risk profile for the Variation has been reviewed by the Agency; </w:t>
      </w:r>
    </w:p>
    <w:p w14:paraId="43154A7C" w14:textId="77777777" w:rsidR="005D73E4" w:rsidRPr="002C11B1" w:rsidRDefault="005D73E4" w:rsidP="006B78AC">
      <w:pPr>
        <w:pStyle w:val="Clause3"/>
        <w:ind w:left="1276" w:hanging="425"/>
        <w:rPr>
          <w:rFonts w:ascii="Public Sans Light" w:hAnsi="Public Sans Light"/>
        </w:rPr>
      </w:pPr>
      <w:r w:rsidRPr="002C11B1">
        <w:rPr>
          <w:rFonts w:ascii="Public Sans Light" w:hAnsi="Public Sans Light"/>
        </w:rPr>
        <w:t>the scope of work for the Variation is related to the initial Engagement; and</w:t>
      </w:r>
    </w:p>
    <w:p w14:paraId="22D74832" w14:textId="77777777" w:rsidR="005D73E4" w:rsidRPr="00D80BEF" w:rsidRDefault="005D73E4" w:rsidP="006B78AC">
      <w:pPr>
        <w:pStyle w:val="Clause3"/>
        <w:ind w:left="1276" w:hanging="425"/>
      </w:pPr>
      <w:r w:rsidRPr="00D80BEF">
        <w:rPr>
          <w:rFonts w:ascii="Public Sans Light" w:hAnsi="Public Sans Light"/>
          <w:szCs w:val="28"/>
        </w:rPr>
        <w:t>if</w:t>
      </w:r>
      <w:r w:rsidRPr="00D80BEF">
        <w:rPr>
          <w:rFonts w:ascii="Public Sans Light" w:hAnsi="Public Sans Light"/>
        </w:rPr>
        <w:t xml:space="preserve"> the total value of the initial Engagement and any Variations exceeds $75,000 (excluding GST), the Agency must approach a different Approved Supplier for a quote for the further work, unless the Agency’s appropriate financial and / or procurement delegate determines that there are exceptional circumstances justifying engaging the same Approved Supplier and approves the Variations.</w:t>
      </w:r>
      <w:r w:rsidRPr="00D80BEF">
        <w:t xml:space="preserve"> </w:t>
      </w:r>
    </w:p>
    <w:p w14:paraId="37F97524" w14:textId="1F148464" w:rsidR="005D73E4" w:rsidRPr="00A75087" w:rsidRDefault="005D73E4" w:rsidP="007476D3">
      <w:pPr>
        <w:pStyle w:val="Clause2"/>
        <w:keepNext w:val="0"/>
        <w:rPr>
          <w:rFonts w:ascii="Public Sans Light" w:hAnsi="Public Sans Light"/>
        </w:rPr>
      </w:pPr>
      <w:r w:rsidRPr="00A75087">
        <w:rPr>
          <w:rFonts w:ascii="Public Sans Light" w:hAnsi="Public Sans Light"/>
        </w:rPr>
        <w:t xml:space="preserve">Engagement of Approved Full Prequalified Suppliers </w:t>
      </w:r>
    </w:p>
    <w:p w14:paraId="780FAAC9" w14:textId="77777777" w:rsidR="005D73E4" w:rsidRPr="00A75087" w:rsidRDefault="005D73E4" w:rsidP="006B78AC">
      <w:pPr>
        <w:pStyle w:val="Clause3"/>
        <w:ind w:left="1276" w:hanging="425"/>
        <w:rPr>
          <w:rFonts w:ascii="Public Sans Light" w:hAnsi="Public Sans Light"/>
        </w:rPr>
      </w:pPr>
      <w:r w:rsidRPr="00A75087">
        <w:rPr>
          <w:rFonts w:ascii="Public Sans Light" w:hAnsi="Public Sans Light"/>
        </w:rPr>
        <w:t xml:space="preserve">Where the estimated cost of an Engagement is less than or equal to $250,000 (excluding GST), the Agency may directly engage an Approved Full Prequalified Supplier by inviting the Approved Supplier to provide one (1) written quotation. </w:t>
      </w:r>
    </w:p>
    <w:p w14:paraId="0C17D084" w14:textId="77777777" w:rsidR="005D73E4" w:rsidRPr="00A75087" w:rsidRDefault="005D73E4" w:rsidP="006B78AC">
      <w:pPr>
        <w:pStyle w:val="Clause3"/>
        <w:ind w:left="1276" w:hanging="425"/>
        <w:rPr>
          <w:rFonts w:ascii="Public Sans Light" w:hAnsi="Public Sans Light"/>
        </w:rPr>
      </w:pPr>
      <w:r w:rsidRPr="00A75087">
        <w:rPr>
          <w:rFonts w:ascii="Public Sans Light" w:hAnsi="Public Sans Light"/>
        </w:rPr>
        <w:t xml:space="preserve">Where the estimated cost of an Engagement is more than $250,000 (excluding GST), the Agency may engage an Approved Full Prequalified Supplier by inviting a minimum of three (3) Approved Suppliers from the Scheme to provide written quotations. </w:t>
      </w:r>
    </w:p>
    <w:p w14:paraId="08A71639" w14:textId="77777777" w:rsidR="005D73E4" w:rsidRPr="00A75087" w:rsidRDefault="005D73E4" w:rsidP="005D73E4">
      <w:pPr>
        <w:pStyle w:val="Clause2"/>
        <w:keepNext w:val="0"/>
        <w:rPr>
          <w:rFonts w:ascii="Public Sans Light" w:hAnsi="Public Sans Light"/>
        </w:rPr>
      </w:pPr>
      <w:r w:rsidRPr="00A75087">
        <w:rPr>
          <w:rFonts w:ascii="Public Sans Light" w:hAnsi="Public Sans Light"/>
        </w:rPr>
        <w:t xml:space="preserve">Engagements with an Approved Full Prequalified Supplier may exceed the initial contract value (excluding GST) because a Variation becomes necessary. The total value of the initial Engagement and any Variations for Approved Full Prequalified Suppliers is not to exceed three times the initial contract value, or $500,000 (excluding GST), whichever is the lesser amount. </w:t>
      </w:r>
    </w:p>
    <w:p w14:paraId="0D0C3A03" w14:textId="77777777" w:rsidR="005D73E4" w:rsidRPr="00A75087" w:rsidRDefault="005D73E4" w:rsidP="005D73E4">
      <w:pPr>
        <w:pStyle w:val="Clause2"/>
        <w:keepNext w:val="0"/>
        <w:rPr>
          <w:rFonts w:ascii="Public Sans Light" w:hAnsi="Public Sans Light"/>
        </w:rPr>
      </w:pPr>
      <w:r w:rsidRPr="00A75087">
        <w:rPr>
          <w:rFonts w:ascii="Public Sans Light" w:hAnsi="Public Sans Light"/>
        </w:rPr>
        <w:t>All Variations for Approved Full Prequalification Suppliers are subject to the following requirements:</w:t>
      </w:r>
    </w:p>
    <w:p w14:paraId="291A4C80" w14:textId="77777777" w:rsidR="005D73E4" w:rsidRPr="00A75087" w:rsidRDefault="005D73E4" w:rsidP="006B78AC">
      <w:pPr>
        <w:pStyle w:val="Clause3"/>
        <w:ind w:left="1276" w:hanging="425"/>
        <w:rPr>
          <w:rFonts w:ascii="Public Sans Light" w:hAnsi="Public Sans Light"/>
        </w:rPr>
      </w:pPr>
      <w:r w:rsidRPr="00A75087">
        <w:rPr>
          <w:rFonts w:ascii="Public Sans Light" w:hAnsi="Public Sans Light"/>
        </w:rPr>
        <w:t xml:space="preserve">the Variation has demonstrated value for money; </w:t>
      </w:r>
    </w:p>
    <w:p w14:paraId="70F581F2" w14:textId="77777777" w:rsidR="005D73E4" w:rsidRPr="00A75087" w:rsidRDefault="005D73E4" w:rsidP="006B78AC">
      <w:pPr>
        <w:pStyle w:val="Clause3"/>
        <w:ind w:left="1276" w:hanging="425"/>
        <w:rPr>
          <w:rFonts w:ascii="Public Sans Light" w:hAnsi="Public Sans Light"/>
        </w:rPr>
      </w:pPr>
      <w:r w:rsidRPr="00A75087">
        <w:rPr>
          <w:rFonts w:ascii="Public Sans Light" w:hAnsi="Public Sans Light"/>
        </w:rPr>
        <w:t xml:space="preserve">the risk profile for the Variation has been reviewed by the Agency; </w:t>
      </w:r>
    </w:p>
    <w:p w14:paraId="15870AA4" w14:textId="77777777" w:rsidR="005D73E4" w:rsidRPr="00A75087" w:rsidRDefault="005D73E4" w:rsidP="006B78AC">
      <w:pPr>
        <w:pStyle w:val="Clause3"/>
        <w:ind w:left="1276" w:hanging="425"/>
        <w:rPr>
          <w:rFonts w:ascii="Public Sans Light" w:hAnsi="Public Sans Light"/>
        </w:rPr>
      </w:pPr>
      <w:r w:rsidRPr="00A75087">
        <w:rPr>
          <w:rFonts w:ascii="Public Sans Light" w:hAnsi="Public Sans Light"/>
        </w:rPr>
        <w:t>the scope of work for the Variation is related to the initial Engagement; and</w:t>
      </w:r>
    </w:p>
    <w:p w14:paraId="78AFF471" w14:textId="77777777" w:rsidR="005D73E4" w:rsidRPr="00A75087" w:rsidRDefault="005D73E4" w:rsidP="006B78AC">
      <w:pPr>
        <w:pStyle w:val="Clause3"/>
        <w:ind w:left="1276" w:hanging="425"/>
        <w:rPr>
          <w:rFonts w:ascii="Public Sans Light" w:hAnsi="Public Sans Light"/>
        </w:rPr>
      </w:pPr>
      <w:r w:rsidRPr="00A75087">
        <w:rPr>
          <w:rFonts w:ascii="Public Sans Light" w:hAnsi="Public Sans Light"/>
        </w:rPr>
        <w:t>a clear and specific justification is provided for the Variation including why the Variation/s was not captured in the initial Engagement scope.</w:t>
      </w:r>
    </w:p>
    <w:p w14:paraId="11417C1A" w14:textId="503EFFE7" w:rsidR="005D73E4" w:rsidRPr="00A75087" w:rsidRDefault="005D73E4" w:rsidP="005D73E4">
      <w:pPr>
        <w:pStyle w:val="Clause2"/>
        <w:keepNext w:val="0"/>
        <w:rPr>
          <w:rFonts w:ascii="Public Sans Light" w:hAnsi="Public Sans Light"/>
        </w:rPr>
      </w:pPr>
      <w:r w:rsidRPr="00A75087">
        <w:rPr>
          <w:rFonts w:ascii="Public Sans Light" w:hAnsi="Public Sans Light"/>
        </w:rPr>
        <w:t xml:space="preserve">Where the total cost of the initial Engagement and any proposed Variation will exceed $500,000 (excluding GST) or three (3) times the initial contract value, the Agency Secretary or Executive Agency Head may approve the Variation as an exception if they are satisfied that the following requirements are met, in addition to the requirements in clause </w:t>
      </w:r>
      <w:r w:rsidR="00F250F3" w:rsidRPr="00A75087">
        <w:rPr>
          <w:rFonts w:ascii="Public Sans Light" w:hAnsi="Public Sans Light"/>
        </w:rPr>
        <w:t>19.5</w:t>
      </w:r>
      <w:r w:rsidRPr="00A75087">
        <w:rPr>
          <w:rFonts w:ascii="Public Sans Light" w:hAnsi="Public Sans Light"/>
        </w:rPr>
        <w:t xml:space="preserve"> above:</w:t>
      </w:r>
    </w:p>
    <w:p w14:paraId="1842BE66" w14:textId="77777777" w:rsidR="005D73E4" w:rsidRPr="00A75087" w:rsidRDefault="005D73E4" w:rsidP="006B78AC">
      <w:pPr>
        <w:pStyle w:val="Clause3"/>
        <w:ind w:left="1276" w:hanging="425"/>
        <w:rPr>
          <w:rFonts w:ascii="Public Sans Light" w:hAnsi="Public Sans Light"/>
        </w:rPr>
      </w:pPr>
      <w:r w:rsidRPr="00A75087">
        <w:rPr>
          <w:rFonts w:ascii="Public Sans Light" w:hAnsi="Public Sans Light"/>
        </w:rPr>
        <w:lastRenderedPageBreak/>
        <w:t xml:space="preserve">the initial Engagement was awarded as the result of a competitive procurement process involving a minimum of three Approved Full Prequalified Suppliers; and </w:t>
      </w:r>
    </w:p>
    <w:p w14:paraId="538F176F" w14:textId="77777777" w:rsidR="005D73E4" w:rsidRPr="00A75087" w:rsidRDefault="005D73E4" w:rsidP="006B78AC">
      <w:pPr>
        <w:pStyle w:val="Clause3"/>
        <w:ind w:left="1276" w:hanging="425"/>
        <w:rPr>
          <w:rFonts w:ascii="Public Sans Light" w:hAnsi="Public Sans Light"/>
        </w:rPr>
      </w:pPr>
      <w:r w:rsidRPr="00A75087">
        <w:rPr>
          <w:rFonts w:ascii="Public Sans Light" w:hAnsi="Public Sans Light"/>
        </w:rPr>
        <w:t xml:space="preserve">the Variation is compliant with the EPP Direction. </w:t>
      </w:r>
    </w:p>
    <w:p w14:paraId="3382E8FF" w14:textId="77777777" w:rsidR="005D73E4" w:rsidRPr="00A75087" w:rsidRDefault="005D73E4" w:rsidP="006B78AC">
      <w:pPr>
        <w:pStyle w:val="Clause3"/>
        <w:ind w:left="1276" w:hanging="425"/>
        <w:rPr>
          <w:rFonts w:ascii="Public Sans Light" w:hAnsi="Public Sans Light"/>
        </w:rPr>
      </w:pPr>
      <w:r w:rsidRPr="00A75087">
        <w:rPr>
          <w:rFonts w:ascii="Public Sans Light" w:hAnsi="Public Sans Light"/>
        </w:rPr>
        <w:t>the Agency Secretary or Executive Agency Head is satisfied that the above requirements have been met and approves the Variation as an exception.</w:t>
      </w:r>
    </w:p>
    <w:p w14:paraId="40315927" w14:textId="1BEC11EB" w:rsidR="005D73E4" w:rsidRPr="00A75087" w:rsidRDefault="005D73E4" w:rsidP="005D73E4">
      <w:pPr>
        <w:pStyle w:val="Clause2"/>
        <w:keepNext w:val="0"/>
        <w:rPr>
          <w:rFonts w:ascii="Public Sans Light" w:hAnsi="Public Sans Light"/>
        </w:rPr>
      </w:pPr>
      <w:r w:rsidRPr="00A75087">
        <w:rPr>
          <w:rFonts w:ascii="Public Sans Light" w:hAnsi="Public Sans Light"/>
        </w:rPr>
        <w:t xml:space="preserve">Where the requirements set out in clause </w:t>
      </w:r>
      <w:r w:rsidR="00F250F3" w:rsidRPr="00A75087">
        <w:rPr>
          <w:rFonts w:ascii="Public Sans Light" w:hAnsi="Public Sans Light"/>
        </w:rPr>
        <w:t>19.5 and 19.6</w:t>
      </w:r>
      <w:r w:rsidRPr="00A75087">
        <w:rPr>
          <w:rFonts w:ascii="Public Sans Light" w:hAnsi="Public Sans Light"/>
        </w:rPr>
        <w:t xml:space="preserve"> are not met, the Agency must invite at least three (3) Approved Suppliers from the Scheme to provide written quotations for the proposed scope of work. </w:t>
      </w:r>
    </w:p>
    <w:p w14:paraId="4035F0D4" w14:textId="77777777" w:rsidR="005D73E4" w:rsidRPr="00A75087" w:rsidRDefault="005D73E4" w:rsidP="005D73E4">
      <w:pPr>
        <w:pStyle w:val="Clause2"/>
        <w:keepNext w:val="0"/>
        <w:rPr>
          <w:rFonts w:ascii="Public Sans Light" w:hAnsi="Public Sans Light"/>
        </w:rPr>
      </w:pPr>
      <w:r w:rsidRPr="00A75087">
        <w:rPr>
          <w:rFonts w:ascii="Public Sans Light" w:hAnsi="Public Sans Light"/>
        </w:rPr>
        <w:t>Where the Agency financial thresholds are more stringent than the thresholds in these Scheme Rules the Agency thresholds will apply.</w:t>
      </w:r>
    </w:p>
    <w:p w14:paraId="1B4DCA26" w14:textId="5D606D84" w:rsidR="007F29D3" w:rsidRPr="004F7907" w:rsidRDefault="007E16DE" w:rsidP="00FA48B7">
      <w:pPr>
        <w:pStyle w:val="Clause1"/>
        <w:rPr>
          <w:rFonts w:ascii="Public Sans Light" w:hAnsi="Public Sans Light"/>
          <w:b w:val="0"/>
          <w:bCs/>
          <w:color w:val="000066"/>
          <w:sz w:val="48"/>
          <w:szCs w:val="48"/>
        </w:rPr>
      </w:pPr>
      <w:bookmarkStart w:id="72" w:name="_Toc153197593"/>
      <w:bookmarkStart w:id="73" w:name="_Toc429396693"/>
      <w:r w:rsidRPr="00BB6E87">
        <w:rPr>
          <w:rFonts w:ascii="Public Sans Light" w:hAnsi="Public Sans Light"/>
          <w:b w:val="0"/>
          <w:bCs/>
          <w:color w:val="002060"/>
          <w:sz w:val="48"/>
          <w:szCs w:val="48"/>
        </w:rPr>
        <w:t xml:space="preserve">Performance </w:t>
      </w:r>
      <w:r w:rsidR="0017153C">
        <w:rPr>
          <w:rFonts w:ascii="Public Sans Light" w:hAnsi="Public Sans Light"/>
          <w:b w:val="0"/>
          <w:bCs/>
          <w:color w:val="002060"/>
          <w:sz w:val="48"/>
          <w:szCs w:val="48"/>
        </w:rPr>
        <w:t>Management</w:t>
      </w:r>
      <w:bookmarkEnd w:id="72"/>
      <w:r w:rsidR="0017153C">
        <w:rPr>
          <w:rFonts w:ascii="Public Sans Light" w:hAnsi="Public Sans Light"/>
          <w:b w:val="0"/>
          <w:bCs/>
          <w:color w:val="002060"/>
          <w:sz w:val="48"/>
          <w:szCs w:val="48"/>
        </w:rPr>
        <w:t xml:space="preserve"> </w:t>
      </w:r>
      <w:bookmarkEnd w:id="73"/>
    </w:p>
    <w:p w14:paraId="20B15324" w14:textId="77777777" w:rsidR="001C1B9F" w:rsidRPr="00403D36" w:rsidRDefault="001C1B9F" w:rsidP="001C1B9F">
      <w:pPr>
        <w:pStyle w:val="Clause2"/>
        <w:rPr>
          <w:rFonts w:ascii="Public Sans Light" w:hAnsi="Public Sans Light"/>
        </w:rPr>
      </w:pPr>
      <w:r w:rsidRPr="00403D36">
        <w:rPr>
          <w:rFonts w:ascii="Public Sans Light" w:hAnsi="Public Sans Light"/>
        </w:rPr>
        <w:t>For each engagement, it is the responsibility of each relevant Agency to monitor and ensure compliance with the Scheme by the Agency and the Approved Supplier.</w:t>
      </w:r>
    </w:p>
    <w:p w14:paraId="4DCF5090" w14:textId="77777777" w:rsidR="001C1B9F" w:rsidRPr="00403D36" w:rsidRDefault="001C1B9F" w:rsidP="001C1B9F">
      <w:pPr>
        <w:pStyle w:val="Clause2"/>
        <w:rPr>
          <w:rFonts w:ascii="Public Sans Light" w:hAnsi="Public Sans Light"/>
        </w:rPr>
      </w:pPr>
      <w:r w:rsidRPr="00403D36">
        <w:rPr>
          <w:rFonts w:ascii="Public Sans Light" w:hAnsi="Public Sans Light"/>
        </w:rPr>
        <w:t xml:space="preserve">For each engagement, the Agency and the Approved Supplier will be responsible for the co-ordination and management between the parties and the performance of the parties’ rights and obligations under the relevant Agreement.  </w:t>
      </w:r>
    </w:p>
    <w:p w14:paraId="25527EE7" w14:textId="325B09DE" w:rsidR="001C1B9F" w:rsidRPr="00403D36" w:rsidRDefault="001C1B9F" w:rsidP="001C1B9F">
      <w:pPr>
        <w:pStyle w:val="Clause2"/>
        <w:keepNext w:val="0"/>
        <w:rPr>
          <w:rFonts w:ascii="Public Sans Light" w:hAnsi="Public Sans Light"/>
        </w:rPr>
      </w:pPr>
      <w:r w:rsidRPr="00403D36">
        <w:rPr>
          <w:rFonts w:ascii="Public Sans Light" w:hAnsi="Public Sans Light"/>
        </w:rPr>
        <w:t xml:space="preserve">If an Approved Supplier’s performance under an Agreement is unsatisfactory, the Agency must submit a Performance Report to Treasury in the form prescribed by Schedule </w:t>
      </w:r>
      <w:r w:rsidR="00CF45E1" w:rsidRPr="00403D36">
        <w:rPr>
          <w:rFonts w:ascii="Public Sans Light" w:hAnsi="Public Sans Light"/>
        </w:rPr>
        <w:t>4</w:t>
      </w:r>
      <w:r w:rsidRPr="00403D36">
        <w:rPr>
          <w:rFonts w:ascii="Public Sans Light" w:hAnsi="Public Sans Light"/>
        </w:rPr>
        <w:t xml:space="preserve"> – Performance Report Template,</w:t>
      </w:r>
      <w:r w:rsidR="00A40EAD">
        <w:rPr>
          <w:rFonts w:ascii="Public Sans Light" w:hAnsi="Public Sans Light"/>
        </w:rPr>
        <w:t xml:space="preserve"> </w:t>
      </w:r>
      <w:r w:rsidRPr="00403D36">
        <w:rPr>
          <w:rFonts w:ascii="Public Sans Light" w:hAnsi="Public Sans Light"/>
        </w:rPr>
        <w:t xml:space="preserve">and include evidence as to why the Approved Supplier’s performance is unsatisfactory. </w:t>
      </w:r>
    </w:p>
    <w:p w14:paraId="68DB2E8B" w14:textId="69223C59" w:rsidR="001C1B9F" w:rsidRPr="00403D36" w:rsidRDefault="001C1B9F" w:rsidP="001C1B9F">
      <w:pPr>
        <w:pStyle w:val="Clause2"/>
        <w:rPr>
          <w:rFonts w:ascii="Public Sans Light" w:hAnsi="Public Sans Light"/>
        </w:rPr>
      </w:pPr>
      <w:r w:rsidRPr="00403D36">
        <w:rPr>
          <w:rFonts w:ascii="Public Sans Light" w:hAnsi="Public Sans Light"/>
        </w:rPr>
        <w:t xml:space="preserve">An Agency must submit a Performance Report to Treasury in the form prescribed by Schedule </w:t>
      </w:r>
      <w:r w:rsidR="00DF4B7D" w:rsidRPr="00403D36">
        <w:rPr>
          <w:rFonts w:ascii="Public Sans Light" w:hAnsi="Public Sans Light"/>
        </w:rPr>
        <w:t>4</w:t>
      </w:r>
      <w:r w:rsidRPr="00403D36">
        <w:rPr>
          <w:rFonts w:ascii="Public Sans Light" w:hAnsi="Public Sans Light"/>
        </w:rPr>
        <w:t xml:space="preserve"> – Performance Report Template where the total value of the relevant engagement (including any Extensions) is more than $150,000 (excluding GST). </w:t>
      </w:r>
    </w:p>
    <w:p w14:paraId="3B958767" w14:textId="77777777" w:rsidR="001C1B9F" w:rsidRPr="00403D36" w:rsidRDefault="001C1B9F" w:rsidP="001C1B9F">
      <w:pPr>
        <w:pStyle w:val="Clause2"/>
        <w:rPr>
          <w:rFonts w:ascii="Public Sans Light" w:hAnsi="Public Sans Light"/>
        </w:rPr>
      </w:pPr>
      <w:r w:rsidRPr="00403D36">
        <w:rPr>
          <w:rFonts w:ascii="Public Sans Light" w:hAnsi="Public Sans Light"/>
        </w:rPr>
        <w:t xml:space="preserve">In respect of timing, a Performance Report is to be submitted: </w:t>
      </w:r>
    </w:p>
    <w:p w14:paraId="72784C63" w14:textId="0BE048FB" w:rsidR="001C1B9F" w:rsidRPr="00403D36" w:rsidRDefault="001C1B9F" w:rsidP="001C1B9F">
      <w:pPr>
        <w:pStyle w:val="Clause4"/>
        <w:rPr>
          <w:rFonts w:ascii="Public Sans Light" w:hAnsi="Public Sans Light"/>
        </w:rPr>
      </w:pPr>
      <w:r w:rsidRPr="00403D36">
        <w:rPr>
          <w:rFonts w:ascii="Public Sans Light" w:hAnsi="Public Sans Light"/>
        </w:rPr>
        <w:t>at the completion or termination of the relevant engagement (where required under clause 2</w:t>
      </w:r>
      <w:r w:rsidR="00CF45E1" w:rsidRPr="00403D36">
        <w:rPr>
          <w:rFonts w:ascii="Public Sans Light" w:hAnsi="Public Sans Light"/>
        </w:rPr>
        <w:t>0</w:t>
      </w:r>
      <w:r w:rsidRPr="00403D36">
        <w:rPr>
          <w:rFonts w:ascii="Public Sans Light" w:hAnsi="Public Sans Light"/>
        </w:rPr>
        <w:t>.4); or</w:t>
      </w:r>
    </w:p>
    <w:p w14:paraId="0C17673B" w14:textId="69966249" w:rsidR="001C1B9F" w:rsidRPr="00403D36" w:rsidRDefault="001C1B9F" w:rsidP="001C1B9F">
      <w:pPr>
        <w:pStyle w:val="Clause4"/>
        <w:rPr>
          <w:rFonts w:ascii="Public Sans Light" w:hAnsi="Public Sans Light"/>
        </w:rPr>
      </w:pPr>
      <w:r w:rsidRPr="00403D36">
        <w:rPr>
          <w:rFonts w:ascii="Public Sans Light" w:hAnsi="Public Sans Light"/>
        </w:rPr>
        <w:t>when an Agency determines that an Approved Supplier’s performance under an Agreement is unsatisfactory.</w:t>
      </w:r>
    </w:p>
    <w:p w14:paraId="78E0003F" w14:textId="77777777" w:rsidR="001C1B9F" w:rsidRPr="00403D36" w:rsidRDefault="001C1B9F" w:rsidP="001C1B9F">
      <w:pPr>
        <w:pStyle w:val="Clause2"/>
        <w:keepNext w:val="0"/>
        <w:rPr>
          <w:rFonts w:ascii="Public Sans Light" w:hAnsi="Public Sans Light"/>
        </w:rPr>
      </w:pPr>
      <w:r w:rsidRPr="00403D36">
        <w:rPr>
          <w:rFonts w:ascii="Public Sans Light" w:hAnsi="Public Sans Light"/>
        </w:rPr>
        <w:t xml:space="preserve">Treasury may collect feedback from Agencies from time to time to evaluate supplier performance and compliance with the Standard Commercial Framework. </w:t>
      </w:r>
    </w:p>
    <w:p w14:paraId="44766B78" w14:textId="77777777" w:rsidR="001C1B9F" w:rsidRPr="00403D36" w:rsidRDefault="001C1B9F" w:rsidP="001C1B9F">
      <w:pPr>
        <w:pStyle w:val="Clause2"/>
        <w:rPr>
          <w:rFonts w:ascii="Public Sans Light" w:hAnsi="Public Sans Light"/>
        </w:rPr>
      </w:pPr>
      <w:r w:rsidRPr="00403D36">
        <w:rPr>
          <w:rFonts w:ascii="Public Sans Light" w:hAnsi="Public Sans Light"/>
        </w:rPr>
        <w:t xml:space="preserve">Treasury will manage the performance of Approved Suppliers by: </w:t>
      </w:r>
    </w:p>
    <w:p w14:paraId="0E05BABB" w14:textId="77777777" w:rsidR="001C1B9F" w:rsidRPr="00403D36" w:rsidRDefault="001C1B9F" w:rsidP="001C1B9F">
      <w:pPr>
        <w:pStyle w:val="Clause4"/>
        <w:rPr>
          <w:rFonts w:ascii="Public Sans Light" w:hAnsi="Public Sans Light"/>
        </w:rPr>
      </w:pPr>
      <w:r w:rsidRPr="00403D36">
        <w:rPr>
          <w:rFonts w:ascii="Public Sans Light" w:hAnsi="Public Sans Light"/>
        </w:rPr>
        <w:t xml:space="preserve">applying sanctions, such as temporary suspension from the Scheme Procurement List, where performance is deemed unsatisfactory; </w:t>
      </w:r>
    </w:p>
    <w:p w14:paraId="0CD94D23" w14:textId="77777777" w:rsidR="001C1B9F" w:rsidRPr="00403D36" w:rsidRDefault="001C1B9F" w:rsidP="001C1B9F">
      <w:pPr>
        <w:pStyle w:val="Clause4"/>
        <w:rPr>
          <w:rFonts w:ascii="Public Sans Light" w:hAnsi="Public Sans Light"/>
        </w:rPr>
      </w:pPr>
      <w:r w:rsidRPr="00403D36">
        <w:rPr>
          <w:rFonts w:ascii="Public Sans Light" w:hAnsi="Public Sans Light"/>
        </w:rPr>
        <w:t xml:space="preserve">removing an Approved Supplier from the Scheme Procurement List, following due consideration of the circumstances, where performance is determined to be unsatisfactory; and </w:t>
      </w:r>
    </w:p>
    <w:p w14:paraId="0770E9D8" w14:textId="77777777" w:rsidR="001C1B9F" w:rsidRPr="00403D36" w:rsidRDefault="001C1B9F" w:rsidP="001C1B9F">
      <w:pPr>
        <w:pStyle w:val="Clause4"/>
        <w:rPr>
          <w:rFonts w:ascii="Public Sans Light" w:hAnsi="Public Sans Light"/>
        </w:rPr>
      </w:pPr>
      <w:r w:rsidRPr="00403D36">
        <w:rPr>
          <w:rFonts w:ascii="Public Sans Light" w:hAnsi="Public Sans Light"/>
        </w:rPr>
        <w:t xml:space="preserve">providing the opportunity for an Approved Supplier to request a review of the decisions referred to in subclauses (a) and (b) above. </w:t>
      </w:r>
    </w:p>
    <w:p w14:paraId="687284E8" w14:textId="70D6421F" w:rsidR="007F29D3" w:rsidRPr="00BB6E87" w:rsidRDefault="007E16DE" w:rsidP="00FA48B7">
      <w:pPr>
        <w:pStyle w:val="Clause1"/>
        <w:rPr>
          <w:rFonts w:ascii="Public Sans Light" w:hAnsi="Public Sans Light"/>
          <w:b w:val="0"/>
          <w:bCs/>
          <w:color w:val="002060"/>
          <w:sz w:val="48"/>
          <w:szCs w:val="48"/>
        </w:rPr>
      </w:pPr>
      <w:bookmarkStart w:id="74" w:name="_Toc153197594"/>
      <w:bookmarkStart w:id="75" w:name="_Toc429396694"/>
      <w:r w:rsidRPr="00BB6E87">
        <w:rPr>
          <w:rFonts w:ascii="Public Sans Light" w:hAnsi="Public Sans Light"/>
          <w:b w:val="0"/>
          <w:bCs/>
          <w:color w:val="002060"/>
          <w:sz w:val="48"/>
          <w:szCs w:val="48"/>
        </w:rPr>
        <w:lastRenderedPageBreak/>
        <w:t xml:space="preserve">Performance Reporting </w:t>
      </w:r>
      <w:r w:rsidR="001C1B9F">
        <w:rPr>
          <w:rFonts w:ascii="Public Sans Light" w:hAnsi="Public Sans Light"/>
          <w:b w:val="0"/>
          <w:bCs/>
          <w:color w:val="002060"/>
          <w:sz w:val="48"/>
          <w:szCs w:val="48"/>
        </w:rPr>
        <w:t>Behaviour</w:t>
      </w:r>
      <w:bookmarkEnd w:id="74"/>
      <w:r w:rsidRPr="00BB6E87">
        <w:rPr>
          <w:rFonts w:ascii="Public Sans Light" w:hAnsi="Public Sans Light"/>
          <w:b w:val="0"/>
          <w:bCs/>
          <w:color w:val="002060"/>
          <w:sz w:val="48"/>
          <w:szCs w:val="48"/>
        </w:rPr>
        <w:t xml:space="preserve"> </w:t>
      </w:r>
      <w:bookmarkEnd w:id="75"/>
    </w:p>
    <w:p w14:paraId="1FA9B645" w14:textId="77777777" w:rsidR="00EB16D5" w:rsidRPr="00755A5A" w:rsidRDefault="00EB16D5" w:rsidP="00EB16D5">
      <w:pPr>
        <w:pStyle w:val="Clause2"/>
        <w:rPr>
          <w:rFonts w:ascii="Public Sans Light" w:hAnsi="Public Sans Light"/>
        </w:rPr>
      </w:pPr>
      <w:r w:rsidRPr="00755A5A">
        <w:rPr>
          <w:rFonts w:ascii="Public Sans Light" w:hAnsi="Public Sans Light"/>
        </w:rPr>
        <w:t xml:space="preserve">Supplier performance monitoring and reporting shall be conducted in accordance with the following principles: </w:t>
      </w:r>
    </w:p>
    <w:p w14:paraId="4CC225C5" w14:textId="77777777" w:rsidR="00EB16D5" w:rsidRPr="00755A5A" w:rsidRDefault="00EB16D5" w:rsidP="00EB16D5">
      <w:pPr>
        <w:pStyle w:val="Clause4"/>
        <w:rPr>
          <w:rFonts w:ascii="Public Sans Light" w:hAnsi="Public Sans Light"/>
        </w:rPr>
      </w:pPr>
      <w:r w:rsidRPr="00755A5A">
        <w:rPr>
          <w:rFonts w:ascii="Public Sans Light" w:hAnsi="Public Sans Light"/>
        </w:rPr>
        <w:t xml:space="preserve">the mutual objective of contracting parties to achieve continuous performance improvement; </w:t>
      </w:r>
    </w:p>
    <w:p w14:paraId="4F2FD2F4" w14:textId="77777777" w:rsidR="00EB16D5" w:rsidRPr="00755A5A" w:rsidRDefault="00EB16D5" w:rsidP="00EB16D5">
      <w:pPr>
        <w:pStyle w:val="Clause4"/>
        <w:rPr>
          <w:rFonts w:ascii="Public Sans Light" w:hAnsi="Public Sans Light"/>
        </w:rPr>
      </w:pPr>
      <w:r w:rsidRPr="00755A5A">
        <w:rPr>
          <w:rFonts w:ascii="Public Sans Light" w:hAnsi="Public Sans Light"/>
        </w:rPr>
        <w:t xml:space="preserve">the utilisation of performance reporting as a tool to facilitate the identification and resolution of project issues; </w:t>
      </w:r>
    </w:p>
    <w:p w14:paraId="78BCB30E" w14:textId="77777777" w:rsidR="00EB16D5" w:rsidRPr="00755A5A" w:rsidRDefault="00EB16D5" w:rsidP="00EB16D5">
      <w:pPr>
        <w:pStyle w:val="Clause4"/>
        <w:rPr>
          <w:rFonts w:ascii="Public Sans Light" w:hAnsi="Public Sans Light"/>
        </w:rPr>
      </w:pPr>
      <w:r w:rsidRPr="00755A5A">
        <w:rPr>
          <w:rFonts w:ascii="Public Sans Light" w:hAnsi="Public Sans Light"/>
        </w:rPr>
        <w:t xml:space="preserve">open, proactive and objective performance monitoring and periodic formal reporting by the representatives of both parties to an engagement; </w:t>
      </w:r>
    </w:p>
    <w:p w14:paraId="7A2E06CF" w14:textId="77777777" w:rsidR="00EB16D5" w:rsidRPr="00755A5A" w:rsidRDefault="00EB16D5" w:rsidP="00EB16D5">
      <w:pPr>
        <w:pStyle w:val="Clause4"/>
        <w:rPr>
          <w:rFonts w:ascii="Public Sans Light" w:hAnsi="Public Sans Light"/>
        </w:rPr>
      </w:pPr>
      <w:r w:rsidRPr="00755A5A">
        <w:rPr>
          <w:rFonts w:ascii="Public Sans Light" w:hAnsi="Public Sans Light"/>
        </w:rPr>
        <w:t xml:space="preserve">performance reporting becoming the responsibility of both parties; </w:t>
      </w:r>
    </w:p>
    <w:p w14:paraId="52C83499" w14:textId="77777777" w:rsidR="00EB16D5" w:rsidRPr="00755A5A" w:rsidRDefault="00EB16D5" w:rsidP="00EB16D5">
      <w:pPr>
        <w:pStyle w:val="Clause4"/>
        <w:rPr>
          <w:rFonts w:ascii="Public Sans Light" w:hAnsi="Public Sans Light"/>
        </w:rPr>
      </w:pPr>
      <w:r w:rsidRPr="00755A5A">
        <w:rPr>
          <w:rFonts w:ascii="Public Sans Light" w:hAnsi="Public Sans Light"/>
        </w:rPr>
        <w:t xml:space="preserve">performance being on the agenda at regular formal contract meetings; </w:t>
      </w:r>
    </w:p>
    <w:p w14:paraId="6596C618" w14:textId="77777777" w:rsidR="00EB16D5" w:rsidRPr="00755A5A" w:rsidRDefault="00EB16D5" w:rsidP="00EB16D5">
      <w:pPr>
        <w:pStyle w:val="Clause4"/>
        <w:rPr>
          <w:rFonts w:ascii="Public Sans Light" w:hAnsi="Public Sans Light"/>
        </w:rPr>
      </w:pPr>
      <w:r w:rsidRPr="00755A5A">
        <w:rPr>
          <w:rFonts w:ascii="Public Sans Light" w:hAnsi="Public Sans Light"/>
        </w:rPr>
        <w:t xml:space="preserve">performance issues being promptly addressed by the parties concerned; </w:t>
      </w:r>
    </w:p>
    <w:p w14:paraId="643A71DD" w14:textId="77777777" w:rsidR="00EB16D5" w:rsidRPr="00755A5A" w:rsidRDefault="00EB16D5" w:rsidP="00EB16D5">
      <w:pPr>
        <w:pStyle w:val="Clause4"/>
        <w:rPr>
          <w:rFonts w:ascii="Public Sans Light" w:hAnsi="Public Sans Light"/>
        </w:rPr>
      </w:pPr>
      <w:r w:rsidRPr="00755A5A">
        <w:rPr>
          <w:rFonts w:ascii="Public Sans Light" w:hAnsi="Public Sans Light"/>
        </w:rPr>
        <w:t xml:space="preserve">performance issues being discussed openly with the Approved Supplier to ensure that concerns (such as dissatisfaction with performance) do not come as a surprise when subsequently documented in the relevant Performance Report; </w:t>
      </w:r>
    </w:p>
    <w:p w14:paraId="312F21BF" w14:textId="77777777" w:rsidR="00EB16D5" w:rsidRPr="00755A5A" w:rsidRDefault="00EB16D5" w:rsidP="00EB16D5">
      <w:pPr>
        <w:pStyle w:val="Clause4"/>
        <w:rPr>
          <w:rFonts w:ascii="Public Sans Light" w:hAnsi="Public Sans Light"/>
        </w:rPr>
      </w:pPr>
      <w:r w:rsidRPr="00755A5A">
        <w:rPr>
          <w:rFonts w:ascii="Public Sans Light" w:hAnsi="Public Sans Light"/>
        </w:rPr>
        <w:t xml:space="preserve">objective statements or documents consistent with and supporting the performance rating should be used to provide the basis for the ratings recorded in a performance report; and </w:t>
      </w:r>
    </w:p>
    <w:p w14:paraId="782E7CE4" w14:textId="77777777" w:rsidR="00EB16D5" w:rsidRPr="00755A5A" w:rsidRDefault="00EB16D5" w:rsidP="00EB16D5">
      <w:pPr>
        <w:pStyle w:val="Clause4"/>
        <w:rPr>
          <w:rFonts w:ascii="Public Sans Light" w:hAnsi="Public Sans Light"/>
        </w:rPr>
      </w:pPr>
      <w:r w:rsidRPr="00755A5A">
        <w:rPr>
          <w:rFonts w:ascii="Public Sans Light" w:hAnsi="Public Sans Light"/>
        </w:rPr>
        <w:t xml:space="preserve">the assessment of the performance of the Approved Supplier should take account of individual behaviour when necessary to highlight performance problems for resolution; and </w:t>
      </w:r>
    </w:p>
    <w:p w14:paraId="2A7A353C" w14:textId="77777777" w:rsidR="00EB16D5" w:rsidRPr="00755A5A" w:rsidRDefault="00EB16D5" w:rsidP="00EB16D5">
      <w:pPr>
        <w:pStyle w:val="Clause4"/>
        <w:rPr>
          <w:rFonts w:ascii="Public Sans Light" w:hAnsi="Public Sans Light"/>
        </w:rPr>
      </w:pPr>
      <w:r w:rsidRPr="00755A5A">
        <w:rPr>
          <w:rFonts w:ascii="Public Sans Light" w:hAnsi="Public Sans Light"/>
        </w:rPr>
        <w:t xml:space="preserve">a proactive approach to initiating and encouraging communication by either party to discuss performance and performance reporting matters, including making arrangements for formal performance reporting consultation meetings. </w:t>
      </w:r>
      <w:r w:rsidRPr="00755A5A">
        <w:rPr>
          <w:rFonts w:ascii="Public Sans Light" w:hAnsi="Public Sans Light"/>
          <w:sz w:val="12"/>
        </w:rPr>
        <w:t xml:space="preserve"> </w:t>
      </w:r>
    </w:p>
    <w:p w14:paraId="1F89FF43" w14:textId="27FBAE31" w:rsidR="007F29D3" w:rsidRPr="00BB6E87" w:rsidRDefault="007E16DE" w:rsidP="00FA48B7">
      <w:pPr>
        <w:pStyle w:val="Clause1"/>
        <w:rPr>
          <w:rFonts w:ascii="Public Sans Light" w:hAnsi="Public Sans Light"/>
          <w:b w:val="0"/>
          <w:bCs/>
          <w:color w:val="002060"/>
          <w:sz w:val="48"/>
          <w:szCs w:val="48"/>
        </w:rPr>
      </w:pPr>
      <w:bookmarkStart w:id="76" w:name="_Toc429396695"/>
      <w:bookmarkStart w:id="77" w:name="_Toc153197595"/>
      <w:r w:rsidRPr="00BB6E87">
        <w:rPr>
          <w:rFonts w:ascii="Public Sans Light" w:hAnsi="Public Sans Light"/>
          <w:b w:val="0"/>
          <w:bCs/>
          <w:color w:val="002060"/>
          <w:sz w:val="48"/>
          <w:szCs w:val="48"/>
        </w:rPr>
        <w:t xml:space="preserve">Performance </w:t>
      </w:r>
      <w:r w:rsidR="00EB16D5">
        <w:rPr>
          <w:rFonts w:ascii="Public Sans Light" w:hAnsi="Public Sans Light"/>
          <w:b w:val="0"/>
          <w:bCs/>
          <w:color w:val="002060"/>
          <w:sz w:val="48"/>
          <w:szCs w:val="48"/>
        </w:rPr>
        <w:t>Reporting Process</w:t>
      </w:r>
      <w:bookmarkEnd w:id="76"/>
      <w:bookmarkEnd w:id="77"/>
    </w:p>
    <w:p w14:paraId="60AFAC11" w14:textId="77777777" w:rsidR="00490F14" w:rsidRPr="00755A5A" w:rsidRDefault="00490F14" w:rsidP="00490F14">
      <w:pPr>
        <w:pStyle w:val="Clause2"/>
        <w:rPr>
          <w:rFonts w:ascii="Public Sans Light" w:hAnsi="Public Sans Light"/>
        </w:rPr>
      </w:pPr>
      <w:r w:rsidRPr="00755A5A">
        <w:rPr>
          <w:rFonts w:ascii="Public Sans Light" w:hAnsi="Public Sans Light"/>
        </w:rPr>
        <w:t xml:space="preserve">The Agency will be responsible for the preparation and submission of Performance Reports.  </w:t>
      </w:r>
    </w:p>
    <w:p w14:paraId="4E68F01A" w14:textId="77777777" w:rsidR="00490F14" w:rsidRPr="00755A5A" w:rsidRDefault="00490F14" w:rsidP="00490F14">
      <w:pPr>
        <w:pStyle w:val="Clause2"/>
        <w:rPr>
          <w:rFonts w:ascii="Public Sans Light" w:hAnsi="Public Sans Light"/>
        </w:rPr>
      </w:pPr>
      <w:r w:rsidRPr="00755A5A">
        <w:rPr>
          <w:rFonts w:ascii="Public Sans Light" w:hAnsi="Public Sans Light"/>
        </w:rPr>
        <w:t xml:space="preserve">When a Performance Report is prepared, the Agency shall: </w:t>
      </w:r>
    </w:p>
    <w:p w14:paraId="2ACFECD0" w14:textId="77777777" w:rsidR="00490F14" w:rsidRPr="00755A5A" w:rsidRDefault="00490F14" w:rsidP="00490F14">
      <w:pPr>
        <w:pStyle w:val="Clause4"/>
        <w:rPr>
          <w:rFonts w:ascii="Public Sans Light" w:hAnsi="Public Sans Light"/>
        </w:rPr>
      </w:pPr>
      <w:r w:rsidRPr="00755A5A">
        <w:rPr>
          <w:rFonts w:ascii="Public Sans Light" w:hAnsi="Public Sans Light"/>
        </w:rPr>
        <w:t xml:space="preserve">provide a copy of the Performance Report to the Approved Supplier; and </w:t>
      </w:r>
    </w:p>
    <w:p w14:paraId="05BCB977" w14:textId="77777777" w:rsidR="00490F14" w:rsidRPr="00755A5A" w:rsidRDefault="00490F14" w:rsidP="00490F14">
      <w:pPr>
        <w:pStyle w:val="Clause4"/>
        <w:rPr>
          <w:rFonts w:ascii="Public Sans Light" w:hAnsi="Public Sans Light"/>
        </w:rPr>
      </w:pPr>
      <w:r w:rsidRPr="00755A5A">
        <w:rPr>
          <w:rFonts w:ascii="Public Sans Light" w:hAnsi="Public Sans Light"/>
        </w:rPr>
        <w:t xml:space="preserve">forward the original to </w:t>
      </w:r>
      <w:hyperlink r:id="rId27" w:history="1">
        <w:r w:rsidRPr="00755A5A">
          <w:rPr>
            <w:rStyle w:val="Hyperlink"/>
            <w:rFonts w:ascii="Public Sans Light" w:hAnsi="Public Sans Light"/>
          </w:rPr>
          <w:t>ProfessionalServices@treasury.nsw.gov.au</w:t>
        </w:r>
      </w:hyperlink>
      <w:r w:rsidRPr="00755A5A">
        <w:rPr>
          <w:rFonts w:ascii="Public Sans Light" w:hAnsi="Public Sans Light"/>
          <w:u w:val="single"/>
        </w:rPr>
        <w:t xml:space="preserve"> </w:t>
      </w:r>
    </w:p>
    <w:p w14:paraId="3423ABCD" w14:textId="77777777" w:rsidR="00490F14" w:rsidRPr="00755A5A" w:rsidRDefault="00490F14" w:rsidP="00490F14">
      <w:pPr>
        <w:pStyle w:val="Clause2"/>
        <w:rPr>
          <w:rFonts w:ascii="Public Sans Light" w:hAnsi="Public Sans Light"/>
        </w:rPr>
      </w:pPr>
      <w:r w:rsidRPr="00755A5A">
        <w:rPr>
          <w:rFonts w:ascii="Public Sans Light" w:hAnsi="Public Sans Light"/>
        </w:rPr>
        <w:t xml:space="preserve">If the Approved Supplier disagrees with the Performance Report, the Agency and the Approved Supplier must attempt to resolve the disagreement in the first instance. Following an unsuccessful attempt to resolve a disagreement, the Approved Supplier may refer the Performance Report, with written reasons for the disagreement, to the Treasury contact officer at </w:t>
      </w:r>
      <w:hyperlink r:id="rId28" w:history="1">
        <w:r w:rsidRPr="00755A5A">
          <w:rPr>
            <w:rStyle w:val="Hyperlink"/>
            <w:rFonts w:ascii="Public Sans Light" w:hAnsi="Public Sans Light"/>
          </w:rPr>
          <w:t>ProfessionalServices@treasury.nsw.gov.au</w:t>
        </w:r>
      </w:hyperlink>
    </w:p>
    <w:p w14:paraId="57829955" w14:textId="77777777" w:rsidR="00490F14" w:rsidRPr="00755A5A" w:rsidRDefault="00490F14" w:rsidP="003B2813">
      <w:pPr>
        <w:spacing w:after="0"/>
        <w:ind w:left="1134" w:right="95" w:hanging="708"/>
        <w:jc w:val="center"/>
        <w:rPr>
          <w:rFonts w:ascii="Public Sans Light" w:hAnsi="Public Sans Light"/>
        </w:rPr>
      </w:pPr>
      <w:r w:rsidRPr="00755A5A">
        <w:rPr>
          <w:rFonts w:ascii="Public Sans Light" w:hAnsi="Public Sans Light"/>
        </w:rPr>
        <w:t>Prequalification Scheme: Performance and Management Services</w:t>
      </w:r>
    </w:p>
    <w:p w14:paraId="6BCCF146" w14:textId="3D3882C6" w:rsidR="00490F14" w:rsidRPr="00755A5A" w:rsidRDefault="00490F14" w:rsidP="00363A80">
      <w:pPr>
        <w:ind w:left="2880" w:right="4110"/>
        <w:jc w:val="center"/>
        <w:rPr>
          <w:rFonts w:ascii="Public Sans Light" w:hAnsi="Public Sans Light"/>
        </w:rPr>
      </w:pPr>
      <w:r w:rsidRPr="00755A5A">
        <w:rPr>
          <w:rFonts w:ascii="Public Sans Light" w:hAnsi="Public Sans Light"/>
        </w:rPr>
        <w:t>NSW Treasury</w:t>
      </w:r>
      <w:r w:rsidR="00363A80" w:rsidRPr="00755A5A">
        <w:rPr>
          <w:rFonts w:ascii="Public Sans Light" w:hAnsi="Public Sans Light"/>
        </w:rPr>
        <w:t xml:space="preserve">, </w:t>
      </w:r>
      <w:r w:rsidRPr="00755A5A">
        <w:rPr>
          <w:rFonts w:ascii="Public Sans Light" w:hAnsi="Public Sans Light"/>
        </w:rPr>
        <w:t xml:space="preserve">52 Martin </w:t>
      </w:r>
      <w:r w:rsidR="00363A80" w:rsidRPr="00755A5A">
        <w:rPr>
          <w:rFonts w:ascii="Public Sans Light" w:hAnsi="Public Sans Light"/>
        </w:rPr>
        <w:t>Place,</w:t>
      </w:r>
      <w:r w:rsidRPr="00755A5A">
        <w:rPr>
          <w:rFonts w:ascii="Public Sans Light" w:hAnsi="Public Sans Light"/>
        </w:rPr>
        <w:t xml:space="preserve"> Sydney NSW 2000</w:t>
      </w:r>
    </w:p>
    <w:p w14:paraId="30510AEF" w14:textId="77777777" w:rsidR="00490F14" w:rsidRPr="00755A5A" w:rsidRDefault="00490F14" w:rsidP="00490F14">
      <w:pPr>
        <w:pStyle w:val="Clause2"/>
        <w:rPr>
          <w:rFonts w:ascii="Public Sans Light" w:hAnsi="Public Sans Light"/>
        </w:rPr>
      </w:pPr>
      <w:r w:rsidRPr="00755A5A">
        <w:rPr>
          <w:rFonts w:ascii="Public Sans Light" w:hAnsi="Public Sans Light"/>
        </w:rPr>
        <w:t xml:space="preserve">The Treasury contact officer will: </w:t>
      </w:r>
    </w:p>
    <w:p w14:paraId="301D3A15" w14:textId="77777777" w:rsidR="00490F14" w:rsidRPr="00755A5A" w:rsidRDefault="00490F14" w:rsidP="00490F14">
      <w:pPr>
        <w:pStyle w:val="Clause4"/>
        <w:rPr>
          <w:rFonts w:ascii="Public Sans Light" w:hAnsi="Public Sans Light"/>
        </w:rPr>
      </w:pPr>
      <w:r w:rsidRPr="00755A5A">
        <w:rPr>
          <w:rFonts w:ascii="Public Sans Light" w:hAnsi="Public Sans Light"/>
        </w:rPr>
        <w:t xml:space="preserve">arrange a meeting between the Approved Supplier and the Agency to discuss and consider the Performance Report and reasons; </w:t>
      </w:r>
    </w:p>
    <w:p w14:paraId="6C4A0780" w14:textId="77777777" w:rsidR="00490F14" w:rsidRPr="00755A5A" w:rsidRDefault="00490F14" w:rsidP="00490F14">
      <w:pPr>
        <w:pStyle w:val="Clause4"/>
        <w:rPr>
          <w:rFonts w:ascii="Public Sans Light" w:hAnsi="Public Sans Light"/>
        </w:rPr>
      </w:pPr>
      <w:r w:rsidRPr="00755A5A">
        <w:rPr>
          <w:rFonts w:ascii="Public Sans Light" w:hAnsi="Public Sans Light"/>
        </w:rPr>
        <w:lastRenderedPageBreak/>
        <w:t xml:space="preserve">determine the disagreement in consultation with the Approved Supplier and the Agency; </w:t>
      </w:r>
    </w:p>
    <w:p w14:paraId="6F0EAB77" w14:textId="77777777" w:rsidR="00490F14" w:rsidRPr="00755A5A" w:rsidRDefault="00490F14" w:rsidP="00490F14">
      <w:pPr>
        <w:pStyle w:val="Clause4"/>
        <w:rPr>
          <w:rFonts w:ascii="Public Sans Light" w:hAnsi="Public Sans Light"/>
        </w:rPr>
      </w:pPr>
      <w:r w:rsidRPr="00755A5A">
        <w:rPr>
          <w:rFonts w:ascii="Public Sans Light" w:hAnsi="Public Sans Light"/>
        </w:rPr>
        <w:t xml:space="preserve">if necessary, amend the Performance Report;  </w:t>
      </w:r>
    </w:p>
    <w:p w14:paraId="20D4D8B6" w14:textId="77777777" w:rsidR="00490F14" w:rsidRPr="00755A5A" w:rsidRDefault="00490F14" w:rsidP="00490F14">
      <w:pPr>
        <w:pStyle w:val="Clause4"/>
        <w:rPr>
          <w:rFonts w:ascii="Public Sans Light" w:hAnsi="Public Sans Light"/>
        </w:rPr>
      </w:pPr>
      <w:r w:rsidRPr="00755A5A">
        <w:rPr>
          <w:rFonts w:ascii="Public Sans Light" w:hAnsi="Public Sans Light"/>
        </w:rPr>
        <w:t xml:space="preserve">notify the Approved Supplier of its decision; and </w:t>
      </w:r>
    </w:p>
    <w:p w14:paraId="208A87EC" w14:textId="77777777" w:rsidR="00490F14" w:rsidRPr="00755A5A" w:rsidRDefault="00490F14" w:rsidP="00490F14">
      <w:pPr>
        <w:pStyle w:val="Clause4"/>
        <w:rPr>
          <w:rFonts w:ascii="Public Sans Light" w:hAnsi="Public Sans Light"/>
        </w:rPr>
      </w:pPr>
      <w:r w:rsidRPr="00755A5A">
        <w:rPr>
          <w:rFonts w:ascii="Public Sans Light" w:hAnsi="Public Sans Light"/>
        </w:rPr>
        <w:t xml:space="preserve">where the Performance Report is amended, enter the amended Performance Report information into Treasury’s databases. </w:t>
      </w:r>
    </w:p>
    <w:p w14:paraId="361A3005" w14:textId="4D0E0302" w:rsidR="007F29D3" w:rsidRPr="005B741A" w:rsidRDefault="007E16DE" w:rsidP="00FA48B7">
      <w:pPr>
        <w:pStyle w:val="Clause1"/>
        <w:rPr>
          <w:rFonts w:ascii="Public Sans Light" w:hAnsi="Public Sans Light"/>
          <w:b w:val="0"/>
          <w:bCs/>
          <w:color w:val="000066"/>
          <w:sz w:val="48"/>
          <w:szCs w:val="48"/>
        </w:rPr>
      </w:pPr>
      <w:bookmarkStart w:id="78" w:name="_Toc153197596"/>
      <w:bookmarkStart w:id="79" w:name="_Toc429396697"/>
      <w:r w:rsidRPr="00BB6E87">
        <w:rPr>
          <w:rFonts w:ascii="Public Sans Light" w:hAnsi="Public Sans Light"/>
          <w:b w:val="0"/>
          <w:bCs/>
          <w:color w:val="002060"/>
          <w:sz w:val="48"/>
          <w:szCs w:val="48"/>
        </w:rPr>
        <w:t>Downgrading of Prequalification</w:t>
      </w:r>
      <w:bookmarkEnd w:id="78"/>
      <w:r w:rsidRPr="005B741A">
        <w:rPr>
          <w:rFonts w:ascii="Public Sans Light" w:hAnsi="Public Sans Light"/>
          <w:b w:val="0"/>
          <w:bCs/>
          <w:color w:val="000066"/>
          <w:sz w:val="48"/>
          <w:szCs w:val="48"/>
        </w:rPr>
        <w:t xml:space="preserve"> </w:t>
      </w:r>
      <w:bookmarkEnd w:id="79"/>
    </w:p>
    <w:p w14:paraId="1A801375" w14:textId="77777777" w:rsidR="00D342D8" w:rsidRPr="00EB3561" w:rsidRDefault="00D342D8" w:rsidP="00D342D8">
      <w:pPr>
        <w:pStyle w:val="Clause2"/>
        <w:rPr>
          <w:rFonts w:ascii="Public Sans Light" w:hAnsi="Public Sans Light"/>
        </w:rPr>
      </w:pPr>
      <w:r w:rsidRPr="00EB3561">
        <w:rPr>
          <w:rFonts w:ascii="Public Sans Light" w:hAnsi="Public Sans Light"/>
        </w:rPr>
        <w:t xml:space="preserve">Treasury may remove an Approved Supplier’s prequalification status in respect of certain Engagement Types if Treasury considers that an Approved Supplier has:  </w:t>
      </w:r>
    </w:p>
    <w:p w14:paraId="3E773710" w14:textId="77777777" w:rsidR="00D342D8" w:rsidRPr="00EB3561" w:rsidRDefault="00D342D8" w:rsidP="00D342D8">
      <w:pPr>
        <w:pStyle w:val="Clause4"/>
        <w:rPr>
          <w:rFonts w:ascii="Public Sans Light" w:hAnsi="Public Sans Light"/>
        </w:rPr>
      </w:pPr>
      <w:r w:rsidRPr="00EB3561">
        <w:rPr>
          <w:rFonts w:ascii="Public Sans Light" w:hAnsi="Public Sans Light"/>
        </w:rPr>
        <w:t xml:space="preserve">not complied with the Scheme Rules; or </w:t>
      </w:r>
    </w:p>
    <w:p w14:paraId="7E882631" w14:textId="77777777" w:rsidR="00D342D8" w:rsidRPr="00EB3561" w:rsidRDefault="00D342D8" w:rsidP="00D342D8">
      <w:pPr>
        <w:pStyle w:val="Clause4"/>
        <w:rPr>
          <w:rFonts w:ascii="Public Sans Light" w:hAnsi="Public Sans Light"/>
        </w:rPr>
      </w:pPr>
      <w:r w:rsidRPr="00EB3561">
        <w:rPr>
          <w:rFonts w:ascii="Public Sans Light" w:hAnsi="Public Sans Light"/>
        </w:rPr>
        <w:t xml:space="preserve">demonstrated unsatisfactory tendering performance, for example, by declining tendering opportunities without providing valid reasons, accepting a tendering opportunity but not lodging a tender, lodging late tenders or lodging uncompetitive tenders; or </w:t>
      </w:r>
    </w:p>
    <w:p w14:paraId="482E2DA5" w14:textId="77777777" w:rsidR="00D342D8" w:rsidRPr="00EB3561" w:rsidRDefault="00D342D8" w:rsidP="00D342D8">
      <w:pPr>
        <w:pStyle w:val="Clause4"/>
        <w:rPr>
          <w:rFonts w:ascii="Public Sans Light" w:hAnsi="Public Sans Light"/>
        </w:rPr>
      </w:pPr>
      <w:r w:rsidRPr="00EB3561">
        <w:rPr>
          <w:rFonts w:ascii="Public Sans Light" w:hAnsi="Public Sans Light"/>
        </w:rPr>
        <w:t xml:space="preserve">experienced an adverse change in capacity; or  </w:t>
      </w:r>
    </w:p>
    <w:p w14:paraId="2E99F8EC" w14:textId="77777777" w:rsidR="00D342D8" w:rsidRPr="00EB3561" w:rsidRDefault="00D342D8" w:rsidP="00D342D8">
      <w:pPr>
        <w:pStyle w:val="Clause4"/>
        <w:rPr>
          <w:rFonts w:ascii="Public Sans Light" w:hAnsi="Public Sans Light"/>
        </w:rPr>
      </w:pPr>
      <w:r w:rsidRPr="00EB3561">
        <w:rPr>
          <w:rFonts w:ascii="Public Sans Light" w:hAnsi="Public Sans Light"/>
        </w:rPr>
        <w:t xml:space="preserve">experienced an adverse change in business status. </w:t>
      </w:r>
    </w:p>
    <w:p w14:paraId="63EF3160" w14:textId="7EFB7A19" w:rsidR="00D342D8" w:rsidRPr="00EB3561" w:rsidRDefault="00D342D8" w:rsidP="00D342D8">
      <w:pPr>
        <w:pStyle w:val="Clause2"/>
        <w:rPr>
          <w:rFonts w:ascii="Public Sans Light" w:hAnsi="Public Sans Light"/>
        </w:rPr>
      </w:pPr>
      <w:r w:rsidRPr="00EB3561">
        <w:rPr>
          <w:rFonts w:ascii="Public Sans Light" w:hAnsi="Public Sans Light"/>
        </w:rPr>
        <w:t>Before the prequalification status of an Approved Supplier is removed under clause 2</w:t>
      </w:r>
      <w:r w:rsidR="003B7BB8" w:rsidRPr="00EB3561">
        <w:rPr>
          <w:rFonts w:ascii="Public Sans Light" w:hAnsi="Public Sans Light"/>
        </w:rPr>
        <w:t>3</w:t>
      </w:r>
      <w:r w:rsidRPr="00EB3561">
        <w:rPr>
          <w:rFonts w:ascii="Public Sans Light" w:hAnsi="Public Sans Light"/>
        </w:rPr>
        <w:t>, Treasury will advise the Approved Supplier of the matters prompting the removal and will</w:t>
      </w:r>
      <w:r w:rsidR="00564E15">
        <w:rPr>
          <w:rFonts w:ascii="Public Sans Light" w:hAnsi="Public Sans Light"/>
        </w:rPr>
        <w:t xml:space="preserve"> </w:t>
      </w:r>
      <w:r w:rsidRPr="00EB3561">
        <w:rPr>
          <w:rFonts w:ascii="Public Sans Light" w:hAnsi="Public Sans Light"/>
        </w:rPr>
        <w:t xml:space="preserve">give the Approved Supplier the opportunity to provide reasons as to why the removal should not occur. </w:t>
      </w:r>
    </w:p>
    <w:p w14:paraId="68755B96" w14:textId="002DAF60" w:rsidR="007F29D3" w:rsidRPr="00BB6E87" w:rsidRDefault="007E16DE" w:rsidP="00FA48B7">
      <w:pPr>
        <w:pStyle w:val="Clause1"/>
        <w:rPr>
          <w:rFonts w:ascii="Public Sans Light" w:hAnsi="Public Sans Light"/>
          <w:b w:val="0"/>
          <w:bCs/>
          <w:color w:val="002060"/>
          <w:sz w:val="48"/>
          <w:szCs w:val="48"/>
        </w:rPr>
      </w:pPr>
      <w:bookmarkStart w:id="80" w:name="_Toc429396698"/>
      <w:bookmarkStart w:id="81" w:name="_Toc153197597"/>
      <w:r w:rsidRPr="00BB6E87">
        <w:rPr>
          <w:rFonts w:ascii="Public Sans Light" w:hAnsi="Public Sans Light"/>
          <w:b w:val="0"/>
          <w:bCs/>
          <w:color w:val="002060"/>
          <w:sz w:val="48"/>
          <w:szCs w:val="48"/>
        </w:rPr>
        <w:t xml:space="preserve">Temporary Suspension </w:t>
      </w:r>
      <w:bookmarkEnd w:id="80"/>
      <w:r w:rsidR="00D342D8">
        <w:rPr>
          <w:rFonts w:ascii="Public Sans Light" w:hAnsi="Public Sans Light"/>
          <w:b w:val="0"/>
          <w:bCs/>
          <w:color w:val="002060"/>
          <w:sz w:val="48"/>
          <w:szCs w:val="48"/>
        </w:rPr>
        <w:t>from the Scheme Procurement List</w:t>
      </w:r>
      <w:bookmarkEnd w:id="81"/>
    </w:p>
    <w:p w14:paraId="45FC200C" w14:textId="3B26A9C7" w:rsidR="007F29D3" w:rsidRPr="00EB3561" w:rsidRDefault="00C4229C" w:rsidP="0013370A">
      <w:pPr>
        <w:pStyle w:val="Clause2"/>
        <w:rPr>
          <w:rFonts w:ascii="Public Sans Light" w:hAnsi="Public Sans Light"/>
        </w:rPr>
      </w:pPr>
      <w:r w:rsidRPr="00EB3561">
        <w:rPr>
          <w:rFonts w:ascii="Public Sans Light" w:hAnsi="Public Sans Light"/>
        </w:rPr>
        <w:t>Treasury</w:t>
      </w:r>
      <w:r w:rsidR="007F29D3" w:rsidRPr="00EB3561">
        <w:rPr>
          <w:rFonts w:ascii="Public Sans Light" w:hAnsi="Public Sans Light"/>
        </w:rPr>
        <w:t xml:space="preserve"> may suspend a</w:t>
      </w:r>
      <w:r w:rsidR="00B46770" w:rsidRPr="00EB3561">
        <w:rPr>
          <w:rFonts w:ascii="Public Sans Light" w:hAnsi="Public Sans Light"/>
        </w:rPr>
        <w:t>n Approved</w:t>
      </w:r>
      <w:r w:rsidR="007F29D3" w:rsidRPr="00EB3561">
        <w:rPr>
          <w:rFonts w:ascii="Public Sans Light" w:hAnsi="Public Sans Light"/>
        </w:rPr>
        <w:t xml:space="preserve"> S</w:t>
      </w:r>
      <w:r w:rsidR="003F7CFF" w:rsidRPr="00EB3561">
        <w:rPr>
          <w:rFonts w:ascii="Public Sans Light" w:hAnsi="Public Sans Light"/>
        </w:rPr>
        <w:t>upplier</w:t>
      </w:r>
      <w:r w:rsidR="007F29D3" w:rsidRPr="00EB3561">
        <w:rPr>
          <w:rFonts w:ascii="Public Sans Light" w:hAnsi="Public Sans Light"/>
        </w:rPr>
        <w:t xml:space="preserve"> from the Scheme</w:t>
      </w:r>
      <w:r w:rsidR="00B46770" w:rsidRPr="00EB3561">
        <w:rPr>
          <w:rFonts w:ascii="Public Sans Light" w:hAnsi="Public Sans Light"/>
        </w:rPr>
        <w:t xml:space="preserve"> Procurement List</w:t>
      </w:r>
      <w:r w:rsidR="007F29D3" w:rsidRPr="00EB3561">
        <w:rPr>
          <w:rFonts w:ascii="Public Sans Light" w:hAnsi="Public Sans Light"/>
        </w:rPr>
        <w:t xml:space="preserve"> for up to three (3) months if</w:t>
      </w:r>
      <w:r w:rsidRPr="00EB3561">
        <w:rPr>
          <w:rFonts w:ascii="Public Sans Light" w:hAnsi="Public Sans Light"/>
        </w:rPr>
        <w:t xml:space="preserve"> Treasury</w:t>
      </w:r>
      <w:r w:rsidR="00A442CA" w:rsidRPr="00EB3561">
        <w:rPr>
          <w:rFonts w:ascii="Public Sans Light" w:hAnsi="Public Sans Light"/>
        </w:rPr>
        <w:t xml:space="preserve"> </w:t>
      </w:r>
      <w:r w:rsidR="007F29D3" w:rsidRPr="00EB3561">
        <w:rPr>
          <w:rFonts w:ascii="Public Sans Light" w:hAnsi="Public Sans Light"/>
        </w:rPr>
        <w:t xml:space="preserve">considers that the </w:t>
      </w:r>
      <w:r w:rsidR="00B46770" w:rsidRPr="00EB3561">
        <w:rPr>
          <w:rFonts w:ascii="Public Sans Light" w:hAnsi="Public Sans Light"/>
        </w:rPr>
        <w:t xml:space="preserve">Approved </w:t>
      </w:r>
      <w:r w:rsidR="007F29D3" w:rsidRPr="00EB3561">
        <w:rPr>
          <w:rFonts w:ascii="Public Sans Light" w:hAnsi="Public Sans Light"/>
        </w:rPr>
        <w:t>S</w:t>
      </w:r>
      <w:r w:rsidR="003F7CFF" w:rsidRPr="00EB3561">
        <w:rPr>
          <w:rFonts w:ascii="Public Sans Light" w:hAnsi="Public Sans Light"/>
        </w:rPr>
        <w:t>upplier</w:t>
      </w:r>
      <w:r w:rsidR="007F29D3" w:rsidRPr="00EB3561">
        <w:rPr>
          <w:rFonts w:ascii="Public Sans Light" w:hAnsi="Public Sans Light"/>
        </w:rPr>
        <w:t xml:space="preserve"> has:  </w:t>
      </w:r>
    </w:p>
    <w:p w14:paraId="74663FE7" w14:textId="77777777" w:rsidR="007F29D3" w:rsidRPr="00EB3561" w:rsidRDefault="007F29D3" w:rsidP="0013370A">
      <w:pPr>
        <w:pStyle w:val="Clause4"/>
        <w:rPr>
          <w:rFonts w:ascii="Public Sans Light" w:hAnsi="Public Sans Light"/>
        </w:rPr>
      </w:pPr>
      <w:r w:rsidRPr="00EB3561">
        <w:rPr>
          <w:rFonts w:ascii="Public Sans Light" w:hAnsi="Public Sans Light"/>
        </w:rPr>
        <w:t>not co</w:t>
      </w:r>
      <w:r w:rsidR="008C1B13" w:rsidRPr="00EB3561">
        <w:rPr>
          <w:rFonts w:ascii="Public Sans Light" w:hAnsi="Public Sans Light"/>
        </w:rPr>
        <w:t>mplied with the Scheme Rule</w:t>
      </w:r>
      <w:r w:rsidRPr="00EB3561">
        <w:rPr>
          <w:rFonts w:ascii="Public Sans Light" w:hAnsi="Public Sans Light"/>
        </w:rPr>
        <w:t>s; or</w:t>
      </w:r>
    </w:p>
    <w:p w14:paraId="1D0602F3" w14:textId="34F6C40E" w:rsidR="0098011E" w:rsidRPr="00EB3561" w:rsidRDefault="007F29D3" w:rsidP="0098011E">
      <w:pPr>
        <w:pStyle w:val="Clause4"/>
        <w:rPr>
          <w:rFonts w:ascii="Public Sans Light" w:hAnsi="Public Sans Light"/>
        </w:rPr>
      </w:pPr>
      <w:r w:rsidRPr="00EB3561">
        <w:rPr>
          <w:rFonts w:ascii="Public Sans Light" w:hAnsi="Public Sans Light"/>
        </w:rPr>
        <w:t>demonstrated unsatisfactory performance</w:t>
      </w:r>
      <w:r w:rsidR="0098011E" w:rsidRPr="00EB3561">
        <w:rPr>
          <w:rFonts w:ascii="Public Sans Light" w:hAnsi="Public Sans Light"/>
        </w:rPr>
        <w:t>; or</w:t>
      </w:r>
    </w:p>
    <w:p w14:paraId="6BE79340" w14:textId="0C6DB051" w:rsidR="007F29D3" w:rsidRPr="00EB3561" w:rsidRDefault="0098011E" w:rsidP="000E3BFF">
      <w:pPr>
        <w:pStyle w:val="Clause4"/>
        <w:rPr>
          <w:rFonts w:ascii="Public Sans Light" w:hAnsi="Public Sans Light"/>
        </w:rPr>
      </w:pPr>
      <w:r w:rsidRPr="00EB3561">
        <w:rPr>
          <w:rFonts w:ascii="Public Sans Light" w:hAnsi="Public Sans Light"/>
        </w:rPr>
        <w:t xml:space="preserve">demonstrated unsatisfactory performance in relation to an Engagement.  </w:t>
      </w:r>
    </w:p>
    <w:p w14:paraId="25B84C46" w14:textId="53F5DDEF" w:rsidR="007F29D3" w:rsidRPr="00EB3561" w:rsidRDefault="00C4229C" w:rsidP="0013370A">
      <w:pPr>
        <w:pStyle w:val="Clause2"/>
        <w:rPr>
          <w:rFonts w:ascii="Public Sans Light" w:hAnsi="Public Sans Light"/>
        </w:rPr>
      </w:pPr>
      <w:r w:rsidRPr="00EB3561">
        <w:rPr>
          <w:rFonts w:ascii="Public Sans Light" w:hAnsi="Public Sans Light"/>
        </w:rPr>
        <w:t>Treasury</w:t>
      </w:r>
      <w:r w:rsidR="007F29D3" w:rsidRPr="00EB3561">
        <w:rPr>
          <w:rFonts w:ascii="Public Sans Light" w:hAnsi="Public Sans Light"/>
        </w:rPr>
        <w:t xml:space="preserve"> will advise the </w:t>
      </w:r>
      <w:r w:rsidR="0098011E" w:rsidRPr="00EB3561">
        <w:rPr>
          <w:rFonts w:ascii="Public Sans Light" w:hAnsi="Public Sans Light"/>
        </w:rPr>
        <w:t xml:space="preserve">Approved </w:t>
      </w:r>
      <w:r w:rsidR="007F29D3" w:rsidRPr="00EB3561">
        <w:rPr>
          <w:rFonts w:ascii="Public Sans Light" w:hAnsi="Public Sans Light"/>
        </w:rPr>
        <w:t>S</w:t>
      </w:r>
      <w:r w:rsidR="003F7CFF" w:rsidRPr="00EB3561">
        <w:rPr>
          <w:rFonts w:ascii="Public Sans Light" w:hAnsi="Public Sans Light"/>
        </w:rPr>
        <w:t>upplier</w:t>
      </w:r>
      <w:r w:rsidR="007F29D3" w:rsidRPr="00EB3561">
        <w:rPr>
          <w:rFonts w:ascii="Public Sans Light" w:hAnsi="Public Sans Light"/>
        </w:rPr>
        <w:t xml:space="preserve"> of the reasons for the suspension and of any actions by the </w:t>
      </w:r>
      <w:r w:rsidR="008128F5" w:rsidRPr="00EB3561">
        <w:rPr>
          <w:rFonts w:ascii="Public Sans Light" w:hAnsi="Public Sans Light"/>
        </w:rPr>
        <w:t xml:space="preserve">Approved </w:t>
      </w:r>
      <w:r w:rsidR="007F29D3" w:rsidRPr="00EB3561">
        <w:rPr>
          <w:rFonts w:ascii="Public Sans Light" w:hAnsi="Public Sans Light"/>
        </w:rPr>
        <w:t>S</w:t>
      </w:r>
      <w:r w:rsidR="003F7CFF" w:rsidRPr="00EB3561">
        <w:rPr>
          <w:rFonts w:ascii="Public Sans Light" w:hAnsi="Public Sans Light"/>
        </w:rPr>
        <w:t>upplier</w:t>
      </w:r>
      <w:r w:rsidR="007F29D3" w:rsidRPr="00EB3561">
        <w:rPr>
          <w:rFonts w:ascii="Public Sans Light" w:hAnsi="Public Sans Light"/>
        </w:rPr>
        <w:t xml:space="preserve"> required to lift the suspension. A</w:t>
      </w:r>
      <w:r w:rsidR="008128F5" w:rsidRPr="00EB3561">
        <w:rPr>
          <w:rFonts w:ascii="Public Sans Light" w:hAnsi="Public Sans Light"/>
        </w:rPr>
        <w:t>n Approved</w:t>
      </w:r>
      <w:r w:rsidR="007F29D3" w:rsidRPr="00EB3561">
        <w:rPr>
          <w:rFonts w:ascii="Public Sans Light" w:hAnsi="Public Sans Light"/>
        </w:rPr>
        <w:t xml:space="preserve"> S</w:t>
      </w:r>
      <w:r w:rsidR="003F7CFF" w:rsidRPr="00EB3561">
        <w:rPr>
          <w:rFonts w:ascii="Public Sans Light" w:hAnsi="Public Sans Light"/>
        </w:rPr>
        <w:t>upplier</w:t>
      </w:r>
      <w:r w:rsidR="007F29D3" w:rsidRPr="00EB3561">
        <w:rPr>
          <w:rFonts w:ascii="Public Sans Light" w:hAnsi="Public Sans Light"/>
        </w:rPr>
        <w:t xml:space="preserve"> that has been suspended from the Scheme </w:t>
      </w:r>
      <w:r w:rsidR="008128F5" w:rsidRPr="00EB3561">
        <w:rPr>
          <w:rFonts w:ascii="Public Sans Light" w:hAnsi="Public Sans Light"/>
        </w:rPr>
        <w:t xml:space="preserve">Procurement List </w:t>
      </w:r>
      <w:r w:rsidR="007F29D3" w:rsidRPr="00EB3561">
        <w:rPr>
          <w:rFonts w:ascii="Public Sans Light" w:hAnsi="Public Sans Light"/>
        </w:rPr>
        <w:t xml:space="preserve">must inform </w:t>
      </w:r>
      <w:r w:rsidR="002B6535" w:rsidRPr="00EB3561">
        <w:rPr>
          <w:rFonts w:ascii="Public Sans Light" w:hAnsi="Public Sans Light"/>
        </w:rPr>
        <w:t>Treasury</w:t>
      </w:r>
      <w:r w:rsidR="007F29D3" w:rsidRPr="00EB3561">
        <w:rPr>
          <w:rFonts w:ascii="Public Sans Light" w:hAnsi="Public Sans Light"/>
        </w:rPr>
        <w:t xml:space="preserve"> if and when the actions required to lift the suspension have been undertaken.  </w:t>
      </w:r>
      <w:r w:rsidR="007F29D3" w:rsidRPr="00EB3561">
        <w:rPr>
          <w:rFonts w:ascii="Public Sans Light" w:hAnsi="Public Sans Light"/>
          <w:sz w:val="12"/>
        </w:rPr>
        <w:t xml:space="preserve"> </w:t>
      </w:r>
    </w:p>
    <w:p w14:paraId="4657C8C5" w14:textId="0B3854C5" w:rsidR="007F29D3" w:rsidRPr="00EB3561" w:rsidRDefault="002B6535" w:rsidP="0013370A">
      <w:pPr>
        <w:pStyle w:val="Clause2"/>
        <w:rPr>
          <w:rFonts w:ascii="Public Sans Light" w:hAnsi="Public Sans Light"/>
        </w:rPr>
      </w:pPr>
      <w:r w:rsidRPr="00EB3561">
        <w:rPr>
          <w:rFonts w:ascii="Public Sans Light" w:hAnsi="Public Sans Light"/>
        </w:rPr>
        <w:t>Treasury</w:t>
      </w:r>
      <w:r w:rsidR="007F29D3" w:rsidRPr="00EB3561">
        <w:rPr>
          <w:rFonts w:ascii="Public Sans Light" w:hAnsi="Public Sans Light"/>
        </w:rPr>
        <w:t xml:space="preserve"> will regularly review the status of </w:t>
      </w:r>
      <w:r w:rsidR="008128F5" w:rsidRPr="00EB3561">
        <w:rPr>
          <w:rFonts w:ascii="Public Sans Light" w:hAnsi="Public Sans Light"/>
        </w:rPr>
        <w:t xml:space="preserve">Approved </w:t>
      </w:r>
      <w:r w:rsidR="007F29D3" w:rsidRPr="00EB3561">
        <w:rPr>
          <w:rFonts w:ascii="Public Sans Light" w:hAnsi="Public Sans Light"/>
        </w:rPr>
        <w:t>S</w:t>
      </w:r>
      <w:r w:rsidR="003F7CFF" w:rsidRPr="00EB3561">
        <w:rPr>
          <w:rFonts w:ascii="Public Sans Light" w:hAnsi="Public Sans Light"/>
        </w:rPr>
        <w:t>upplier</w:t>
      </w:r>
      <w:r w:rsidR="007F29D3" w:rsidRPr="00EB3561">
        <w:rPr>
          <w:rFonts w:ascii="Public Sans Light" w:hAnsi="Public Sans Light"/>
        </w:rPr>
        <w:t xml:space="preserve">s who have been suspended under </w:t>
      </w:r>
      <w:r w:rsidR="006C0986" w:rsidRPr="00EB3561">
        <w:rPr>
          <w:rFonts w:ascii="Public Sans Light" w:hAnsi="Public Sans Light"/>
        </w:rPr>
        <w:t>Clause 2</w:t>
      </w:r>
      <w:r w:rsidR="0007705C" w:rsidRPr="00EB3561">
        <w:rPr>
          <w:rFonts w:ascii="Public Sans Light" w:hAnsi="Public Sans Light"/>
        </w:rPr>
        <w:t>4</w:t>
      </w:r>
      <w:r w:rsidR="007F29D3" w:rsidRPr="00EB3561">
        <w:rPr>
          <w:rFonts w:ascii="Public Sans Light" w:hAnsi="Public Sans Light"/>
        </w:rPr>
        <w:t xml:space="preserve">. If the action taken by the </w:t>
      </w:r>
      <w:r w:rsidR="00AB5A0D" w:rsidRPr="00EB3561">
        <w:rPr>
          <w:rFonts w:ascii="Public Sans Light" w:hAnsi="Public Sans Light"/>
        </w:rPr>
        <w:t xml:space="preserve">Approved </w:t>
      </w:r>
      <w:r w:rsidR="007F29D3" w:rsidRPr="00EB3561">
        <w:rPr>
          <w:rFonts w:ascii="Public Sans Light" w:hAnsi="Public Sans Light"/>
        </w:rPr>
        <w:t>S</w:t>
      </w:r>
      <w:r w:rsidR="003F7CFF" w:rsidRPr="00EB3561">
        <w:rPr>
          <w:rFonts w:ascii="Public Sans Light" w:hAnsi="Public Sans Light"/>
        </w:rPr>
        <w:t>upplier</w:t>
      </w:r>
      <w:r w:rsidR="007F29D3" w:rsidRPr="00EB3561">
        <w:rPr>
          <w:rFonts w:ascii="Public Sans Light" w:hAnsi="Public Sans Light"/>
        </w:rPr>
        <w:t xml:space="preserve"> is considered by </w:t>
      </w:r>
      <w:r w:rsidRPr="00EB3561">
        <w:rPr>
          <w:rFonts w:ascii="Public Sans Light" w:hAnsi="Public Sans Light"/>
        </w:rPr>
        <w:t>Treasury</w:t>
      </w:r>
      <w:r w:rsidR="007F29D3" w:rsidRPr="00EB3561">
        <w:rPr>
          <w:rFonts w:ascii="Public Sans Light" w:hAnsi="Public Sans Light"/>
        </w:rPr>
        <w:t xml:space="preserve"> to be insufficient, the suspension period may be extended and the </w:t>
      </w:r>
      <w:r w:rsidR="0082315A" w:rsidRPr="00EB3561">
        <w:rPr>
          <w:rFonts w:ascii="Public Sans Light" w:hAnsi="Public Sans Light"/>
        </w:rPr>
        <w:t xml:space="preserve">Approved </w:t>
      </w:r>
      <w:r w:rsidR="007F29D3" w:rsidRPr="00EB3561">
        <w:rPr>
          <w:rFonts w:ascii="Public Sans Light" w:hAnsi="Public Sans Light"/>
        </w:rPr>
        <w:t>S</w:t>
      </w:r>
      <w:r w:rsidR="003F7CFF" w:rsidRPr="00EB3561">
        <w:rPr>
          <w:rFonts w:ascii="Public Sans Light" w:hAnsi="Public Sans Light"/>
        </w:rPr>
        <w:t>upplier</w:t>
      </w:r>
      <w:r w:rsidR="007F29D3" w:rsidRPr="00EB3561">
        <w:rPr>
          <w:rFonts w:ascii="Public Sans Light" w:hAnsi="Public Sans Light"/>
        </w:rPr>
        <w:t xml:space="preserve"> will be</w:t>
      </w:r>
      <w:r w:rsidR="008E06F5">
        <w:rPr>
          <w:rFonts w:ascii="Public Sans Light" w:hAnsi="Public Sans Light"/>
        </w:rPr>
        <w:t xml:space="preserve"> </w:t>
      </w:r>
      <w:r w:rsidR="00A40EAD">
        <w:rPr>
          <w:rFonts w:ascii="Public Sans Light" w:hAnsi="Public Sans Light"/>
        </w:rPr>
        <w:lastRenderedPageBreak/>
        <w:t>n</w:t>
      </w:r>
      <w:r w:rsidR="007F29D3" w:rsidRPr="00EB3561">
        <w:rPr>
          <w:rFonts w:ascii="Public Sans Light" w:hAnsi="Public Sans Light"/>
        </w:rPr>
        <w:t xml:space="preserve">otified accordingly. </w:t>
      </w:r>
      <w:r w:rsidRPr="00EB3561">
        <w:rPr>
          <w:rFonts w:ascii="Public Sans Light" w:hAnsi="Public Sans Light"/>
        </w:rPr>
        <w:t>Treasury</w:t>
      </w:r>
      <w:r w:rsidR="007F29D3" w:rsidRPr="00EB3561">
        <w:rPr>
          <w:rFonts w:ascii="Public Sans Light" w:hAnsi="Public Sans Light"/>
        </w:rPr>
        <w:t xml:space="preserve"> may revoke the suspension if it is satisfied that the </w:t>
      </w:r>
      <w:r w:rsidR="0082315A" w:rsidRPr="00EB3561">
        <w:rPr>
          <w:rFonts w:ascii="Public Sans Light" w:hAnsi="Public Sans Light"/>
        </w:rPr>
        <w:t xml:space="preserve">Approved </w:t>
      </w:r>
      <w:r w:rsidR="007F29D3" w:rsidRPr="00EB3561">
        <w:rPr>
          <w:rFonts w:ascii="Public Sans Light" w:hAnsi="Public Sans Light"/>
        </w:rPr>
        <w:t>S</w:t>
      </w:r>
      <w:r w:rsidR="003F7CFF" w:rsidRPr="00EB3561">
        <w:rPr>
          <w:rFonts w:ascii="Public Sans Light" w:hAnsi="Public Sans Light"/>
        </w:rPr>
        <w:t>upplier</w:t>
      </w:r>
      <w:r w:rsidR="007F29D3" w:rsidRPr="00EB3561">
        <w:rPr>
          <w:rFonts w:ascii="Public Sans Light" w:hAnsi="Public Sans Light"/>
        </w:rPr>
        <w:t xml:space="preserve"> has taken appropriate action to address the reasons for the suspension.  </w:t>
      </w:r>
    </w:p>
    <w:p w14:paraId="0742BA88" w14:textId="6EEAD8DB" w:rsidR="007F29D3" w:rsidRPr="00BB6E87" w:rsidRDefault="007E16DE" w:rsidP="00FA48B7">
      <w:pPr>
        <w:pStyle w:val="Clause1"/>
        <w:rPr>
          <w:rFonts w:ascii="Public Sans Light" w:hAnsi="Public Sans Light"/>
          <w:b w:val="0"/>
          <w:bCs/>
          <w:color w:val="002060"/>
          <w:sz w:val="48"/>
          <w:szCs w:val="48"/>
        </w:rPr>
      </w:pPr>
      <w:bookmarkStart w:id="82" w:name="_Toc429396699"/>
      <w:bookmarkStart w:id="83" w:name="_Toc153197598"/>
      <w:r w:rsidRPr="00BB6E87">
        <w:rPr>
          <w:rFonts w:ascii="Public Sans Light" w:hAnsi="Public Sans Light"/>
          <w:b w:val="0"/>
          <w:bCs/>
          <w:color w:val="002060"/>
          <w:sz w:val="48"/>
          <w:szCs w:val="48"/>
        </w:rPr>
        <w:t xml:space="preserve">Removal from the Scheme </w:t>
      </w:r>
      <w:bookmarkEnd w:id="82"/>
      <w:r w:rsidR="0082315A">
        <w:rPr>
          <w:rFonts w:ascii="Public Sans Light" w:hAnsi="Public Sans Light"/>
          <w:b w:val="0"/>
          <w:bCs/>
          <w:color w:val="002060"/>
          <w:sz w:val="48"/>
          <w:szCs w:val="48"/>
        </w:rPr>
        <w:t>Procurement List</w:t>
      </w:r>
      <w:bookmarkEnd w:id="83"/>
      <w:r w:rsidR="007F29D3" w:rsidRPr="00BB6E87">
        <w:rPr>
          <w:rFonts w:ascii="Public Sans Light" w:hAnsi="Public Sans Light"/>
          <w:b w:val="0"/>
          <w:bCs/>
          <w:color w:val="002060"/>
          <w:sz w:val="48"/>
          <w:szCs w:val="48"/>
        </w:rPr>
        <w:t xml:space="preserve"> </w:t>
      </w:r>
    </w:p>
    <w:p w14:paraId="19CCDB42" w14:textId="77777777" w:rsidR="006E7306" w:rsidRPr="00252028" w:rsidRDefault="006E7306" w:rsidP="006E7306">
      <w:pPr>
        <w:pStyle w:val="Clause2"/>
        <w:rPr>
          <w:rFonts w:ascii="Public Sans Light" w:hAnsi="Public Sans Light"/>
        </w:rPr>
      </w:pPr>
      <w:r w:rsidRPr="00252028">
        <w:rPr>
          <w:rFonts w:ascii="Public Sans Light" w:hAnsi="Public Sans Light"/>
        </w:rPr>
        <w:t xml:space="preserve">Treasury may remove an Approved Supplier from the Scheme Procurement List if Treasury considers that an Approved Supplier has: </w:t>
      </w:r>
    </w:p>
    <w:p w14:paraId="63042DA5" w14:textId="77777777" w:rsidR="006E7306" w:rsidRPr="00252028" w:rsidRDefault="006E7306" w:rsidP="006E7306">
      <w:pPr>
        <w:pStyle w:val="Clause4"/>
        <w:rPr>
          <w:rFonts w:ascii="Public Sans Light" w:hAnsi="Public Sans Light"/>
        </w:rPr>
      </w:pPr>
      <w:r w:rsidRPr="00252028">
        <w:rPr>
          <w:rFonts w:ascii="Public Sans Light" w:hAnsi="Public Sans Light"/>
        </w:rPr>
        <w:t xml:space="preserve">breached the Scheme Rules; </w:t>
      </w:r>
    </w:p>
    <w:p w14:paraId="3257F566" w14:textId="77777777" w:rsidR="006E7306" w:rsidRPr="00252028" w:rsidRDefault="006E7306" w:rsidP="006E7306">
      <w:pPr>
        <w:pStyle w:val="Clause4"/>
        <w:rPr>
          <w:rFonts w:ascii="Public Sans Light" w:hAnsi="Public Sans Light"/>
        </w:rPr>
      </w:pPr>
      <w:r w:rsidRPr="00252028">
        <w:rPr>
          <w:rFonts w:ascii="Public Sans Light" w:hAnsi="Public Sans Light"/>
        </w:rPr>
        <w:t xml:space="preserve">appointed a receiver or administrator or become insolvent; </w:t>
      </w:r>
    </w:p>
    <w:p w14:paraId="736E1774" w14:textId="77777777" w:rsidR="006E7306" w:rsidRPr="00252028" w:rsidRDefault="006E7306" w:rsidP="006E7306">
      <w:pPr>
        <w:pStyle w:val="Clause4"/>
        <w:rPr>
          <w:rFonts w:ascii="Public Sans Light" w:hAnsi="Public Sans Light"/>
        </w:rPr>
      </w:pPr>
      <w:r w:rsidRPr="00252028">
        <w:rPr>
          <w:rFonts w:ascii="Public Sans Light" w:hAnsi="Public Sans Light"/>
        </w:rPr>
        <w:t xml:space="preserve">been the subject of substantiated reports of unsatisfactory performance for other NSW Government Agencies; </w:t>
      </w:r>
    </w:p>
    <w:p w14:paraId="6186AF54" w14:textId="77777777" w:rsidR="006E7306" w:rsidRPr="00252028" w:rsidRDefault="006E7306" w:rsidP="006E7306">
      <w:pPr>
        <w:pStyle w:val="Clause4"/>
        <w:rPr>
          <w:rFonts w:ascii="Public Sans Light" w:hAnsi="Public Sans Light"/>
        </w:rPr>
      </w:pPr>
      <w:r w:rsidRPr="00252028">
        <w:rPr>
          <w:rFonts w:ascii="Public Sans Light" w:hAnsi="Public Sans Light"/>
        </w:rPr>
        <w:t xml:space="preserve">been determined by the Assessment Body as not suitable for future work;  </w:t>
      </w:r>
    </w:p>
    <w:p w14:paraId="070122D4" w14:textId="77777777" w:rsidR="006E7306" w:rsidRPr="00252028" w:rsidRDefault="006E7306" w:rsidP="006E7306">
      <w:pPr>
        <w:pStyle w:val="Clause4"/>
        <w:rPr>
          <w:rFonts w:ascii="Public Sans Light" w:hAnsi="Public Sans Light"/>
        </w:rPr>
      </w:pPr>
      <w:r w:rsidRPr="00252028">
        <w:rPr>
          <w:rFonts w:ascii="Public Sans Light" w:hAnsi="Public Sans Light"/>
        </w:rPr>
        <w:t>frequently declined provision of service opportunities without providing valid reasons;</w:t>
      </w:r>
    </w:p>
    <w:p w14:paraId="51A1D56A" w14:textId="77777777" w:rsidR="006E7306" w:rsidRPr="00252028" w:rsidRDefault="006E7306" w:rsidP="006E7306">
      <w:pPr>
        <w:pStyle w:val="Clause4"/>
        <w:rPr>
          <w:rFonts w:ascii="Public Sans Light" w:hAnsi="Public Sans Light"/>
        </w:rPr>
      </w:pPr>
      <w:r w:rsidRPr="00252028">
        <w:rPr>
          <w:rFonts w:ascii="Public Sans Light" w:hAnsi="Public Sans Light"/>
        </w:rPr>
        <w:t xml:space="preserve">experienced an adverse change in capacity or capability; </w:t>
      </w:r>
    </w:p>
    <w:p w14:paraId="48851867" w14:textId="77777777" w:rsidR="006E7306" w:rsidRPr="00252028" w:rsidRDefault="006E7306" w:rsidP="006E7306">
      <w:pPr>
        <w:pStyle w:val="Clause4"/>
        <w:rPr>
          <w:rFonts w:ascii="Public Sans Light" w:hAnsi="Public Sans Light"/>
        </w:rPr>
      </w:pPr>
      <w:r w:rsidRPr="00252028">
        <w:rPr>
          <w:rFonts w:ascii="Public Sans Light" w:hAnsi="Public Sans Light"/>
        </w:rPr>
        <w:t xml:space="preserve">experienced an adverse change in business status; </w:t>
      </w:r>
    </w:p>
    <w:p w14:paraId="3505F98A" w14:textId="09AE5504" w:rsidR="006E7306" w:rsidRPr="00252028" w:rsidRDefault="006E7306" w:rsidP="006E7306">
      <w:pPr>
        <w:pStyle w:val="Clause4"/>
        <w:rPr>
          <w:rFonts w:ascii="Public Sans Light" w:hAnsi="Public Sans Light"/>
        </w:rPr>
      </w:pPr>
      <w:r w:rsidRPr="00252028">
        <w:rPr>
          <w:rFonts w:ascii="Public Sans Light" w:hAnsi="Public Sans Light"/>
        </w:rPr>
        <w:t>failed to promptly and adequately address the reasons for a temporary suspension from the Scheme Procurement List under clause 2</w:t>
      </w:r>
      <w:r w:rsidR="00762AD2">
        <w:rPr>
          <w:rFonts w:ascii="Public Sans Light" w:hAnsi="Public Sans Light"/>
        </w:rPr>
        <w:t>4</w:t>
      </w:r>
      <w:r w:rsidRPr="00252028">
        <w:rPr>
          <w:rFonts w:ascii="Public Sans Light" w:hAnsi="Public Sans Light"/>
        </w:rPr>
        <w:t xml:space="preserve">;  </w:t>
      </w:r>
    </w:p>
    <w:p w14:paraId="4142FFF8" w14:textId="77777777" w:rsidR="006E7306" w:rsidRPr="00252028" w:rsidRDefault="006E7306" w:rsidP="006E7306">
      <w:pPr>
        <w:pStyle w:val="Clause4"/>
        <w:rPr>
          <w:rFonts w:ascii="Public Sans Light" w:hAnsi="Public Sans Light"/>
        </w:rPr>
      </w:pPr>
      <w:r w:rsidRPr="00252028">
        <w:rPr>
          <w:rFonts w:ascii="Public Sans Light" w:hAnsi="Public Sans Light"/>
        </w:rPr>
        <w:t xml:space="preserve">been convicted of a breach of its obligations under work health and safety legislation or environmental protection legislation; </w:t>
      </w:r>
    </w:p>
    <w:p w14:paraId="4262A8F5" w14:textId="77777777" w:rsidR="006E7306" w:rsidRPr="00C16D93" w:rsidRDefault="006E7306" w:rsidP="006E7306">
      <w:pPr>
        <w:pStyle w:val="Clause4"/>
        <w:rPr>
          <w:rFonts w:ascii="Public Sans Light" w:hAnsi="Public Sans Light"/>
        </w:rPr>
      </w:pPr>
      <w:r w:rsidRPr="00C16D93">
        <w:rPr>
          <w:rFonts w:ascii="Public Sans Light" w:hAnsi="Public Sans Light"/>
        </w:rPr>
        <w:t>otherwise failed to meet the standards required of the Scheme in terms of its project outcomes, business management systems, client satisfaction and ethical business practices; or</w:t>
      </w:r>
    </w:p>
    <w:p w14:paraId="5DF88D01" w14:textId="77777777" w:rsidR="006E7306" w:rsidRPr="00C16D93" w:rsidRDefault="006E7306" w:rsidP="006E7306">
      <w:pPr>
        <w:pStyle w:val="Clause4"/>
        <w:rPr>
          <w:rFonts w:ascii="Public Sans Light" w:hAnsi="Public Sans Light"/>
        </w:rPr>
      </w:pPr>
      <w:r w:rsidRPr="00C16D93">
        <w:rPr>
          <w:rFonts w:ascii="Public Sans Light" w:hAnsi="Public Sans Light"/>
        </w:rPr>
        <w:t>provided false and/or misleading information in making an Application to the scheme.</w:t>
      </w:r>
    </w:p>
    <w:p w14:paraId="23463C93" w14:textId="1712A824" w:rsidR="006E7306" w:rsidRPr="00A57740" w:rsidRDefault="00A33604" w:rsidP="00C95BBD">
      <w:pPr>
        <w:pStyle w:val="Clause2"/>
        <w:rPr>
          <w:rFonts w:ascii="Public Sans Light" w:hAnsi="Public Sans Light"/>
        </w:rPr>
      </w:pPr>
      <w:r w:rsidRPr="00A57740">
        <w:rPr>
          <w:rFonts w:ascii="Public Sans Light" w:hAnsi="Public Sans Light"/>
        </w:rPr>
        <w:t>Before Treasury removes an Approved Supplier from the Scheme Procurement List, Treasury will advise the Approved Supplier of the matters prompting the proposed action and will give the Approved Supplier the opportunity to provide reasons as to why the removal should not occur.</w:t>
      </w:r>
    </w:p>
    <w:p w14:paraId="723565D5" w14:textId="0B59E278" w:rsidR="007F29D3" w:rsidRPr="00AA021F" w:rsidRDefault="006E7306" w:rsidP="007F29D3">
      <w:pPr>
        <w:pStyle w:val="Clause1"/>
        <w:rPr>
          <w:rFonts w:ascii="Public Sans Light" w:hAnsi="Public Sans Light"/>
          <w:b w:val="0"/>
          <w:bCs/>
          <w:color w:val="000066"/>
          <w:sz w:val="48"/>
          <w:szCs w:val="48"/>
        </w:rPr>
      </w:pPr>
      <w:r>
        <w:rPr>
          <w:sz w:val="12"/>
        </w:rPr>
        <w:t xml:space="preserve"> </w:t>
      </w:r>
      <w:bookmarkStart w:id="84" w:name="_Toc153197599"/>
      <w:bookmarkStart w:id="85" w:name="_Toc429396700"/>
      <w:r w:rsidR="007E16DE" w:rsidRPr="00BB6E87">
        <w:rPr>
          <w:rFonts w:ascii="Public Sans Light" w:hAnsi="Public Sans Light"/>
          <w:b w:val="0"/>
          <w:bCs/>
          <w:color w:val="002060"/>
          <w:sz w:val="48"/>
          <w:szCs w:val="48"/>
        </w:rPr>
        <w:t xml:space="preserve">Request for Review of </w:t>
      </w:r>
      <w:r w:rsidR="0074627B" w:rsidRPr="00BB6E87">
        <w:rPr>
          <w:rFonts w:ascii="Public Sans Light" w:hAnsi="Public Sans Light"/>
          <w:b w:val="0"/>
          <w:bCs/>
          <w:color w:val="002060"/>
          <w:sz w:val="48"/>
          <w:szCs w:val="48"/>
        </w:rPr>
        <w:t>Treasury</w:t>
      </w:r>
      <w:r w:rsidR="007E16DE" w:rsidRPr="00BB6E87">
        <w:rPr>
          <w:rFonts w:ascii="Public Sans Light" w:hAnsi="Public Sans Light"/>
          <w:b w:val="0"/>
          <w:bCs/>
          <w:color w:val="002060"/>
          <w:sz w:val="48"/>
          <w:szCs w:val="48"/>
        </w:rPr>
        <w:t xml:space="preserve"> Decision</w:t>
      </w:r>
      <w:bookmarkEnd w:id="84"/>
      <w:r w:rsidR="007E16DE" w:rsidRPr="00AA021F">
        <w:rPr>
          <w:rFonts w:ascii="Public Sans Light" w:hAnsi="Public Sans Light"/>
          <w:b w:val="0"/>
          <w:bCs/>
          <w:color w:val="000066"/>
          <w:sz w:val="48"/>
          <w:szCs w:val="48"/>
        </w:rPr>
        <w:t xml:space="preserve"> </w:t>
      </w:r>
      <w:bookmarkEnd w:id="85"/>
    </w:p>
    <w:p w14:paraId="4245C2BA" w14:textId="49B7EF8F" w:rsidR="00721BDE" w:rsidRPr="001D1FC2" w:rsidRDefault="007F29D3" w:rsidP="00721BDE">
      <w:pPr>
        <w:pStyle w:val="Clause2"/>
        <w:rPr>
          <w:rFonts w:ascii="Public Sans Light" w:hAnsi="Public Sans Light"/>
        </w:rPr>
      </w:pPr>
      <w:r w:rsidRPr="001D1FC2">
        <w:rPr>
          <w:rFonts w:ascii="Public Sans Light" w:hAnsi="Public Sans Light"/>
        </w:rPr>
        <w:t xml:space="preserve">Where </w:t>
      </w:r>
      <w:proofErr w:type="spellStart"/>
      <w:r w:rsidRPr="001D1FC2">
        <w:rPr>
          <w:rFonts w:ascii="Public Sans Light" w:hAnsi="Public Sans Light"/>
        </w:rPr>
        <w:t>a</w:t>
      </w:r>
      <w:proofErr w:type="spellEnd"/>
      <w:r w:rsidRPr="001D1FC2">
        <w:rPr>
          <w:rFonts w:ascii="Public Sans Light" w:hAnsi="Public Sans Light"/>
        </w:rPr>
        <w:t xml:space="preserve"> </w:t>
      </w:r>
      <w:r w:rsidR="006E7306" w:rsidRPr="001D1FC2">
        <w:rPr>
          <w:rFonts w:ascii="Public Sans Light" w:hAnsi="Public Sans Light"/>
        </w:rPr>
        <w:t xml:space="preserve">Approved </w:t>
      </w:r>
      <w:r w:rsidRPr="001D1FC2">
        <w:rPr>
          <w:rFonts w:ascii="Public Sans Light" w:hAnsi="Public Sans Light"/>
        </w:rPr>
        <w:t>S</w:t>
      </w:r>
      <w:r w:rsidR="007730D6" w:rsidRPr="001D1FC2">
        <w:rPr>
          <w:rFonts w:ascii="Public Sans Light" w:hAnsi="Public Sans Light"/>
        </w:rPr>
        <w:t>upplier</w:t>
      </w:r>
      <w:r w:rsidRPr="001D1FC2">
        <w:rPr>
          <w:rFonts w:ascii="Public Sans Light" w:hAnsi="Public Sans Light"/>
        </w:rPr>
        <w:t xml:space="preserve"> considers that there are substantive grounds for </w:t>
      </w:r>
      <w:r w:rsidR="002B6535" w:rsidRPr="001D1FC2">
        <w:rPr>
          <w:rFonts w:ascii="Public Sans Light" w:hAnsi="Public Sans Light"/>
        </w:rPr>
        <w:t>Treasury</w:t>
      </w:r>
      <w:r w:rsidRPr="001D1FC2">
        <w:rPr>
          <w:rFonts w:ascii="Public Sans Light" w:hAnsi="Public Sans Light"/>
        </w:rPr>
        <w:t xml:space="preserve"> to reconsider its decisions under </w:t>
      </w:r>
      <w:r w:rsidR="006C0986" w:rsidRPr="001D1FC2">
        <w:rPr>
          <w:rFonts w:ascii="Public Sans Light" w:hAnsi="Public Sans Light"/>
        </w:rPr>
        <w:t xml:space="preserve">clauses </w:t>
      </w:r>
      <w:r w:rsidR="006E7306" w:rsidRPr="001D1FC2">
        <w:rPr>
          <w:rFonts w:ascii="Public Sans Light" w:hAnsi="Public Sans Light"/>
        </w:rPr>
        <w:t>2</w:t>
      </w:r>
      <w:r w:rsidR="00864985" w:rsidRPr="001D1FC2">
        <w:rPr>
          <w:rFonts w:ascii="Public Sans Light" w:hAnsi="Public Sans Light"/>
        </w:rPr>
        <w:t>3</w:t>
      </w:r>
      <w:r w:rsidR="00E93C46" w:rsidRPr="001D1FC2">
        <w:rPr>
          <w:rFonts w:ascii="Public Sans Light" w:hAnsi="Public Sans Light"/>
        </w:rPr>
        <w:t xml:space="preserve">, </w:t>
      </w:r>
      <w:r w:rsidR="006E7306" w:rsidRPr="001D1FC2">
        <w:rPr>
          <w:rFonts w:ascii="Public Sans Light" w:hAnsi="Public Sans Light"/>
        </w:rPr>
        <w:t>2</w:t>
      </w:r>
      <w:r w:rsidR="00864985" w:rsidRPr="001D1FC2">
        <w:rPr>
          <w:rFonts w:ascii="Public Sans Light" w:hAnsi="Public Sans Light"/>
        </w:rPr>
        <w:t>4</w:t>
      </w:r>
      <w:r w:rsidR="006E7306" w:rsidRPr="001D1FC2">
        <w:rPr>
          <w:rFonts w:ascii="Public Sans Light" w:hAnsi="Public Sans Light"/>
        </w:rPr>
        <w:t xml:space="preserve"> </w:t>
      </w:r>
      <w:r w:rsidR="00E93C46" w:rsidRPr="001D1FC2">
        <w:rPr>
          <w:rFonts w:ascii="Public Sans Light" w:hAnsi="Public Sans Light"/>
        </w:rPr>
        <w:t xml:space="preserve">and </w:t>
      </w:r>
      <w:r w:rsidR="006E7306" w:rsidRPr="001D1FC2">
        <w:rPr>
          <w:rFonts w:ascii="Public Sans Light" w:hAnsi="Public Sans Light"/>
        </w:rPr>
        <w:t>2</w:t>
      </w:r>
      <w:r w:rsidR="00864985" w:rsidRPr="001D1FC2">
        <w:rPr>
          <w:rFonts w:ascii="Public Sans Light" w:hAnsi="Public Sans Light"/>
        </w:rPr>
        <w:t>5</w:t>
      </w:r>
      <w:r w:rsidRPr="001D1FC2">
        <w:rPr>
          <w:rFonts w:ascii="Public Sans Light" w:hAnsi="Public Sans Light"/>
        </w:rPr>
        <w:t xml:space="preserve">, </w:t>
      </w:r>
      <w:r w:rsidR="00CE24FA" w:rsidRPr="001D1FC2">
        <w:rPr>
          <w:rFonts w:ascii="Public Sans Light" w:hAnsi="Public Sans Light"/>
        </w:rPr>
        <w:t>within 30 days of receipt in writing of the original decision, the Approved</w:t>
      </w:r>
      <w:r w:rsidRPr="001D1FC2">
        <w:rPr>
          <w:rFonts w:ascii="Public Sans Light" w:hAnsi="Public Sans Light"/>
        </w:rPr>
        <w:t xml:space="preserve"> S</w:t>
      </w:r>
      <w:r w:rsidR="007730D6" w:rsidRPr="001D1FC2">
        <w:rPr>
          <w:rFonts w:ascii="Public Sans Light" w:hAnsi="Public Sans Light"/>
        </w:rPr>
        <w:t>upplier</w:t>
      </w:r>
      <w:r w:rsidRPr="001D1FC2">
        <w:rPr>
          <w:rFonts w:ascii="Public Sans Light" w:hAnsi="Public Sans Light"/>
        </w:rPr>
        <w:t xml:space="preserve"> may request a review of the decision by </w:t>
      </w:r>
    </w:p>
    <w:p w14:paraId="337595BD" w14:textId="221F183A" w:rsidR="00721BDE" w:rsidRPr="001D1FC2" w:rsidRDefault="00721BDE" w:rsidP="00A33604">
      <w:pPr>
        <w:pStyle w:val="Clause2"/>
        <w:numPr>
          <w:ilvl w:val="0"/>
          <w:numId w:val="0"/>
        </w:numPr>
        <w:ind w:left="810"/>
        <w:rPr>
          <w:rFonts w:ascii="Public Sans Light" w:hAnsi="Public Sans Light"/>
        </w:rPr>
      </w:pPr>
      <w:r w:rsidRPr="001D1FC2">
        <w:rPr>
          <w:rFonts w:ascii="Public Sans Light" w:hAnsi="Public Sans Light"/>
        </w:rPr>
        <w:t xml:space="preserve">submitting a request for the decision to be reviewed (including full details of the reasons why the decision should be changed) to: </w:t>
      </w:r>
      <w:hyperlink r:id="rId29" w:history="1">
        <w:r w:rsidR="006F5A3B" w:rsidRPr="001D1FC2">
          <w:rPr>
            <w:rStyle w:val="Hyperlink"/>
            <w:rFonts w:ascii="Public Sans Light" w:hAnsi="Public Sans Light"/>
          </w:rPr>
          <w:t>PMS@treasury.nsw.gov.au</w:t>
        </w:r>
      </w:hyperlink>
    </w:p>
    <w:p w14:paraId="6F662492" w14:textId="77777777" w:rsidR="007F29D3" w:rsidRPr="001D1FC2" w:rsidRDefault="007F29D3" w:rsidP="00D13109">
      <w:pPr>
        <w:spacing w:after="0" w:line="240" w:lineRule="auto"/>
        <w:ind w:left="720" w:right="95" w:firstLine="720"/>
        <w:jc w:val="center"/>
        <w:rPr>
          <w:rFonts w:ascii="Public Sans Light" w:hAnsi="Public Sans Light"/>
        </w:rPr>
      </w:pPr>
      <w:r w:rsidRPr="001D1FC2">
        <w:rPr>
          <w:rFonts w:ascii="Public Sans Light" w:hAnsi="Public Sans Light"/>
        </w:rPr>
        <w:t>Prequalification Scheme: Performance and Management Services</w:t>
      </w:r>
    </w:p>
    <w:p w14:paraId="0C30889C" w14:textId="3BD39273" w:rsidR="007D6E64" w:rsidRPr="001D1FC2" w:rsidRDefault="007F29D3" w:rsidP="006105A7">
      <w:pPr>
        <w:spacing w:after="0" w:line="240" w:lineRule="auto"/>
        <w:ind w:left="720" w:right="468" w:firstLine="720"/>
        <w:jc w:val="center"/>
        <w:rPr>
          <w:rFonts w:ascii="Public Sans Light" w:hAnsi="Public Sans Light" w:cs="Arial"/>
          <w:lang w:eastAsia="en-AU"/>
        </w:rPr>
      </w:pPr>
      <w:r w:rsidRPr="001D1FC2">
        <w:rPr>
          <w:rFonts w:ascii="Public Sans Light" w:hAnsi="Public Sans Light"/>
        </w:rPr>
        <w:t xml:space="preserve">NSW </w:t>
      </w:r>
      <w:r w:rsidR="002B6535" w:rsidRPr="001D1FC2">
        <w:rPr>
          <w:rFonts w:ascii="Public Sans Light" w:hAnsi="Public Sans Light"/>
        </w:rPr>
        <w:t>Treasury</w:t>
      </w:r>
      <w:r w:rsidRPr="001D1FC2">
        <w:rPr>
          <w:rFonts w:ascii="Public Sans Light" w:hAnsi="Public Sans Light"/>
        </w:rPr>
        <w:t>,</w:t>
      </w:r>
      <w:r w:rsidR="001D49EE" w:rsidRPr="001D1FC2">
        <w:rPr>
          <w:rFonts w:ascii="Public Sans Light" w:hAnsi="Public Sans Light" w:cs="Arial"/>
          <w:lang w:eastAsia="en-AU"/>
        </w:rPr>
        <w:t>52 Martin Place, Sydney NSW 2000</w:t>
      </w:r>
    </w:p>
    <w:p w14:paraId="591197A9" w14:textId="77777777" w:rsidR="00E25848" w:rsidRPr="001D1FC2" w:rsidRDefault="00E25848" w:rsidP="006105A7">
      <w:pPr>
        <w:spacing w:after="0" w:line="240" w:lineRule="auto"/>
        <w:ind w:left="720" w:right="468" w:firstLine="720"/>
        <w:jc w:val="center"/>
        <w:rPr>
          <w:rFonts w:ascii="Public Sans Light" w:hAnsi="Public Sans Light"/>
        </w:rPr>
      </w:pPr>
    </w:p>
    <w:p w14:paraId="0E55DD4D" w14:textId="05254750" w:rsidR="00E25848" w:rsidRPr="001D1FC2" w:rsidRDefault="00E25848" w:rsidP="00E25848">
      <w:pPr>
        <w:spacing w:after="0" w:line="240" w:lineRule="auto"/>
        <w:ind w:left="720" w:right="468"/>
        <w:rPr>
          <w:rFonts w:ascii="Public Sans Light" w:hAnsi="Public Sans Light"/>
          <w:b/>
        </w:rPr>
      </w:pPr>
      <w:r w:rsidRPr="001D1FC2">
        <w:rPr>
          <w:rFonts w:ascii="Public Sans Light" w:hAnsi="Public Sans Light"/>
        </w:rPr>
        <w:t>If Treasury receives a request for a review of a decision from an Approved Supplier under clause 2</w:t>
      </w:r>
      <w:r w:rsidR="001A6384" w:rsidRPr="001D1FC2">
        <w:rPr>
          <w:rFonts w:ascii="Public Sans Light" w:hAnsi="Public Sans Light"/>
        </w:rPr>
        <w:t>6</w:t>
      </w:r>
      <w:r w:rsidRPr="001D1FC2">
        <w:rPr>
          <w:rFonts w:ascii="Public Sans Light" w:hAnsi="Public Sans Light"/>
        </w:rPr>
        <w:t>, Treasury will conduct a review of the decision. Treasury will inform the Approved Supplier of the outcome of the review in writing.</w:t>
      </w:r>
    </w:p>
    <w:p w14:paraId="5F578758" w14:textId="688393AF" w:rsidR="007F29D3" w:rsidRPr="003E4EBD" w:rsidRDefault="007E16DE" w:rsidP="007F29D3">
      <w:pPr>
        <w:pStyle w:val="Clause1"/>
        <w:rPr>
          <w:rFonts w:ascii="Public Sans Light" w:hAnsi="Public Sans Light"/>
          <w:b w:val="0"/>
          <w:color w:val="002060"/>
          <w:sz w:val="22"/>
        </w:rPr>
      </w:pPr>
      <w:bookmarkStart w:id="86" w:name="_Toc153197600"/>
      <w:bookmarkStart w:id="87" w:name="_Toc429396701"/>
      <w:r w:rsidRPr="003E4EBD">
        <w:rPr>
          <w:rFonts w:ascii="Public Sans Light" w:hAnsi="Public Sans Light"/>
          <w:b w:val="0"/>
          <w:bCs/>
          <w:color w:val="002060"/>
          <w:sz w:val="48"/>
          <w:szCs w:val="48"/>
        </w:rPr>
        <w:lastRenderedPageBreak/>
        <w:t>Publicity</w:t>
      </w:r>
      <w:bookmarkEnd w:id="86"/>
      <w:r w:rsidR="007F29D3" w:rsidRPr="003E4EBD">
        <w:rPr>
          <w:rFonts w:ascii="Public Sans Light" w:hAnsi="Public Sans Light"/>
          <w:b w:val="0"/>
          <w:color w:val="002060"/>
          <w:sz w:val="22"/>
        </w:rPr>
        <w:t xml:space="preserve"> </w:t>
      </w:r>
      <w:bookmarkEnd w:id="87"/>
    </w:p>
    <w:p w14:paraId="3BF03507" w14:textId="0DC77703" w:rsidR="007F29D3" w:rsidRPr="00B83176" w:rsidRDefault="00FB138F" w:rsidP="00D13109">
      <w:pPr>
        <w:pStyle w:val="Clause2"/>
        <w:rPr>
          <w:rFonts w:ascii="Public Sans Light" w:hAnsi="Public Sans Light"/>
        </w:rPr>
      </w:pPr>
      <w:r>
        <w:rPr>
          <w:rFonts w:ascii="Public Sans Light" w:hAnsi="Public Sans Light"/>
        </w:rPr>
        <w:t xml:space="preserve">Approved </w:t>
      </w:r>
      <w:r w:rsidR="007F29D3" w:rsidRPr="00B83176">
        <w:rPr>
          <w:rFonts w:ascii="Public Sans Light" w:hAnsi="Public Sans Light"/>
        </w:rPr>
        <w:t>S</w:t>
      </w:r>
      <w:r w:rsidR="007730D6" w:rsidRPr="00B83176">
        <w:rPr>
          <w:rFonts w:ascii="Public Sans Light" w:hAnsi="Public Sans Light"/>
        </w:rPr>
        <w:t>upplier</w:t>
      </w:r>
      <w:r w:rsidR="007F29D3" w:rsidRPr="00B83176">
        <w:rPr>
          <w:rFonts w:ascii="Public Sans Light" w:hAnsi="Public Sans Light"/>
        </w:rPr>
        <w:t xml:space="preserve">s must not advertise, promote or publicise in any form their admission to the Scheme </w:t>
      </w:r>
      <w:r>
        <w:rPr>
          <w:rFonts w:ascii="Public Sans Light" w:hAnsi="Public Sans Light"/>
        </w:rPr>
        <w:t xml:space="preserve">Procurement List </w:t>
      </w:r>
      <w:r w:rsidR="007F29D3" w:rsidRPr="00B83176">
        <w:rPr>
          <w:rFonts w:ascii="Public Sans Light" w:hAnsi="Public Sans Light"/>
        </w:rPr>
        <w:t xml:space="preserve">without the written consent of </w:t>
      </w:r>
      <w:r w:rsidR="002B6535" w:rsidRPr="00B83176">
        <w:rPr>
          <w:rFonts w:ascii="Public Sans Light" w:hAnsi="Public Sans Light"/>
        </w:rPr>
        <w:t>Treasury</w:t>
      </w:r>
      <w:r w:rsidR="007F29D3" w:rsidRPr="00B83176">
        <w:rPr>
          <w:rFonts w:ascii="Public Sans Light" w:hAnsi="Public Sans Light"/>
        </w:rPr>
        <w:t xml:space="preserve">.  </w:t>
      </w:r>
    </w:p>
    <w:p w14:paraId="70689362" w14:textId="1705949C" w:rsidR="007F29D3" w:rsidRPr="00800CB5" w:rsidRDefault="007E16DE" w:rsidP="00FA48B7">
      <w:pPr>
        <w:pStyle w:val="Clause1"/>
        <w:rPr>
          <w:rFonts w:ascii="Public Sans Light" w:hAnsi="Public Sans Light"/>
          <w:b w:val="0"/>
          <w:bCs/>
          <w:sz w:val="48"/>
          <w:szCs w:val="48"/>
        </w:rPr>
      </w:pPr>
      <w:bookmarkStart w:id="88" w:name="_Toc153197601"/>
      <w:bookmarkStart w:id="89" w:name="_Toc429396702"/>
      <w:r w:rsidRPr="00342383">
        <w:rPr>
          <w:rFonts w:ascii="Public Sans Light" w:hAnsi="Public Sans Light"/>
          <w:b w:val="0"/>
          <w:bCs/>
          <w:color w:val="002060"/>
          <w:sz w:val="48"/>
          <w:szCs w:val="48"/>
        </w:rPr>
        <w:t>Applicant’s Acknowledgment</w:t>
      </w:r>
      <w:bookmarkEnd w:id="88"/>
      <w:r w:rsidRPr="00800CB5">
        <w:rPr>
          <w:rFonts w:ascii="Public Sans Light" w:hAnsi="Public Sans Light"/>
          <w:b w:val="0"/>
          <w:bCs/>
          <w:sz w:val="48"/>
          <w:szCs w:val="48"/>
        </w:rPr>
        <w:t xml:space="preserve"> </w:t>
      </w:r>
      <w:bookmarkEnd w:id="89"/>
    </w:p>
    <w:p w14:paraId="333E5583" w14:textId="37F9EE97" w:rsidR="007F29D3" w:rsidRPr="00B83176" w:rsidRDefault="007F29D3" w:rsidP="00D13109">
      <w:pPr>
        <w:pStyle w:val="Clause2"/>
        <w:rPr>
          <w:rFonts w:ascii="Public Sans Light" w:hAnsi="Public Sans Light"/>
        </w:rPr>
      </w:pPr>
      <w:r w:rsidRPr="00B83176">
        <w:rPr>
          <w:rFonts w:ascii="Public Sans Light" w:hAnsi="Public Sans Light"/>
        </w:rPr>
        <w:t xml:space="preserve">In applying </w:t>
      </w:r>
      <w:r w:rsidR="001623F1">
        <w:t>to be included in the Scheme Procurement List</w:t>
      </w:r>
      <w:r w:rsidRPr="00B83176">
        <w:rPr>
          <w:rFonts w:ascii="Public Sans Light" w:hAnsi="Public Sans Light"/>
        </w:rPr>
        <w:t xml:space="preserve">, the Applicant agrees </w:t>
      </w:r>
      <w:r w:rsidR="006F1198" w:rsidRPr="00B83176">
        <w:rPr>
          <w:rFonts w:ascii="Public Sans Light" w:hAnsi="Public Sans Light"/>
        </w:rPr>
        <w:t>to</w:t>
      </w:r>
      <w:r w:rsidR="00986AFE" w:rsidRPr="00B83176">
        <w:rPr>
          <w:rFonts w:ascii="Public Sans Light" w:hAnsi="Public Sans Light"/>
        </w:rPr>
        <w:t xml:space="preserve"> accept the Scheme Rules</w:t>
      </w:r>
      <w:r w:rsidR="006F1198" w:rsidRPr="00B83176">
        <w:rPr>
          <w:rFonts w:ascii="Public Sans Light" w:hAnsi="Public Sans Light"/>
        </w:rPr>
        <w:t xml:space="preserve"> </w:t>
      </w:r>
      <w:r w:rsidR="002A1216">
        <w:t>and the Standard Form of Agreement set out in these Scheme Rules</w:t>
      </w:r>
      <w:r w:rsidR="002A1216" w:rsidRPr="00B83176">
        <w:rPr>
          <w:rFonts w:ascii="Public Sans Light" w:hAnsi="Public Sans Light"/>
        </w:rPr>
        <w:t xml:space="preserve"> </w:t>
      </w:r>
      <w:r w:rsidR="00BF7DFB" w:rsidRPr="00B83176">
        <w:rPr>
          <w:rFonts w:ascii="Public Sans Light" w:hAnsi="Public Sans Light"/>
        </w:rPr>
        <w:t>as they are varied from time to time</w:t>
      </w:r>
      <w:r w:rsidRPr="00B83176">
        <w:rPr>
          <w:rFonts w:ascii="Public Sans Light" w:hAnsi="Public Sans Light"/>
        </w:rPr>
        <w:t xml:space="preserve">. </w:t>
      </w:r>
    </w:p>
    <w:p w14:paraId="7422B687" w14:textId="542C4199" w:rsidR="007F29D3" w:rsidRPr="00342383" w:rsidRDefault="007E16DE" w:rsidP="00FA48B7">
      <w:pPr>
        <w:pStyle w:val="Clause1"/>
        <w:rPr>
          <w:rFonts w:ascii="Public Sans Light" w:hAnsi="Public Sans Light"/>
          <w:b w:val="0"/>
          <w:bCs/>
          <w:color w:val="002060"/>
          <w:sz w:val="48"/>
          <w:szCs w:val="48"/>
        </w:rPr>
      </w:pPr>
      <w:bookmarkStart w:id="90" w:name="_Toc153197602"/>
      <w:bookmarkStart w:id="91" w:name="_Toc429396704"/>
      <w:r w:rsidRPr="00342383">
        <w:rPr>
          <w:rFonts w:ascii="Public Sans Light" w:hAnsi="Public Sans Light"/>
          <w:b w:val="0"/>
          <w:bCs/>
          <w:color w:val="002060"/>
          <w:sz w:val="48"/>
          <w:szCs w:val="48"/>
        </w:rPr>
        <w:t>Prequalification no Guarantee of Work</w:t>
      </w:r>
      <w:bookmarkEnd w:id="90"/>
      <w:r w:rsidRPr="00342383">
        <w:rPr>
          <w:rFonts w:ascii="Public Sans Light" w:hAnsi="Public Sans Light"/>
          <w:b w:val="0"/>
          <w:bCs/>
          <w:color w:val="002060"/>
          <w:sz w:val="48"/>
          <w:szCs w:val="48"/>
        </w:rPr>
        <w:t xml:space="preserve"> </w:t>
      </w:r>
      <w:bookmarkEnd w:id="91"/>
    </w:p>
    <w:p w14:paraId="72C142C4" w14:textId="2482E625" w:rsidR="007F29D3" w:rsidRPr="00B83176" w:rsidRDefault="002D6622" w:rsidP="00D13109">
      <w:pPr>
        <w:pStyle w:val="Clause2"/>
        <w:rPr>
          <w:rFonts w:ascii="Public Sans Light" w:hAnsi="Public Sans Light"/>
        </w:rPr>
      </w:pPr>
      <w:r>
        <w:t>The inclusion of an Approved Supplier on the Scheme Procurement List</w:t>
      </w:r>
      <w:r w:rsidR="007F29D3" w:rsidRPr="00B83176">
        <w:rPr>
          <w:rFonts w:ascii="Public Sans Light" w:hAnsi="Public Sans Light"/>
        </w:rPr>
        <w:t xml:space="preserve"> does not guarantee: </w:t>
      </w:r>
    </w:p>
    <w:p w14:paraId="7B2B3E6E" w14:textId="29C03999" w:rsidR="007F29D3" w:rsidRPr="00B83176" w:rsidRDefault="002D6622" w:rsidP="00D13109">
      <w:pPr>
        <w:pStyle w:val="Clause4"/>
        <w:rPr>
          <w:rFonts w:ascii="Public Sans Light" w:hAnsi="Public Sans Light"/>
        </w:rPr>
      </w:pPr>
      <w:r>
        <w:rPr>
          <w:rFonts w:ascii="Public Sans Light" w:hAnsi="Public Sans Light"/>
        </w:rPr>
        <w:t>c</w:t>
      </w:r>
      <w:r w:rsidRPr="00B83176">
        <w:rPr>
          <w:rFonts w:ascii="Public Sans Light" w:hAnsi="Public Sans Light"/>
        </w:rPr>
        <w:t xml:space="preserve">ontinuity </w:t>
      </w:r>
      <w:r w:rsidR="00BF7DFB" w:rsidRPr="00B83176">
        <w:rPr>
          <w:rFonts w:ascii="Public Sans Light" w:hAnsi="Public Sans Light"/>
        </w:rPr>
        <w:t xml:space="preserve">of the </w:t>
      </w:r>
      <w:r>
        <w:rPr>
          <w:rFonts w:ascii="Public Sans Light" w:hAnsi="Public Sans Light"/>
        </w:rPr>
        <w:t>S</w:t>
      </w:r>
      <w:r w:rsidR="00BF7DFB" w:rsidRPr="00B83176">
        <w:rPr>
          <w:rFonts w:ascii="Public Sans Light" w:hAnsi="Public Sans Light"/>
        </w:rPr>
        <w:t>cheme</w:t>
      </w:r>
      <w:r>
        <w:rPr>
          <w:rFonts w:ascii="Public Sans Light" w:hAnsi="Public Sans Light"/>
        </w:rPr>
        <w:t>;</w:t>
      </w:r>
    </w:p>
    <w:p w14:paraId="4506EB16" w14:textId="77777777" w:rsidR="007F29D3" w:rsidRPr="00B83176" w:rsidRDefault="007F29D3" w:rsidP="00D13109">
      <w:pPr>
        <w:pStyle w:val="Clause4"/>
        <w:rPr>
          <w:rFonts w:ascii="Public Sans Light" w:hAnsi="Public Sans Light"/>
        </w:rPr>
      </w:pPr>
      <w:r w:rsidRPr="00B83176">
        <w:rPr>
          <w:rFonts w:ascii="Public Sans Light" w:hAnsi="Public Sans Light"/>
        </w:rPr>
        <w:t xml:space="preserve">continuity of the prequalification during the duration of the Scheme; </w:t>
      </w:r>
    </w:p>
    <w:p w14:paraId="35757ED7" w14:textId="77777777" w:rsidR="007F29D3" w:rsidRPr="00B83176" w:rsidRDefault="007F29D3" w:rsidP="00D13109">
      <w:pPr>
        <w:pStyle w:val="Clause4"/>
        <w:rPr>
          <w:rFonts w:ascii="Public Sans Light" w:hAnsi="Public Sans Light"/>
        </w:rPr>
      </w:pPr>
      <w:r w:rsidRPr="00B83176">
        <w:rPr>
          <w:rFonts w:ascii="Public Sans Light" w:hAnsi="Public Sans Light"/>
        </w:rPr>
        <w:t xml:space="preserve">receipt of opportunities to tender; or </w:t>
      </w:r>
    </w:p>
    <w:p w14:paraId="601501DC" w14:textId="093C7DFB" w:rsidR="007C7009" w:rsidRPr="00B83176" w:rsidRDefault="007F29D3" w:rsidP="00D13109">
      <w:pPr>
        <w:pStyle w:val="Clause4"/>
        <w:rPr>
          <w:rFonts w:ascii="Public Sans Light" w:hAnsi="Public Sans Light"/>
        </w:rPr>
      </w:pPr>
      <w:r w:rsidRPr="00B83176">
        <w:rPr>
          <w:rFonts w:ascii="Public Sans Light" w:hAnsi="Public Sans Light"/>
        </w:rPr>
        <w:t xml:space="preserve">that engagements or work of any kind or quantity will be offered. </w:t>
      </w:r>
    </w:p>
    <w:p w14:paraId="20F52B9E" w14:textId="77777777" w:rsidR="007C7009" w:rsidRPr="00342383" w:rsidRDefault="007E16DE" w:rsidP="00626954">
      <w:pPr>
        <w:pStyle w:val="Clause1"/>
        <w:rPr>
          <w:rFonts w:ascii="Public Sans Light" w:hAnsi="Public Sans Light"/>
          <w:b w:val="0"/>
          <w:bCs/>
          <w:color w:val="002060"/>
          <w:sz w:val="48"/>
          <w:szCs w:val="48"/>
        </w:rPr>
      </w:pPr>
      <w:bookmarkStart w:id="92" w:name="_Toc153197603"/>
      <w:r w:rsidRPr="00342383">
        <w:rPr>
          <w:rFonts w:ascii="Public Sans Light" w:hAnsi="Public Sans Light"/>
          <w:b w:val="0"/>
          <w:bCs/>
          <w:color w:val="002060"/>
          <w:sz w:val="48"/>
          <w:szCs w:val="48"/>
        </w:rPr>
        <w:t>Work outside the Scheme</w:t>
      </w:r>
      <w:bookmarkEnd w:id="92"/>
      <w:r w:rsidRPr="00342383">
        <w:rPr>
          <w:rFonts w:ascii="Public Sans Light" w:hAnsi="Public Sans Light"/>
          <w:b w:val="0"/>
          <w:bCs/>
          <w:color w:val="002060"/>
          <w:sz w:val="48"/>
          <w:szCs w:val="48"/>
        </w:rPr>
        <w:t xml:space="preserve"> </w:t>
      </w:r>
    </w:p>
    <w:p w14:paraId="21312095" w14:textId="38777241" w:rsidR="009A133C" w:rsidRPr="009A133C" w:rsidRDefault="007C7009" w:rsidP="00C9311B">
      <w:pPr>
        <w:pStyle w:val="Clause2"/>
        <w:spacing w:after="0"/>
        <w:rPr>
          <w:rFonts w:ascii="Public Sans Light" w:hAnsi="Public Sans Light"/>
          <w:bCs/>
          <w:color w:val="000066"/>
          <w:sz w:val="48"/>
          <w:szCs w:val="48"/>
        </w:rPr>
      </w:pPr>
      <w:r w:rsidRPr="00EA1B89">
        <w:rPr>
          <w:rFonts w:ascii="Public Sans Light" w:hAnsi="Public Sans Light"/>
        </w:rPr>
        <w:t xml:space="preserve">In the event that </w:t>
      </w:r>
      <w:r w:rsidR="00903AA7" w:rsidRPr="00EA1B89">
        <w:rPr>
          <w:rFonts w:ascii="Public Sans Light" w:hAnsi="Public Sans Light"/>
        </w:rPr>
        <w:t>an Approved</w:t>
      </w:r>
      <w:r w:rsidRPr="00EA1B89">
        <w:rPr>
          <w:rFonts w:ascii="Public Sans Light" w:hAnsi="Public Sans Light"/>
        </w:rPr>
        <w:t xml:space="preserve"> S</w:t>
      </w:r>
      <w:r w:rsidR="007730D6" w:rsidRPr="00EA1B89">
        <w:rPr>
          <w:rFonts w:ascii="Public Sans Light" w:hAnsi="Public Sans Light"/>
        </w:rPr>
        <w:t>upplier</w:t>
      </w:r>
      <w:r w:rsidRPr="00EA1B89">
        <w:rPr>
          <w:rFonts w:ascii="Public Sans Light" w:hAnsi="Public Sans Light"/>
        </w:rPr>
        <w:t xml:space="preserve"> wishes to undertake engagements under the </w:t>
      </w:r>
      <w:r w:rsidRPr="00EA1B89">
        <w:rPr>
          <w:rFonts w:ascii="Public Sans Light" w:hAnsi="Public Sans Light"/>
          <w:i/>
        </w:rPr>
        <w:t>Prequalification Scheme – Performance and Management Services or other Prequalification Schemes</w:t>
      </w:r>
      <w:r w:rsidRPr="00EA1B89">
        <w:rPr>
          <w:rFonts w:ascii="Public Sans Light" w:hAnsi="Public Sans Light"/>
        </w:rPr>
        <w:t xml:space="preserve">, </w:t>
      </w:r>
      <w:r w:rsidR="00903AA7" w:rsidRPr="00EA1B89">
        <w:rPr>
          <w:rFonts w:ascii="Public Sans Light" w:hAnsi="Public Sans Light"/>
        </w:rPr>
        <w:t>an Approved</w:t>
      </w:r>
      <w:r w:rsidRPr="00EA1B89">
        <w:rPr>
          <w:rFonts w:ascii="Public Sans Light" w:hAnsi="Public Sans Light"/>
        </w:rPr>
        <w:t xml:space="preserve"> S</w:t>
      </w:r>
      <w:r w:rsidR="007730D6" w:rsidRPr="00EA1B89">
        <w:rPr>
          <w:rFonts w:ascii="Public Sans Light" w:hAnsi="Public Sans Light"/>
        </w:rPr>
        <w:t>upplier</w:t>
      </w:r>
      <w:r w:rsidRPr="00EA1B89">
        <w:rPr>
          <w:rFonts w:ascii="Public Sans Light" w:hAnsi="Public Sans Light"/>
        </w:rPr>
        <w:t xml:space="preserve"> must apply for prequalification in accordance with the relevant scheme </w:t>
      </w:r>
      <w:r w:rsidR="0007705C" w:rsidRPr="00EA1B89">
        <w:rPr>
          <w:rFonts w:ascii="Public Sans Light" w:hAnsi="Public Sans Light"/>
        </w:rPr>
        <w:t>rule</w:t>
      </w:r>
      <w:r w:rsidRPr="00EA1B89">
        <w:rPr>
          <w:rFonts w:ascii="Public Sans Light" w:hAnsi="Public Sans Light"/>
        </w:rPr>
        <w:t xml:space="preserve">s. The </w:t>
      </w:r>
      <w:r w:rsidR="00903AA7" w:rsidRPr="00EA1B89">
        <w:rPr>
          <w:rFonts w:ascii="Public Sans Light" w:hAnsi="Public Sans Light"/>
        </w:rPr>
        <w:t xml:space="preserve">Approved </w:t>
      </w:r>
      <w:r w:rsidRPr="00EA1B89">
        <w:rPr>
          <w:rFonts w:ascii="Public Sans Light" w:hAnsi="Public Sans Light"/>
        </w:rPr>
        <w:t>S</w:t>
      </w:r>
      <w:r w:rsidR="007730D6" w:rsidRPr="00EA1B89">
        <w:rPr>
          <w:rFonts w:ascii="Public Sans Light" w:hAnsi="Public Sans Light"/>
        </w:rPr>
        <w:t>upplier</w:t>
      </w:r>
      <w:r w:rsidRPr="00EA1B89">
        <w:rPr>
          <w:rFonts w:ascii="Public Sans Light" w:hAnsi="Public Sans Light"/>
        </w:rPr>
        <w:t xml:space="preserve"> acknowledges it is aware that registration on the </w:t>
      </w:r>
      <w:r w:rsidR="00893948" w:rsidRPr="00EA1B89">
        <w:rPr>
          <w:rFonts w:ascii="Public Sans Light" w:hAnsi="Public Sans Light"/>
        </w:rPr>
        <w:t>P</w:t>
      </w:r>
      <w:r w:rsidR="00A920C9" w:rsidRPr="00EA1B89">
        <w:rPr>
          <w:rFonts w:ascii="Public Sans Light" w:hAnsi="Public Sans Light"/>
        </w:rPr>
        <w:t>&amp;</w:t>
      </w:r>
      <w:r w:rsidR="00893948" w:rsidRPr="00EA1B89">
        <w:rPr>
          <w:rFonts w:ascii="Public Sans Light" w:hAnsi="Public Sans Light"/>
        </w:rPr>
        <w:t>MS Scheme</w:t>
      </w:r>
      <w:r w:rsidR="00450BAC" w:rsidRPr="00EA1B89">
        <w:rPr>
          <w:rFonts w:ascii="Public Sans Light" w:hAnsi="Public Sans Light"/>
        </w:rPr>
        <w:t xml:space="preserve"> </w:t>
      </w:r>
      <w:r w:rsidRPr="00EA1B89">
        <w:rPr>
          <w:rFonts w:ascii="Public Sans Light" w:hAnsi="Public Sans Light"/>
        </w:rPr>
        <w:t xml:space="preserve">of itself does not entitle prequalification to any </w:t>
      </w:r>
      <w:r w:rsidR="0007705C" w:rsidRPr="00EA1B89">
        <w:rPr>
          <w:rFonts w:ascii="Public Sans Light" w:hAnsi="Public Sans Light"/>
        </w:rPr>
        <w:t xml:space="preserve">other </w:t>
      </w:r>
      <w:r w:rsidRPr="00EA1B89">
        <w:rPr>
          <w:rFonts w:ascii="Public Sans Light" w:hAnsi="Public Sans Light"/>
        </w:rPr>
        <w:t xml:space="preserve">Prequalification Scheme administered by </w:t>
      </w:r>
      <w:r w:rsidR="002B6535" w:rsidRPr="00EA1B89">
        <w:rPr>
          <w:rFonts w:ascii="Public Sans Light" w:hAnsi="Public Sans Light"/>
        </w:rPr>
        <w:t>Treasury</w:t>
      </w:r>
      <w:r w:rsidRPr="00EA1B89">
        <w:rPr>
          <w:rFonts w:ascii="Public Sans Light" w:hAnsi="Public Sans Light"/>
        </w:rPr>
        <w:t xml:space="preserve">. </w:t>
      </w:r>
      <w:r w:rsidRPr="00EA1B89">
        <w:rPr>
          <w:rFonts w:ascii="Public Sans Light" w:hAnsi="Public Sans Light"/>
          <w:sz w:val="16"/>
        </w:rPr>
        <w:t xml:space="preserve"> </w:t>
      </w:r>
    </w:p>
    <w:p w14:paraId="601CCBE5" w14:textId="77777777" w:rsidR="009A133C" w:rsidRPr="00342383" w:rsidRDefault="009A133C" w:rsidP="009A133C">
      <w:pPr>
        <w:pStyle w:val="Clause1"/>
        <w:rPr>
          <w:rFonts w:ascii="Public Sans Light" w:hAnsi="Public Sans Light"/>
          <w:b w:val="0"/>
          <w:bCs/>
          <w:color w:val="002060"/>
          <w:sz w:val="48"/>
          <w:szCs w:val="48"/>
        </w:rPr>
      </w:pPr>
      <w:bookmarkStart w:id="93" w:name="_Toc153197604"/>
      <w:r w:rsidRPr="00342383">
        <w:rPr>
          <w:rFonts w:ascii="Public Sans Light" w:hAnsi="Public Sans Light"/>
          <w:b w:val="0"/>
          <w:bCs/>
          <w:color w:val="002060"/>
          <w:sz w:val="48"/>
          <w:szCs w:val="48"/>
        </w:rPr>
        <w:t>Assignment or novation by NSW Treasury</w:t>
      </w:r>
      <w:bookmarkEnd w:id="93"/>
    </w:p>
    <w:p w14:paraId="2866D76B" w14:textId="41820393" w:rsidR="00695F45" w:rsidRPr="00EA1B89" w:rsidRDefault="009A133C" w:rsidP="009B4B75">
      <w:pPr>
        <w:pStyle w:val="Clause2"/>
        <w:numPr>
          <w:ilvl w:val="0"/>
          <w:numId w:val="0"/>
        </w:numPr>
        <w:ind w:left="851"/>
        <w:rPr>
          <w:rFonts w:ascii="Public Sans Light" w:hAnsi="Public Sans Light"/>
          <w:bCs/>
          <w:color w:val="000066"/>
          <w:sz w:val="48"/>
          <w:szCs w:val="48"/>
        </w:rPr>
      </w:pPr>
      <w:r w:rsidRPr="009B4B75">
        <w:rPr>
          <w:rFonts w:ascii="Public Sans Light" w:hAnsi="Public Sans Light"/>
        </w:rPr>
        <w:t>Treasury may assign any of its rights under this Scheme, may assign or novate its rights and obligations under this scheme without consent of the Supplier to any Department, Government agency or any other body created by or under legislation of the State of New South Wales for the purpose of administering the functions or discharging the role of Treasury.</w:t>
      </w:r>
      <w:r w:rsidR="008E06F5">
        <w:rPr>
          <w:rFonts w:ascii="Public Sans Light" w:hAnsi="Public Sans Light"/>
        </w:rPr>
        <w:t xml:space="preserve"> </w:t>
      </w:r>
      <w:r w:rsidR="00695F45" w:rsidRPr="00EA1B89">
        <w:rPr>
          <w:rFonts w:ascii="Public Sans Light" w:hAnsi="Public Sans Light"/>
          <w:b/>
          <w:bCs/>
          <w:color w:val="000066"/>
          <w:sz w:val="48"/>
          <w:szCs w:val="48"/>
        </w:rPr>
        <w:br w:type="page"/>
      </w:r>
    </w:p>
    <w:p w14:paraId="19CF7B46" w14:textId="77777777" w:rsidR="007E16DE" w:rsidRPr="00342383" w:rsidRDefault="007E16DE" w:rsidP="007E16DE">
      <w:pPr>
        <w:pStyle w:val="Clause1"/>
        <w:rPr>
          <w:rFonts w:ascii="Public Sans Light" w:hAnsi="Public Sans Light"/>
          <w:b w:val="0"/>
          <w:bCs/>
          <w:color w:val="002060"/>
          <w:sz w:val="48"/>
          <w:szCs w:val="48"/>
        </w:rPr>
      </w:pPr>
      <w:bookmarkStart w:id="94" w:name="_Toc153197605"/>
      <w:r w:rsidRPr="00342383">
        <w:rPr>
          <w:rFonts w:ascii="Public Sans Light" w:hAnsi="Public Sans Light"/>
          <w:b w:val="0"/>
          <w:bCs/>
          <w:color w:val="002060"/>
          <w:sz w:val="48"/>
          <w:szCs w:val="48"/>
        </w:rPr>
        <w:lastRenderedPageBreak/>
        <w:t>Assignment or novation by the Supplier</w:t>
      </w:r>
      <w:bookmarkEnd w:id="94"/>
    </w:p>
    <w:p w14:paraId="629BDE18" w14:textId="77777777" w:rsidR="00723AC4" w:rsidRDefault="00723AC4" w:rsidP="00723AC4">
      <w:pPr>
        <w:pStyle w:val="Clause2"/>
      </w:pPr>
      <w:r>
        <w:t>An Approved Supplier must not assign its rights under this Scheme or purport to novate its rights and obligations under this Scheme without prior written approval of Treasury.</w:t>
      </w:r>
    </w:p>
    <w:p w14:paraId="10A42E4A" w14:textId="77777777" w:rsidR="00723AC4" w:rsidRPr="007E16DE" w:rsidRDefault="00723AC4" w:rsidP="00723AC4">
      <w:pPr>
        <w:pStyle w:val="Clause2"/>
      </w:pPr>
      <w:r>
        <w:t>Approved Suppliers, if under contract with an Agency, must inform the Agency of any changes of name or ABN.</w:t>
      </w:r>
    </w:p>
    <w:p w14:paraId="2FA54476" w14:textId="2911093F" w:rsidR="007F29D3" w:rsidRPr="00635425" w:rsidRDefault="007E16DE" w:rsidP="00FA48B7">
      <w:pPr>
        <w:pStyle w:val="Clause1"/>
        <w:rPr>
          <w:rFonts w:ascii="Public Sans Light" w:hAnsi="Public Sans Light"/>
          <w:b w:val="0"/>
          <w:bCs/>
          <w:color w:val="000066"/>
          <w:sz w:val="48"/>
          <w:szCs w:val="48"/>
        </w:rPr>
      </w:pPr>
      <w:bookmarkStart w:id="95" w:name="_Toc153197606"/>
      <w:bookmarkStart w:id="96" w:name="_Toc429396705"/>
      <w:r w:rsidRPr="00342383">
        <w:rPr>
          <w:rFonts w:ascii="Public Sans Light" w:hAnsi="Public Sans Light"/>
          <w:b w:val="0"/>
          <w:bCs/>
          <w:color w:val="002060"/>
          <w:sz w:val="48"/>
          <w:szCs w:val="48"/>
        </w:rPr>
        <w:t>Review and Development of the Scheme</w:t>
      </w:r>
      <w:bookmarkEnd w:id="95"/>
      <w:r w:rsidRPr="00635425">
        <w:rPr>
          <w:rFonts w:ascii="Public Sans Light" w:hAnsi="Public Sans Light"/>
          <w:b w:val="0"/>
          <w:bCs/>
          <w:color w:val="000066"/>
          <w:sz w:val="48"/>
          <w:szCs w:val="48"/>
        </w:rPr>
        <w:t xml:space="preserve"> </w:t>
      </w:r>
      <w:bookmarkEnd w:id="96"/>
    </w:p>
    <w:p w14:paraId="2201A47C" w14:textId="43F71170" w:rsidR="007F29D3" w:rsidRPr="00B83176" w:rsidRDefault="007F29D3" w:rsidP="00FA48B7">
      <w:pPr>
        <w:pStyle w:val="Clause2"/>
        <w:rPr>
          <w:rFonts w:ascii="Public Sans Light" w:hAnsi="Public Sans Light"/>
        </w:rPr>
      </w:pPr>
      <w:r w:rsidRPr="00B83176">
        <w:rPr>
          <w:rFonts w:ascii="Public Sans Light" w:hAnsi="Public Sans Light"/>
        </w:rPr>
        <w:t xml:space="preserve">The </w:t>
      </w:r>
      <w:r w:rsidR="00893948" w:rsidRPr="00B83176">
        <w:rPr>
          <w:rFonts w:ascii="Public Sans Light" w:hAnsi="Public Sans Light"/>
        </w:rPr>
        <w:t>P</w:t>
      </w:r>
      <w:r w:rsidR="00F9338E" w:rsidRPr="00B83176">
        <w:rPr>
          <w:rFonts w:ascii="Public Sans Light" w:hAnsi="Public Sans Light"/>
        </w:rPr>
        <w:t>&amp;</w:t>
      </w:r>
      <w:r w:rsidR="00893948" w:rsidRPr="00B83176">
        <w:rPr>
          <w:rFonts w:ascii="Public Sans Light" w:hAnsi="Public Sans Light"/>
        </w:rPr>
        <w:t xml:space="preserve">MS </w:t>
      </w:r>
      <w:r w:rsidRPr="00B83176">
        <w:rPr>
          <w:rFonts w:ascii="Public Sans Light" w:hAnsi="Public Sans Light"/>
        </w:rPr>
        <w:t xml:space="preserve">Scheme will be monitored by </w:t>
      </w:r>
      <w:r w:rsidR="002B6535" w:rsidRPr="00B83176">
        <w:rPr>
          <w:rFonts w:ascii="Public Sans Light" w:hAnsi="Public Sans Light"/>
        </w:rPr>
        <w:t>Treasury</w:t>
      </w:r>
      <w:r w:rsidRPr="00B83176">
        <w:rPr>
          <w:rFonts w:ascii="Public Sans Light" w:hAnsi="Public Sans Light"/>
        </w:rPr>
        <w:t xml:space="preserve"> to assess whether the objectives and intent of the Scheme are being met.  Modifications may be made at </w:t>
      </w:r>
      <w:r w:rsidR="0074627B" w:rsidRPr="00B83176">
        <w:rPr>
          <w:rFonts w:ascii="Public Sans Light" w:hAnsi="Public Sans Light"/>
        </w:rPr>
        <w:t>Treasury</w:t>
      </w:r>
      <w:r w:rsidRPr="00B83176">
        <w:rPr>
          <w:rFonts w:ascii="Public Sans Light" w:hAnsi="Public Sans Light"/>
        </w:rPr>
        <w:t xml:space="preserve"> discretion during the life of the Scheme. </w:t>
      </w:r>
    </w:p>
    <w:p w14:paraId="51C37046" w14:textId="716C4074" w:rsidR="00A4204A" w:rsidRPr="00342383" w:rsidRDefault="00A4204A" w:rsidP="00FA48B7">
      <w:pPr>
        <w:pStyle w:val="Clause1"/>
        <w:rPr>
          <w:rFonts w:ascii="Public Sans Light" w:hAnsi="Public Sans Light"/>
          <w:b w:val="0"/>
          <w:bCs/>
          <w:color w:val="002060"/>
          <w:sz w:val="48"/>
          <w:szCs w:val="48"/>
        </w:rPr>
      </w:pPr>
      <w:bookmarkStart w:id="97" w:name="_Toc153197607"/>
      <w:r w:rsidRPr="00342383">
        <w:rPr>
          <w:rFonts w:ascii="Public Sans Light" w:hAnsi="Public Sans Light"/>
          <w:b w:val="0"/>
          <w:bCs/>
          <w:color w:val="002060"/>
          <w:sz w:val="48"/>
          <w:szCs w:val="48"/>
        </w:rPr>
        <w:t>Terminat</w:t>
      </w:r>
      <w:r w:rsidR="00EB39A7" w:rsidRPr="00342383">
        <w:rPr>
          <w:rFonts w:ascii="Public Sans Light" w:hAnsi="Public Sans Light"/>
          <w:b w:val="0"/>
          <w:bCs/>
          <w:color w:val="002060"/>
          <w:sz w:val="48"/>
          <w:szCs w:val="48"/>
        </w:rPr>
        <w:t>ion</w:t>
      </w:r>
      <w:bookmarkEnd w:id="97"/>
    </w:p>
    <w:p w14:paraId="51B70638" w14:textId="03694E2F" w:rsidR="00A4204A" w:rsidRPr="007C1A58" w:rsidRDefault="00A4204A" w:rsidP="00695F45">
      <w:pPr>
        <w:pStyle w:val="Clause2"/>
        <w:rPr>
          <w:rFonts w:ascii="Public Sans Light" w:hAnsi="Public Sans Light"/>
        </w:rPr>
      </w:pPr>
      <w:r w:rsidRPr="007C1A58">
        <w:rPr>
          <w:rFonts w:ascii="Public Sans Light" w:hAnsi="Public Sans Light"/>
        </w:rPr>
        <w:t xml:space="preserve">The Scheme may be terminated with 90 days’ notice at the sole discretion of </w:t>
      </w:r>
      <w:r w:rsidR="00EB39A7" w:rsidRPr="007C1A58">
        <w:rPr>
          <w:rFonts w:ascii="Public Sans Light" w:hAnsi="Public Sans Light"/>
        </w:rPr>
        <w:t>Treasury</w:t>
      </w:r>
      <w:r w:rsidRPr="007C1A58">
        <w:rPr>
          <w:rFonts w:ascii="Public Sans Light" w:hAnsi="Public Sans Light"/>
        </w:rPr>
        <w:t xml:space="preserve"> by posting a Scheme Notice of Termination at </w:t>
      </w:r>
      <w:hyperlink r:id="rId30" w:history="1">
        <w:r w:rsidR="005644AB" w:rsidRPr="007C1A58">
          <w:rPr>
            <w:rStyle w:val="Hyperlink"/>
            <w:rFonts w:ascii="Public Sans Light" w:hAnsi="Public Sans Light"/>
          </w:rPr>
          <w:t>https://info.buy.nsw.gov.au/schemes</w:t>
        </w:r>
      </w:hyperlink>
      <w:r w:rsidRPr="007C1A58">
        <w:rPr>
          <w:rFonts w:ascii="Public Sans Light" w:hAnsi="Public Sans Light"/>
        </w:rPr>
        <w:t xml:space="preserve">.  </w:t>
      </w:r>
    </w:p>
    <w:p w14:paraId="49CA0AD9" w14:textId="761B8F59" w:rsidR="00A4204A" w:rsidRPr="00B83176" w:rsidRDefault="00A4204A" w:rsidP="00695F45">
      <w:pPr>
        <w:pStyle w:val="Clause2"/>
        <w:rPr>
          <w:rFonts w:ascii="Public Sans Light" w:hAnsi="Public Sans Light"/>
        </w:rPr>
      </w:pPr>
      <w:r w:rsidRPr="00B83176">
        <w:rPr>
          <w:rFonts w:ascii="Public Sans Light" w:hAnsi="Public Sans Light"/>
        </w:rPr>
        <w:t xml:space="preserve">The </w:t>
      </w:r>
      <w:r w:rsidR="00FF59FF">
        <w:rPr>
          <w:rFonts w:ascii="Public Sans Light" w:hAnsi="Public Sans Light"/>
        </w:rPr>
        <w:t xml:space="preserve">Scheme </w:t>
      </w:r>
      <w:r w:rsidR="1E7F54A9" w:rsidRPr="00B83176">
        <w:rPr>
          <w:rFonts w:ascii="Public Sans Light" w:hAnsi="Public Sans Light"/>
        </w:rPr>
        <w:t>P</w:t>
      </w:r>
      <w:r w:rsidRPr="00B83176">
        <w:rPr>
          <w:rFonts w:ascii="Public Sans Light" w:hAnsi="Public Sans Light"/>
        </w:rPr>
        <w:t xml:space="preserve">rocurement </w:t>
      </w:r>
      <w:r w:rsidR="23927F67" w:rsidRPr="00B83176">
        <w:rPr>
          <w:rFonts w:ascii="Public Sans Light" w:hAnsi="Public Sans Light"/>
        </w:rPr>
        <w:t>L</w:t>
      </w:r>
      <w:r w:rsidRPr="00B83176">
        <w:rPr>
          <w:rFonts w:ascii="Public Sans Light" w:hAnsi="Public Sans Light"/>
        </w:rPr>
        <w:t xml:space="preserve">ist will be terminated when the Scheme is terminated at the sole discretion of </w:t>
      </w:r>
      <w:r w:rsidR="00EB39A7" w:rsidRPr="00B83176">
        <w:rPr>
          <w:rFonts w:ascii="Public Sans Light" w:hAnsi="Public Sans Light"/>
        </w:rPr>
        <w:t>Treasury</w:t>
      </w:r>
      <w:r w:rsidRPr="00B83176">
        <w:rPr>
          <w:rFonts w:ascii="Public Sans Light" w:hAnsi="Public Sans Light"/>
        </w:rPr>
        <w:t xml:space="preserve">. </w:t>
      </w:r>
      <w:r w:rsidR="00AF4E5F" w:rsidRPr="00B83176">
        <w:rPr>
          <w:rFonts w:ascii="Public Sans Light" w:hAnsi="Public Sans Light"/>
        </w:rPr>
        <w:t>Listed</w:t>
      </w:r>
      <w:r w:rsidRPr="00B83176">
        <w:rPr>
          <w:rFonts w:ascii="Public Sans Light" w:hAnsi="Public Sans Light"/>
        </w:rPr>
        <w:t xml:space="preserve"> suppliers will be given a notice of termination upon termination of the Scheme.</w:t>
      </w:r>
    </w:p>
    <w:p w14:paraId="340FED02" w14:textId="77777777" w:rsidR="007D6E64" w:rsidRPr="00B83176" w:rsidRDefault="007D6E64">
      <w:pPr>
        <w:spacing w:after="0" w:line="240" w:lineRule="auto"/>
        <w:rPr>
          <w:rFonts w:ascii="Public Sans Light" w:eastAsia="Times New Roman" w:hAnsi="Public Sans Light" w:cs="Arial"/>
          <w:b/>
          <w:bCs/>
          <w:color w:val="403152"/>
          <w:sz w:val="40"/>
          <w:szCs w:val="40"/>
        </w:rPr>
      </w:pPr>
      <w:bookmarkStart w:id="98" w:name="_Toc469904453"/>
      <w:r w:rsidRPr="00B83176">
        <w:rPr>
          <w:rFonts w:ascii="Public Sans Light" w:eastAsia="Times New Roman" w:hAnsi="Public Sans Light" w:cs="Arial"/>
          <w:b/>
          <w:bCs/>
          <w:color w:val="403152"/>
          <w:sz w:val="40"/>
          <w:szCs w:val="40"/>
        </w:rPr>
        <w:br w:type="page"/>
      </w:r>
    </w:p>
    <w:p w14:paraId="03F5A4A2" w14:textId="6495A943" w:rsidR="007F29D3" w:rsidRPr="00CF1FF3" w:rsidRDefault="00C40AC9" w:rsidP="00C40AC9">
      <w:pPr>
        <w:pStyle w:val="Heading1"/>
        <w:jc w:val="center"/>
        <w:rPr>
          <w:rFonts w:ascii="Public Sans Light" w:hAnsi="Public Sans Light"/>
          <w:color w:val="000066"/>
          <w:sz w:val="40"/>
          <w:szCs w:val="40"/>
        </w:rPr>
      </w:pPr>
      <w:bookmarkStart w:id="99" w:name="_Toc429396706"/>
      <w:bookmarkStart w:id="100" w:name="_Toc153197608"/>
      <w:bookmarkEnd w:id="98"/>
      <w:r>
        <w:rPr>
          <w:rFonts w:ascii="Public Sans Light" w:hAnsi="Public Sans Light"/>
          <w:color w:val="000066"/>
          <w:sz w:val="40"/>
          <w:szCs w:val="40"/>
        </w:rPr>
        <w:lastRenderedPageBreak/>
        <w:t xml:space="preserve">Schedule 1A - </w:t>
      </w:r>
      <w:r w:rsidR="007F29D3" w:rsidRPr="00CF1FF3">
        <w:rPr>
          <w:rFonts w:ascii="Public Sans Light" w:hAnsi="Public Sans Light"/>
          <w:color w:val="000066"/>
          <w:sz w:val="40"/>
          <w:szCs w:val="40"/>
        </w:rPr>
        <w:t>STANDARD FORM OF AGREEMENT - Terms and Conditions</w:t>
      </w:r>
      <w:bookmarkEnd w:id="99"/>
      <w:r w:rsidR="007F29D3" w:rsidRPr="00CF1FF3">
        <w:rPr>
          <w:rFonts w:ascii="Public Sans Light" w:hAnsi="Public Sans Light"/>
          <w:color w:val="000066"/>
          <w:sz w:val="40"/>
          <w:szCs w:val="40"/>
        </w:rPr>
        <w:t xml:space="preserve"> </w:t>
      </w:r>
      <w:r w:rsidR="008B396B" w:rsidRPr="00CF1FF3">
        <w:rPr>
          <w:rFonts w:ascii="Public Sans Light" w:hAnsi="Public Sans Light"/>
          <w:color w:val="000066"/>
          <w:sz w:val="40"/>
          <w:szCs w:val="40"/>
        </w:rPr>
        <w:t>– Full Prequalification</w:t>
      </w:r>
      <w:bookmarkEnd w:id="100"/>
    </w:p>
    <w:p w14:paraId="05BDBDE3" w14:textId="77777777" w:rsidR="00C40AC9" w:rsidRDefault="00C40AC9" w:rsidP="00C40AC9"/>
    <w:p w14:paraId="01B9966C" w14:textId="5B2A5540" w:rsidR="007F29D3" w:rsidRPr="00C40AC9" w:rsidRDefault="007F29D3" w:rsidP="00C40AC9">
      <w:pPr>
        <w:jc w:val="center"/>
        <w:rPr>
          <w:b/>
          <w:bCs/>
          <w:color w:val="002060"/>
        </w:rPr>
      </w:pPr>
      <w:r w:rsidRPr="00C40AC9">
        <w:rPr>
          <w:b/>
          <w:bCs/>
          <w:color w:val="002060"/>
        </w:rPr>
        <w:t>PREQUALIFICATION SCHEME: PERFORMANCE AND MANAGEMENT SERVICES</w:t>
      </w:r>
    </w:p>
    <w:p w14:paraId="47CC7038" w14:textId="4AA2A0FF" w:rsidR="007F29D3" w:rsidRPr="00B83176" w:rsidRDefault="00C2699A" w:rsidP="00C2699A">
      <w:pPr>
        <w:spacing w:after="124" w:line="259" w:lineRule="auto"/>
        <w:rPr>
          <w:rFonts w:ascii="Public Sans Light" w:hAnsi="Public Sans Light"/>
        </w:rPr>
      </w:pPr>
      <w:r w:rsidRPr="00C40AC9">
        <w:rPr>
          <w:rFonts w:ascii="Public Sans Light" w:hAnsi="Public Sans Light"/>
        </w:rPr>
        <w:t xml:space="preserve">Please note that for engagement type 15 the recommended IA Contract Framework including terms and conditions is available on the </w:t>
      </w:r>
      <w:hyperlink r:id="rId31" w:history="1">
        <w:r w:rsidRPr="00C40AC9">
          <w:rPr>
            <w:rStyle w:val="Hyperlink"/>
            <w:rFonts w:ascii="Public Sans Light" w:hAnsi="Public Sans Light"/>
          </w:rPr>
          <w:t>infrastructure advisory services webpage</w:t>
        </w:r>
      </w:hyperlink>
      <w:r w:rsidRPr="00C40AC9">
        <w:rPr>
          <w:rFonts w:ascii="Public Sans Light" w:hAnsi="Public Sans Light"/>
        </w:rPr>
        <w:t>.</w:t>
      </w:r>
    </w:p>
    <w:p w14:paraId="1C756F9E" w14:textId="77777777" w:rsidR="00C40AC9" w:rsidRDefault="00C40AC9" w:rsidP="007F29D3">
      <w:pPr>
        <w:spacing w:after="183"/>
        <w:ind w:left="850" w:right="95"/>
        <w:rPr>
          <w:rFonts w:ascii="Public Sans Light" w:hAnsi="Public Sans Light"/>
        </w:rPr>
      </w:pPr>
    </w:p>
    <w:p w14:paraId="08F9FD06" w14:textId="6E751361" w:rsidR="007F29D3" w:rsidRPr="00B83176" w:rsidRDefault="007F29D3" w:rsidP="007F29D3">
      <w:pPr>
        <w:spacing w:after="183"/>
        <w:ind w:left="850" w:right="95"/>
        <w:rPr>
          <w:rFonts w:ascii="Public Sans Light" w:hAnsi="Public Sans Light"/>
        </w:rPr>
      </w:pPr>
      <w:r w:rsidRPr="00B83176">
        <w:rPr>
          <w:rFonts w:ascii="Public Sans Light" w:hAnsi="Public Sans Light"/>
        </w:rPr>
        <w:t>OPERATIVE CLAUSES</w:t>
      </w:r>
    </w:p>
    <w:p w14:paraId="796C9024" w14:textId="77777777" w:rsidR="007F29D3" w:rsidRPr="00C26076" w:rsidRDefault="007F29D3" w:rsidP="00762AD2">
      <w:pPr>
        <w:pStyle w:val="Clause1"/>
        <w:numPr>
          <w:ilvl w:val="0"/>
          <w:numId w:val="37"/>
        </w:numPr>
        <w:rPr>
          <w:rFonts w:ascii="Public Sans Light" w:hAnsi="Public Sans Light"/>
          <w:b w:val="0"/>
          <w:bCs/>
          <w:color w:val="000066"/>
          <w:sz w:val="48"/>
          <w:szCs w:val="48"/>
        </w:rPr>
      </w:pPr>
      <w:bookmarkStart w:id="101" w:name="_Toc153197609"/>
      <w:r w:rsidRPr="0093523F">
        <w:rPr>
          <w:rFonts w:ascii="Public Sans Light" w:hAnsi="Public Sans Light"/>
          <w:b w:val="0"/>
          <w:bCs/>
          <w:color w:val="000066"/>
          <w:sz w:val="40"/>
          <w:szCs w:val="40"/>
        </w:rPr>
        <w:t>DEFINITIONS AND INTERPRETATION</w:t>
      </w:r>
      <w:bookmarkEnd w:id="101"/>
      <w:r w:rsidRPr="00C26076">
        <w:rPr>
          <w:rFonts w:ascii="Public Sans Light" w:hAnsi="Public Sans Light"/>
          <w:b w:val="0"/>
          <w:bCs/>
          <w:color w:val="000066"/>
          <w:sz w:val="48"/>
          <w:szCs w:val="48"/>
        </w:rPr>
        <w:t xml:space="preserve"> </w:t>
      </w:r>
    </w:p>
    <w:p w14:paraId="15579F41" w14:textId="2631107B" w:rsidR="007F29D3" w:rsidRPr="00A97E8F" w:rsidRDefault="007F29D3" w:rsidP="00E0328B">
      <w:pPr>
        <w:pStyle w:val="Clause2"/>
        <w:tabs>
          <w:tab w:val="clear" w:pos="851"/>
          <w:tab w:val="num" w:pos="720"/>
        </w:tabs>
        <w:rPr>
          <w:rFonts w:ascii="Public Sans Light" w:hAnsi="Public Sans Light"/>
          <w:sz w:val="20"/>
        </w:rPr>
      </w:pPr>
      <w:r w:rsidRPr="00B83176">
        <w:rPr>
          <w:rStyle w:val="Clause2Char"/>
          <w:rFonts w:ascii="Public Sans Light" w:hAnsi="Public Sans Light"/>
          <w:sz w:val="20"/>
        </w:rPr>
        <w:t xml:space="preserve">In this Agreement, unless the context requires: </w:t>
      </w:r>
    </w:p>
    <w:p w14:paraId="761129A5" w14:textId="77777777" w:rsidR="00C40AC9" w:rsidRPr="00C40AC9" w:rsidRDefault="00C40AC9" w:rsidP="00C40AC9">
      <w:pPr>
        <w:ind w:left="720" w:right="95"/>
        <w:rPr>
          <w:rFonts w:ascii="Public Sans Light" w:hAnsi="Public Sans Light"/>
          <w:sz w:val="20"/>
          <w:szCs w:val="20"/>
        </w:rPr>
      </w:pPr>
      <w:r w:rsidRPr="00C40AC9">
        <w:rPr>
          <w:rFonts w:ascii="Public Sans Light" w:hAnsi="Public Sans Light"/>
          <w:b/>
          <w:sz w:val="20"/>
          <w:szCs w:val="20"/>
        </w:rPr>
        <w:t>'Agreement'</w:t>
      </w:r>
      <w:r w:rsidRPr="00F67040">
        <w:rPr>
          <w:sz w:val="20"/>
          <w:szCs w:val="20"/>
        </w:rPr>
        <w:t xml:space="preserve"> </w:t>
      </w:r>
      <w:r w:rsidRPr="00C40AC9">
        <w:rPr>
          <w:rFonts w:ascii="Public Sans Light" w:hAnsi="Public Sans Light"/>
          <w:sz w:val="20"/>
          <w:szCs w:val="20"/>
        </w:rPr>
        <w:t>means the agreement between the Parties for the provision of the Services as set out in:</w:t>
      </w:r>
    </w:p>
    <w:p w14:paraId="0B779196" w14:textId="77777777" w:rsidR="00C40AC9" w:rsidRPr="00C40AC9" w:rsidRDefault="00C40AC9" w:rsidP="00762AD2">
      <w:pPr>
        <w:pStyle w:val="ListParagraph"/>
        <w:numPr>
          <w:ilvl w:val="0"/>
          <w:numId w:val="63"/>
        </w:numPr>
        <w:ind w:right="95"/>
        <w:rPr>
          <w:rFonts w:ascii="Public Sans Light" w:hAnsi="Public Sans Light"/>
          <w:sz w:val="20"/>
          <w:szCs w:val="20"/>
        </w:rPr>
      </w:pPr>
      <w:r w:rsidRPr="00C40AC9">
        <w:rPr>
          <w:rFonts w:ascii="Public Sans Light" w:hAnsi="Public Sans Light"/>
          <w:sz w:val="20"/>
          <w:szCs w:val="20"/>
        </w:rPr>
        <w:t xml:space="preserve">this Standard Form of Agreement - Terms and Conditions – Full Prequalification; </w:t>
      </w:r>
    </w:p>
    <w:p w14:paraId="0518D7AD" w14:textId="77777777" w:rsidR="00C40AC9" w:rsidRPr="00C40AC9" w:rsidRDefault="00C40AC9" w:rsidP="00762AD2">
      <w:pPr>
        <w:pStyle w:val="ListParagraph"/>
        <w:numPr>
          <w:ilvl w:val="0"/>
          <w:numId w:val="63"/>
        </w:numPr>
        <w:ind w:right="95"/>
        <w:rPr>
          <w:rFonts w:ascii="Public Sans Light" w:hAnsi="Public Sans Light"/>
          <w:sz w:val="20"/>
          <w:szCs w:val="20"/>
        </w:rPr>
      </w:pPr>
      <w:r w:rsidRPr="00C40AC9">
        <w:rPr>
          <w:rFonts w:ascii="Public Sans Light" w:hAnsi="Public Sans Light"/>
          <w:sz w:val="20"/>
          <w:szCs w:val="20"/>
        </w:rPr>
        <w:t xml:space="preserve">the relevant Agreement Details; and </w:t>
      </w:r>
    </w:p>
    <w:p w14:paraId="2516B375" w14:textId="19F790EA" w:rsidR="00C40AC9" w:rsidRPr="00C40AC9" w:rsidRDefault="00C40AC9" w:rsidP="00762AD2">
      <w:pPr>
        <w:pStyle w:val="ListParagraph"/>
        <w:numPr>
          <w:ilvl w:val="0"/>
          <w:numId w:val="63"/>
        </w:numPr>
        <w:ind w:right="95"/>
        <w:rPr>
          <w:rFonts w:ascii="Public Sans Light" w:hAnsi="Public Sans Light"/>
          <w:sz w:val="20"/>
          <w:szCs w:val="20"/>
        </w:rPr>
      </w:pPr>
      <w:r w:rsidRPr="00C40AC9">
        <w:rPr>
          <w:rFonts w:ascii="Public Sans Light" w:hAnsi="Public Sans Light"/>
          <w:sz w:val="20"/>
          <w:szCs w:val="20"/>
        </w:rPr>
        <w:t>any other documents stated to form part of this Agreement.</w:t>
      </w:r>
    </w:p>
    <w:p w14:paraId="3813E218" w14:textId="77777777" w:rsidR="00AE45C5" w:rsidRPr="00F67040" w:rsidRDefault="007F29D3" w:rsidP="00AE45C5">
      <w:pPr>
        <w:ind w:left="720" w:right="95"/>
        <w:rPr>
          <w:sz w:val="20"/>
          <w:szCs w:val="20"/>
        </w:rPr>
      </w:pPr>
      <w:r w:rsidRPr="00B83176">
        <w:rPr>
          <w:rFonts w:ascii="Public Sans Light" w:hAnsi="Public Sans Light"/>
          <w:b/>
          <w:sz w:val="20"/>
          <w:szCs w:val="20"/>
        </w:rPr>
        <w:t>‘Agreement Details’</w:t>
      </w:r>
      <w:r w:rsidRPr="00B83176">
        <w:rPr>
          <w:rFonts w:ascii="Public Sans Light" w:hAnsi="Public Sans Light"/>
          <w:sz w:val="20"/>
          <w:szCs w:val="20"/>
        </w:rPr>
        <w:t xml:space="preserve"> </w:t>
      </w:r>
      <w:r w:rsidR="00AE45C5" w:rsidRPr="00AE45C5">
        <w:rPr>
          <w:rFonts w:ascii="Public Sans Light" w:hAnsi="Public Sans Light"/>
          <w:sz w:val="20"/>
          <w:szCs w:val="20"/>
        </w:rPr>
        <w:t>means the agreement details attached to this Standard Form of Agreement.</w:t>
      </w:r>
      <w:r w:rsidR="00AE45C5" w:rsidRPr="00F67040">
        <w:rPr>
          <w:sz w:val="20"/>
          <w:szCs w:val="20"/>
        </w:rPr>
        <w:t xml:space="preserve"> </w:t>
      </w:r>
    </w:p>
    <w:p w14:paraId="5B73F619" w14:textId="6DD57314" w:rsidR="007F29D3" w:rsidRPr="00B83176" w:rsidRDefault="007F29D3" w:rsidP="00AE45C5">
      <w:pPr>
        <w:spacing w:before="120" w:after="120" w:line="240" w:lineRule="auto"/>
        <w:ind w:left="720" w:right="95"/>
        <w:rPr>
          <w:rFonts w:ascii="Public Sans Light" w:hAnsi="Public Sans Light"/>
          <w:sz w:val="20"/>
          <w:szCs w:val="20"/>
        </w:rPr>
      </w:pPr>
      <w:r w:rsidRPr="00B83176">
        <w:rPr>
          <w:rFonts w:ascii="Public Sans Light" w:hAnsi="Public Sans Light"/>
          <w:b/>
          <w:sz w:val="20"/>
          <w:szCs w:val="20"/>
        </w:rPr>
        <w:t>'Confidential Information'</w:t>
      </w:r>
      <w:r w:rsidRPr="00B83176">
        <w:rPr>
          <w:rFonts w:ascii="Public Sans Light" w:hAnsi="Public Sans Light"/>
          <w:sz w:val="20"/>
          <w:szCs w:val="20"/>
        </w:rPr>
        <w:t xml:space="preserve"> means any information and all other knowledge at any time disclosed (whether in writing or orally) to the Service Provider by the Principal, or acquired by the Service Provider in performing the Services which:</w:t>
      </w:r>
    </w:p>
    <w:p w14:paraId="0AB51532" w14:textId="77777777" w:rsidR="007F29D3" w:rsidRPr="00B83176" w:rsidRDefault="007F29D3" w:rsidP="00762AD2">
      <w:pPr>
        <w:numPr>
          <w:ilvl w:val="0"/>
          <w:numId w:val="5"/>
        </w:numPr>
        <w:spacing w:before="120" w:after="120" w:line="240" w:lineRule="auto"/>
        <w:ind w:right="95" w:hanging="360"/>
        <w:jc w:val="both"/>
        <w:rPr>
          <w:rFonts w:ascii="Public Sans Light" w:hAnsi="Public Sans Light"/>
          <w:sz w:val="20"/>
          <w:szCs w:val="20"/>
        </w:rPr>
      </w:pPr>
      <w:r w:rsidRPr="00B83176">
        <w:rPr>
          <w:rFonts w:ascii="Public Sans Light" w:hAnsi="Public Sans Light"/>
          <w:sz w:val="20"/>
          <w:szCs w:val="20"/>
        </w:rPr>
        <w:t xml:space="preserve">is by its nature confidential; </w:t>
      </w:r>
    </w:p>
    <w:p w14:paraId="5FFAD928" w14:textId="77777777" w:rsidR="007F29D3" w:rsidRPr="00B83176" w:rsidRDefault="007F29D3" w:rsidP="00762AD2">
      <w:pPr>
        <w:numPr>
          <w:ilvl w:val="0"/>
          <w:numId w:val="5"/>
        </w:numPr>
        <w:spacing w:before="120" w:after="120" w:line="240" w:lineRule="auto"/>
        <w:ind w:right="95" w:hanging="360"/>
        <w:jc w:val="both"/>
        <w:rPr>
          <w:rFonts w:ascii="Public Sans Light" w:hAnsi="Public Sans Light"/>
          <w:sz w:val="20"/>
          <w:szCs w:val="20"/>
        </w:rPr>
      </w:pPr>
      <w:r w:rsidRPr="00B83176">
        <w:rPr>
          <w:rFonts w:ascii="Public Sans Light" w:hAnsi="Public Sans Light"/>
          <w:sz w:val="20"/>
          <w:szCs w:val="20"/>
        </w:rPr>
        <w:t xml:space="preserve">is designated, or marked, or stipulated as confidential;  </w:t>
      </w:r>
    </w:p>
    <w:p w14:paraId="3569C400" w14:textId="77777777" w:rsidR="007F29D3" w:rsidRPr="00B83176" w:rsidRDefault="007F29D3" w:rsidP="00762AD2">
      <w:pPr>
        <w:numPr>
          <w:ilvl w:val="0"/>
          <w:numId w:val="5"/>
        </w:numPr>
        <w:spacing w:before="120" w:after="120" w:line="240" w:lineRule="auto"/>
        <w:ind w:right="95" w:hanging="360"/>
        <w:jc w:val="both"/>
        <w:rPr>
          <w:rFonts w:ascii="Public Sans Light" w:hAnsi="Public Sans Light"/>
          <w:sz w:val="20"/>
          <w:szCs w:val="20"/>
        </w:rPr>
      </w:pPr>
      <w:r w:rsidRPr="00B83176">
        <w:rPr>
          <w:rFonts w:ascii="Public Sans Light" w:hAnsi="Public Sans Light"/>
          <w:sz w:val="20"/>
          <w:szCs w:val="20"/>
        </w:rPr>
        <w:t xml:space="preserve">the Service Provider knows or ought to know is confidential; and includes but is in no way limited to; </w:t>
      </w:r>
    </w:p>
    <w:p w14:paraId="35910021" w14:textId="77777777" w:rsidR="007F29D3" w:rsidRPr="00B83176" w:rsidRDefault="007F29D3" w:rsidP="00762AD2">
      <w:pPr>
        <w:numPr>
          <w:ilvl w:val="1"/>
          <w:numId w:val="5"/>
        </w:numPr>
        <w:spacing w:before="120" w:after="120" w:line="240" w:lineRule="auto"/>
        <w:ind w:right="95" w:hanging="389"/>
        <w:jc w:val="both"/>
        <w:rPr>
          <w:rFonts w:ascii="Public Sans Light" w:hAnsi="Public Sans Light"/>
          <w:sz w:val="20"/>
          <w:szCs w:val="20"/>
        </w:rPr>
      </w:pPr>
      <w:r w:rsidRPr="00B83176">
        <w:rPr>
          <w:rFonts w:ascii="Public Sans Light" w:hAnsi="Public Sans Light"/>
          <w:sz w:val="20"/>
          <w:szCs w:val="20"/>
        </w:rPr>
        <w:t xml:space="preserve">the Contract Material; </w:t>
      </w:r>
    </w:p>
    <w:p w14:paraId="16BEBA72" w14:textId="77777777" w:rsidR="007F29D3" w:rsidRPr="00B83176" w:rsidRDefault="007F29D3" w:rsidP="00762AD2">
      <w:pPr>
        <w:numPr>
          <w:ilvl w:val="1"/>
          <w:numId w:val="5"/>
        </w:numPr>
        <w:spacing w:before="120" w:after="120" w:line="240" w:lineRule="auto"/>
        <w:ind w:right="95" w:hanging="389"/>
        <w:jc w:val="both"/>
        <w:rPr>
          <w:rFonts w:ascii="Public Sans Light" w:hAnsi="Public Sans Light"/>
          <w:sz w:val="20"/>
          <w:szCs w:val="20"/>
        </w:rPr>
      </w:pPr>
      <w:r w:rsidRPr="00B83176">
        <w:rPr>
          <w:rFonts w:ascii="Public Sans Light" w:hAnsi="Public Sans Light"/>
          <w:sz w:val="20"/>
          <w:szCs w:val="20"/>
        </w:rPr>
        <w:t xml:space="preserve">the Principal’s Material; </w:t>
      </w:r>
    </w:p>
    <w:p w14:paraId="2E0373B1" w14:textId="77777777" w:rsidR="007F29D3" w:rsidRPr="00B83176" w:rsidRDefault="007F29D3" w:rsidP="00762AD2">
      <w:pPr>
        <w:numPr>
          <w:ilvl w:val="1"/>
          <w:numId w:val="5"/>
        </w:numPr>
        <w:spacing w:before="120" w:after="120" w:line="240" w:lineRule="auto"/>
        <w:ind w:right="95" w:hanging="389"/>
        <w:jc w:val="both"/>
        <w:rPr>
          <w:rFonts w:ascii="Public Sans Light" w:hAnsi="Public Sans Light"/>
          <w:sz w:val="20"/>
          <w:szCs w:val="20"/>
        </w:rPr>
      </w:pPr>
      <w:r w:rsidRPr="00B83176">
        <w:rPr>
          <w:rFonts w:ascii="Public Sans Light" w:hAnsi="Public Sans Light"/>
          <w:sz w:val="20"/>
          <w:szCs w:val="20"/>
        </w:rPr>
        <w:t xml:space="preserve">any material which relates to the affairs of a third party; </w:t>
      </w:r>
    </w:p>
    <w:p w14:paraId="557A23B1" w14:textId="34FE49A5" w:rsidR="007F29D3" w:rsidRPr="00B83176" w:rsidRDefault="007F29D3" w:rsidP="00E0328B">
      <w:pPr>
        <w:spacing w:before="120" w:after="120" w:line="240" w:lineRule="auto"/>
        <w:ind w:left="1930" w:right="95"/>
        <w:rPr>
          <w:rFonts w:ascii="Public Sans Light" w:hAnsi="Public Sans Light"/>
          <w:sz w:val="20"/>
          <w:szCs w:val="20"/>
        </w:rPr>
      </w:pPr>
      <w:r w:rsidRPr="00B83176">
        <w:rPr>
          <w:rFonts w:ascii="Public Sans Light" w:hAnsi="Public Sans Light"/>
          <w:sz w:val="20"/>
          <w:szCs w:val="20"/>
        </w:rPr>
        <w:t>but does not include information which:</w:t>
      </w:r>
    </w:p>
    <w:p w14:paraId="49B827B3" w14:textId="77777777" w:rsidR="007F29D3" w:rsidRPr="00B83176" w:rsidRDefault="007F29D3" w:rsidP="00762AD2">
      <w:pPr>
        <w:numPr>
          <w:ilvl w:val="0"/>
          <w:numId w:val="6"/>
        </w:numPr>
        <w:spacing w:before="120" w:after="120" w:line="240" w:lineRule="auto"/>
        <w:ind w:right="95" w:hanging="360"/>
        <w:jc w:val="both"/>
        <w:rPr>
          <w:rFonts w:ascii="Public Sans Light" w:hAnsi="Public Sans Light"/>
          <w:sz w:val="20"/>
          <w:szCs w:val="20"/>
        </w:rPr>
      </w:pPr>
      <w:r w:rsidRPr="00B83176">
        <w:rPr>
          <w:rFonts w:ascii="Public Sans Light" w:hAnsi="Public Sans Light"/>
          <w:sz w:val="20"/>
          <w:szCs w:val="20"/>
        </w:rPr>
        <w:t xml:space="preserve">must be disclosed to perform the Services;  </w:t>
      </w:r>
    </w:p>
    <w:p w14:paraId="38D7D52B" w14:textId="77777777" w:rsidR="007F29D3" w:rsidRPr="00B83176" w:rsidRDefault="007F29D3" w:rsidP="00762AD2">
      <w:pPr>
        <w:numPr>
          <w:ilvl w:val="0"/>
          <w:numId w:val="6"/>
        </w:numPr>
        <w:spacing w:before="120" w:after="120" w:line="240" w:lineRule="auto"/>
        <w:ind w:right="95" w:hanging="360"/>
        <w:jc w:val="both"/>
        <w:rPr>
          <w:rFonts w:ascii="Public Sans Light" w:hAnsi="Public Sans Light"/>
          <w:sz w:val="20"/>
          <w:szCs w:val="20"/>
        </w:rPr>
      </w:pPr>
      <w:r w:rsidRPr="00B83176">
        <w:rPr>
          <w:rFonts w:ascii="Public Sans Light" w:hAnsi="Public Sans Light"/>
          <w:sz w:val="20"/>
          <w:szCs w:val="20"/>
        </w:rPr>
        <w:t xml:space="preserve">is or becomes public knowledge other than by breach of this Agreement; </w:t>
      </w:r>
    </w:p>
    <w:p w14:paraId="4B19B5FA" w14:textId="77777777" w:rsidR="007F29D3" w:rsidRPr="00B83176" w:rsidRDefault="007F29D3" w:rsidP="00762AD2">
      <w:pPr>
        <w:numPr>
          <w:ilvl w:val="0"/>
          <w:numId w:val="6"/>
        </w:numPr>
        <w:spacing w:before="120" w:after="120" w:line="240" w:lineRule="auto"/>
        <w:ind w:right="95" w:hanging="360"/>
        <w:jc w:val="both"/>
        <w:rPr>
          <w:rFonts w:ascii="Public Sans Light" w:hAnsi="Public Sans Light"/>
          <w:sz w:val="20"/>
          <w:szCs w:val="20"/>
        </w:rPr>
      </w:pPr>
      <w:r w:rsidRPr="00B83176">
        <w:rPr>
          <w:rFonts w:ascii="Public Sans Light" w:hAnsi="Public Sans Light"/>
          <w:sz w:val="20"/>
          <w:szCs w:val="20"/>
        </w:rPr>
        <w:t xml:space="preserve">is in the lawful possession of the Service Provider without restriction in relation to disclosure before the date of receipt of the information from the </w:t>
      </w:r>
    </w:p>
    <w:p w14:paraId="34670C1E" w14:textId="77777777" w:rsidR="007F29D3" w:rsidRPr="00B83176" w:rsidRDefault="007F29D3" w:rsidP="00E0328B">
      <w:pPr>
        <w:spacing w:before="120" w:after="120" w:line="240" w:lineRule="auto"/>
        <w:ind w:left="2290" w:right="95"/>
        <w:rPr>
          <w:rFonts w:ascii="Public Sans Light" w:hAnsi="Public Sans Light"/>
          <w:sz w:val="20"/>
          <w:szCs w:val="20"/>
        </w:rPr>
      </w:pPr>
      <w:r w:rsidRPr="00B83176">
        <w:rPr>
          <w:rFonts w:ascii="Public Sans Light" w:hAnsi="Public Sans Light"/>
          <w:sz w:val="20"/>
          <w:szCs w:val="20"/>
        </w:rPr>
        <w:t xml:space="preserve">Principal or a third party; or </w:t>
      </w:r>
    </w:p>
    <w:p w14:paraId="70489BA2" w14:textId="77777777" w:rsidR="007F29D3" w:rsidRPr="00B83176" w:rsidRDefault="007F29D3" w:rsidP="00762AD2">
      <w:pPr>
        <w:numPr>
          <w:ilvl w:val="0"/>
          <w:numId w:val="6"/>
        </w:numPr>
        <w:spacing w:before="120" w:after="120" w:line="240" w:lineRule="auto"/>
        <w:ind w:right="95" w:hanging="360"/>
        <w:jc w:val="both"/>
        <w:rPr>
          <w:rFonts w:ascii="Public Sans Light" w:hAnsi="Public Sans Light"/>
          <w:sz w:val="20"/>
          <w:szCs w:val="20"/>
        </w:rPr>
      </w:pPr>
      <w:r w:rsidRPr="00B83176">
        <w:rPr>
          <w:rFonts w:ascii="Public Sans Light" w:hAnsi="Public Sans Light"/>
          <w:sz w:val="20"/>
          <w:szCs w:val="20"/>
        </w:rPr>
        <w:t xml:space="preserve">is required to be disclosed pursuant to law, regulation, legal process or a regulatory authority. </w:t>
      </w:r>
    </w:p>
    <w:p w14:paraId="68386CF8" w14:textId="77777777" w:rsidR="007F29D3" w:rsidRPr="00B83176" w:rsidRDefault="007F29D3" w:rsidP="00E0328B">
      <w:pPr>
        <w:spacing w:before="120" w:after="120" w:line="240" w:lineRule="auto"/>
        <w:ind w:left="720" w:right="95"/>
        <w:rPr>
          <w:rFonts w:ascii="Public Sans Light" w:hAnsi="Public Sans Light"/>
          <w:sz w:val="20"/>
          <w:szCs w:val="20"/>
        </w:rPr>
      </w:pPr>
      <w:r w:rsidRPr="00B83176">
        <w:rPr>
          <w:rFonts w:ascii="Public Sans Light" w:hAnsi="Public Sans Light"/>
          <w:b/>
          <w:sz w:val="20"/>
          <w:szCs w:val="20"/>
        </w:rPr>
        <w:t>'Contract Material'</w:t>
      </w:r>
      <w:r w:rsidRPr="00B83176">
        <w:rPr>
          <w:rFonts w:ascii="Public Sans Light" w:hAnsi="Public Sans Light"/>
          <w:sz w:val="20"/>
          <w:szCs w:val="20"/>
        </w:rPr>
        <w:t xml:space="preserve"> means the New Contract Material and the Existing Contract Material.  </w:t>
      </w:r>
    </w:p>
    <w:p w14:paraId="564E98A2" w14:textId="77777777" w:rsidR="00AE45C5" w:rsidRDefault="00AE45C5" w:rsidP="00E0328B">
      <w:pPr>
        <w:spacing w:before="120" w:after="120" w:line="240" w:lineRule="auto"/>
        <w:ind w:firstLine="720"/>
        <w:rPr>
          <w:rFonts w:ascii="Public Sans Light" w:hAnsi="Public Sans Light"/>
          <w:sz w:val="20"/>
          <w:szCs w:val="20"/>
        </w:rPr>
      </w:pPr>
    </w:p>
    <w:p w14:paraId="57B9573C" w14:textId="44B45C88" w:rsidR="007F29D3" w:rsidRPr="00B83176" w:rsidRDefault="00CE7231" w:rsidP="00E0328B">
      <w:pPr>
        <w:spacing w:before="120" w:after="120" w:line="240" w:lineRule="auto"/>
        <w:ind w:firstLine="720"/>
        <w:rPr>
          <w:rFonts w:ascii="Public Sans Light" w:hAnsi="Public Sans Light"/>
          <w:sz w:val="20"/>
          <w:szCs w:val="20"/>
        </w:rPr>
      </w:pPr>
      <w:r w:rsidRPr="00B83176">
        <w:rPr>
          <w:rFonts w:ascii="Public Sans Light" w:hAnsi="Public Sans Light"/>
          <w:sz w:val="20"/>
          <w:szCs w:val="20"/>
        </w:rPr>
        <w:lastRenderedPageBreak/>
        <w:t>‘</w:t>
      </w:r>
      <w:r w:rsidR="007F29D3" w:rsidRPr="00B83176">
        <w:rPr>
          <w:rFonts w:ascii="Public Sans Light" w:hAnsi="Public Sans Light"/>
          <w:b/>
          <w:sz w:val="20"/>
          <w:szCs w:val="20"/>
        </w:rPr>
        <w:t>Existing contract material</w:t>
      </w:r>
      <w:r w:rsidRPr="00B83176">
        <w:rPr>
          <w:rFonts w:ascii="Public Sans Light" w:hAnsi="Public Sans Light"/>
          <w:b/>
          <w:sz w:val="20"/>
          <w:szCs w:val="20"/>
        </w:rPr>
        <w:t>’</w:t>
      </w:r>
      <w:r w:rsidR="007F29D3" w:rsidRPr="00B83176">
        <w:rPr>
          <w:rFonts w:ascii="Public Sans Light" w:hAnsi="Public Sans Light"/>
          <w:b/>
          <w:sz w:val="20"/>
          <w:szCs w:val="20"/>
        </w:rPr>
        <w:t xml:space="preserve"> </w:t>
      </w:r>
      <w:r w:rsidR="007F29D3" w:rsidRPr="00B83176">
        <w:rPr>
          <w:rFonts w:ascii="Public Sans Light" w:hAnsi="Public Sans Light"/>
          <w:sz w:val="20"/>
          <w:szCs w:val="20"/>
        </w:rPr>
        <w:t>means</w:t>
      </w:r>
    </w:p>
    <w:p w14:paraId="7C547D46" w14:textId="77777777" w:rsidR="007F29D3" w:rsidRPr="00B83176" w:rsidRDefault="007F29D3" w:rsidP="00762AD2">
      <w:pPr>
        <w:numPr>
          <w:ilvl w:val="0"/>
          <w:numId w:val="7"/>
        </w:numPr>
        <w:spacing w:before="120" w:after="120" w:line="240" w:lineRule="auto"/>
        <w:ind w:right="95" w:hanging="360"/>
        <w:jc w:val="both"/>
        <w:rPr>
          <w:rFonts w:ascii="Public Sans Light" w:hAnsi="Public Sans Light"/>
          <w:sz w:val="20"/>
          <w:szCs w:val="20"/>
        </w:rPr>
      </w:pPr>
      <w:r w:rsidRPr="00B83176">
        <w:rPr>
          <w:rFonts w:ascii="Public Sans Light" w:hAnsi="Public Sans Light"/>
          <w:sz w:val="20"/>
          <w:szCs w:val="20"/>
        </w:rPr>
        <w:t xml:space="preserve">any Material which exists at the date of this Agreement; and  </w:t>
      </w:r>
    </w:p>
    <w:p w14:paraId="5056D686" w14:textId="77777777" w:rsidR="007F29D3" w:rsidRPr="00B83176" w:rsidRDefault="007F29D3" w:rsidP="00762AD2">
      <w:pPr>
        <w:numPr>
          <w:ilvl w:val="0"/>
          <w:numId w:val="7"/>
        </w:numPr>
        <w:spacing w:before="120" w:after="120" w:line="240" w:lineRule="auto"/>
        <w:ind w:right="95" w:hanging="360"/>
        <w:jc w:val="both"/>
        <w:rPr>
          <w:rFonts w:ascii="Public Sans Light" w:hAnsi="Public Sans Light"/>
          <w:sz w:val="20"/>
          <w:szCs w:val="20"/>
        </w:rPr>
      </w:pPr>
      <w:r w:rsidRPr="00B83176">
        <w:rPr>
          <w:rFonts w:ascii="Public Sans Light" w:hAnsi="Public Sans Light"/>
          <w:sz w:val="20"/>
          <w:szCs w:val="20"/>
        </w:rPr>
        <w:t xml:space="preserve">any Service Provider's Material, </w:t>
      </w:r>
    </w:p>
    <w:p w14:paraId="2E70A254" w14:textId="77777777" w:rsidR="007F29D3" w:rsidRPr="00B83176" w:rsidRDefault="007F29D3" w:rsidP="00E0328B">
      <w:pPr>
        <w:spacing w:before="120" w:after="120" w:line="240" w:lineRule="auto"/>
        <w:ind w:left="2050" w:right="95"/>
        <w:rPr>
          <w:rFonts w:ascii="Public Sans Light" w:hAnsi="Public Sans Light"/>
          <w:sz w:val="20"/>
          <w:szCs w:val="20"/>
        </w:rPr>
      </w:pPr>
      <w:r w:rsidRPr="00B83176">
        <w:rPr>
          <w:rFonts w:ascii="Public Sans Light" w:hAnsi="Public Sans Light"/>
          <w:sz w:val="20"/>
          <w:szCs w:val="20"/>
        </w:rPr>
        <w:t xml:space="preserve">which is incorporated with the New Contract Material. </w:t>
      </w:r>
    </w:p>
    <w:p w14:paraId="367CF12C" w14:textId="77777777" w:rsidR="007F29D3" w:rsidRPr="00B83176" w:rsidRDefault="00F643A6" w:rsidP="00AE45C5">
      <w:pPr>
        <w:spacing w:before="120" w:after="120" w:line="240" w:lineRule="auto"/>
        <w:ind w:left="720" w:right="95"/>
        <w:jc w:val="both"/>
        <w:rPr>
          <w:rFonts w:ascii="Public Sans Light" w:hAnsi="Public Sans Light"/>
          <w:sz w:val="20"/>
          <w:szCs w:val="20"/>
        </w:rPr>
      </w:pPr>
      <w:r w:rsidRPr="00B83176">
        <w:rPr>
          <w:rFonts w:ascii="Public Sans Light" w:hAnsi="Public Sans Light"/>
          <w:b/>
          <w:sz w:val="20"/>
          <w:szCs w:val="20"/>
        </w:rPr>
        <w:t>‘</w:t>
      </w:r>
      <w:r w:rsidR="007F29D3" w:rsidRPr="00B83176">
        <w:rPr>
          <w:rFonts w:ascii="Public Sans Light" w:hAnsi="Public Sans Light"/>
          <w:b/>
          <w:sz w:val="20"/>
          <w:szCs w:val="20"/>
        </w:rPr>
        <w:t>New Contract Material’</w:t>
      </w:r>
      <w:r w:rsidR="007F29D3" w:rsidRPr="00B83176">
        <w:rPr>
          <w:rFonts w:ascii="Public Sans Light" w:hAnsi="Public Sans Light"/>
          <w:sz w:val="20"/>
          <w:szCs w:val="20"/>
        </w:rPr>
        <w:t xml:space="preserve"> means any Material created, written or otherwise brought into existence by the Service Provider in the course of performing this Agreement in which subsists newly created Intellectual Property rights but for the avoidance of doubt does not include the Service Provider's Material.   </w:t>
      </w:r>
    </w:p>
    <w:p w14:paraId="723CE69E" w14:textId="77777777" w:rsidR="007F29D3" w:rsidRPr="00B83176" w:rsidRDefault="007F29D3" w:rsidP="00AE45C5">
      <w:pPr>
        <w:spacing w:before="120" w:after="120" w:line="240" w:lineRule="auto"/>
        <w:ind w:right="95" w:firstLine="720"/>
        <w:jc w:val="both"/>
        <w:rPr>
          <w:rFonts w:ascii="Public Sans Light" w:hAnsi="Public Sans Light"/>
          <w:sz w:val="20"/>
          <w:szCs w:val="20"/>
        </w:rPr>
      </w:pPr>
      <w:r w:rsidRPr="00B83176">
        <w:rPr>
          <w:rFonts w:ascii="Public Sans Light" w:hAnsi="Public Sans Light"/>
          <w:b/>
          <w:sz w:val="20"/>
          <w:szCs w:val="20"/>
        </w:rPr>
        <w:t xml:space="preserve">‘Fee’ </w:t>
      </w:r>
      <w:r w:rsidRPr="00B83176">
        <w:rPr>
          <w:rFonts w:ascii="Public Sans Light" w:hAnsi="Public Sans Light"/>
          <w:sz w:val="20"/>
          <w:szCs w:val="20"/>
        </w:rPr>
        <w:t xml:space="preserve">means the fee or fees described in the Agreement Details. </w:t>
      </w:r>
    </w:p>
    <w:p w14:paraId="25684019" w14:textId="77777777" w:rsidR="007F29D3" w:rsidRPr="00B83176" w:rsidRDefault="007F29D3" w:rsidP="00AE45C5">
      <w:pPr>
        <w:spacing w:before="120" w:after="120" w:line="240" w:lineRule="auto"/>
        <w:ind w:firstLine="720"/>
        <w:jc w:val="both"/>
        <w:rPr>
          <w:rFonts w:ascii="Public Sans Light" w:hAnsi="Public Sans Light"/>
          <w:sz w:val="20"/>
          <w:szCs w:val="20"/>
        </w:rPr>
      </w:pPr>
      <w:r w:rsidRPr="00B83176">
        <w:rPr>
          <w:rFonts w:ascii="Public Sans Light" w:hAnsi="Public Sans Light"/>
          <w:b/>
          <w:sz w:val="20"/>
          <w:szCs w:val="20"/>
        </w:rPr>
        <w:t>‘GST’</w:t>
      </w:r>
      <w:r w:rsidRPr="00B83176">
        <w:rPr>
          <w:rFonts w:ascii="Public Sans Light" w:hAnsi="Public Sans Light"/>
          <w:sz w:val="20"/>
          <w:szCs w:val="20"/>
        </w:rPr>
        <w:t xml:space="preserve"> has the meaning given to this term in the GST Law. </w:t>
      </w:r>
    </w:p>
    <w:p w14:paraId="2B6FCCEF" w14:textId="77777777" w:rsidR="007F29D3" w:rsidRPr="00B83176" w:rsidRDefault="007F29D3" w:rsidP="00AE45C5">
      <w:pPr>
        <w:spacing w:before="120" w:after="120" w:line="240" w:lineRule="auto"/>
        <w:ind w:left="720"/>
        <w:jc w:val="both"/>
        <w:rPr>
          <w:rFonts w:ascii="Public Sans Light" w:hAnsi="Public Sans Light"/>
          <w:sz w:val="20"/>
          <w:szCs w:val="20"/>
        </w:rPr>
      </w:pPr>
      <w:r w:rsidRPr="00B83176">
        <w:rPr>
          <w:rFonts w:ascii="Public Sans Light" w:hAnsi="Public Sans Light"/>
          <w:b/>
          <w:sz w:val="20"/>
          <w:szCs w:val="20"/>
        </w:rPr>
        <w:t>‘GST Law’</w:t>
      </w:r>
      <w:r w:rsidRPr="00B83176">
        <w:rPr>
          <w:rFonts w:ascii="Public Sans Light" w:hAnsi="Public Sans Light"/>
          <w:sz w:val="20"/>
          <w:szCs w:val="20"/>
        </w:rPr>
        <w:t xml:space="preserve"> means </w:t>
      </w:r>
      <w:r w:rsidRPr="00B83176">
        <w:rPr>
          <w:rFonts w:ascii="Public Sans Light" w:hAnsi="Public Sans Light"/>
          <w:i/>
          <w:sz w:val="20"/>
          <w:szCs w:val="20"/>
        </w:rPr>
        <w:t>A New Tax System (Goods &amp; Services Tax) Act 1999</w:t>
      </w:r>
      <w:r w:rsidRPr="00B83176">
        <w:rPr>
          <w:rFonts w:ascii="Public Sans Light" w:hAnsi="Public Sans Light"/>
          <w:sz w:val="20"/>
          <w:szCs w:val="20"/>
        </w:rPr>
        <w:t xml:space="preserve">, related legislation and any delegated legislation made pursuant to such legislation. </w:t>
      </w:r>
    </w:p>
    <w:p w14:paraId="7B15BC18" w14:textId="77777777" w:rsidR="007F29D3" w:rsidRPr="00B83176" w:rsidRDefault="007F29D3" w:rsidP="00AE45C5">
      <w:pPr>
        <w:spacing w:before="120" w:after="120" w:line="240" w:lineRule="auto"/>
        <w:ind w:left="720"/>
        <w:jc w:val="both"/>
        <w:rPr>
          <w:rFonts w:ascii="Public Sans Light" w:hAnsi="Public Sans Light"/>
          <w:sz w:val="20"/>
          <w:szCs w:val="20"/>
        </w:rPr>
      </w:pPr>
      <w:r w:rsidRPr="00B83176">
        <w:rPr>
          <w:rFonts w:ascii="Public Sans Light" w:hAnsi="Public Sans Light"/>
          <w:b/>
          <w:sz w:val="20"/>
          <w:szCs w:val="20"/>
        </w:rPr>
        <w:t>'Intellectual Property'</w:t>
      </w:r>
      <w:r w:rsidRPr="00B83176">
        <w:rPr>
          <w:rFonts w:ascii="Public Sans Light" w:hAnsi="Public Sans Light"/>
          <w:sz w:val="20"/>
          <w:szCs w:val="20"/>
        </w:rPr>
        <w:t xml:space="preserve"> means all the rights in copyright, patents, registered and unregistered trademarks, registered designs, trade secrets, and all other rights of intellectual property. </w:t>
      </w:r>
    </w:p>
    <w:p w14:paraId="0BDDEBAB" w14:textId="77777777" w:rsidR="007F29D3" w:rsidRPr="00B83176" w:rsidRDefault="007F29D3" w:rsidP="00AE45C5">
      <w:pPr>
        <w:spacing w:before="120" w:after="120" w:line="240" w:lineRule="auto"/>
        <w:ind w:left="720" w:firstLine="45"/>
        <w:jc w:val="both"/>
        <w:rPr>
          <w:rFonts w:ascii="Public Sans Light" w:hAnsi="Public Sans Light"/>
          <w:sz w:val="20"/>
          <w:szCs w:val="20"/>
        </w:rPr>
      </w:pPr>
      <w:r w:rsidRPr="00B83176">
        <w:rPr>
          <w:rFonts w:ascii="Public Sans Light" w:hAnsi="Public Sans Light"/>
          <w:b/>
          <w:sz w:val="20"/>
          <w:szCs w:val="20"/>
        </w:rPr>
        <w:t>'Material'</w:t>
      </w:r>
      <w:r w:rsidRPr="00B83176">
        <w:rPr>
          <w:rFonts w:ascii="Public Sans Light" w:hAnsi="Public Sans Light"/>
          <w:sz w:val="20"/>
          <w:szCs w:val="20"/>
        </w:rPr>
        <w:t xml:space="preserve"> includes but is not limited to documents, information and data stored by any means. </w:t>
      </w:r>
    </w:p>
    <w:p w14:paraId="5BA6B7D7" w14:textId="77777777" w:rsidR="007F29D3" w:rsidRPr="00B83176" w:rsidRDefault="007F29D3" w:rsidP="00AE45C5">
      <w:pPr>
        <w:spacing w:before="120" w:after="120" w:line="240" w:lineRule="auto"/>
        <w:ind w:left="720" w:right="95"/>
        <w:jc w:val="both"/>
        <w:rPr>
          <w:rFonts w:ascii="Public Sans Light" w:hAnsi="Public Sans Light"/>
          <w:sz w:val="20"/>
          <w:szCs w:val="20"/>
        </w:rPr>
      </w:pPr>
      <w:r w:rsidRPr="00B83176">
        <w:rPr>
          <w:rFonts w:ascii="Public Sans Light" w:hAnsi="Public Sans Light"/>
          <w:b/>
          <w:sz w:val="20"/>
          <w:szCs w:val="20"/>
        </w:rPr>
        <w:t>'Moral Rights'</w:t>
      </w:r>
      <w:r w:rsidRPr="00B83176">
        <w:rPr>
          <w:rFonts w:ascii="Public Sans Light" w:hAnsi="Public Sans Light"/>
          <w:sz w:val="20"/>
          <w:szCs w:val="20"/>
        </w:rPr>
        <w:t xml:space="preserve"> means the right of integrity of authorship, the right of attribution of authorship and the right not to have authorship falsely attributed, more particularly as conferred by the </w:t>
      </w:r>
      <w:r w:rsidRPr="00B83176">
        <w:rPr>
          <w:rFonts w:ascii="Public Sans Light" w:hAnsi="Public Sans Light"/>
          <w:i/>
          <w:sz w:val="20"/>
          <w:szCs w:val="20"/>
        </w:rPr>
        <w:t xml:space="preserve">Copyright Act 1968 </w:t>
      </w:r>
      <w:r w:rsidRPr="00B83176">
        <w:rPr>
          <w:rFonts w:ascii="Public Sans Light" w:hAnsi="Public Sans Light"/>
          <w:sz w:val="20"/>
          <w:szCs w:val="20"/>
        </w:rPr>
        <w:t>(</w:t>
      </w:r>
      <w:proofErr w:type="spellStart"/>
      <w:r w:rsidRPr="00B83176">
        <w:rPr>
          <w:rFonts w:ascii="Public Sans Light" w:hAnsi="Public Sans Light"/>
          <w:sz w:val="20"/>
          <w:szCs w:val="20"/>
        </w:rPr>
        <w:t>Cth</w:t>
      </w:r>
      <w:proofErr w:type="spellEnd"/>
      <w:r w:rsidRPr="00B83176">
        <w:rPr>
          <w:rFonts w:ascii="Public Sans Light" w:hAnsi="Public Sans Light"/>
          <w:sz w:val="20"/>
          <w:szCs w:val="20"/>
        </w:rPr>
        <w:t>)</w:t>
      </w:r>
      <w:r w:rsidRPr="00B83176">
        <w:rPr>
          <w:rFonts w:ascii="Public Sans Light" w:hAnsi="Public Sans Light"/>
          <w:i/>
          <w:sz w:val="20"/>
          <w:szCs w:val="20"/>
        </w:rPr>
        <w:t xml:space="preserve">, </w:t>
      </w:r>
      <w:r w:rsidRPr="00B83176">
        <w:rPr>
          <w:rFonts w:ascii="Public Sans Light" w:hAnsi="Public Sans Light"/>
          <w:sz w:val="20"/>
          <w:szCs w:val="20"/>
        </w:rPr>
        <w:t xml:space="preserve">and rights of a similar nature anywhere in the world whether existing at the commencement date of this Agreement or which may come into existence on or after the commencement date. </w:t>
      </w:r>
    </w:p>
    <w:p w14:paraId="25E7A034" w14:textId="40F36BE9" w:rsidR="007F29D3" w:rsidRDefault="007F29D3" w:rsidP="00AE45C5">
      <w:pPr>
        <w:spacing w:before="120" w:after="120" w:line="240" w:lineRule="auto"/>
        <w:ind w:left="720" w:firstLine="45"/>
        <w:jc w:val="both"/>
        <w:rPr>
          <w:rFonts w:ascii="Public Sans Light" w:hAnsi="Public Sans Light"/>
          <w:sz w:val="20"/>
          <w:szCs w:val="20"/>
        </w:rPr>
      </w:pPr>
      <w:r w:rsidRPr="00B83176">
        <w:rPr>
          <w:rFonts w:ascii="Public Sans Light" w:hAnsi="Public Sans Light"/>
          <w:b/>
          <w:sz w:val="20"/>
          <w:szCs w:val="20"/>
        </w:rPr>
        <w:t>'Personal Information'</w:t>
      </w:r>
      <w:r w:rsidRPr="00B83176">
        <w:rPr>
          <w:rFonts w:ascii="Public Sans Light" w:hAnsi="Public Sans Light"/>
          <w:sz w:val="20"/>
          <w:szCs w:val="20"/>
        </w:rPr>
        <w:t xml:space="preserve"> means information or an opinion (including information or an opinion forming part of a database) whether true or not and whether recorded in a material form or not, about an individual whose identity is apparent or can reasonably be ascertained from the information or opinion. </w:t>
      </w:r>
    </w:p>
    <w:p w14:paraId="1BB2A91A" w14:textId="77777777" w:rsidR="003F598C" w:rsidRPr="00C34886" w:rsidRDefault="003F598C" w:rsidP="003F598C">
      <w:pPr>
        <w:spacing w:after="79" w:line="259" w:lineRule="auto"/>
        <w:ind w:left="720" w:firstLine="45"/>
        <w:rPr>
          <w:bCs/>
          <w:sz w:val="20"/>
          <w:szCs w:val="20"/>
        </w:rPr>
      </w:pPr>
      <w:r w:rsidRPr="003F598C">
        <w:rPr>
          <w:rFonts w:ascii="Public Sans Light" w:hAnsi="Public Sans Light"/>
          <w:b/>
          <w:sz w:val="20"/>
          <w:szCs w:val="20"/>
        </w:rPr>
        <w:t>“PID Act”</w:t>
      </w:r>
      <w:r>
        <w:rPr>
          <w:b/>
          <w:sz w:val="20"/>
          <w:szCs w:val="20"/>
        </w:rPr>
        <w:t xml:space="preserve"> </w:t>
      </w:r>
      <w:r w:rsidRPr="003F598C">
        <w:rPr>
          <w:rFonts w:ascii="Public Sans Light" w:hAnsi="Public Sans Light"/>
          <w:sz w:val="20"/>
          <w:szCs w:val="20"/>
        </w:rPr>
        <w:t>means the Public Interest Disclosures Act 2022.</w:t>
      </w:r>
    </w:p>
    <w:p w14:paraId="41F9B059" w14:textId="77777777" w:rsidR="007F29D3" w:rsidRPr="00B83176" w:rsidRDefault="007F29D3" w:rsidP="00AE45C5">
      <w:pPr>
        <w:spacing w:before="120" w:after="120" w:line="240" w:lineRule="auto"/>
        <w:ind w:left="720"/>
        <w:jc w:val="both"/>
        <w:rPr>
          <w:rFonts w:ascii="Public Sans Light" w:hAnsi="Public Sans Light"/>
          <w:sz w:val="20"/>
          <w:szCs w:val="20"/>
        </w:rPr>
      </w:pPr>
      <w:r w:rsidRPr="00B83176">
        <w:rPr>
          <w:rFonts w:ascii="Public Sans Light" w:hAnsi="Public Sans Light"/>
          <w:b/>
          <w:sz w:val="20"/>
          <w:szCs w:val="20"/>
        </w:rPr>
        <w:t>‘Principal's Material'</w:t>
      </w:r>
      <w:r w:rsidRPr="00B83176">
        <w:rPr>
          <w:rFonts w:ascii="Public Sans Light" w:hAnsi="Public Sans Light"/>
          <w:sz w:val="20"/>
          <w:szCs w:val="20"/>
        </w:rPr>
        <w:t xml:space="preserve"> means any Material supplied by the Principal to the Service Provider by whatever means in relation to this Agreement. </w:t>
      </w:r>
    </w:p>
    <w:p w14:paraId="22EF2EC9" w14:textId="77777777" w:rsidR="007F29D3" w:rsidRPr="00B83176" w:rsidRDefault="007F29D3" w:rsidP="00AE45C5">
      <w:pPr>
        <w:spacing w:before="120" w:after="120" w:line="240" w:lineRule="auto"/>
        <w:ind w:left="720" w:firstLine="45"/>
        <w:jc w:val="both"/>
        <w:rPr>
          <w:rFonts w:ascii="Public Sans Light" w:hAnsi="Public Sans Light"/>
          <w:sz w:val="20"/>
          <w:szCs w:val="20"/>
        </w:rPr>
      </w:pPr>
      <w:r w:rsidRPr="00B83176">
        <w:rPr>
          <w:rFonts w:ascii="Public Sans Light" w:hAnsi="Public Sans Light"/>
          <w:b/>
          <w:sz w:val="20"/>
          <w:szCs w:val="20"/>
        </w:rPr>
        <w:t>'Service Provider's Material'</w:t>
      </w:r>
      <w:r w:rsidRPr="00B83176">
        <w:rPr>
          <w:rFonts w:ascii="Public Sans Light" w:hAnsi="Public Sans Light"/>
          <w:sz w:val="20"/>
          <w:szCs w:val="20"/>
        </w:rPr>
        <w:t xml:space="preserve"> means any methodologies, tools, models, processes, knowledge of business principles, and analytical concepts, that have been created, written or otherwise brought into existence by the Service Provider after the date of this Agreement, otherwise than in the course of performing this Agreement. </w:t>
      </w:r>
    </w:p>
    <w:p w14:paraId="4CE29070" w14:textId="77777777" w:rsidR="007F29D3" w:rsidRPr="00B83176" w:rsidRDefault="007F29D3" w:rsidP="00AE45C5">
      <w:pPr>
        <w:spacing w:before="120" w:after="120" w:line="240" w:lineRule="auto"/>
        <w:ind w:left="720" w:firstLine="45"/>
        <w:jc w:val="both"/>
        <w:rPr>
          <w:rFonts w:ascii="Public Sans Light" w:hAnsi="Public Sans Light"/>
          <w:sz w:val="20"/>
          <w:szCs w:val="20"/>
        </w:rPr>
      </w:pPr>
      <w:r w:rsidRPr="00B83176">
        <w:rPr>
          <w:rFonts w:ascii="Public Sans Light" w:hAnsi="Public Sans Light"/>
          <w:b/>
          <w:sz w:val="20"/>
          <w:szCs w:val="20"/>
        </w:rPr>
        <w:t>'Service Provider'</w:t>
      </w:r>
      <w:r w:rsidRPr="00B83176">
        <w:rPr>
          <w:rFonts w:ascii="Public Sans Light" w:hAnsi="Public Sans Light"/>
          <w:sz w:val="20"/>
          <w:szCs w:val="20"/>
        </w:rPr>
        <w:t xml:space="preserve"> includes the officers, employees, agents and subcontractors of the Service Provider.  </w:t>
      </w:r>
    </w:p>
    <w:p w14:paraId="2ACBF41A" w14:textId="77777777" w:rsidR="007F29D3" w:rsidRPr="00B83176" w:rsidRDefault="007F29D3" w:rsidP="00AE45C5">
      <w:pPr>
        <w:spacing w:before="120" w:after="120" w:line="240" w:lineRule="auto"/>
        <w:ind w:left="765"/>
        <w:jc w:val="both"/>
        <w:rPr>
          <w:rFonts w:ascii="Public Sans Light" w:hAnsi="Public Sans Light"/>
          <w:sz w:val="20"/>
          <w:szCs w:val="20"/>
        </w:rPr>
      </w:pPr>
      <w:r w:rsidRPr="00B83176">
        <w:rPr>
          <w:rFonts w:ascii="Public Sans Light" w:hAnsi="Public Sans Light"/>
          <w:b/>
          <w:sz w:val="20"/>
          <w:szCs w:val="20"/>
        </w:rPr>
        <w:t>'Service Provider's Proposal'</w:t>
      </w:r>
      <w:r w:rsidRPr="00B83176">
        <w:rPr>
          <w:rFonts w:ascii="Public Sans Light" w:hAnsi="Public Sans Light"/>
          <w:sz w:val="20"/>
          <w:szCs w:val="20"/>
        </w:rPr>
        <w:t xml:space="preserve"> means the document submitted by the Service Provider to the Principal for the purposes of this Agreement which applies to the services work to be completed and fees for executing the Services, a copy of which is annexed to the Agreement Details. </w:t>
      </w:r>
    </w:p>
    <w:p w14:paraId="6D6053FF" w14:textId="77777777" w:rsidR="007F29D3" w:rsidRPr="00B83176" w:rsidRDefault="007F29D3" w:rsidP="00AE45C5">
      <w:pPr>
        <w:spacing w:before="120" w:after="120" w:line="240" w:lineRule="auto"/>
        <w:ind w:left="765" w:right="95"/>
        <w:jc w:val="both"/>
        <w:rPr>
          <w:rFonts w:ascii="Public Sans Light" w:hAnsi="Public Sans Light"/>
          <w:sz w:val="20"/>
          <w:szCs w:val="20"/>
        </w:rPr>
      </w:pPr>
      <w:r w:rsidRPr="00B83176">
        <w:rPr>
          <w:rFonts w:ascii="Public Sans Light" w:hAnsi="Public Sans Light"/>
          <w:b/>
          <w:sz w:val="20"/>
          <w:szCs w:val="20"/>
        </w:rPr>
        <w:t xml:space="preserve">'Services' </w:t>
      </w:r>
      <w:r w:rsidRPr="00B83176">
        <w:rPr>
          <w:rFonts w:ascii="Public Sans Light" w:hAnsi="Public Sans Light"/>
          <w:sz w:val="20"/>
          <w:szCs w:val="20"/>
        </w:rPr>
        <w:t xml:space="preserve">means the services set out in the Agreement Details and any incidental or related services requested in writing by the Principal. </w:t>
      </w:r>
    </w:p>
    <w:p w14:paraId="002A04A6" w14:textId="110958CF" w:rsidR="007F29D3" w:rsidRPr="00A97E8F" w:rsidRDefault="007F29D3" w:rsidP="00AE45C5">
      <w:pPr>
        <w:spacing w:before="120" w:after="120" w:line="240" w:lineRule="auto"/>
        <w:ind w:firstLine="720"/>
        <w:jc w:val="both"/>
        <w:rPr>
          <w:rFonts w:ascii="Public Sans Light" w:hAnsi="Public Sans Light"/>
          <w:sz w:val="20"/>
          <w:szCs w:val="20"/>
        </w:rPr>
      </w:pPr>
      <w:r w:rsidRPr="00B83176">
        <w:rPr>
          <w:rFonts w:ascii="Public Sans Light" w:hAnsi="Public Sans Light"/>
          <w:b/>
          <w:sz w:val="20"/>
          <w:szCs w:val="20"/>
        </w:rPr>
        <w:t>'Supply'</w:t>
      </w:r>
      <w:r w:rsidRPr="00B83176">
        <w:rPr>
          <w:rFonts w:ascii="Public Sans Light" w:hAnsi="Public Sans Light"/>
          <w:sz w:val="20"/>
          <w:szCs w:val="20"/>
        </w:rPr>
        <w:t xml:space="preserve"> has the meaning given to it in the GST Law. </w:t>
      </w:r>
    </w:p>
    <w:p w14:paraId="2DF8F0CE" w14:textId="79E90B8E" w:rsidR="007F29D3" w:rsidRPr="00B83176" w:rsidRDefault="007F29D3" w:rsidP="00E0328B">
      <w:pPr>
        <w:pStyle w:val="Clause2"/>
        <w:tabs>
          <w:tab w:val="clear" w:pos="851"/>
          <w:tab w:val="num" w:pos="720"/>
        </w:tabs>
        <w:rPr>
          <w:rFonts w:ascii="Public Sans Light" w:hAnsi="Public Sans Light"/>
          <w:sz w:val="20"/>
        </w:rPr>
      </w:pPr>
      <w:r w:rsidRPr="00B83176">
        <w:rPr>
          <w:rFonts w:ascii="Public Sans Light" w:hAnsi="Public Sans Light"/>
          <w:sz w:val="20"/>
        </w:rPr>
        <w:t xml:space="preserve">Except where the context otherwise requires, a reference in this Agreement to: </w:t>
      </w:r>
    </w:p>
    <w:p w14:paraId="423AD977" w14:textId="77777777" w:rsidR="007F29D3" w:rsidRPr="00B83176" w:rsidRDefault="007F29D3" w:rsidP="00C93D05">
      <w:pPr>
        <w:numPr>
          <w:ilvl w:val="0"/>
          <w:numId w:val="8"/>
        </w:numPr>
        <w:spacing w:before="120" w:after="120" w:line="240" w:lineRule="auto"/>
        <w:ind w:left="1276" w:right="95" w:hanging="425"/>
        <w:jc w:val="both"/>
        <w:rPr>
          <w:rFonts w:ascii="Public Sans Light" w:hAnsi="Public Sans Light"/>
          <w:sz w:val="20"/>
          <w:szCs w:val="20"/>
        </w:rPr>
      </w:pPr>
      <w:r w:rsidRPr="00B83176">
        <w:rPr>
          <w:rFonts w:ascii="Public Sans Light" w:hAnsi="Public Sans Light"/>
          <w:sz w:val="20"/>
          <w:szCs w:val="20"/>
        </w:rPr>
        <w:t xml:space="preserve">the singular number includes a reference to a plural number and vice versa; </w:t>
      </w:r>
    </w:p>
    <w:p w14:paraId="66B580C5" w14:textId="77777777" w:rsidR="007F29D3" w:rsidRPr="00B83176" w:rsidRDefault="007F29D3" w:rsidP="00C93D05">
      <w:pPr>
        <w:numPr>
          <w:ilvl w:val="0"/>
          <w:numId w:val="8"/>
        </w:numPr>
        <w:spacing w:before="120" w:after="120" w:line="240" w:lineRule="auto"/>
        <w:ind w:left="1276" w:right="95" w:hanging="425"/>
        <w:jc w:val="both"/>
        <w:rPr>
          <w:rFonts w:ascii="Public Sans Light" w:hAnsi="Public Sans Light"/>
          <w:sz w:val="20"/>
          <w:szCs w:val="20"/>
        </w:rPr>
      </w:pPr>
      <w:r w:rsidRPr="00B83176">
        <w:rPr>
          <w:rFonts w:ascii="Public Sans Light" w:hAnsi="Public Sans Light"/>
          <w:sz w:val="20"/>
          <w:szCs w:val="20"/>
        </w:rPr>
        <w:t xml:space="preserve">a gender includes a reference to the other genders and each of them; </w:t>
      </w:r>
    </w:p>
    <w:p w14:paraId="5C19FDE6" w14:textId="77777777" w:rsidR="007F29D3" w:rsidRPr="00B83176" w:rsidRDefault="007F29D3" w:rsidP="00C93D05">
      <w:pPr>
        <w:numPr>
          <w:ilvl w:val="0"/>
          <w:numId w:val="8"/>
        </w:numPr>
        <w:spacing w:before="120" w:after="120" w:line="240" w:lineRule="auto"/>
        <w:ind w:left="1276" w:right="95" w:hanging="425"/>
        <w:jc w:val="both"/>
        <w:rPr>
          <w:rFonts w:ascii="Public Sans Light" w:hAnsi="Public Sans Light"/>
          <w:sz w:val="20"/>
          <w:szCs w:val="20"/>
        </w:rPr>
      </w:pPr>
      <w:r w:rsidRPr="00B83176">
        <w:rPr>
          <w:rFonts w:ascii="Public Sans Light" w:hAnsi="Public Sans Light"/>
          <w:sz w:val="20"/>
          <w:szCs w:val="20"/>
        </w:rPr>
        <w:t xml:space="preserve">any person or company shall mean and include the legal personal representative, successor in title, and permitted assigns of such person or company as the circumstances may require; </w:t>
      </w:r>
    </w:p>
    <w:p w14:paraId="6C2E55D1" w14:textId="77777777" w:rsidR="007F29D3" w:rsidRPr="00B83176" w:rsidRDefault="007F29D3" w:rsidP="00C93D05">
      <w:pPr>
        <w:numPr>
          <w:ilvl w:val="0"/>
          <w:numId w:val="8"/>
        </w:numPr>
        <w:spacing w:before="120" w:after="120" w:line="240" w:lineRule="auto"/>
        <w:ind w:left="1276" w:right="95" w:hanging="425"/>
        <w:jc w:val="both"/>
        <w:rPr>
          <w:rFonts w:ascii="Public Sans Light" w:hAnsi="Public Sans Light"/>
          <w:sz w:val="20"/>
          <w:szCs w:val="20"/>
        </w:rPr>
      </w:pPr>
      <w:r w:rsidRPr="00B83176">
        <w:rPr>
          <w:rFonts w:ascii="Public Sans Light" w:hAnsi="Public Sans Light"/>
          <w:sz w:val="20"/>
          <w:szCs w:val="20"/>
        </w:rPr>
        <w:t xml:space="preserve">any </w:t>
      </w:r>
      <w:proofErr w:type="spellStart"/>
      <w:r w:rsidRPr="00B83176">
        <w:rPr>
          <w:rFonts w:ascii="Public Sans Light" w:hAnsi="Public Sans Light"/>
          <w:sz w:val="20"/>
          <w:szCs w:val="20"/>
        </w:rPr>
        <w:t>organisations</w:t>
      </w:r>
      <w:proofErr w:type="spellEnd"/>
      <w:r w:rsidRPr="00B83176">
        <w:rPr>
          <w:rFonts w:ascii="Public Sans Light" w:hAnsi="Public Sans Light"/>
          <w:sz w:val="20"/>
          <w:szCs w:val="20"/>
        </w:rPr>
        <w:t xml:space="preserve">, associations, societies, groups or bodies shall, in the event of them ceasing to exist or being reconstituted, renamed or replaced or if the powers or functions of any of them are transferred to any other entity, body or group, refer respectively to any such entity, body or group, established or constituted in lieu thereof or succeeding to similar powers or functions; </w:t>
      </w:r>
    </w:p>
    <w:p w14:paraId="489F1708" w14:textId="77777777" w:rsidR="007F29D3" w:rsidRPr="00B83176" w:rsidRDefault="007F29D3" w:rsidP="00C93D05">
      <w:pPr>
        <w:numPr>
          <w:ilvl w:val="0"/>
          <w:numId w:val="8"/>
        </w:numPr>
        <w:spacing w:before="120" w:after="120" w:line="240" w:lineRule="auto"/>
        <w:ind w:left="1276" w:right="95" w:hanging="425"/>
        <w:jc w:val="both"/>
        <w:rPr>
          <w:rFonts w:ascii="Public Sans Light" w:hAnsi="Public Sans Light"/>
          <w:sz w:val="20"/>
          <w:szCs w:val="20"/>
        </w:rPr>
      </w:pPr>
      <w:r w:rsidRPr="00B83176">
        <w:rPr>
          <w:rFonts w:ascii="Public Sans Light" w:hAnsi="Public Sans Light"/>
          <w:sz w:val="20"/>
          <w:szCs w:val="20"/>
        </w:rPr>
        <w:lastRenderedPageBreak/>
        <w:t xml:space="preserve">statutes, regulations, ordinances or by-laws shall be deemed for all purposes to be extended to include a reference to all statutes, regulations, ordinances or by-laws amending, consolidating or replacing same from time to time; and </w:t>
      </w:r>
    </w:p>
    <w:p w14:paraId="1A435B29" w14:textId="77777777" w:rsidR="007F29D3" w:rsidRPr="00B83176" w:rsidRDefault="007F29D3" w:rsidP="00C93D05">
      <w:pPr>
        <w:numPr>
          <w:ilvl w:val="0"/>
          <w:numId w:val="8"/>
        </w:numPr>
        <w:spacing w:before="120" w:after="120" w:line="240" w:lineRule="auto"/>
        <w:ind w:left="1276" w:right="95" w:hanging="425"/>
        <w:jc w:val="both"/>
        <w:rPr>
          <w:rFonts w:ascii="Public Sans Light" w:hAnsi="Public Sans Light"/>
          <w:sz w:val="20"/>
          <w:szCs w:val="20"/>
        </w:rPr>
      </w:pPr>
      <w:r w:rsidRPr="00B83176">
        <w:rPr>
          <w:rFonts w:ascii="Public Sans Light" w:hAnsi="Public Sans Light"/>
          <w:sz w:val="20"/>
          <w:szCs w:val="20"/>
        </w:rPr>
        <w:t xml:space="preserve">a business day means any day which is not a Saturday, Sunday or public holiday in the State of New South Wales </w:t>
      </w:r>
    </w:p>
    <w:p w14:paraId="7CA48734" w14:textId="61C8F9B8" w:rsidR="007F29D3" w:rsidRPr="00A97E8F" w:rsidRDefault="007F29D3" w:rsidP="00C93D05">
      <w:pPr>
        <w:numPr>
          <w:ilvl w:val="0"/>
          <w:numId w:val="8"/>
        </w:numPr>
        <w:spacing w:before="120" w:after="120" w:line="240" w:lineRule="auto"/>
        <w:ind w:left="1276" w:right="95" w:hanging="425"/>
        <w:jc w:val="both"/>
        <w:rPr>
          <w:rFonts w:ascii="Public Sans Light" w:hAnsi="Public Sans Light"/>
          <w:sz w:val="20"/>
          <w:szCs w:val="20"/>
        </w:rPr>
      </w:pPr>
      <w:r w:rsidRPr="00B83176">
        <w:rPr>
          <w:rFonts w:ascii="Public Sans Light" w:hAnsi="Public Sans Light"/>
          <w:sz w:val="20"/>
          <w:szCs w:val="20"/>
        </w:rPr>
        <w:t xml:space="preserve">money currency or dollars is taken to mean Australian dollars </w:t>
      </w:r>
    </w:p>
    <w:p w14:paraId="4EE3D844" w14:textId="77777777" w:rsidR="007F29D3" w:rsidRPr="00B83176" w:rsidRDefault="007F29D3" w:rsidP="00A97E8F">
      <w:pPr>
        <w:pStyle w:val="Clause2"/>
        <w:rPr>
          <w:rFonts w:ascii="Public Sans Light" w:hAnsi="Public Sans Light"/>
          <w:sz w:val="20"/>
        </w:rPr>
      </w:pPr>
      <w:r w:rsidRPr="00B83176">
        <w:rPr>
          <w:rFonts w:ascii="Public Sans Light" w:hAnsi="Public Sans Light"/>
          <w:sz w:val="20"/>
        </w:rPr>
        <w:t xml:space="preserve">Where any covenant, condition, agreement, warranty or other provision of this Agreement expressly or impliedly binds more than one person then it shall bind each such person separately and all such persons jointly. </w:t>
      </w:r>
    </w:p>
    <w:p w14:paraId="55503FF3" w14:textId="4878AD53" w:rsidR="007F29D3" w:rsidRPr="006C5D84" w:rsidRDefault="007F29D3" w:rsidP="006C5D84">
      <w:pPr>
        <w:pStyle w:val="Clause1"/>
        <w:rPr>
          <w:rFonts w:ascii="Public Sans Light" w:hAnsi="Public Sans Light"/>
          <w:b w:val="0"/>
          <w:bCs/>
          <w:color w:val="000066"/>
          <w:sz w:val="40"/>
          <w:szCs w:val="40"/>
        </w:rPr>
      </w:pPr>
      <w:bookmarkStart w:id="102" w:name="_Toc153197610"/>
      <w:r w:rsidRPr="0093523F">
        <w:rPr>
          <w:rFonts w:ascii="Public Sans Light" w:hAnsi="Public Sans Light"/>
          <w:b w:val="0"/>
          <w:bCs/>
          <w:color w:val="000066"/>
          <w:sz w:val="40"/>
          <w:szCs w:val="40"/>
        </w:rPr>
        <w:t>ENGAGEMENT</w:t>
      </w:r>
      <w:bookmarkEnd w:id="102"/>
    </w:p>
    <w:p w14:paraId="02B225FF" w14:textId="77777777" w:rsidR="007F29D3" w:rsidRPr="00B83176" w:rsidRDefault="007F29D3" w:rsidP="00A97E8F">
      <w:pPr>
        <w:pStyle w:val="Clause2"/>
        <w:rPr>
          <w:rFonts w:ascii="Public Sans Light" w:hAnsi="Public Sans Light"/>
          <w:sz w:val="20"/>
        </w:rPr>
      </w:pPr>
      <w:r w:rsidRPr="00B83176">
        <w:rPr>
          <w:rFonts w:ascii="Public Sans Light" w:hAnsi="Public Sans Light"/>
          <w:sz w:val="20"/>
        </w:rPr>
        <w:t xml:space="preserve">The Principal engages the Service Provider to provide the Services in accordance with this Agreement.  The Service Provider shall commence the Services on the date set out in the Agreement Details or on such date as may be agreed in writing between the parties. </w:t>
      </w:r>
    </w:p>
    <w:p w14:paraId="49D83512" w14:textId="20BC0C3E" w:rsidR="007F29D3" w:rsidRPr="006C5D84" w:rsidRDefault="007F29D3" w:rsidP="006C5D84">
      <w:pPr>
        <w:pStyle w:val="Clause1"/>
        <w:jc w:val="left"/>
        <w:rPr>
          <w:rFonts w:ascii="Public Sans Light" w:hAnsi="Public Sans Light"/>
          <w:b w:val="0"/>
          <w:bCs/>
          <w:color w:val="000066"/>
        </w:rPr>
      </w:pPr>
      <w:bookmarkStart w:id="103" w:name="_Toc153197611"/>
      <w:r w:rsidRPr="0093523F">
        <w:rPr>
          <w:rFonts w:ascii="Public Sans Light" w:hAnsi="Public Sans Light"/>
          <w:b w:val="0"/>
          <w:bCs/>
          <w:color w:val="000066"/>
          <w:sz w:val="40"/>
          <w:szCs w:val="32"/>
        </w:rPr>
        <w:t>CONFLICT OF INTEREST AND DISCLOSURE OF CURRENT ENGAGEMENTS BY NSW GOVERNMENT AGENCIES</w:t>
      </w:r>
      <w:bookmarkEnd w:id="103"/>
      <w:r w:rsidRPr="0093523F">
        <w:rPr>
          <w:rFonts w:ascii="Public Sans Light" w:hAnsi="Public Sans Light"/>
          <w:b w:val="0"/>
          <w:bCs/>
          <w:color w:val="000066"/>
        </w:rPr>
        <w:t xml:space="preserve"> </w:t>
      </w:r>
    </w:p>
    <w:p w14:paraId="6448CDF0" w14:textId="4AD21842" w:rsidR="007F29D3" w:rsidRPr="00A97E8F" w:rsidRDefault="007F29D3" w:rsidP="00E81DAF">
      <w:pPr>
        <w:pStyle w:val="Clause2"/>
        <w:rPr>
          <w:rFonts w:ascii="Public Sans Light" w:hAnsi="Public Sans Light"/>
          <w:sz w:val="20"/>
        </w:rPr>
      </w:pPr>
      <w:r w:rsidRPr="00B83176">
        <w:rPr>
          <w:rFonts w:ascii="Public Sans Light" w:hAnsi="Public Sans Light"/>
          <w:sz w:val="20"/>
        </w:rPr>
        <w:t xml:space="preserve">The Service Provider undertakes that at the date of this Agreement, no conflict of interest exists or is likely to arise in the performance of the Services.  The Service Provider must notify the Principal, in writing, immediately upon becoming aware of the existence, or possibility, of a conflict of interest. </w:t>
      </w:r>
    </w:p>
    <w:p w14:paraId="2E203460" w14:textId="735E6A95" w:rsidR="007F29D3" w:rsidRPr="00CA2B55" w:rsidRDefault="007F29D3" w:rsidP="00E81DAF">
      <w:pPr>
        <w:pStyle w:val="Clause2"/>
        <w:rPr>
          <w:rFonts w:ascii="Public Sans Light" w:hAnsi="Public Sans Light"/>
          <w:sz w:val="20"/>
        </w:rPr>
      </w:pPr>
      <w:r w:rsidRPr="00B83176">
        <w:rPr>
          <w:rFonts w:ascii="Public Sans Light" w:hAnsi="Public Sans Light"/>
          <w:sz w:val="20"/>
        </w:rPr>
        <w:t xml:space="preserve">On receipt of a notice under clause 3.1 the Principal may: </w:t>
      </w:r>
    </w:p>
    <w:p w14:paraId="2486104F" w14:textId="77777777" w:rsidR="007F29D3" w:rsidRPr="00B83176" w:rsidRDefault="007F29D3" w:rsidP="007871CB">
      <w:pPr>
        <w:numPr>
          <w:ilvl w:val="0"/>
          <w:numId w:val="9"/>
        </w:numPr>
        <w:spacing w:before="120" w:after="120" w:line="240" w:lineRule="auto"/>
        <w:ind w:left="1276" w:right="95" w:hanging="425"/>
        <w:rPr>
          <w:rFonts w:ascii="Public Sans Light" w:hAnsi="Public Sans Light"/>
          <w:sz w:val="20"/>
          <w:szCs w:val="20"/>
        </w:rPr>
      </w:pPr>
      <w:r w:rsidRPr="00B83176">
        <w:rPr>
          <w:rFonts w:ascii="Public Sans Light" w:hAnsi="Public Sans Light"/>
          <w:sz w:val="20"/>
          <w:szCs w:val="20"/>
        </w:rPr>
        <w:t xml:space="preserve">approve the Service Provider continuing to perform the Services, which approval may be subject to reasonable conditions to ensure appropriate management of the conflict; or </w:t>
      </w:r>
    </w:p>
    <w:p w14:paraId="2E97C181" w14:textId="2C78EB48" w:rsidR="007F29D3" w:rsidRPr="00A97E8F" w:rsidRDefault="007F29D3" w:rsidP="007871CB">
      <w:pPr>
        <w:numPr>
          <w:ilvl w:val="0"/>
          <w:numId w:val="9"/>
        </w:numPr>
        <w:spacing w:before="120" w:after="120" w:line="240" w:lineRule="auto"/>
        <w:ind w:left="1276" w:right="95" w:hanging="425"/>
        <w:rPr>
          <w:rFonts w:ascii="Public Sans Light" w:hAnsi="Public Sans Light"/>
          <w:sz w:val="20"/>
          <w:szCs w:val="20"/>
        </w:rPr>
      </w:pPr>
      <w:r w:rsidRPr="00B83176">
        <w:rPr>
          <w:rFonts w:ascii="Public Sans Light" w:hAnsi="Public Sans Light"/>
          <w:sz w:val="20"/>
          <w:szCs w:val="20"/>
        </w:rPr>
        <w:t xml:space="preserve">where in the Principal’s reasonable view the conflict of interest cannot be appropriately managed, exercise its rights of termination under this Agreement. </w:t>
      </w:r>
    </w:p>
    <w:p w14:paraId="0EE73AC6" w14:textId="05312119" w:rsidR="007F29D3" w:rsidRPr="00B83176" w:rsidRDefault="007F29D3" w:rsidP="00E81DAF">
      <w:pPr>
        <w:pStyle w:val="Clause2"/>
        <w:rPr>
          <w:rFonts w:ascii="Public Sans Light" w:hAnsi="Public Sans Light"/>
          <w:sz w:val="20"/>
        </w:rPr>
      </w:pPr>
      <w:r w:rsidRPr="00B83176">
        <w:rPr>
          <w:rFonts w:ascii="Public Sans Light" w:hAnsi="Public Sans Light"/>
          <w:sz w:val="20"/>
        </w:rPr>
        <w:t>The Service Provider warrants that it has given full disclosure to the Principal of all current and recent engagements with Government agencies to provide</w:t>
      </w:r>
      <w:r w:rsidR="00331EB6" w:rsidRPr="00B83176">
        <w:rPr>
          <w:rFonts w:ascii="Public Sans Light" w:hAnsi="Public Sans Light"/>
          <w:sz w:val="20"/>
        </w:rPr>
        <w:t xml:space="preserve"> Probity S</w:t>
      </w:r>
      <w:r w:rsidRPr="00B83176">
        <w:rPr>
          <w:rFonts w:ascii="Public Sans Light" w:hAnsi="Public Sans Light"/>
          <w:sz w:val="20"/>
        </w:rPr>
        <w:t xml:space="preserve">ervices and undertakes to inform the Principal of any new engagement with a Government agency for </w:t>
      </w:r>
      <w:r w:rsidR="00331EB6" w:rsidRPr="00B83176">
        <w:rPr>
          <w:rFonts w:ascii="Public Sans Light" w:hAnsi="Public Sans Light"/>
          <w:sz w:val="20"/>
        </w:rPr>
        <w:t>Probity S</w:t>
      </w:r>
      <w:r w:rsidRPr="00B83176">
        <w:rPr>
          <w:rFonts w:ascii="Public Sans Light" w:hAnsi="Public Sans Light"/>
          <w:sz w:val="20"/>
        </w:rPr>
        <w:t>ervices during the Term of this Agreement.</w:t>
      </w:r>
    </w:p>
    <w:p w14:paraId="3FD3884A" w14:textId="4F270642" w:rsidR="007F29D3" w:rsidRPr="0093523F" w:rsidRDefault="007F29D3" w:rsidP="004E5F89">
      <w:pPr>
        <w:pStyle w:val="Clause1"/>
        <w:rPr>
          <w:rFonts w:ascii="Public Sans Light" w:hAnsi="Public Sans Light"/>
          <w:b w:val="0"/>
          <w:bCs/>
          <w:color w:val="000066"/>
          <w:sz w:val="40"/>
          <w:szCs w:val="32"/>
        </w:rPr>
      </w:pPr>
      <w:bookmarkStart w:id="104" w:name="_Toc138419065"/>
      <w:bookmarkStart w:id="105" w:name="_Toc153197612"/>
      <w:bookmarkEnd w:id="104"/>
      <w:r w:rsidRPr="0093523F">
        <w:rPr>
          <w:rFonts w:ascii="Public Sans Light" w:hAnsi="Public Sans Light"/>
          <w:b w:val="0"/>
          <w:bCs/>
          <w:color w:val="000066"/>
          <w:sz w:val="40"/>
          <w:szCs w:val="32"/>
        </w:rPr>
        <w:t>SERVICE PROVIDER'S OBLIGATIONS</w:t>
      </w:r>
      <w:bookmarkEnd w:id="105"/>
      <w:r w:rsidRPr="0093523F">
        <w:rPr>
          <w:rFonts w:ascii="Public Sans Light" w:hAnsi="Public Sans Light"/>
          <w:b w:val="0"/>
          <w:bCs/>
          <w:color w:val="000066"/>
          <w:sz w:val="40"/>
          <w:szCs w:val="32"/>
        </w:rPr>
        <w:t xml:space="preserve"> </w:t>
      </w:r>
    </w:p>
    <w:p w14:paraId="432BE988" w14:textId="6910BC57" w:rsidR="007F29D3" w:rsidRPr="00A97E8F" w:rsidRDefault="007F29D3" w:rsidP="007871CB">
      <w:pPr>
        <w:pStyle w:val="Clause2"/>
        <w:rPr>
          <w:rFonts w:ascii="Public Sans Light" w:hAnsi="Public Sans Light"/>
        </w:rPr>
      </w:pPr>
      <w:r w:rsidRPr="00B83176">
        <w:rPr>
          <w:rFonts w:ascii="Public Sans Light" w:hAnsi="Public Sans Light"/>
        </w:rPr>
        <w:t xml:space="preserve">Professional Standard of Care </w:t>
      </w:r>
    </w:p>
    <w:p w14:paraId="06AADDB4" w14:textId="77777777" w:rsidR="007F29D3" w:rsidRPr="00B83176" w:rsidRDefault="007F29D3" w:rsidP="007871CB">
      <w:pPr>
        <w:spacing w:before="120" w:after="120" w:line="240" w:lineRule="auto"/>
        <w:ind w:left="851"/>
        <w:rPr>
          <w:rFonts w:ascii="Public Sans Light" w:hAnsi="Public Sans Light"/>
          <w:sz w:val="20"/>
          <w:szCs w:val="20"/>
        </w:rPr>
      </w:pPr>
      <w:r w:rsidRPr="00B83176">
        <w:rPr>
          <w:rFonts w:ascii="Public Sans Light" w:hAnsi="Public Sans Light"/>
          <w:sz w:val="20"/>
          <w:szCs w:val="20"/>
        </w:rPr>
        <w:t xml:space="preserve">The Service Provider must perform the Services in a diligent manner and to the standard of skill and care expected of a Service Provider qualified, competent and experienced in the provision of services of the nature of those set out in the Agreement Details. </w:t>
      </w:r>
    </w:p>
    <w:p w14:paraId="1E34110F" w14:textId="204266C8" w:rsidR="007F29D3" w:rsidRPr="00A97E8F" w:rsidRDefault="007F29D3" w:rsidP="00E81DAF">
      <w:pPr>
        <w:pStyle w:val="Clause2"/>
        <w:rPr>
          <w:rFonts w:ascii="Public Sans Light" w:hAnsi="Public Sans Light"/>
        </w:rPr>
      </w:pPr>
      <w:r w:rsidRPr="00B83176">
        <w:rPr>
          <w:rFonts w:ascii="Public Sans Light" w:hAnsi="Public Sans Light"/>
        </w:rPr>
        <w:t xml:space="preserve">Knowledge of Requirements of the Principal </w:t>
      </w:r>
    </w:p>
    <w:p w14:paraId="76865C8C" w14:textId="77777777" w:rsidR="00A97E8F" w:rsidRPr="00A97E8F" w:rsidRDefault="007F29D3" w:rsidP="00AE45C5">
      <w:pPr>
        <w:pStyle w:val="Clause2"/>
        <w:numPr>
          <w:ilvl w:val="0"/>
          <w:numId w:val="0"/>
        </w:numPr>
        <w:ind w:left="851"/>
        <w:rPr>
          <w:rFonts w:ascii="Public Sans Light" w:hAnsi="Public Sans Light"/>
        </w:rPr>
      </w:pPr>
      <w:r w:rsidRPr="00B83176">
        <w:rPr>
          <w:rFonts w:ascii="Public Sans Light" w:hAnsi="Public Sans Light"/>
          <w:sz w:val="20"/>
        </w:rPr>
        <w:t xml:space="preserve">The Service Provider must use all reasonable efforts to inform itself of the detailed requirements of the Principal and must regularly consult with the Principal during the performance of the Services. </w:t>
      </w:r>
      <w:r w:rsidRPr="00B83176">
        <w:rPr>
          <w:rFonts w:ascii="Public Sans Light" w:eastAsia="Calibri" w:hAnsi="Public Sans Light" w:cs="Calibri"/>
        </w:rPr>
        <w:tab/>
      </w:r>
    </w:p>
    <w:p w14:paraId="5278F082" w14:textId="13FDADCD" w:rsidR="007F29D3" w:rsidRPr="00A97E8F" w:rsidRDefault="007F29D3" w:rsidP="00762AD2">
      <w:pPr>
        <w:pStyle w:val="Clause2"/>
        <w:rPr>
          <w:rFonts w:ascii="Public Sans Light" w:hAnsi="Public Sans Light"/>
        </w:rPr>
      </w:pPr>
      <w:r w:rsidRPr="00B83176">
        <w:rPr>
          <w:rFonts w:ascii="Public Sans Light" w:hAnsi="Public Sans Light"/>
        </w:rPr>
        <w:t xml:space="preserve">Personnel </w:t>
      </w:r>
    </w:p>
    <w:p w14:paraId="04AF9927" w14:textId="77777777" w:rsidR="007F29D3" w:rsidRPr="00B83176" w:rsidRDefault="007F29D3" w:rsidP="007871CB">
      <w:pPr>
        <w:pStyle w:val="ListParagraph"/>
        <w:numPr>
          <w:ilvl w:val="0"/>
          <w:numId w:val="30"/>
        </w:numPr>
        <w:tabs>
          <w:tab w:val="left" w:pos="2520"/>
        </w:tabs>
        <w:spacing w:before="120" w:after="120" w:line="240" w:lineRule="auto"/>
        <w:ind w:left="1276" w:hanging="425"/>
        <w:rPr>
          <w:rFonts w:ascii="Public Sans Light" w:hAnsi="Public Sans Light"/>
          <w:sz w:val="20"/>
          <w:szCs w:val="20"/>
        </w:rPr>
      </w:pPr>
      <w:r w:rsidRPr="00B83176">
        <w:rPr>
          <w:rFonts w:ascii="Public Sans Light" w:hAnsi="Public Sans Light"/>
          <w:sz w:val="20"/>
          <w:szCs w:val="20"/>
        </w:rPr>
        <w:t xml:space="preserve">The Service Provider must ensure that all personnel </w:t>
      </w:r>
      <w:proofErr w:type="spellStart"/>
      <w:r w:rsidRPr="00B83176">
        <w:rPr>
          <w:rFonts w:ascii="Public Sans Light" w:hAnsi="Public Sans Light"/>
          <w:sz w:val="20"/>
          <w:szCs w:val="20"/>
        </w:rPr>
        <w:t>utilised</w:t>
      </w:r>
      <w:proofErr w:type="spellEnd"/>
      <w:r w:rsidRPr="00B83176">
        <w:rPr>
          <w:rFonts w:ascii="Public Sans Light" w:hAnsi="Public Sans Light"/>
          <w:sz w:val="20"/>
          <w:szCs w:val="20"/>
        </w:rPr>
        <w:t xml:space="preserve"> by it in connection with the Services are appropriately qualified, competent and experienced in the provision of services of the nature of the Services. </w:t>
      </w:r>
    </w:p>
    <w:p w14:paraId="5F9319D3" w14:textId="77777777" w:rsidR="007F29D3" w:rsidRPr="00B83176" w:rsidRDefault="007F29D3" w:rsidP="007871CB">
      <w:pPr>
        <w:pStyle w:val="ListParagraph"/>
        <w:numPr>
          <w:ilvl w:val="0"/>
          <w:numId w:val="30"/>
        </w:numPr>
        <w:tabs>
          <w:tab w:val="left" w:pos="2520"/>
        </w:tabs>
        <w:spacing w:before="120" w:after="120" w:line="240" w:lineRule="auto"/>
        <w:ind w:left="1276" w:hanging="425"/>
        <w:rPr>
          <w:rFonts w:ascii="Public Sans Light" w:hAnsi="Public Sans Light"/>
          <w:sz w:val="20"/>
          <w:szCs w:val="20"/>
        </w:rPr>
      </w:pPr>
      <w:r w:rsidRPr="00B83176">
        <w:rPr>
          <w:rFonts w:ascii="Public Sans Light" w:hAnsi="Public Sans Light"/>
          <w:sz w:val="20"/>
          <w:szCs w:val="20"/>
        </w:rPr>
        <w:lastRenderedPageBreak/>
        <w:t xml:space="preserve">The Service Provider must use only the persons named in the Service Provider’s Proposal, or alternates agreed to in writing by the Principal (which agreement may be given or withheld in the Principal's absolute discretion), to provide the Services. </w:t>
      </w:r>
    </w:p>
    <w:p w14:paraId="60865B5F" w14:textId="2FF5950C" w:rsidR="007F29D3" w:rsidRPr="00B611C9" w:rsidRDefault="007F29D3" w:rsidP="007871CB">
      <w:pPr>
        <w:pStyle w:val="ListParagraph"/>
        <w:numPr>
          <w:ilvl w:val="0"/>
          <w:numId w:val="30"/>
        </w:numPr>
        <w:spacing w:before="120" w:after="120" w:line="240" w:lineRule="auto"/>
        <w:ind w:left="1276" w:hanging="425"/>
        <w:rPr>
          <w:rFonts w:ascii="Public Sans Light" w:hAnsi="Public Sans Light"/>
          <w:sz w:val="20"/>
          <w:szCs w:val="20"/>
        </w:rPr>
      </w:pPr>
      <w:r w:rsidRPr="00B83176">
        <w:rPr>
          <w:rFonts w:ascii="Public Sans Light" w:hAnsi="Public Sans Light"/>
          <w:sz w:val="20"/>
          <w:szCs w:val="20"/>
        </w:rPr>
        <w:t xml:space="preserve">The Service Provider's responsibility for the performance of the Services and for the standard of performance by its personnel is not altered in any way by this clause 4.3 or by anything done in accordance with this clause 4.3 </w:t>
      </w:r>
    </w:p>
    <w:p w14:paraId="5D87C9D3" w14:textId="6BC18C76" w:rsidR="007F29D3" w:rsidRPr="00F01DB2" w:rsidRDefault="007F29D3" w:rsidP="00E81DAF">
      <w:pPr>
        <w:pStyle w:val="Clause2"/>
        <w:rPr>
          <w:rFonts w:ascii="Public Sans Light" w:hAnsi="Public Sans Light"/>
        </w:rPr>
      </w:pPr>
      <w:r w:rsidRPr="00B83176">
        <w:rPr>
          <w:rFonts w:ascii="Public Sans Light" w:hAnsi="Public Sans Light"/>
        </w:rPr>
        <w:t xml:space="preserve">Discrepancies in Information </w:t>
      </w:r>
    </w:p>
    <w:p w14:paraId="3D0FFA4E" w14:textId="53235555" w:rsidR="00F67040" w:rsidRPr="00B83176" w:rsidRDefault="007F29D3" w:rsidP="007871CB">
      <w:pPr>
        <w:spacing w:before="120" w:after="120" w:line="240" w:lineRule="auto"/>
        <w:ind w:left="851" w:right="95"/>
        <w:rPr>
          <w:rFonts w:ascii="Public Sans Light" w:hAnsi="Public Sans Light"/>
          <w:sz w:val="20"/>
          <w:szCs w:val="20"/>
        </w:rPr>
      </w:pPr>
      <w:r w:rsidRPr="00B83176">
        <w:rPr>
          <w:rFonts w:ascii="Public Sans Light" w:hAnsi="Public Sans Light"/>
          <w:sz w:val="20"/>
          <w:szCs w:val="20"/>
        </w:rPr>
        <w:t xml:space="preserve">If the Service Provider considers that any information, documents and other particulars made available to it by any person on behalf of the Principal are inadequate or contain errors or ambiguities, the Service Provider must give written notice to the Principal detailing the errors or ambiguities as soon as practicable. Rectification of errors or ambiguities shall be the responsibility of the person supplying the information or documents, but the Principal shall use reasonable </w:t>
      </w:r>
      <w:proofErr w:type="spellStart"/>
      <w:r w:rsidRPr="00B83176">
        <w:rPr>
          <w:rFonts w:ascii="Public Sans Light" w:hAnsi="Public Sans Light"/>
          <w:sz w:val="20"/>
          <w:szCs w:val="20"/>
        </w:rPr>
        <w:t>endeavours</w:t>
      </w:r>
      <w:proofErr w:type="spellEnd"/>
      <w:r w:rsidRPr="00B83176">
        <w:rPr>
          <w:rFonts w:ascii="Public Sans Light" w:hAnsi="Public Sans Light"/>
          <w:sz w:val="20"/>
          <w:szCs w:val="20"/>
        </w:rPr>
        <w:t xml:space="preserve"> to procure such rectification. </w:t>
      </w:r>
    </w:p>
    <w:p w14:paraId="29024DF1" w14:textId="7B3683CC" w:rsidR="007F29D3" w:rsidRPr="00B83176" w:rsidRDefault="007F29D3" w:rsidP="00E81DAF">
      <w:pPr>
        <w:pStyle w:val="Clause2"/>
        <w:rPr>
          <w:rFonts w:ascii="Public Sans Light" w:hAnsi="Public Sans Light"/>
        </w:rPr>
      </w:pPr>
      <w:r w:rsidRPr="00B83176">
        <w:rPr>
          <w:rFonts w:ascii="Public Sans Light" w:hAnsi="Public Sans Light"/>
        </w:rPr>
        <w:t>Program</w:t>
      </w:r>
    </w:p>
    <w:p w14:paraId="150C8DFC" w14:textId="02DBE67B" w:rsidR="007F29D3" w:rsidRPr="00B83176" w:rsidRDefault="007F29D3" w:rsidP="007871CB">
      <w:pPr>
        <w:spacing w:before="120" w:after="120" w:line="240" w:lineRule="auto"/>
        <w:ind w:left="142" w:right="95" w:firstLine="720"/>
        <w:rPr>
          <w:rFonts w:ascii="Public Sans Light" w:hAnsi="Public Sans Light"/>
          <w:sz w:val="20"/>
          <w:szCs w:val="20"/>
        </w:rPr>
      </w:pPr>
      <w:r w:rsidRPr="00B83176">
        <w:rPr>
          <w:rFonts w:ascii="Public Sans Light" w:hAnsi="Public Sans Light"/>
          <w:sz w:val="20"/>
          <w:szCs w:val="20"/>
        </w:rPr>
        <w:t xml:space="preserve">The Service Provider must, if required by the Principal as set out in the Agreement Details:  </w:t>
      </w:r>
    </w:p>
    <w:p w14:paraId="1DAFA9F5" w14:textId="77777777" w:rsidR="007F29D3" w:rsidRPr="00B83176" w:rsidRDefault="007F29D3" w:rsidP="00CA24A3">
      <w:pPr>
        <w:numPr>
          <w:ilvl w:val="0"/>
          <w:numId w:val="10"/>
        </w:numPr>
        <w:spacing w:before="120" w:after="120" w:line="240" w:lineRule="auto"/>
        <w:ind w:left="1276" w:right="95" w:hanging="425"/>
        <w:jc w:val="both"/>
        <w:rPr>
          <w:rFonts w:ascii="Public Sans Light" w:hAnsi="Public Sans Light"/>
          <w:sz w:val="20"/>
          <w:szCs w:val="20"/>
        </w:rPr>
      </w:pPr>
      <w:r w:rsidRPr="00B83176">
        <w:rPr>
          <w:rFonts w:ascii="Public Sans Light" w:hAnsi="Public Sans Light"/>
          <w:sz w:val="20"/>
          <w:szCs w:val="20"/>
        </w:rPr>
        <w:t xml:space="preserve">within 7 days of the date of this Agreement submit, for the approval of the Principal, a program for the performance and completion of the Services; </w:t>
      </w:r>
    </w:p>
    <w:p w14:paraId="67ECAE70" w14:textId="022AEE14" w:rsidR="007F29D3" w:rsidRPr="00CA24A3" w:rsidRDefault="007F29D3" w:rsidP="00CA24A3">
      <w:pPr>
        <w:pStyle w:val="ListParagraph"/>
        <w:numPr>
          <w:ilvl w:val="0"/>
          <w:numId w:val="10"/>
        </w:numPr>
        <w:spacing w:before="120" w:after="120" w:line="240" w:lineRule="auto"/>
        <w:ind w:left="1276" w:hanging="425"/>
        <w:rPr>
          <w:rFonts w:ascii="Public Sans Light" w:hAnsi="Public Sans Light"/>
          <w:sz w:val="20"/>
          <w:szCs w:val="20"/>
        </w:rPr>
      </w:pPr>
      <w:r w:rsidRPr="00CA24A3">
        <w:rPr>
          <w:rFonts w:ascii="Public Sans Light" w:hAnsi="Public Sans Light"/>
          <w:sz w:val="20"/>
          <w:szCs w:val="20"/>
        </w:rPr>
        <w:t xml:space="preserve">submit a revised program as soon as practicable after any circumstance renders such revision necessary or after any request by the Principal to do so; </w:t>
      </w:r>
    </w:p>
    <w:p w14:paraId="077148B6" w14:textId="0E0AB77D" w:rsidR="007F29D3" w:rsidRPr="00CA24A3" w:rsidRDefault="007F29D3" w:rsidP="00CA24A3">
      <w:pPr>
        <w:pStyle w:val="ListParagraph"/>
        <w:numPr>
          <w:ilvl w:val="0"/>
          <w:numId w:val="10"/>
        </w:numPr>
        <w:spacing w:before="120" w:after="120" w:line="240" w:lineRule="auto"/>
        <w:ind w:left="1276" w:hanging="425"/>
        <w:rPr>
          <w:rFonts w:ascii="Public Sans Light" w:hAnsi="Public Sans Light"/>
          <w:sz w:val="20"/>
          <w:szCs w:val="20"/>
        </w:rPr>
      </w:pPr>
      <w:r w:rsidRPr="00CA24A3">
        <w:rPr>
          <w:rFonts w:ascii="Public Sans Light" w:hAnsi="Public Sans Light"/>
          <w:sz w:val="20"/>
          <w:szCs w:val="20"/>
        </w:rPr>
        <w:t xml:space="preserve">perform the Services expeditiously and in accordance with the most recent program approved by the Principal; and </w:t>
      </w:r>
    </w:p>
    <w:p w14:paraId="164294E9" w14:textId="3C022901" w:rsidR="007F29D3" w:rsidRPr="00CA24A3" w:rsidRDefault="007F29D3" w:rsidP="00CA24A3">
      <w:pPr>
        <w:pStyle w:val="ListParagraph"/>
        <w:numPr>
          <w:ilvl w:val="0"/>
          <w:numId w:val="10"/>
        </w:numPr>
        <w:spacing w:before="120" w:after="120" w:line="240" w:lineRule="auto"/>
        <w:ind w:left="1276" w:hanging="425"/>
        <w:rPr>
          <w:rFonts w:ascii="Public Sans Light" w:hAnsi="Public Sans Light"/>
          <w:sz w:val="20"/>
          <w:szCs w:val="20"/>
        </w:rPr>
      </w:pPr>
      <w:r w:rsidRPr="00CA24A3">
        <w:rPr>
          <w:rFonts w:ascii="Public Sans Light" w:hAnsi="Public Sans Light"/>
          <w:sz w:val="20"/>
          <w:szCs w:val="20"/>
        </w:rPr>
        <w:t xml:space="preserve">report on progress against the program monthly or at such other interval as requested in writing by the Principal. </w:t>
      </w:r>
    </w:p>
    <w:p w14:paraId="1CE2D3D6" w14:textId="756B2FE7" w:rsidR="007F29D3" w:rsidRPr="00CA2B55" w:rsidRDefault="007F29D3" w:rsidP="00E81DAF">
      <w:pPr>
        <w:pStyle w:val="Clause2"/>
        <w:rPr>
          <w:rFonts w:ascii="Public Sans Light" w:hAnsi="Public Sans Light"/>
        </w:rPr>
      </w:pPr>
      <w:r w:rsidRPr="00B83176">
        <w:rPr>
          <w:rFonts w:ascii="Public Sans Light" w:hAnsi="Public Sans Light"/>
        </w:rPr>
        <w:t xml:space="preserve">Reports and Deliverables </w:t>
      </w:r>
    </w:p>
    <w:p w14:paraId="3529DBD4" w14:textId="0052AC75" w:rsidR="007F29D3" w:rsidRPr="00A97E8F" w:rsidRDefault="007F29D3" w:rsidP="00CA24A3">
      <w:pPr>
        <w:spacing w:before="120" w:after="120" w:line="240" w:lineRule="auto"/>
        <w:ind w:left="851" w:right="95"/>
        <w:rPr>
          <w:rFonts w:ascii="Public Sans Light" w:hAnsi="Public Sans Light"/>
          <w:sz w:val="20"/>
          <w:szCs w:val="20"/>
        </w:rPr>
      </w:pPr>
      <w:r w:rsidRPr="00B83176">
        <w:rPr>
          <w:rFonts w:ascii="Public Sans Light" w:hAnsi="Public Sans Light"/>
          <w:sz w:val="20"/>
          <w:szCs w:val="20"/>
        </w:rPr>
        <w:t xml:space="preserve">The Service Provider must provide the reports and deliverables, containing the information, in the format and on the dates as may be specified in the Agreement Details. </w:t>
      </w:r>
    </w:p>
    <w:p w14:paraId="23435DA8" w14:textId="2C19A86E" w:rsidR="007F29D3" w:rsidRPr="00CA2B55" w:rsidRDefault="007F29D3" w:rsidP="00E81DAF">
      <w:pPr>
        <w:pStyle w:val="Clause2"/>
        <w:rPr>
          <w:rFonts w:ascii="Public Sans Light" w:hAnsi="Public Sans Light"/>
        </w:rPr>
      </w:pPr>
      <w:r w:rsidRPr="00B83176">
        <w:rPr>
          <w:rFonts w:ascii="Public Sans Light" w:hAnsi="Public Sans Light"/>
        </w:rPr>
        <w:t xml:space="preserve">Change in the scope or timing of the Services </w:t>
      </w:r>
    </w:p>
    <w:p w14:paraId="66A9C6A5" w14:textId="52F7B04C" w:rsidR="007F29D3" w:rsidRPr="00A97E8F" w:rsidRDefault="007F29D3" w:rsidP="00CA24A3">
      <w:pPr>
        <w:spacing w:before="120" w:after="120" w:line="240" w:lineRule="auto"/>
        <w:ind w:left="851" w:right="95"/>
        <w:rPr>
          <w:rFonts w:ascii="Public Sans Light" w:hAnsi="Public Sans Light"/>
          <w:sz w:val="20"/>
          <w:szCs w:val="20"/>
        </w:rPr>
      </w:pPr>
      <w:r w:rsidRPr="00B83176">
        <w:rPr>
          <w:rFonts w:ascii="Public Sans Light" w:hAnsi="Public Sans Light"/>
          <w:sz w:val="20"/>
          <w:szCs w:val="20"/>
        </w:rPr>
        <w:t xml:space="preserve">As soon as practicable after becoming aware of any matter which is likely to change or which has changed the scope or timing of the Services, the Service Provider must give notice to the Principal detailing the circumstances, extent or likely extent and implications of the change. </w:t>
      </w:r>
    </w:p>
    <w:p w14:paraId="3BCF5CC8" w14:textId="6F5F5302" w:rsidR="007F29D3" w:rsidRPr="00CA2B55" w:rsidRDefault="007F29D3" w:rsidP="00E81DAF">
      <w:pPr>
        <w:pStyle w:val="Clause2"/>
        <w:rPr>
          <w:rFonts w:ascii="Public Sans Light" w:hAnsi="Public Sans Light"/>
        </w:rPr>
      </w:pPr>
      <w:r w:rsidRPr="00B83176">
        <w:rPr>
          <w:rFonts w:ascii="Public Sans Light" w:hAnsi="Public Sans Light"/>
        </w:rPr>
        <w:t xml:space="preserve">Principal's Materials </w:t>
      </w:r>
      <w:r w:rsidRPr="00CA2B55">
        <w:rPr>
          <w:rFonts w:ascii="Public Sans Light" w:hAnsi="Public Sans Light"/>
        </w:rPr>
        <w:t xml:space="preserve"> </w:t>
      </w:r>
    </w:p>
    <w:p w14:paraId="038D1738" w14:textId="1C1DEC26" w:rsidR="007F29D3" w:rsidRPr="00A97E8F" w:rsidRDefault="007F29D3" w:rsidP="00CA24A3">
      <w:pPr>
        <w:spacing w:before="120" w:after="120" w:line="240" w:lineRule="auto"/>
        <w:ind w:left="851" w:right="95"/>
        <w:rPr>
          <w:rFonts w:ascii="Public Sans Light" w:hAnsi="Public Sans Light"/>
          <w:sz w:val="20"/>
          <w:szCs w:val="20"/>
        </w:rPr>
      </w:pPr>
      <w:r w:rsidRPr="00B83176">
        <w:rPr>
          <w:rFonts w:ascii="Public Sans Light" w:hAnsi="Public Sans Light"/>
          <w:sz w:val="20"/>
          <w:szCs w:val="20"/>
        </w:rPr>
        <w:t xml:space="preserve">The Service Provider must protect and keep safe and secure all Principal's Materials provided to the Service Provider. </w:t>
      </w:r>
    </w:p>
    <w:p w14:paraId="327CF762" w14:textId="370065C5" w:rsidR="007F29D3" w:rsidRPr="00CA2B55" w:rsidRDefault="007F29D3" w:rsidP="00E81DAF">
      <w:pPr>
        <w:pStyle w:val="Clause2"/>
        <w:rPr>
          <w:rFonts w:ascii="Public Sans Light" w:hAnsi="Public Sans Light"/>
        </w:rPr>
      </w:pPr>
      <w:r w:rsidRPr="00B83176">
        <w:rPr>
          <w:rFonts w:ascii="Public Sans Light" w:hAnsi="Public Sans Light"/>
        </w:rPr>
        <w:t xml:space="preserve">Service Provider's Relationship with the Principal </w:t>
      </w:r>
    </w:p>
    <w:p w14:paraId="359AC684" w14:textId="7E439D04" w:rsidR="007F29D3" w:rsidRPr="00A97E8F" w:rsidRDefault="007F29D3" w:rsidP="00CA24A3">
      <w:pPr>
        <w:spacing w:before="120" w:after="120" w:line="240" w:lineRule="auto"/>
        <w:ind w:left="851" w:right="95"/>
        <w:rPr>
          <w:rFonts w:ascii="Public Sans Light" w:hAnsi="Public Sans Light"/>
          <w:sz w:val="20"/>
          <w:szCs w:val="20"/>
        </w:rPr>
      </w:pPr>
      <w:r w:rsidRPr="00B83176">
        <w:rPr>
          <w:rFonts w:ascii="Public Sans Light" w:hAnsi="Public Sans Light"/>
          <w:sz w:val="20"/>
          <w:szCs w:val="20"/>
        </w:rPr>
        <w:t xml:space="preserve">The Service Provider must liaise, co-operate and confer with the Principal or any other person nominated by the Principal.  The Service Provider must not act outside the scope of the authority conferred on it by this Agreement and must not purport to bind the Principal in any way or hold itself out as having any authority to do so, except as specifically </w:t>
      </w:r>
      <w:r w:rsidR="003F598C" w:rsidRPr="00B83176">
        <w:rPr>
          <w:rFonts w:ascii="Public Sans Light" w:hAnsi="Public Sans Light"/>
          <w:sz w:val="20"/>
          <w:szCs w:val="20"/>
        </w:rPr>
        <w:t>authorized</w:t>
      </w:r>
      <w:r w:rsidRPr="00B83176">
        <w:rPr>
          <w:rFonts w:ascii="Public Sans Light" w:hAnsi="Public Sans Light"/>
          <w:sz w:val="20"/>
          <w:szCs w:val="20"/>
        </w:rPr>
        <w:t xml:space="preserve"> pursuant to this Agreement. </w:t>
      </w:r>
    </w:p>
    <w:p w14:paraId="5EDF1B9C" w14:textId="254CFBBA" w:rsidR="007F29D3" w:rsidRPr="00CA2B55" w:rsidRDefault="007F29D3" w:rsidP="00E81DAF">
      <w:pPr>
        <w:pStyle w:val="Clause2"/>
        <w:rPr>
          <w:rFonts w:ascii="Public Sans Light" w:hAnsi="Public Sans Light"/>
        </w:rPr>
      </w:pPr>
      <w:r w:rsidRPr="00B83176">
        <w:rPr>
          <w:rFonts w:ascii="Public Sans Light" w:hAnsi="Public Sans Light"/>
        </w:rPr>
        <w:t xml:space="preserve">Confidentiality </w:t>
      </w:r>
    </w:p>
    <w:p w14:paraId="30332AC8" w14:textId="77777777" w:rsidR="007F29D3" w:rsidRPr="00B83176" w:rsidRDefault="007F29D3" w:rsidP="00E72312">
      <w:pPr>
        <w:numPr>
          <w:ilvl w:val="0"/>
          <w:numId w:val="11"/>
        </w:numPr>
        <w:spacing w:before="120" w:after="120" w:line="240" w:lineRule="auto"/>
        <w:ind w:left="1276" w:right="95" w:hanging="283"/>
        <w:jc w:val="both"/>
        <w:rPr>
          <w:rFonts w:ascii="Public Sans Light" w:hAnsi="Public Sans Light"/>
          <w:sz w:val="20"/>
          <w:szCs w:val="20"/>
        </w:rPr>
      </w:pPr>
      <w:r w:rsidRPr="00B83176">
        <w:rPr>
          <w:rFonts w:ascii="Public Sans Light" w:hAnsi="Public Sans Light"/>
          <w:sz w:val="20"/>
          <w:szCs w:val="20"/>
        </w:rPr>
        <w:t xml:space="preserve">The Service Provider: </w:t>
      </w:r>
    </w:p>
    <w:p w14:paraId="35FCFED8" w14:textId="77777777" w:rsidR="007F29D3" w:rsidRPr="00B83176" w:rsidRDefault="007F29D3" w:rsidP="00E72312">
      <w:pPr>
        <w:numPr>
          <w:ilvl w:val="1"/>
          <w:numId w:val="11"/>
        </w:numPr>
        <w:spacing w:before="120" w:after="120" w:line="240" w:lineRule="auto"/>
        <w:ind w:left="1843" w:right="95" w:hanging="283"/>
        <w:jc w:val="both"/>
        <w:rPr>
          <w:rFonts w:ascii="Public Sans Light" w:hAnsi="Public Sans Light"/>
          <w:sz w:val="20"/>
          <w:szCs w:val="20"/>
        </w:rPr>
      </w:pPr>
      <w:r w:rsidRPr="00B83176">
        <w:rPr>
          <w:rFonts w:ascii="Public Sans Light" w:hAnsi="Public Sans Light"/>
          <w:sz w:val="20"/>
          <w:szCs w:val="20"/>
        </w:rPr>
        <w:t xml:space="preserve">must not disclose any Confidential Information to any person without the prior written consent of the Principal; and </w:t>
      </w:r>
    </w:p>
    <w:p w14:paraId="45C9632F" w14:textId="60E07526" w:rsidR="007F29D3" w:rsidRPr="00B83176" w:rsidRDefault="007F29D3" w:rsidP="00E72312">
      <w:pPr>
        <w:numPr>
          <w:ilvl w:val="1"/>
          <w:numId w:val="11"/>
        </w:numPr>
        <w:spacing w:before="120" w:after="120" w:line="240" w:lineRule="auto"/>
        <w:ind w:left="1843" w:right="95" w:hanging="283"/>
        <w:jc w:val="both"/>
        <w:rPr>
          <w:rFonts w:ascii="Public Sans Light" w:hAnsi="Public Sans Light"/>
          <w:sz w:val="20"/>
          <w:szCs w:val="20"/>
        </w:rPr>
      </w:pPr>
      <w:r w:rsidRPr="00B83176">
        <w:rPr>
          <w:rFonts w:ascii="Public Sans Light" w:hAnsi="Public Sans Light"/>
          <w:sz w:val="20"/>
          <w:szCs w:val="20"/>
        </w:rPr>
        <w:t xml:space="preserve">must take reasonable steps to ensure that the Confidential Information in its possession is kept confidential and protected against </w:t>
      </w:r>
      <w:r w:rsidR="003F598C" w:rsidRPr="00B83176">
        <w:rPr>
          <w:rFonts w:ascii="Public Sans Light" w:hAnsi="Public Sans Light"/>
          <w:sz w:val="20"/>
          <w:szCs w:val="20"/>
        </w:rPr>
        <w:t>unauthorized</w:t>
      </w:r>
      <w:r w:rsidRPr="00B83176">
        <w:rPr>
          <w:rFonts w:ascii="Public Sans Light" w:hAnsi="Public Sans Light"/>
          <w:sz w:val="20"/>
          <w:szCs w:val="20"/>
        </w:rPr>
        <w:t xml:space="preserve"> use and access. </w:t>
      </w:r>
    </w:p>
    <w:p w14:paraId="59EEDD30" w14:textId="77777777" w:rsidR="007F29D3" w:rsidRPr="00B83176" w:rsidRDefault="007F29D3" w:rsidP="00AE45C5">
      <w:pPr>
        <w:spacing w:before="120" w:after="120" w:line="240" w:lineRule="auto"/>
        <w:ind w:left="1843" w:hanging="709"/>
        <w:rPr>
          <w:rFonts w:ascii="Public Sans Light" w:hAnsi="Public Sans Light"/>
          <w:sz w:val="20"/>
          <w:szCs w:val="20"/>
        </w:rPr>
      </w:pPr>
      <w:r w:rsidRPr="00B83176">
        <w:rPr>
          <w:rFonts w:ascii="Public Sans Light" w:hAnsi="Public Sans Light"/>
          <w:sz w:val="20"/>
          <w:szCs w:val="20"/>
        </w:rPr>
        <w:t xml:space="preserve"> </w:t>
      </w:r>
    </w:p>
    <w:p w14:paraId="3BA84F7B" w14:textId="77777777" w:rsidR="007F29D3" w:rsidRPr="00B83176" w:rsidRDefault="007F29D3" w:rsidP="00E72312">
      <w:pPr>
        <w:numPr>
          <w:ilvl w:val="0"/>
          <w:numId w:val="11"/>
        </w:numPr>
        <w:spacing w:before="120" w:after="120" w:line="240" w:lineRule="auto"/>
        <w:ind w:left="1276" w:right="95" w:hanging="283"/>
        <w:jc w:val="both"/>
        <w:rPr>
          <w:rFonts w:ascii="Public Sans Light" w:hAnsi="Public Sans Light"/>
          <w:sz w:val="20"/>
          <w:szCs w:val="20"/>
        </w:rPr>
      </w:pPr>
      <w:r w:rsidRPr="00B83176">
        <w:rPr>
          <w:rFonts w:ascii="Public Sans Light" w:hAnsi="Public Sans Light"/>
          <w:sz w:val="20"/>
          <w:szCs w:val="20"/>
        </w:rPr>
        <w:lastRenderedPageBreak/>
        <w:t xml:space="preserve">The Service Provider agrees to use the Confidential Information solely for the purposes of the Services and for no other purpose. </w:t>
      </w:r>
    </w:p>
    <w:p w14:paraId="42FE01BE" w14:textId="77777777" w:rsidR="007F29D3" w:rsidRPr="00B83176" w:rsidRDefault="007F29D3" w:rsidP="00E72312">
      <w:pPr>
        <w:spacing w:before="120" w:after="120" w:line="240" w:lineRule="auto"/>
        <w:ind w:left="1276" w:hanging="283"/>
        <w:rPr>
          <w:rFonts w:ascii="Public Sans Light" w:hAnsi="Public Sans Light"/>
          <w:sz w:val="20"/>
          <w:szCs w:val="20"/>
        </w:rPr>
      </w:pPr>
      <w:r w:rsidRPr="00B83176">
        <w:rPr>
          <w:rFonts w:ascii="Public Sans Light" w:hAnsi="Public Sans Light"/>
          <w:sz w:val="20"/>
          <w:szCs w:val="20"/>
        </w:rPr>
        <w:t xml:space="preserve"> </w:t>
      </w:r>
    </w:p>
    <w:p w14:paraId="2595AA9F" w14:textId="77777777" w:rsidR="007F29D3" w:rsidRPr="004B1859" w:rsidRDefault="007F29D3" w:rsidP="00E72312">
      <w:pPr>
        <w:numPr>
          <w:ilvl w:val="0"/>
          <w:numId w:val="11"/>
        </w:numPr>
        <w:spacing w:before="120" w:after="120" w:line="240" w:lineRule="auto"/>
        <w:ind w:left="1276" w:right="95" w:hanging="283"/>
        <w:jc w:val="both"/>
        <w:rPr>
          <w:rFonts w:ascii="Public Sans Light" w:hAnsi="Public Sans Light"/>
          <w:sz w:val="20"/>
          <w:szCs w:val="20"/>
        </w:rPr>
      </w:pPr>
      <w:r w:rsidRPr="004B1859">
        <w:rPr>
          <w:rFonts w:ascii="Public Sans Light" w:hAnsi="Public Sans Light"/>
          <w:sz w:val="20"/>
          <w:szCs w:val="20"/>
        </w:rPr>
        <w:t xml:space="preserve">Notwithstanding clause 4.10 (a), the Service Provider may disclose Confidential Information to its officers, employees, agents and permitted sub-contractors (“permitted recipient”) where such disclosure is essential to carrying out their duties or in accordance with this Agreement. </w:t>
      </w:r>
    </w:p>
    <w:p w14:paraId="79BF4C02" w14:textId="77777777" w:rsidR="007F29D3" w:rsidRPr="00CA2B55" w:rsidRDefault="007F29D3" w:rsidP="00E72312">
      <w:pPr>
        <w:spacing w:before="120" w:after="120" w:line="240" w:lineRule="auto"/>
        <w:ind w:left="1276" w:hanging="283"/>
        <w:rPr>
          <w:rFonts w:ascii="Public Sans Light" w:hAnsi="Public Sans Light"/>
        </w:rPr>
      </w:pPr>
      <w:r w:rsidRPr="00CA2B55">
        <w:rPr>
          <w:rFonts w:ascii="Public Sans Light" w:hAnsi="Public Sans Light"/>
        </w:rPr>
        <w:t xml:space="preserve"> </w:t>
      </w:r>
    </w:p>
    <w:p w14:paraId="3AD3D60C" w14:textId="77777777" w:rsidR="007F29D3" w:rsidRPr="004B1859" w:rsidRDefault="007F29D3" w:rsidP="00E72312">
      <w:pPr>
        <w:numPr>
          <w:ilvl w:val="0"/>
          <w:numId w:val="11"/>
        </w:numPr>
        <w:spacing w:before="120" w:after="120" w:line="240" w:lineRule="auto"/>
        <w:ind w:left="1276" w:right="95" w:hanging="283"/>
        <w:jc w:val="both"/>
        <w:rPr>
          <w:rFonts w:ascii="Public Sans Light" w:hAnsi="Public Sans Light"/>
          <w:sz w:val="20"/>
          <w:szCs w:val="20"/>
        </w:rPr>
      </w:pPr>
      <w:r w:rsidRPr="004B1859">
        <w:rPr>
          <w:rFonts w:ascii="Public Sans Light" w:hAnsi="Public Sans Light"/>
          <w:sz w:val="20"/>
          <w:szCs w:val="20"/>
        </w:rPr>
        <w:t xml:space="preserve">Before disclosing the Confidential Information to a “permitted recipient”, the Service Provider will ensure that the permitted recipient is aware of the confidentiality requirements of this Agreement and is advised that he, she or it is strictly forbidden from disclosing the Confidential Information or from using the Confidential Information other than as permitted by this Agreement.  The Principal may, at its sole discretion and at any time, require the Service Provider to arrange for a permitted recipient to execute a deed (in such form as may be required by the Principal) relating to the non-disclosure and use of the Confidential Information and the Service Provider will promptly arrange for such deed to be executed and provided to the Principal. </w:t>
      </w:r>
    </w:p>
    <w:p w14:paraId="6BC764CC" w14:textId="77777777" w:rsidR="007F29D3" w:rsidRPr="00CA2B55" w:rsidRDefault="007F29D3" w:rsidP="00E72312">
      <w:pPr>
        <w:spacing w:before="120" w:after="120" w:line="240" w:lineRule="auto"/>
        <w:ind w:left="1276" w:hanging="283"/>
        <w:rPr>
          <w:rFonts w:ascii="Public Sans Light" w:hAnsi="Public Sans Light"/>
        </w:rPr>
      </w:pPr>
      <w:r w:rsidRPr="00CA2B55">
        <w:rPr>
          <w:rFonts w:ascii="Public Sans Light" w:hAnsi="Public Sans Light"/>
        </w:rPr>
        <w:t xml:space="preserve"> </w:t>
      </w:r>
    </w:p>
    <w:p w14:paraId="5D9C2F31" w14:textId="444188B0" w:rsidR="007F29D3" w:rsidRPr="004B1859" w:rsidRDefault="007F29D3" w:rsidP="00E72312">
      <w:pPr>
        <w:numPr>
          <w:ilvl w:val="0"/>
          <w:numId w:val="11"/>
        </w:numPr>
        <w:spacing w:before="120" w:after="120" w:line="240" w:lineRule="auto"/>
        <w:ind w:left="1276" w:right="95" w:hanging="283"/>
        <w:jc w:val="both"/>
        <w:rPr>
          <w:rFonts w:ascii="Public Sans Light" w:hAnsi="Public Sans Light"/>
          <w:sz w:val="20"/>
          <w:szCs w:val="20"/>
        </w:rPr>
      </w:pPr>
      <w:r w:rsidRPr="004B1859">
        <w:rPr>
          <w:rFonts w:ascii="Public Sans Light" w:hAnsi="Public Sans Light"/>
          <w:sz w:val="20"/>
          <w:szCs w:val="20"/>
        </w:rPr>
        <w:t xml:space="preserve">The Confidential Information must not be copied or reproduced by the Service Provider and/or the permitted recipient without the express prior written permission of the Principal, except for such copies as may be reasonably required to accomplish the purpose for which the Confidential Information was provided pursuant to this Agreement.  </w:t>
      </w:r>
    </w:p>
    <w:p w14:paraId="50E13011" w14:textId="10D2B043" w:rsidR="007F29D3" w:rsidRPr="00CA2B55" w:rsidRDefault="007F29D3" w:rsidP="00E81DAF">
      <w:pPr>
        <w:pStyle w:val="Clause2"/>
        <w:rPr>
          <w:rFonts w:ascii="Public Sans Light" w:hAnsi="Public Sans Light"/>
          <w:szCs w:val="22"/>
        </w:rPr>
      </w:pPr>
      <w:r w:rsidRPr="00CA2B55">
        <w:rPr>
          <w:rFonts w:ascii="Public Sans Light" w:hAnsi="Public Sans Light"/>
          <w:szCs w:val="22"/>
        </w:rPr>
        <w:t xml:space="preserve">Privacy and Disclosure of Personal Information </w:t>
      </w:r>
    </w:p>
    <w:p w14:paraId="4C1BF133" w14:textId="4F13B257" w:rsidR="007F29D3" w:rsidRPr="004B1859" w:rsidRDefault="007F29D3" w:rsidP="00CA24A3">
      <w:pPr>
        <w:spacing w:before="120" w:after="120" w:line="240" w:lineRule="auto"/>
        <w:ind w:left="851" w:right="95"/>
        <w:rPr>
          <w:rFonts w:ascii="Public Sans Light" w:hAnsi="Public Sans Light"/>
          <w:sz w:val="20"/>
          <w:szCs w:val="20"/>
        </w:rPr>
      </w:pPr>
      <w:r w:rsidRPr="004B1859">
        <w:rPr>
          <w:rFonts w:ascii="Public Sans Light" w:hAnsi="Public Sans Light"/>
          <w:sz w:val="20"/>
          <w:szCs w:val="20"/>
        </w:rPr>
        <w:t xml:space="preserve">Where the Service Provider has access to Personal Information in order to fulfill its obligations under this Agreement, it must: </w:t>
      </w:r>
    </w:p>
    <w:p w14:paraId="67010FC9" w14:textId="06ACB792" w:rsidR="007F29D3" w:rsidRPr="004B1859" w:rsidRDefault="007F29D3" w:rsidP="00E72312">
      <w:pPr>
        <w:numPr>
          <w:ilvl w:val="0"/>
          <w:numId w:val="12"/>
        </w:numPr>
        <w:spacing w:before="120" w:after="120" w:line="240" w:lineRule="auto"/>
        <w:ind w:left="1276" w:right="95" w:hanging="283"/>
        <w:jc w:val="both"/>
        <w:rPr>
          <w:rFonts w:ascii="Public Sans Light" w:hAnsi="Public Sans Light"/>
          <w:sz w:val="20"/>
          <w:szCs w:val="20"/>
        </w:rPr>
      </w:pPr>
      <w:r w:rsidRPr="004B1859">
        <w:rPr>
          <w:rFonts w:ascii="Public Sans Light" w:hAnsi="Public Sans Light"/>
          <w:sz w:val="20"/>
          <w:szCs w:val="20"/>
        </w:rPr>
        <w:t xml:space="preserve">where the Service Provider is responsible for holding the Personal Information, ensure that Personal Information is protected against loss and against </w:t>
      </w:r>
      <w:r w:rsidR="00AE45C5" w:rsidRPr="004B1859">
        <w:rPr>
          <w:rFonts w:ascii="Public Sans Light" w:hAnsi="Public Sans Light"/>
          <w:sz w:val="20"/>
          <w:szCs w:val="20"/>
        </w:rPr>
        <w:t>unauthorized</w:t>
      </w:r>
      <w:r w:rsidRPr="004B1859">
        <w:rPr>
          <w:rFonts w:ascii="Public Sans Light" w:hAnsi="Public Sans Light"/>
          <w:sz w:val="20"/>
          <w:szCs w:val="20"/>
        </w:rPr>
        <w:t xml:space="preserve"> access, use, modification or disclosure and against other misuse; </w:t>
      </w:r>
    </w:p>
    <w:p w14:paraId="2EC77F31" w14:textId="77777777" w:rsidR="007F29D3" w:rsidRPr="004B1859" w:rsidRDefault="007F29D3" w:rsidP="00E72312">
      <w:pPr>
        <w:numPr>
          <w:ilvl w:val="0"/>
          <w:numId w:val="12"/>
        </w:numPr>
        <w:spacing w:before="120" w:after="120" w:line="240" w:lineRule="auto"/>
        <w:ind w:left="1276" w:right="95" w:hanging="283"/>
        <w:jc w:val="both"/>
        <w:rPr>
          <w:rFonts w:ascii="Public Sans Light" w:hAnsi="Public Sans Light"/>
          <w:sz w:val="20"/>
          <w:szCs w:val="20"/>
        </w:rPr>
      </w:pPr>
      <w:r w:rsidRPr="004B1859">
        <w:rPr>
          <w:rFonts w:ascii="Public Sans Light" w:hAnsi="Public Sans Light"/>
          <w:sz w:val="20"/>
          <w:szCs w:val="20"/>
        </w:rPr>
        <w:t xml:space="preserve">not use Personal Information other than for the purposes of the Agreement, unless: </w:t>
      </w:r>
    </w:p>
    <w:p w14:paraId="3667473B" w14:textId="48C8EEA7" w:rsidR="007F29D3" w:rsidRPr="004B1859" w:rsidRDefault="007F29D3" w:rsidP="00B30C6A">
      <w:pPr>
        <w:pStyle w:val="ListParagraph"/>
        <w:numPr>
          <w:ilvl w:val="1"/>
          <w:numId w:val="12"/>
        </w:numPr>
        <w:spacing w:before="120" w:after="120" w:line="240" w:lineRule="auto"/>
        <w:ind w:left="1985" w:right="95" w:hanging="284"/>
        <w:jc w:val="both"/>
        <w:rPr>
          <w:rFonts w:ascii="Public Sans Light" w:hAnsi="Public Sans Light"/>
          <w:sz w:val="20"/>
          <w:szCs w:val="20"/>
        </w:rPr>
      </w:pPr>
      <w:r w:rsidRPr="004B1859">
        <w:rPr>
          <w:rFonts w:ascii="Public Sans Light" w:hAnsi="Public Sans Light"/>
          <w:sz w:val="20"/>
          <w:szCs w:val="20"/>
        </w:rPr>
        <w:t xml:space="preserve">required or </w:t>
      </w:r>
      <w:r w:rsidR="00AE45C5" w:rsidRPr="004B1859">
        <w:rPr>
          <w:rFonts w:ascii="Public Sans Light" w:hAnsi="Public Sans Light"/>
          <w:sz w:val="20"/>
          <w:szCs w:val="20"/>
        </w:rPr>
        <w:t>authorized</w:t>
      </w:r>
      <w:r w:rsidRPr="004B1859">
        <w:rPr>
          <w:rFonts w:ascii="Public Sans Light" w:hAnsi="Public Sans Light"/>
          <w:sz w:val="20"/>
          <w:szCs w:val="20"/>
        </w:rPr>
        <w:t xml:space="preserve"> by law; or </w:t>
      </w:r>
    </w:p>
    <w:p w14:paraId="15930B37" w14:textId="0E9BBCDE" w:rsidR="007F29D3" w:rsidRPr="004B1859" w:rsidRDefault="00AE45C5" w:rsidP="00B30C6A">
      <w:pPr>
        <w:numPr>
          <w:ilvl w:val="1"/>
          <w:numId w:val="12"/>
        </w:numPr>
        <w:spacing w:before="120" w:after="120" w:line="240" w:lineRule="auto"/>
        <w:ind w:left="1985" w:right="95" w:hanging="284"/>
        <w:jc w:val="both"/>
        <w:rPr>
          <w:rFonts w:ascii="Public Sans Light" w:hAnsi="Public Sans Light"/>
          <w:sz w:val="20"/>
          <w:szCs w:val="20"/>
        </w:rPr>
      </w:pPr>
      <w:r w:rsidRPr="004B1859">
        <w:rPr>
          <w:rFonts w:ascii="Public Sans Light" w:hAnsi="Public Sans Light"/>
          <w:sz w:val="20"/>
          <w:szCs w:val="20"/>
        </w:rPr>
        <w:t>authorized</w:t>
      </w:r>
      <w:r w:rsidR="007F29D3" w:rsidRPr="004B1859">
        <w:rPr>
          <w:rFonts w:ascii="Public Sans Light" w:hAnsi="Public Sans Light"/>
          <w:sz w:val="20"/>
          <w:szCs w:val="20"/>
        </w:rPr>
        <w:t xml:space="preserve"> in writing by the individual to whom the Personal Information relates but only to the extent </w:t>
      </w:r>
      <w:r w:rsidRPr="004B1859">
        <w:rPr>
          <w:rFonts w:ascii="Public Sans Light" w:hAnsi="Public Sans Light"/>
          <w:sz w:val="20"/>
          <w:szCs w:val="20"/>
        </w:rPr>
        <w:t>authorized</w:t>
      </w:r>
      <w:r w:rsidR="007F29D3" w:rsidRPr="004B1859">
        <w:rPr>
          <w:rFonts w:ascii="Public Sans Light" w:hAnsi="Public Sans Light"/>
          <w:sz w:val="20"/>
          <w:szCs w:val="20"/>
        </w:rPr>
        <w:t xml:space="preserve">; </w:t>
      </w:r>
    </w:p>
    <w:p w14:paraId="41C7CD8A" w14:textId="02E3DA18" w:rsidR="007F29D3" w:rsidRPr="004B1859" w:rsidRDefault="007F29D3" w:rsidP="00E72312">
      <w:pPr>
        <w:numPr>
          <w:ilvl w:val="0"/>
          <w:numId w:val="12"/>
        </w:numPr>
        <w:spacing w:before="120" w:after="120" w:line="240" w:lineRule="auto"/>
        <w:ind w:left="1276" w:right="95" w:hanging="283"/>
        <w:jc w:val="both"/>
        <w:rPr>
          <w:rFonts w:ascii="Public Sans Light" w:hAnsi="Public Sans Light"/>
          <w:sz w:val="20"/>
          <w:szCs w:val="20"/>
        </w:rPr>
      </w:pPr>
      <w:r w:rsidRPr="004B1859">
        <w:rPr>
          <w:rFonts w:ascii="Public Sans Light" w:hAnsi="Public Sans Light"/>
          <w:sz w:val="20"/>
          <w:szCs w:val="20"/>
        </w:rPr>
        <w:t xml:space="preserve">not disclose Personal Information without the prior written agreement of the Principal or the prior written agreement of the individual to whom the Personal Information relates, unless required or </w:t>
      </w:r>
      <w:r w:rsidR="00AE45C5" w:rsidRPr="004B1859">
        <w:rPr>
          <w:rFonts w:ascii="Public Sans Light" w:hAnsi="Public Sans Light"/>
          <w:sz w:val="20"/>
          <w:szCs w:val="20"/>
        </w:rPr>
        <w:t>authorized</w:t>
      </w:r>
      <w:r w:rsidRPr="004B1859">
        <w:rPr>
          <w:rFonts w:ascii="Public Sans Light" w:hAnsi="Public Sans Light"/>
          <w:sz w:val="20"/>
          <w:szCs w:val="20"/>
        </w:rPr>
        <w:t xml:space="preserve"> by law;</w:t>
      </w:r>
    </w:p>
    <w:p w14:paraId="0A61309E" w14:textId="7FCF4270" w:rsidR="007F29D3" w:rsidRPr="004B1859" w:rsidRDefault="007F29D3" w:rsidP="00E72312">
      <w:pPr>
        <w:numPr>
          <w:ilvl w:val="0"/>
          <w:numId w:val="12"/>
        </w:numPr>
        <w:spacing w:before="120" w:after="120" w:line="240" w:lineRule="auto"/>
        <w:ind w:left="1276" w:right="95" w:hanging="283"/>
        <w:jc w:val="both"/>
        <w:rPr>
          <w:rFonts w:ascii="Public Sans Light" w:hAnsi="Public Sans Light"/>
          <w:sz w:val="20"/>
          <w:szCs w:val="20"/>
        </w:rPr>
      </w:pPr>
      <w:r w:rsidRPr="004B1859">
        <w:rPr>
          <w:rFonts w:ascii="Public Sans Light" w:hAnsi="Public Sans Light"/>
          <w:sz w:val="20"/>
          <w:szCs w:val="20"/>
        </w:rPr>
        <w:t xml:space="preserve">ensure that only </w:t>
      </w:r>
      <w:r w:rsidR="00AE45C5" w:rsidRPr="004B1859">
        <w:rPr>
          <w:rFonts w:ascii="Public Sans Light" w:hAnsi="Public Sans Light"/>
          <w:sz w:val="20"/>
          <w:szCs w:val="20"/>
        </w:rPr>
        <w:t>authorized</w:t>
      </w:r>
      <w:r w:rsidRPr="004B1859">
        <w:rPr>
          <w:rFonts w:ascii="Public Sans Light" w:hAnsi="Public Sans Light"/>
          <w:sz w:val="20"/>
          <w:szCs w:val="20"/>
        </w:rPr>
        <w:t xml:space="preserve"> personnel have access to Personal</w:t>
      </w:r>
      <w:r w:rsidR="00AE45C5" w:rsidRPr="004B1859">
        <w:rPr>
          <w:rFonts w:ascii="Public Sans Light" w:hAnsi="Public Sans Light"/>
          <w:sz w:val="20"/>
          <w:szCs w:val="20"/>
        </w:rPr>
        <w:t xml:space="preserve"> </w:t>
      </w:r>
      <w:r w:rsidRPr="004B1859">
        <w:rPr>
          <w:rFonts w:ascii="Public Sans Light" w:hAnsi="Public Sans Light"/>
          <w:sz w:val="20"/>
          <w:szCs w:val="20"/>
        </w:rPr>
        <w:t xml:space="preserve">Information;  </w:t>
      </w:r>
    </w:p>
    <w:p w14:paraId="4D92D19F" w14:textId="77777777" w:rsidR="007F29D3" w:rsidRPr="004B1859" w:rsidRDefault="007F29D3" w:rsidP="00E72312">
      <w:pPr>
        <w:numPr>
          <w:ilvl w:val="0"/>
          <w:numId w:val="12"/>
        </w:numPr>
        <w:spacing w:before="120" w:after="120" w:line="240" w:lineRule="auto"/>
        <w:ind w:left="1276" w:right="95" w:hanging="283"/>
        <w:jc w:val="both"/>
        <w:rPr>
          <w:rFonts w:ascii="Public Sans Light" w:hAnsi="Public Sans Light"/>
          <w:sz w:val="20"/>
          <w:szCs w:val="20"/>
        </w:rPr>
      </w:pPr>
      <w:r w:rsidRPr="004B1859">
        <w:rPr>
          <w:rFonts w:ascii="Public Sans Light" w:hAnsi="Public Sans Light"/>
          <w:sz w:val="20"/>
          <w:szCs w:val="20"/>
        </w:rPr>
        <w:t xml:space="preserve">immediately notify the Principal if: </w:t>
      </w:r>
    </w:p>
    <w:p w14:paraId="1480B1C2" w14:textId="7923193B" w:rsidR="007F29D3" w:rsidRPr="004B1859" w:rsidRDefault="007F29D3" w:rsidP="00E72312">
      <w:pPr>
        <w:numPr>
          <w:ilvl w:val="1"/>
          <w:numId w:val="12"/>
        </w:numPr>
        <w:spacing w:before="120" w:after="120" w:line="240" w:lineRule="auto"/>
        <w:ind w:left="1985" w:right="95" w:hanging="284"/>
        <w:jc w:val="both"/>
        <w:rPr>
          <w:rFonts w:ascii="Public Sans Light" w:hAnsi="Public Sans Light"/>
          <w:sz w:val="20"/>
          <w:szCs w:val="20"/>
        </w:rPr>
      </w:pPr>
      <w:r w:rsidRPr="004B1859">
        <w:rPr>
          <w:rFonts w:ascii="Public Sans Light" w:hAnsi="Public Sans Light"/>
          <w:sz w:val="20"/>
          <w:szCs w:val="20"/>
        </w:rPr>
        <w:t xml:space="preserve">the individual to whom the Personal Information relates </w:t>
      </w:r>
      <w:r w:rsidR="00AE45C5" w:rsidRPr="004B1859">
        <w:rPr>
          <w:rFonts w:ascii="Public Sans Light" w:hAnsi="Public Sans Light"/>
          <w:sz w:val="20"/>
          <w:szCs w:val="20"/>
        </w:rPr>
        <w:t>authorizes</w:t>
      </w:r>
      <w:r w:rsidRPr="004B1859">
        <w:rPr>
          <w:rFonts w:ascii="Public Sans Light" w:hAnsi="Public Sans Light"/>
          <w:sz w:val="20"/>
          <w:szCs w:val="20"/>
        </w:rPr>
        <w:t xml:space="preserve"> the Service Provider’s to use his/her Personal Information for other purposes; </w:t>
      </w:r>
    </w:p>
    <w:p w14:paraId="56D57200" w14:textId="27D7B72B" w:rsidR="007F29D3" w:rsidRPr="004B1859" w:rsidRDefault="007F29D3" w:rsidP="00E72312">
      <w:pPr>
        <w:numPr>
          <w:ilvl w:val="1"/>
          <w:numId w:val="12"/>
        </w:numPr>
        <w:spacing w:before="120" w:after="120" w:line="240" w:lineRule="auto"/>
        <w:ind w:left="1985" w:right="95" w:hanging="284"/>
        <w:jc w:val="both"/>
        <w:rPr>
          <w:rFonts w:ascii="Public Sans Light" w:hAnsi="Public Sans Light"/>
          <w:sz w:val="20"/>
          <w:szCs w:val="20"/>
        </w:rPr>
      </w:pPr>
      <w:r w:rsidRPr="004B1859">
        <w:rPr>
          <w:rFonts w:ascii="Public Sans Light" w:hAnsi="Public Sans Light"/>
          <w:sz w:val="20"/>
          <w:szCs w:val="20"/>
        </w:rPr>
        <w:t xml:space="preserve">the individual to whom the Personal Information relates consents to the Service Provider’s disclosing of his/her Personal Information; and/or </w:t>
      </w:r>
    </w:p>
    <w:p w14:paraId="55835F43" w14:textId="1A740CDC" w:rsidR="007F29D3" w:rsidRPr="004B1859" w:rsidRDefault="007F29D3" w:rsidP="00AE45C5">
      <w:pPr>
        <w:spacing w:before="120" w:after="120" w:line="240" w:lineRule="auto"/>
        <w:ind w:left="1985" w:right="95" w:hanging="425"/>
        <w:rPr>
          <w:rFonts w:ascii="Public Sans Light" w:hAnsi="Public Sans Light"/>
          <w:sz w:val="20"/>
          <w:szCs w:val="20"/>
        </w:rPr>
      </w:pPr>
      <w:r w:rsidRPr="004B1859">
        <w:rPr>
          <w:rFonts w:ascii="Public Sans Light" w:hAnsi="Public Sans Light"/>
          <w:sz w:val="20"/>
          <w:szCs w:val="20"/>
        </w:rPr>
        <w:t>iii</w:t>
      </w:r>
      <w:r w:rsidR="00B30C6A" w:rsidRPr="004B1859">
        <w:rPr>
          <w:rFonts w:ascii="Public Sans Light" w:hAnsi="Public Sans Light"/>
          <w:sz w:val="20"/>
          <w:szCs w:val="20"/>
        </w:rPr>
        <w:t>.</w:t>
      </w:r>
      <w:r w:rsidRPr="004B1859">
        <w:rPr>
          <w:rFonts w:ascii="Public Sans Light" w:hAnsi="Public Sans Light"/>
          <w:sz w:val="20"/>
          <w:szCs w:val="20"/>
        </w:rPr>
        <w:tab/>
        <w:t xml:space="preserve">it becomes aware that a disclosure of Personal Information is, or may be required or </w:t>
      </w:r>
      <w:r w:rsidR="00AE45C5" w:rsidRPr="004B1859">
        <w:rPr>
          <w:rFonts w:ascii="Public Sans Light" w:hAnsi="Public Sans Light"/>
          <w:sz w:val="20"/>
          <w:szCs w:val="20"/>
        </w:rPr>
        <w:t>authorized</w:t>
      </w:r>
      <w:r w:rsidRPr="004B1859">
        <w:rPr>
          <w:rFonts w:ascii="Public Sans Light" w:hAnsi="Public Sans Light"/>
          <w:sz w:val="20"/>
          <w:szCs w:val="20"/>
        </w:rPr>
        <w:t xml:space="preserve"> by law;  </w:t>
      </w:r>
    </w:p>
    <w:p w14:paraId="5C0EEFAA" w14:textId="1C4AD4B4" w:rsidR="007F29D3" w:rsidRPr="004B1859" w:rsidRDefault="007F29D3" w:rsidP="000E3370">
      <w:pPr>
        <w:numPr>
          <w:ilvl w:val="0"/>
          <w:numId w:val="12"/>
        </w:numPr>
        <w:spacing w:before="120" w:after="120" w:line="240" w:lineRule="auto"/>
        <w:ind w:left="1276" w:right="95" w:hanging="283"/>
        <w:jc w:val="both"/>
        <w:rPr>
          <w:rFonts w:ascii="Public Sans Light" w:hAnsi="Public Sans Light"/>
          <w:sz w:val="20"/>
          <w:szCs w:val="20"/>
        </w:rPr>
      </w:pPr>
      <w:r w:rsidRPr="004B1859">
        <w:rPr>
          <w:rFonts w:ascii="Public Sans Light" w:hAnsi="Public Sans Light"/>
          <w:sz w:val="20"/>
          <w:szCs w:val="20"/>
        </w:rPr>
        <w:t xml:space="preserve">make its officers, employees, agents and sub-contractors aware of the Service Provider’s obligations under this clause including, when requested by the Principal, </w:t>
      </w:r>
      <w:r w:rsidRPr="00CA2B55">
        <w:rPr>
          <w:rFonts w:ascii="Public Sans Light" w:hAnsi="Public Sans Light"/>
        </w:rPr>
        <w:t xml:space="preserve">requiring those officers, employees, agents and sub-contractors to promptly sign a suitable privacy </w:t>
      </w:r>
      <w:r w:rsidRPr="004B1859">
        <w:rPr>
          <w:rFonts w:ascii="Public Sans Light" w:hAnsi="Public Sans Light"/>
          <w:sz w:val="20"/>
          <w:szCs w:val="20"/>
        </w:rPr>
        <w:t xml:space="preserve">deed relating to Personal Information.  The Service Provider will promptly arrange for such deed to be executed and provided to the Principal;  </w:t>
      </w:r>
    </w:p>
    <w:p w14:paraId="491E1B47" w14:textId="010CA7F4" w:rsidR="007F29D3" w:rsidRPr="004B1859" w:rsidRDefault="007F29D3" w:rsidP="000E3370">
      <w:pPr>
        <w:numPr>
          <w:ilvl w:val="0"/>
          <w:numId w:val="12"/>
        </w:numPr>
        <w:spacing w:before="120" w:after="120" w:line="240" w:lineRule="auto"/>
        <w:ind w:left="1276" w:right="95" w:hanging="283"/>
        <w:jc w:val="both"/>
        <w:rPr>
          <w:rFonts w:ascii="Public Sans Light" w:hAnsi="Public Sans Light"/>
          <w:sz w:val="20"/>
          <w:szCs w:val="20"/>
        </w:rPr>
      </w:pPr>
      <w:r w:rsidRPr="004B1859">
        <w:rPr>
          <w:rFonts w:ascii="Public Sans Light" w:hAnsi="Public Sans Light"/>
          <w:sz w:val="20"/>
          <w:szCs w:val="20"/>
        </w:rPr>
        <w:t xml:space="preserve">comply with such other privacy and security measures as the Principal reasonably advises the Service Provider in writing from time to time; and </w:t>
      </w:r>
    </w:p>
    <w:p w14:paraId="372110C6" w14:textId="7D275A87" w:rsidR="007F29D3" w:rsidRPr="004B1859" w:rsidRDefault="007F29D3" w:rsidP="000E3370">
      <w:pPr>
        <w:numPr>
          <w:ilvl w:val="0"/>
          <w:numId w:val="12"/>
        </w:numPr>
        <w:spacing w:before="120" w:after="120" w:line="240" w:lineRule="auto"/>
        <w:ind w:left="1276" w:right="95" w:hanging="283"/>
        <w:jc w:val="both"/>
        <w:rPr>
          <w:rFonts w:ascii="Public Sans Light" w:hAnsi="Public Sans Light"/>
          <w:sz w:val="20"/>
          <w:szCs w:val="20"/>
        </w:rPr>
      </w:pPr>
      <w:r w:rsidRPr="004B1859">
        <w:rPr>
          <w:rFonts w:ascii="Public Sans Light" w:hAnsi="Public Sans Light"/>
          <w:sz w:val="20"/>
          <w:szCs w:val="20"/>
        </w:rPr>
        <w:lastRenderedPageBreak/>
        <w:t xml:space="preserve">immediately notify the Principal upon becoming aware of any breach of clause 4.11. </w:t>
      </w:r>
    </w:p>
    <w:p w14:paraId="69C8E633" w14:textId="77777777" w:rsidR="0082527B" w:rsidRPr="00DD7649" w:rsidRDefault="0082527B" w:rsidP="0082527B">
      <w:pPr>
        <w:spacing w:before="120" w:after="120" w:line="240" w:lineRule="auto"/>
        <w:ind w:left="1843" w:right="95"/>
        <w:jc w:val="both"/>
        <w:rPr>
          <w:rFonts w:ascii="Public Sans Light" w:hAnsi="Public Sans Light"/>
        </w:rPr>
      </w:pPr>
    </w:p>
    <w:p w14:paraId="6A6560A4" w14:textId="2441BFE5" w:rsidR="007F29D3" w:rsidRPr="00DD7649" w:rsidRDefault="007F29D3" w:rsidP="00E81DAF">
      <w:pPr>
        <w:pStyle w:val="Clause2"/>
        <w:rPr>
          <w:rFonts w:ascii="Public Sans Light" w:hAnsi="Public Sans Light"/>
        </w:rPr>
      </w:pPr>
      <w:r w:rsidRPr="00B83176">
        <w:rPr>
          <w:rFonts w:ascii="Public Sans Light" w:hAnsi="Public Sans Light"/>
        </w:rPr>
        <w:t xml:space="preserve">Compliance with Law &amp; Government Guidelines </w:t>
      </w:r>
    </w:p>
    <w:p w14:paraId="0CF07345" w14:textId="5B3427CA" w:rsidR="007F29D3" w:rsidRDefault="007F29D3" w:rsidP="00CA24A3">
      <w:pPr>
        <w:spacing w:before="120" w:after="120" w:line="240" w:lineRule="auto"/>
        <w:ind w:left="851" w:right="95"/>
        <w:rPr>
          <w:rFonts w:ascii="Public Sans Light" w:hAnsi="Public Sans Light"/>
          <w:sz w:val="20"/>
          <w:szCs w:val="20"/>
        </w:rPr>
      </w:pPr>
      <w:r w:rsidRPr="00B83176">
        <w:rPr>
          <w:rFonts w:ascii="Public Sans Light" w:hAnsi="Public Sans Light"/>
          <w:sz w:val="20"/>
          <w:szCs w:val="20"/>
        </w:rPr>
        <w:t xml:space="preserve">The Service Provider must, to the extent the same are relevant to this Agreement and/or the performance of the Services, comply with all laws, regulation, privacy principles, Australian and/or ISO standards and any NSW Government policies, guidelines and code of conduct communicated by the Principal to the Service Provider during the continuance of the Agreement. </w:t>
      </w:r>
    </w:p>
    <w:p w14:paraId="7AE7547C" w14:textId="77777777" w:rsidR="0082527B" w:rsidRPr="00DD7649" w:rsidRDefault="0082527B" w:rsidP="00E81DAF">
      <w:pPr>
        <w:spacing w:before="120" w:after="120" w:line="240" w:lineRule="auto"/>
        <w:ind w:left="720" w:right="95"/>
        <w:rPr>
          <w:rFonts w:ascii="Public Sans Light" w:hAnsi="Public Sans Light"/>
          <w:sz w:val="20"/>
          <w:szCs w:val="20"/>
        </w:rPr>
      </w:pPr>
    </w:p>
    <w:p w14:paraId="5C200B77" w14:textId="096B7250" w:rsidR="007F29D3" w:rsidRPr="00DD7649" w:rsidRDefault="007F29D3" w:rsidP="00E81DAF">
      <w:pPr>
        <w:pStyle w:val="Clause2"/>
        <w:rPr>
          <w:rFonts w:ascii="Public Sans Light" w:hAnsi="Public Sans Light"/>
        </w:rPr>
      </w:pPr>
      <w:r w:rsidRPr="00B83176">
        <w:rPr>
          <w:rFonts w:ascii="Public Sans Light" w:hAnsi="Public Sans Light"/>
        </w:rPr>
        <w:t xml:space="preserve">Service Provider's Representative </w:t>
      </w:r>
    </w:p>
    <w:p w14:paraId="3587F970" w14:textId="17A10CAA" w:rsidR="007F29D3" w:rsidRDefault="007F29D3" w:rsidP="00CA24A3">
      <w:pPr>
        <w:spacing w:before="120" w:after="120" w:line="240" w:lineRule="auto"/>
        <w:ind w:left="851" w:right="95"/>
        <w:rPr>
          <w:rFonts w:ascii="Public Sans Light" w:hAnsi="Public Sans Light"/>
          <w:sz w:val="20"/>
          <w:szCs w:val="20"/>
        </w:rPr>
      </w:pPr>
      <w:r w:rsidRPr="00B83176">
        <w:rPr>
          <w:rFonts w:ascii="Public Sans Light" w:hAnsi="Public Sans Light"/>
          <w:sz w:val="20"/>
          <w:szCs w:val="20"/>
        </w:rPr>
        <w:t xml:space="preserve">The person named in the Agreement Details as having conduct of this engagement on behalf of the Service Provider, or such other person as nominated by the Service Provider and approved by the Principal, will be responsible to the Principal for all aspects of the Services and has the legal power to bind the Service Provider in respect of any matters arising in connection with the Services. </w:t>
      </w:r>
    </w:p>
    <w:p w14:paraId="186F93BA" w14:textId="77777777" w:rsidR="0082527B" w:rsidRPr="00DD7649" w:rsidRDefault="0082527B" w:rsidP="00E81DAF">
      <w:pPr>
        <w:spacing w:before="120" w:after="120" w:line="240" w:lineRule="auto"/>
        <w:ind w:left="720" w:right="95"/>
        <w:rPr>
          <w:rFonts w:ascii="Public Sans Light" w:hAnsi="Public Sans Light"/>
          <w:sz w:val="20"/>
          <w:szCs w:val="20"/>
        </w:rPr>
      </w:pPr>
    </w:p>
    <w:p w14:paraId="08C2932C" w14:textId="7A0D0A6D" w:rsidR="007F29D3" w:rsidRPr="004E76CB" w:rsidRDefault="007F29D3" w:rsidP="00E81DAF">
      <w:pPr>
        <w:pStyle w:val="Clause2"/>
        <w:rPr>
          <w:rFonts w:ascii="Public Sans Light" w:hAnsi="Public Sans Light"/>
          <w:szCs w:val="22"/>
        </w:rPr>
      </w:pPr>
      <w:r w:rsidRPr="00B83176">
        <w:rPr>
          <w:rStyle w:val="CCLAUSE2Char"/>
          <w:rFonts w:ascii="Public Sans Light" w:hAnsi="Public Sans Light"/>
          <w:sz w:val="22"/>
          <w:szCs w:val="22"/>
        </w:rPr>
        <w:t xml:space="preserve">Advice or assistance from others, including Legal Counsel  </w:t>
      </w:r>
    </w:p>
    <w:p w14:paraId="0307E51D" w14:textId="0B83025E" w:rsidR="007F29D3" w:rsidRDefault="007F29D3" w:rsidP="00CA24A3">
      <w:pPr>
        <w:spacing w:before="120" w:after="120" w:line="240" w:lineRule="auto"/>
        <w:ind w:left="851" w:right="95"/>
        <w:rPr>
          <w:rFonts w:ascii="Public Sans Light" w:hAnsi="Public Sans Light"/>
          <w:sz w:val="20"/>
          <w:szCs w:val="20"/>
        </w:rPr>
      </w:pPr>
      <w:r w:rsidRPr="00B83176">
        <w:rPr>
          <w:rFonts w:ascii="Public Sans Light" w:hAnsi="Public Sans Light"/>
          <w:sz w:val="20"/>
          <w:szCs w:val="20"/>
        </w:rPr>
        <w:t xml:space="preserve">The Service Provider may obtain advice or assistance from others, including legal counsel, in connection with the Services, but such advice and assistance will be at the Service Provider’s cost unless the Service Provider has obtained the prior written consent of the Principal to obtain it. </w:t>
      </w:r>
    </w:p>
    <w:p w14:paraId="3BFE81AD" w14:textId="77777777" w:rsidR="0082527B" w:rsidRPr="004E76CB" w:rsidRDefault="0082527B" w:rsidP="00E81DAF">
      <w:pPr>
        <w:spacing w:before="120" w:after="120" w:line="240" w:lineRule="auto"/>
        <w:ind w:left="720" w:right="95"/>
        <w:rPr>
          <w:rFonts w:ascii="Public Sans Light" w:hAnsi="Public Sans Light"/>
          <w:sz w:val="20"/>
          <w:szCs w:val="20"/>
        </w:rPr>
      </w:pPr>
    </w:p>
    <w:p w14:paraId="0548106D" w14:textId="6155ED9C" w:rsidR="007F29D3" w:rsidRPr="004E76CB" w:rsidRDefault="007F29D3" w:rsidP="00E81DAF">
      <w:pPr>
        <w:pStyle w:val="Clause2"/>
        <w:rPr>
          <w:rFonts w:ascii="Public Sans Light" w:hAnsi="Public Sans Light"/>
        </w:rPr>
      </w:pPr>
      <w:r w:rsidRPr="00B83176">
        <w:rPr>
          <w:rFonts w:ascii="Public Sans Light" w:hAnsi="Public Sans Light"/>
        </w:rPr>
        <w:t xml:space="preserve">Subcontracting and Assignment </w:t>
      </w:r>
    </w:p>
    <w:p w14:paraId="0F81469E" w14:textId="04EB8BA4" w:rsidR="007F29D3" w:rsidRPr="004E76CB" w:rsidRDefault="007F29D3" w:rsidP="00B30C6A">
      <w:pPr>
        <w:numPr>
          <w:ilvl w:val="0"/>
          <w:numId w:val="13"/>
        </w:numPr>
        <w:spacing w:before="120" w:after="120" w:line="240" w:lineRule="auto"/>
        <w:ind w:left="1276" w:right="95" w:hanging="436"/>
        <w:jc w:val="both"/>
        <w:rPr>
          <w:rFonts w:ascii="Public Sans Light" w:hAnsi="Public Sans Light"/>
          <w:sz w:val="20"/>
          <w:szCs w:val="20"/>
        </w:rPr>
      </w:pPr>
      <w:r w:rsidRPr="00B83176">
        <w:rPr>
          <w:rFonts w:ascii="Public Sans Light" w:hAnsi="Public Sans Light"/>
          <w:sz w:val="20"/>
          <w:szCs w:val="20"/>
        </w:rPr>
        <w:t xml:space="preserve">The Service Provider must not assign or subcontract any part of the Services without the prior written approval of the Principal, which approval may be given or withheld in the Principal's absolute discretion. The Principal may, in giving its approval, impose such conditions as it sees fit. </w:t>
      </w:r>
    </w:p>
    <w:p w14:paraId="364BC81B" w14:textId="156E2B24" w:rsidR="007F29D3" w:rsidRPr="004E76CB" w:rsidRDefault="007F29D3" w:rsidP="00B30C6A">
      <w:pPr>
        <w:numPr>
          <w:ilvl w:val="0"/>
          <w:numId w:val="13"/>
        </w:numPr>
        <w:spacing w:before="120" w:after="120" w:line="240" w:lineRule="auto"/>
        <w:ind w:left="1276" w:right="95" w:hanging="436"/>
        <w:jc w:val="both"/>
        <w:rPr>
          <w:rFonts w:ascii="Public Sans Light" w:hAnsi="Public Sans Light"/>
          <w:sz w:val="20"/>
          <w:szCs w:val="20"/>
        </w:rPr>
      </w:pPr>
      <w:r w:rsidRPr="00B83176">
        <w:rPr>
          <w:rFonts w:ascii="Public Sans Light" w:hAnsi="Public Sans Light"/>
          <w:sz w:val="20"/>
          <w:szCs w:val="20"/>
        </w:rPr>
        <w:t xml:space="preserve">An approval given by the Principal permitting the Service Provider to assign or subcontract any portion of the Services does not relieve the Service Provider from any of its obligations and liabilities pursuant to this Agreement. </w:t>
      </w:r>
    </w:p>
    <w:p w14:paraId="3DF63069" w14:textId="6BA5A357" w:rsidR="007F29D3" w:rsidRPr="004E76CB" w:rsidRDefault="007F29D3" w:rsidP="00B30C6A">
      <w:pPr>
        <w:numPr>
          <w:ilvl w:val="0"/>
          <w:numId w:val="13"/>
        </w:numPr>
        <w:spacing w:before="120" w:after="120" w:line="240" w:lineRule="auto"/>
        <w:ind w:left="1276" w:right="95" w:hanging="436"/>
        <w:jc w:val="both"/>
        <w:rPr>
          <w:rFonts w:ascii="Public Sans Light" w:hAnsi="Public Sans Light"/>
          <w:sz w:val="20"/>
          <w:szCs w:val="20"/>
        </w:rPr>
      </w:pPr>
      <w:r w:rsidRPr="00B83176">
        <w:rPr>
          <w:rFonts w:ascii="Public Sans Light" w:hAnsi="Public Sans Light"/>
          <w:sz w:val="20"/>
          <w:szCs w:val="20"/>
        </w:rPr>
        <w:t xml:space="preserve">Prior to any sub-contractor or any employee or agent of the subcontractor commencing work in respect of the Services, the Service Provider will obtain from that person, and provide to the Principal, a written assignment from the person to the Principal of the Intellectual Property created as a result of the person performing that work. </w:t>
      </w:r>
    </w:p>
    <w:p w14:paraId="28ABF2CE" w14:textId="77777777" w:rsidR="007F29D3" w:rsidRPr="00B83176" w:rsidRDefault="007F29D3" w:rsidP="00B30C6A">
      <w:pPr>
        <w:numPr>
          <w:ilvl w:val="0"/>
          <w:numId w:val="13"/>
        </w:numPr>
        <w:spacing w:before="120" w:after="120" w:line="240" w:lineRule="auto"/>
        <w:ind w:left="1276" w:right="95" w:hanging="436"/>
        <w:jc w:val="both"/>
        <w:rPr>
          <w:rFonts w:ascii="Public Sans Light" w:hAnsi="Public Sans Light"/>
          <w:sz w:val="20"/>
          <w:szCs w:val="20"/>
        </w:rPr>
      </w:pPr>
      <w:r w:rsidRPr="00B83176">
        <w:rPr>
          <w:rFonts w:ascii="Public Sans Light" w:hAnsi="Public Sans Light"/>
          <w:sz w:val="20"/>
          <w:szCs w:val="20"/>
        </w:rPr>
        <w:t xml:space="preserve">The Principal will have no contractual relationship with and undertakes no obligations to any person to whom any part of the Services are subcontracted. </w:t>
      </w:r>
    </w:p>
    <w:p w14:paraId="678E8753" w14:textId="77777777" w:rsidR="007F29D3" w:rsidRPr="00B83176" w:rsidRDefault="007F29D3" w:rsidP="00E81DAF">
      <w:pPr>
        <w:spacing w:before="120" w:after="120" w:line="240" w:lineRule="auto"/>
        <w:ind w:left="840"/>
        <w:rPr>
          <w:rFonts w:ascii="Public Sans Light" w:hAnsi="Public Sans Light"/>
        </w:rPr>
      </w:pPr>
      <w:r w:rsidRPr="00B83176">
        <w:rPr>
          <w:rFonts w:ascii="Public Sans Light" w:hAnsi="Public Sans Light"/>
        </w:rPr>
        <w:t xml:space="preserve"> </w:t>
      </w:r>
    </w:p>
    <w:p w14:paraId="789A059C" w14:textId="186434F5" w:rsidR="007F29D3" w:rsidRPr="004E76CB" w:rsidRDefault="007F29D3" w:rsidP="00E81DAF">
      <w:pPr>
        <w:pStyle w:val="Clause2"/>
        <w:rPr>
          <w:rFonts w:ascii="Public Sans Light" w:hAnsi="Public Sans Light"/>
        </w:rPr>
      </w:pPr>
      <w:r w:rsidRPr="00B83176">
        <w:rPr>
          <w:rFonts w:ascii="Public Sans Light" w:hAnsi="Public Sans Light"/>
        </w:rPr>
        <w:t xml:space="preserve">Fitness for Purpose  </w:t>
      </w:r>
    </w:p>
    <w:p w14:paraId="47D636F8" w14:textId="77777777" w:rsidR="007F29D3" w:rsidRPr="00B83176" w:rsidRDefault="007F29D3" w:rsidP="00CA24A3">
      <w:pPr>
        <w:spacing w:before="120" w:after="120" w:line="240" w:lineRule="auto"/>
        <w:ind w:left="851" w:right="95"/>
        <w:rPr>
          <w:rFonts w:ascii="Public Sans Light" w:hAnsi="Public Sans Light"/>
          <w:sz w:val="20"/>
          <w:szCs w:val="20"/>
        </w:rPr>
      </w:pPr>
      <w:r w:rsidRPr="00B83176">
        <w:rPr>
          <w:rFonts w:ascii="Public Sans Light" w:hAnsi="Public Sans Light"/>
          <w:sz w:val="20"/>
          <w:szCs w:val="20"/>
        </w:rPr>
        <w:t xml:space="preserve">The Service Provider acknowledges and agrees that the Principal relies upon the skill and knowledge of the Service Provider in providing the Services.  The Service Provider must ensure that all work, documents and other deliverables produced by it are reasonably suitable in all respects for the purposes required by this Agreement. </w:t>
      </w:r>
    </w:p>
    <w:p w14:paraId="40AB162F" w14:textId="57505C0A" w:rsidR="007F29D3" w:rsidRPr="004E76CB" w:rsidRDefault="007F29D3" w:rsidP="00E81DAF">
      <w:pPr>
        <w:pStyle w:val="Clause2"/>
        <w:rPr>
          <w:rFonts w:ascii="Public Sans Light" w:hAnsi="Public Sans Light"/>
        </w:rPr>
      </w:pPr>
      <w:r w:rsidRPr="00B83176">
        <w:rPr>
          <w:rFonts w:ascii="Public Sans Light" w:hAnsi="Public Sans Light"/>
        </w:rPr>
        <w:t xml:space="preserve">Access to Service Provider's Premises  </w:t>
      </w:r>
    </w:p>
    <w:p w14:paraId="7E7EECA7" w14:textId="77777777" w:rsidR="007F29D3" w:rsidRPr="00B83176" w:rsidRDefault="007F29D3" w:rsidP="00CA24A3">
      <w:pPr>
        <w:spacing w:before="120" w:after="120" w:line="240" w:lineRule="auto"/>
        <w:ind w:left="851" w:right="95"/>
        <w:rPr>
          <w:rFonts w:ascii="Public Sans Light" w:hAnsi="Public Sans Light"/>
          <w:sz w:val="20"/>
          <w:szCs w:val="20"/>
        </w:rPr>
      </w:pPr>
      <w:r w:rsidRPr="00B83176">
        <w:rPr>
          <w:rFonts w:ascii="Public Sans Light" w:hAnsi="Public Sans Light"/>
          <w:sz w:val="20"/>
          <w:szCs w:val="20"/>
        </w:rPr>
        <w:t xml:space="preserve">The Service Provider must, at all reasonable times and upon reasonable notice, permit the Principal access to the Service Provider's premises in order for the Principal to inspect, discuss and assess the Contract Material and any other material obtained by the Service Provider from any person in connection with the Services. </w:t>
      </w:r>
    </w:p>
    <w:p w14:paraId="355E6700" w14:textId="40E7DEF3" w:rsidR="007F29D3" w:rsidRPr="004E76CB" w:rsidRDefault="007F29D3" w:rsidP="00E81DAF">
      <w:pPr>
        <w:pStyle w:val="Clause2"/>
        <w:rPr>
          <w:rFonts w:ascii="Public Sans Light" w:hAnsi="Public Sans Light"/>
        </w:rPr>
      </w:pPr>
      <w:r w:rsidRPr="00B83176">
        <w:rPr>
          <w:rFonts w:ascii="Public Sans Light" w:hAnsi="Public Sans Light"/>
        </w:rPr>
        <w:lastRenderedPageBreak/>
        <w:t xml:space="preserve">Insurances </w:t>
      </w:r>
    </w:p>
    <w:p w14:paraId="47F2EC64" w14:textId="552AF118" w:rsidR="007F29D3" w:rsidRPr="004E76CB" w:rsidRDefault="007F29D3" w:rsidP="000E3370">
      <w:pPr>
        <w:numPr>
          <w:ilvl w:val="0"/>
          <w:numId w:val="14"/>
        </w:numPr>
        <w:spacing w:before="120" w:after="120" w:line="240" w:lineRule="auto"/>
        <w:ind w:left="1276" w:right="95" w:hanging="425"/>
        <w:jc w:val="both"/>
        <w:rPr>
          <w:rFonts w:ascii="Public Sans Light" w:hAnsi="Public Sans Light"/>
          <w:sz w:val="20"/>
          <w:szCs w:val="20"/>
        </w:rPr>
      </w:pPr>
      <w:r w:rsidRPr="00B83176">
        <w:rPr>
          <w:rFonts w:ascii="Public Sans Light" w:hAnsi="Public Sans Light"/>
          <w:sz w:val="20"/>
          <w:szCs w:val="20"/>
        </w:rPr>
        <w:t xml:space="preserve">The Service Provider shall, and shall ensure that any sub-contractors will, arrange and maintain with a reputable insurance company for the term of the contract: </w:t>
      </w:r>
    </w:p>
    <w:p w14:paraId="00A6305B" w14:textId="13C76EB2" w:rsidR="007F29D3" w:rsidRPr="004E76CB" w:rsidRDefault="007F29D3" w:rsidP="000E3370">
      <w:pPr>
        <w:numPr>
          <w:ilvl w:val="2"/>
          <w:numId w:val="16"/>
        </w:numPr>
        <w:spacing w:before="120" w:after="120" w:line="240" w:lineRule="auto"/>
        <w:ind w:left="1843" w:right="95" w:hanging="283"/>
        <w:jc w:val="both"/>
        <w:rPr>
          <w:rFonts w:ascii="Public Sans Light" w:hAnsi="Public Sans Light"/>
          <w:sz w:val="20"/>
          <w:szCs w:val="20"/>
        </w:rPr>
      </w:pPr>
      <w:r w:rsidRPr="00B83176">
        <w:rPr>
          <w:rFonts w:ascii="Public Sans Light" w:hAnsi="Public Sans Light"/>
          <w:sz w:val="20"/>
          <w:szCs w:val="20"/>
        </w:rPr>
        <w:t xml:space="preserve">a public liability policy of insurance to the value of at least $10 million in respect of each claim; </w:t>
      </w:r>
    </w:p>
    <w:p w14:paraId="68C09A4F" w14:textId="68427EF4" w:rsidR="007F29D3" w:rsidRPr="0082527B" w:rsidRDefault="007F29D3" w:rsidP="000E3370">
      <w:pPr>
        <w:numPr>
          <w:ilvl w:val="2"/>
          <w:numId w:val="16"/>
        </w:numPr>
        <w:spacing w:before="120" w:after="120" w:line="240" w:lineRule="auto"/>
        <w:ind w:left="1843" w:right="95" w:hanging="283"/>
        <w:jc w:val="both"/>
        <w:rPr>
          <w:rFonts w:ascii="Public Sans Light" w:hAnsi="Public Sans Light"/>
          <w:sz w:val="20"/>
          <w:szCs w:val="20"/>
        </w:rPr>
      </w:pPr>
      <w:r w:rsidRPr="0082527B">
        <w:rPr>
          <w:rFonts w:ascii="Public Sans Light" w:hAnsi="Public Sans Light"/>
          <w:sz w:val="20"/>
          <w:szCs w:val="20"/>
        </w:rPr>
        <w:t xml:space="preserve">workers’ compensation insurance as required by all relevant laws of Australia relating to workers’ compensation; and </w:t>
      </w:r>
    </w:p>
    <w:p w14:paraId="76D07B06" w14:textId="7ABD0241" w:rsidR="007F29D3" w:rsidRPr="004E76CB" w:rsidRDefault="007F29D3" w:rsidP="000E3370">
      <w:pPr>
        <w:numPr>
          <w:ilvl w:val="2"/>
          <w:numId w:val="16"/>
        </w:numPr>
        <w:spacing w:before="120" w:after="120" w:line="240" w:lineRule="auto"/>
        <w:ind w:left="1843" w:right="95" w:hanging="283"/>
        <w:jc w:val="both"/>
        <w:rPr>
          <w:rFonts w:ascii="Public Sans Light" w:hAnsi="Public Sans Light"/>
          <w:sz w:val="20"/>
          <w:szCs w:val="20"/>
        </w:rPr>
      </w:pPr>
      <w:r w:rsidRPr="00B83176">
        <w:rPr>
          <w:rFonts w:ascii="Public Sans Light" w:hAnsi="Public Sans Light"/>
          <w:sz w:val="20"/>
          <w:szCs w:val="20"/>
        </w:rPr>
        <w:t xml:space="preserve">if applicable, a professional indemnity insurance policy: </w:t>
      </w:r>
    </w:p>
    <w:p w14:paraId="7578C8A0" w14:textId="30077E8B" w:rsidR="007F29D3" w:rsidRPr="004E76CB" w:rsidRDefault="007F29D3" w:rsidP="000E3370">
      <w:pPr>
        <w:numPr>
          <w:ilvl w:val="2"/>
          <w:numId w:val="15"/>
        </w:numPr>
        <w:spacing w:before="120" w:after="120" w:line="240" w:lineRule="auto"/>
        <w:ind w:left="2268" w:right="95" w:hanging="283"/>
        <w:jc w:val="both"/>
        <w:rPr>
          <w:rFonts w:ascii="Public Sans Light" w:hAnsi="Public Sans Light"/>
          <w:sz w:val="20"/>
          <w:szCs w:val="20"/>
        </w:rPr>
      </w:pPr>
      <w:r w:rsidRPr="00B83176">
        <w:rPr>
          <w:rFonts w:ascii="Public Sans Light" w:hAnsi="Public Sans Light"/>
          <w:sz w:val="20"/>
          <w:szCs w:val="20"/>
        </w:rPr>
        <w:t xml:space="preserve">if the Service Provider is a member of an approved scheme under the Professional Standards Act (1994), insurance to the value of the amount prescribed under that scheme; or </w:t>
      </w:r>
    </w:p>
    <w:p w14:paraId="13F0648A" w14:textId="0F19EF17" w:rsidR="007F29D3" w:rsidRPr="004E76CB" w:rsidRDefault="007F29D3" w:rsidP="000E3370">
      <w:pPr>
        <w:numPr>
          <w:ilvl w:val="2"/>
          <w:numId w:val="15"/>
        </w:numPr>
        <w:spacing w:before="120" w:after="120" w:line="240" w:lineRule="auto"/>
        <w:ind w:left="2268" w:right="95" w:hanging="283"/>
        <w:jc w:val="both"/>
        <w:rPr>
          <w:rFonts w:ascii="Public Sans Light" w:hAnsi="Public Sans Light"/>
          <w:sz w:val="20"/>
          <w:szCs w:val="20"/>
        </w:rPr>
      </w:pPr>
      <w:r w:rsidRPr="00B83176">
        <w:rPr>
          <w:rFonts w:ascii="Public Sans Light" w:hAnsi="Public Sans Light"/>
          <w:sz w:val="20"/>
          <w:szCs w:val="20"/>
        </w:rPr>
        <w:t xml:space="preserve">if the Service Provider is not a member of an approved scheme under the Professional Standards Act, insurance to the value of at least $10 million in respect of each claim. </w:t>
      </w:r>
    </w:p>
    <w:p w14:paraId="29428794" w14:textId="3F143094" w:rsidR="007F29D3" w:rsidRPr="004E76CB" w:rsidRDefault="007F29D3" w:rsidP="000E3370">
      <w:pPr>
        <w:numPr>
          <w:ilvl w:val="0"/>
          <w:numId w:val="14"/>
        </w:numPr>
        <w:spacing w:before="120" w:after="120" w:line="240" w:lineRule="auto"/>
        <w:ind w:left="1276" w:right="95" w:hanging="425"/>
        <w:jc w:val="both"/>
        <w:rPr>
          <w:rFonts w:ascii="Public Sans Light" w:hAnsi="Public Sans Light"/>
          <w:sz w:val="20"/>
          <w:szCs w:val="20"/>
        </w:rPr>
      </w:pPr>
      <w:r w:rsidRPr="00B83176">
        <w:rPr>
          <w:rFonts w:ascii="Public Sans Light" w:hAnsi="Public Sans Light"/>
          <w:sz w:val="20"/>
          <w:szCs w:val="20"/>
        </w:rPr>
        <w:t xml:space="preserve">Professional indemnity insurance may be required in some circumstances. Engaging agencies will establish the risk standing for a particular engagement and specify the professional indemnity insurance requirements accordingly. </w:t>
      </w:r>
    </w:p>
    <w:p w14:paraId="61482A19" w14:textId="6CF73724" w:rsidR="007F29D3" w:rsidRPr="004E76CB" w:rsidRDefault="007F29D3" w:rsidP="000E3370">
      <w:pPr>
        <w:numPr>
          <w:ilvl w:val="0"/>
          <w:numId w:val="14"/>
        </w:numPr>
        <w:spacing w:before="120" w:after="120" w:line="240" w:lineRule="auto"/>
        <w:ind w:left="1276" w:right="95" w:hanging="425"/>
        <w:jc w:val="both"/>
        <w:rPr>
          <w:rFonts w:ascii="Public Sans Light" w:hAnsi="Public Sans Light"/>
          <w:sz w:val="20"/>
          <w:szCs w:val="20"/>
        </w:rPr>
      </w:pPr>
      <w:r w:rsidRPr="00B83176">
        <w:rPr>
          <w:rFonts w:ascii="Public Sans Light" w:hAnsi="Public Sans Light"/>
          <w:sz w:val="20"/>
          <w:szCs w:val="20"/>
        </w:rPr>
        <w:t xml:space="preserve">Where the Principal considers that additional insurance may be necessary to cover liabilities that may arise during the performance of Services, the Principal and the Service Provider shall consult about these matters, including, in particular, about the level of cover required. </w:t>
      </w:r>
    </w:p>
    <w:p w14:paraId="67104EC8" w14:textId="68A1326C" w:rsidR="007F29D3" w:rsidRPr="00B35CF9" w:rsidRDefault="007F29D3" w:rsidP="000E3370">
      <w:pPr>
        <w:numPr>
          <w:ilvl w:val="0"/>
          <w:numId w:val="14"/>
        </w:numPr>
        <w:spacing w:before="120" w:after="120" w:line="240" w:lineRule="auto"/>
        <w:ind w:left="1276" w:right="95" w:hanging="425"/>
        <w:jc w:val="both"/>
        <w:rPr>
          <w:rFonts w:ascii="Public Sans Light" w:hAnsi="Public Sans Light"/>
          <w:sz w:val="20"/>
          <w:szCs w:val="20"/>
        </w:rPr>
      </w:pPr>
      <w:r w:rsidRPr="00B83176">
        <w:rPr>
          <w:rFonts w:ascii="Public Sans Light" w:hAnsi="Public Sans Light"/>
          <w:sz w:val="20"/>
          <w:szCs w:val="20"/>
        </w:rPr>
        <w:t xml:space="preserve">The Service Provider shall, on request from time to time by the Principal, produce to the Principal, satisfactory evidence of insurance. </w:t>
      </w:r>
    </w:p>
    <w:p w14:paraId="7F39FF68" w14:textId="0A4EFAB3" w:rsidR="007F29D3" w:rsidRPr="00B35CF9" w:rsidRDefault="007F29D3" w:rsidP="000E3370">
      <w:pPr>
        <w:numPr>
          <w:ilvl w:val="0"/>
          <w:numId w:val="14"/>
        </w:numPr>
        <w:spacing w:before="120" w:after="120" w:line="240" w:lineRule="auto"/>
        <w:ind w:left="1276" w:right="95" w:hanging="425"/>
        <w:jc w:val="both"/>
        <w:rPr>
          <w:rFonts w:ascii="Public Sans Light" w:hAnsi="Public Sans Light"/>
          <w:sz w:val="20"/>
          <w:szCs w:val="20"/>
        </w:rPr>
      </w:pPr>
      <w:r w:rsidRPr="00B83176">
        <w:rPr>
          <w:rFonts w:ascii="Public Sans Light" w:hAnsi="Public Sans Light"/>
          <w:sz w:val="20"/>
          <w:szCs w:val="20"/>
        </w:rPr>
        <w:t xml:space="preserve">The insurances referred to in this clause shall be effective from the start date of this Agreement and shall be maintained for the period of the Agreement provided however, where applicable, professional indemnity insurance shall, unless the Principal otherwise agrees in writing, be continued to be maintained for a period of one year following the expiration or earlier termination of this Agreement. </w:t>
      </w:r>
    </w:p>
    <w:p w14:paraId="6F082281" w14:textId="70AD38C6" w:rsidR="007F29D3" w:rsidRPr="00B83176" w:rsidRDefault="007F29D3" w:rsidP="00E81DAF">
      <w:pPr>
        <w:pStyle w:val="Clause2"/>
        <w:rPr>
          <w:rFonts w:ascii="Public Sans Light" w:hAnsi="Public Sans Light"/>
        </w:rPr>
      </w:pPr>
      <w:r w:rsidRPr="00B83176">
        <w:rPr>
          <w:rFonts w:ascii="Public Sans Light" w:hAnsi="Public Sans Light"/>
        </w:rPr>
        <w:t xml:space="preserve">Records </w:t>
      </w:r>
    </w:p>
    <w:p w14:paraId="26209418" w14:textId="4D8431B3" w:rsidR="007F29D3" w:rsidRPr="000E3370" w:rsidRDefault="007F29D3" w:rsidP="000E3370">
      <w:pPr>
        <w:pStyle w:val="Clause3"/>
        <w:ind w:left="1276" w:hanging="425"/>
        <w:rPr>
          <w:rFonts w:ascii="Public Sans Light" w:hAnsi="Public Sans Light"/>
        </w:rPr>
      </w:pPr>
      <w:r w:rsidRPr="000E3370">
        <w:rPr>
          <w:rFonts w:ascii="Public Sans Light" w:hAnsi="Public Sans Light"/>
        </w:rPr>
        <w:t xml:space="preserve">Keeping of Records </w:t>
      </w:r>
    </w:p>
    <w:p w14:paraId="4ADE1F7B" w14:textId="77777777" w:rsidR="007F29D3" w:rsidRPr="000E3370" w:rsidRDefault="007F29D3" w:rsidP="000E3370">
      <w:pPr>
        <w:spacing w:before="120" w:after="120" w:line="240" w:lineRule="auto"/>
        <w:ind w:left="1134"/>
        <w:rPr>
          <w:rFonts w:ascii="Public Sans Light" w:hAnsi="Public Sans Light"/>
          <w:sz w:val="20"/>
          <w:szCs w:val="20"/>
        </w:rPr>
      </w:pPr>
      <w:r w:rsidRPr="000E3370">
        <w:rPr>
          <w:rFonts w:ascii="Public Sans Light" w:hAnsi="Public Sans Light"/>
          <w:sz w:val="20"/>
          <w:szCs w:val="20"/>
        </w:rPr>
        <w:t xml:space="preserve">The Service Provider must, during the period of this Agreement, keep proper accounts, records (including information stored by computer and other devices) and time sheets in accordance with accounting principles generally applied in commercial practice in respect of its time charge billing, its reimbursable expenditure and fees and reimbursements payable to others properly engaged pursuant to this Agreement and maintain the same for a period of 7 years. </w:t>
      </w:r>
    </w:p>
    <w:p w14:paraId="466A8574" w14:textId="49B44EC6" w:rsidR="007F29D3" w:rsidRPr="000E3370" w:rsidRDefault="007F29D3" w:rsidP="000E3370">
      <w:pPr>
        <w:pStyle w:val="Clause3"/>
        <w:ind w:left="1276" w:hanging="425"/>
        <w:rPr>
          <w:rFonts w:ascii="Public Sans Light" w:hAnsi="Public Sans Light"/>
          <w:b/>
          <w:sz w:val="20"/>
        </w:rPr>
      </w:pPr>
      <w:r w:rsidRPr="000E3370">
        <w:rPr>
          <w:rFonts w:ascii="Public Sans Light" w:hAnsi="Public Sans Light"/>
          <w:sz w:val="20"/>
        </w:rPr>
        <w:t xml:space="preserve"> </w:t>
      </w:r>
      <w:r w:rsidRPr="000E3370">
        <w:rPr>
          <w:rFonts w:ascii="Public Sans Light" w:hAnsi="Public Sans Light"/>
        </w:rPr>
        <w:t>Access</w:t>
      </w:r>
      <w:r w:rsidRPr="000E3370">
        <w:rPr>
          <w:rFonts w:ascii="Public Sans Light" w:hAnsi="Public Sans Light"/>
          <w:b/>
          <w:sz w:val="20"/>
        </w:rPr>
        <w:t xml:space="preserve"> </w:t>
      </w:r>
    </w:p>
    <w:p w14:paraId="1B3085F2" w14:textId="1F5BA536" w:rsidR="007F29D3" w:rsidRPr="000E3370" w:rsidRDefault="007F29D3" w:rsidP="000E3370">
      <w:pPr>
        <w:spacing w:before="120" w:after="120" w:line="240" w:lineRule="auto"/>
        <w:ind w:left="1134" w:firstLine="7"/>
        <w:rPr>
          <w:rFonts w:ascii="Public Sans Light" w:hAnsi="Public Sans Light"/>
          <w:sz w:val="20"/>
          <w:szCs w:val="20"/>
        </w:rPr>
      </w:pPr>
      <w:r w:rsidRPr="000E3370">
        <w:rPr>
          <w:rFonts w:ascii="Public Sans Light" w:hAnsi="Public Sans Light"/>
          <w:sz w:val="20"/>
          <w:szCs w:val="20"/>
        </w:rPr>
        <w:t xml:space="preserve">The Service Provider must, within a reasonable time of any request by the Principal, give the Principal access to, or verified copies of, any information which may be reasonably required to enable any claim by the Service Provider to payment to be substantiated and verified by the Principal. </w:t>
      </w:r>
    </w:p>
    <w:p w14:paraId="6AC03014" w14:textId="77777777" w:rsidR="0082527B" w:rsidRPr="00B30C6A" w:rsidRDefault="0082527B" w:rsidP="0082527B">
      <w:pPr>
        <w:pStyle w:val="Clause2"/>
        <w:rPr>
          <w:rFonts w:ascii="Public Sans Light" w:hAnsi="Public Sans Light" w:cs="Arial"/>
        </w:rPr>
      </w:pPr>
      <w:r w:rsidRPr="00B30C6A">
        <w:rPr>
          <w:rFonts w:ascii="Public Sans Light" w:hAnsi="Public Sans Light" w:cs="Arial"/>
        </w:rPr>
        <w:t xml:space="preserve">Public interest disclosures </w:t>
      </w:r>
    </w:p>
    <w:p w14:paraId="6A016277" w14:textId="77777777" w:rsidR="0082527B" w:rsidRPr="0082527B" w:rsidRDefault="0082527B" w:rsidP="00B30C6A">
      <w:pPr>
        <w:numPr>
          <w:ilvl w:val="0"/>
          <w:numId w:val="64"/>
        </w:numPr>
        <w:spacing w:after="3" w:line="295" w:lineRule="auto"/>
        <w:ind w:left="1276" w:right="95" w:hanging="436"/>
        <w:jc w:val="both"/>
        <w:rPr>
          <w:rFonts w:ascii="Public Sans Light" w:hAnsi="Public Sans Light"/>
          <w:sz w:val="20"/>
          <w:szCs w:val="20"/>
        </w:rPr>
      </w:pPr>
      <w:r w:rsidRPr="0082527B">
        <w:rPr>
          <w:rFonts w:ascii="Public Sans Light" w:hAnsi="Public Sans Light"/>
          <w:sz w:val="20"/>
          <w:szCs w:val="20"/>
        </w:rPr>
        <w:t>This clause 4.20 will apply to the extent that this Agreement is a contract or subcontract, under which a person or body is engaged to provide services on behalf of an agency, to which section 82 of the Public Interest Disclosures Act 2022 (PID Act) applies.</w:t>
      </w:r>
    </w:p>
    <w:p w14:paraId="522B66AA" w14:textId="77777777" w:rsidR="0082527B" w:rsidRPr="0082527B" w:rsidRDefault="0082527B" w:rsidP="00B30C6A">
      <w:pPr>
        <w:numPr>
          <w:ilvl w:val="0"/>
          <w:numId w:val="64"/>
        </w:numPr>
        <w:spacing w:after="3" w:line="295" w:lineRule="auto"/>
        <w:ind w:left="1276" w:right="95" w:hanging="436"/>
        <w:jc w:val="both"/>
        <w:rPr>
          <w:rFonts w:ascii="Public Sans Light" w:hAnsi="Public Sans Light"/>
          <w:sz w:val="20"/>
          <w:szCs w:val="20"/>
        </w:rPr>
      </w:pPr>
      <w:r w:rsidRPr="0082527B">
        <w:rPr>
          <w:rFonts w:ascii="Public Sans Light" w:hAnsi="Public Sans Light"/>
          <w:sz w:val="20"/>
          <w:szCs w:val="20"/>
        </w:rPr>
        <w:t>In this clause 4.20, words and expressions:</w:t>
      </w:r>
    </w:p>
    <w:p w14:paraId="660E7620" w14:textId="30EAFFDA" w:rsidR="0082527B" w:rsidRPr="00B30C6A" w:rsidRDefault="0082527B" w:rsidP="00B30C6A">
      <w:pPr>
        <w:pStyle w:val="ListParagraph"/>
        <w:numPr>
          <w:ilvl w:val="2"/>
          <w:numId w:val="64"/>
        </w:numPr>
        <w:spacing w:after="3" w:line="295" w:lineRule="auto"/>
        <w:ind w:left="1701" w:right="95" w:hanging="283"/>
        <w:jc w:val="both"/>
        <w:rPr>
          <w:rFonts w:ascii="Public Sans Light" w:hAnsi="Public Sans Light"/>
          <w:sz w:val="20"/>
          <w:szCs w:val="20"/>
        </w:rPr>
      </w:pPr>
      <w:r w:rsidRPr="00B30C6A">
        <w:rPr>
          <w:rFonts w:ascii="Public Sans Light" w:hAnsi="Public Sans Light"/>
          <w:sz w:val="20"/>
          <w:szCs w:val="20"/>
        </w:rPr>
        <w:t>which are not defined in this Agreement, but which have a defined meaning in the PID Act, have the same meaning as in the PID Act; and</w:t>
      </w:r>
    </w:p>
    <w:p w14:paraId="53D698D1" w14:textId="77777777" w:rsidR="0082527B" w:rsidRPr="0082527B" w:rsidRDefault="0082527B" w:rsidP="00B30C6A">
      <w:pPr>
        <w:pStyle w:val="ListParagraph"/>
        <w:numPr>
          <w:ilvl w:val="2"/>
          <w:numId w:val="64"/>
        </w:numPr>
        <w:spacing w:after="3" w:line="295" w:lineRule="auto"/>
        <w:ind w:left="1701" w:right="95" w:hanging="283"/>
        <w:jc w:val="both"/>
        <w:rPr>
          <w:rFonts w:ascii="Public Sans Light" w:hAnsi="Public Sans Light"/>
          <w:sz w:val="20"/>
          <w:szCs w:val="20"/>
        </w:rPr>
      </w:pPr>
      <w:r w:rsidRPr="0082527B">
        <w:rPr>
          <w:rFonts w:ascii="Public Sans Light" w:hAnsi="Public Sans Light"/>
          <w:sz w:val="20"/>
          <w:szCs w:val="20"/>
        </w:rPr>
        <w:lastRenderedPageBreak/>
        <w:t>which are defined in this Agreement but, by such a definition, are given a different meaning in other clauses of this Agreement to the meaning given in the PID Act, take the same meaning as in the PID Act in this clause.</w:t>
      </w:r>
    </w:p>
    <w:p w14:paraId="6AB1790B" w14:textId="77777777" w:rsidR="0082527B" w:rsidRPr="0082527B" w:rsidRDefault="0082527B" w:rsidP="000844B4">
      <w:pPr>
        <w:numPr>
          <w:ilvl w:val="0"/>
          <w:numId w:val="64"/>
        </w:numPr>
        <w:tabs>
          <w:tab w:val="num" w:pos="1418"/>
        </w:tabs>
        <w:spacing w:after="3" w:line="295" w:lineRule="auto"/>
        <w:ind w:left="1276" w:right="95" w:hanging="436"/>
        <w:jc w:val="both"/>
        <w:rPr>
          <w:rFonts w:ascii="Public Sans Light" w:hAnsi="Public Sans Light"/>
          <w:sz w:val="20"/>
          <w:szCs w:val="20"/>
        </w:rPr>
      </w:pPr>
      <w:r w:rsidRPr="0082527B">
        <w:rPr>
          <w:rFonts w:ascii="Public Sans Light" w:hAnsi="Public Sans Light"/>
          <w:sz w:val="20"/>
          <w:szCs w:val="20"/>
        </w:rPr>
        <w:t>The Service Provider must ensure that all personnel involved in providing services under this Agreement are made aware of the following:</w:t>
      </w:r>
    </w:p>
    <w:p w14:paraId="357D8326" w14:textId="77777777" w:rsidR="0082527B" w:rsidRPr="0082527B" w:rsidRDefault="0082527B" w:rsidP="000844B4">
      <w:pPr>
        <w:numPr>
          <w:ilvl w:val="2"/>
          <w:numId w:val="64"/>
        </w:numPr>
        <w:spacing w:after="3" w:line="295" w:lineRule="auto"/>
        <w:ind w:left="1701" w:right="95" w:hanging="283"/>
        <w:jc w:val="both"/>
        <w:rPr>
          <w:rFonts w:ascii="Public Sans Light" w:hAnsi="Public Sans Light"/>
          <w:sz w:val="20"/>
          <w:szCs w:val="20"/>
        </w:rPr>
      </w:pPr>
      <w:r w:rsidRPr="0082527B">
        <w:rPr>
          <w:rFonts w:ascii="Public Sans Light" w:hAnsi="Public Sans Light"/>
          <w:sz w:val="20"/>
          <w:szCs w:val="20"/>
        </w:rPr>
        <w:t>that those personnel are public officials for the purposes of the PID Act;</w:t>
      </w:r>
    </w:p>
    <w:p w14:paraId="2B1D0EB7" w14:textId="77777777" w:rsidR="0082527B" w:rsidRPr="0082527B" w:rsidRDefault="0082527B" w:rsidP="000844B4">
      <w:pPr>
        <w:numPr>
          <w:ilvl w:val="2"/>
          <w:numId w:val="64"/>
        </w:numPr>
        <w:spacing w:after="3" w:line="295" w:lineRule="auto"/>
        <w:ind w:left="1701" w:right="95" w:hanging="283"/>
        <w:jc w:val="both"/>
        <w:rPr>
          <w:rFonts w:ascii="Public Sans Light" w:hAnsi="Public Sans Light"/>
          <w:sz w:val="20"/>
          <w:szCs w:val="20"/>
        </w:rPr>
      </w:pPr>
      <w:r w:rsidRPr="0082527B">
        <w:rPr>
          <w:rFonts w:ascii="Public Sans Light" w:hAnsi="Public Sans Light"/>
          <w:sz w:val="20"/>
          <w:szCs w:val="20"/>
        </w:rPr>
        <w:t>how to make a voluntary public interest disclosure;</w:t>
      </w:r>
    </w:p>
    <w:p w14:paraId="14CA4804" w14:textId="77777777" w:rsidR="0082527B" w:rsidRPr="0082527B" w:rsidRDefault="0082527B" w:rsidP="000844B4">
      <w:pPr>
        <w:numPr>
          <w:ilvl w:val="2"/>
          <w:numId w:val="64"/>
        </w:numPr>
        <w:spacing w:after="3" w:line="295" w:lineRule="auto"/>
        <w:ind w:left="1701" w:right="95" w:hanging="283"/>
        <w:jc w:val="both"/>
        <w:rPr>
          <w:rFonts w:ascii="Public Sans Light" w:hAnsi="Public Sans Light"/>
          <w:sz w:val="20"/>
          <w:szCs w:val="20"/>
        </w:rPr>
      </w:pPr>
      <w:r w:rsidRPr="0082527B">
        <w:rPr>
          <w:rFonts w:ascii="Public Sans Light" w:hAnsi="Public Sans Light"/>
          <w:sz w:val="20"/>
          <w:szCs w:val="20"/>
        </w:rPr>
        <w:t>the Principal’s public interest disclosure policy; and</w:t>
      </w:r>
    </w:p>
    <w:p w14:paraId="2F398A82" w14:textId="77777777" w:rsidR="0082527B" w:rsidRPr="0082527B" w:rsidRDefault="0082527B" w:rsidP="000844B4">
      <w:pPr>
        <w:numPr>
          <w:ilvl w:val="2"/>
          <w:numId w:val="64"/>
        </w:numPr>
        <w:spacing w:after="3" w:line="295" w:lineRule="auto"/>
        <w:ind w:left="1701" w:right="95" w:hanging="283"/>
        <w:jc w:val="both"/>
        <w:rPr>
          <w:rFonts w:ascii="Public Sans Light" w:hAnsi="Public Sans Light"/>
          <w:sz w:val="20"/>
          <w:szCs w:val="20"/>
        </w:rPr>
      </w:pPr>
      <w:r w:rsidRPr="0082527B">
        <w:rPr>
          <w:rFonts w:ascii="Public Sans Light" w:hAnsi="Public Sans Light"/>
          <w:sz w:val="20"/>
          <w:szCs w:val="20"/>
        </w:rPr>
        <w:t xml:space="preserve">the fact that a person who is dissatisfied with the way in which a voluntary public interest disclosure has been dealt with may be entitled to take further action under the PID Act or another Act or law. </w:t>
      </w:r>
    </w:p>
    <w:p w14:paraId="4D837AE3" w14:textId="77777777" w:rsidR="0082527B" w:rsidRPr="0082527B" w:rsidRDefault="0082527B" w:rsidP="000844B4">
      <w:pPr>
        <w:numPr>
          <w:ilvl w:val="0"/>
          <w:numId w:val="64"/>
        </w:numPr>
        <w:tabs>
          <w:tab w:val="num" w:pos="1418"/>
        </w:tabs>
        <w:spacing w:after="3" w:line="295" w:lineRule="auto"/>
        <w:ind w:left="1276" w:right="95" w:hanging="436"/>
        <w:jc w:val="both"/>
        <w:rPr>
          <w:rFonts w:ascii="Public Sans Light" w:hAnsi="Public Sans Light"/>
          <w:sz w:val="20"/>
          <w:szCs w:val="20"/>
        </w:rPr>
      </w:pPr>
      <w:r w:rsidRPr="0082527B">
        <w:rPr>
          <w:rFonts w:ascii="Public Sans Light" w:hAnsi="Public Sans Light"/>
          <w:sz w:val="20"/>
          <w:szCs w:val="20"/>
        </w:rPr>
        <w:t>The Service Provider must notify the Principal of a voluntary public interest disclosure of which the Service Provider becomes aware where either:</w:t>
      </w:r>
    </w:p>
    <w:p w14:paraId="480E3240" w14:textId="77777777" w:rsidR="0082527B" w:rsidRPr="0082527B" w:rsidRDefault="0082527B" w:rsidP="000844B4">
      <w:pPr>
        <w:numPr>
          <w:ilvl w:val="2"/>
          <w:numId w:val="64"/>
        </w:numPr>
        <w:spacing w:after="3" w:line="295" w:lineRule="auto"/>
        <w:ind w:left="1701" w:right="95" w:hanging="283"/>
        <w:jc w:val="both"/>
        <w:rPr>
          <w:rFonts w:ascii="Public Sans Light" w:hAnsi="Public Sans Light"/>
          <w:sz w:val="20"/>
          <w:szCs w:val="20"/>
        </w:rPr>
      </w:pPr>
      <w:r w:rsidRPr="0082527B">
        <w:rPr>
          <w:rFonts w:ascii="Public Sans Light" w:hAnsi="Public Sans Light"/>
          <w:sz w:val="20"/>
          <w:szCs w:val="20"/>
        </w:rPr>
        <w:t>the disclosure relates to the Principal; or</w:t>
      </w:r>
    </w:p>
    <w:p w14:paraId="63AAAEA5" w14:textId="77777777" w:rsidR="0082527B" w:rsidRPr="0082527B" w:rsidRDefault="0082527B" w:rsidP="000844B4">
      <w:pPr>
        <w:numPr>
          <w:ilvl w:val="2"/>
          <w:numId w:val="64"/>
        </w:numPr>
        <w:spacing w:after="3" w:line="295" w:lineRule="auto"/>
        <w:ind w:left="1701" w:right="95" w:hanging="283"/>
        <w:jc w:val="both"/>
        <w:rPr>
          <w:rFonts w:ascii="Public Sans Light" w:hAnsi="Public Sans Light"/>
          <w:sz w:val="20"/>
          <w:szCs w:val="20"/>
        </w:rPr>
      </w:pPr>
      <w:r w:rsidRPr="0082527B">
        <w:rPr>
          <w:rFonts w:ascii="Public Sans Light" w:hAnsi="Public Sans Light"/>
          <w:sz w:val="20"/>
          <w:szCs w:val="20"/>
        </w:rPr>
        <w:t>the maker of the disclosure is known to be a public official associated with the Principal.</w:t>
      </w:r>
    </w:p>
    <w:p w14:paraId="25FAD146" w14:textId="77777777" w:rsidR="0082527B" w:rsidRPr="0082527B" w:rsidRDefault="0082527B" w:rsidP="000844B4">
      <w:pPr>
        <w:numPr>
          <w:ilvl w:val="0"/>
          <w:numId w:val="64"/>
        </w:numPr>
        <w:tabs>
          <w:tab w:val="num" w:pos="1418"/>
        </w:tabs>
        <w:spacing w:after="3" w:line="295" w:lineRule="auto"/>
        <w:ind w:left="1276" w:right="95" w:hanging="436"/>
        <w:jc w:val="both"/>
        <w:rPr>
          <w:rFonts w:ascii="Public Sans Light" w:hAnsi="Public Sans Light"/>
          <w:sz w:val="20"/>
          <w:szCs w:val="20"/>
        </w:rPr>
      </w:pPr>
      <w:r w:rsidRPr="0082527B">
        <w:rPr>
          <w:rFonts w:ascii="Public Sans Light" w:hAnsi="Public Sans Light"/>
          <w:sz w:val="20"/>
          <w:szCs w:val="20"/>
        </w:rPr>
        <w:t>The Service Provider must notify the Principal of serious wrongdoing committed, or alleged to be committed, by personnel providing services under this Agreement.</w:t>
      </w:r>
    </w:p>
    <w:p w14:paraId="223B4266" w14:textId="660AC564" w:rsidR="0082527B" w:rsidRPr="0082527B" w:rsidRDefault="0082527B" w:rsidP="000844B4">
      <w:pPr>
        <w:numPr>
          <w:ilvl w:val="0"/>
          <w:numId w:val="64"/>
        </w:numPr>
        <w:tabs>
          <w:tab w:val="num" w:pos="1418"/>
        </w:tabs>
        <w:spacing w:after="3" w:line="295" w:lineRule="auto"/>
        <w:ind w:left="1276" w:right="95" w:hanging="436"/>
        <w:jc w:val="both"/>
        <w:rPr>
          <w:rFonts w:ascii="Public Sans Light" w:hAnsi="Public Sans Light"/>
          <w:sz w:val="20"/>
          <w:szCs w:val="20"/>
        </w:rPr>
      </w:pPr>
      <w:r w:rsidRPr="0082527B">
        <w:rPr>
          <w:rFonts w:ascii="Public Sans Light" w:hAnsi="Public Sans Light"/>
          <w:sz w:val="20"/>
          <w:szCs w:val="20"/>
        </w:rPr>
        <w:t xml:space="preserve">The Service Provider must use its best </w:t>
      </w:r>
      <w:r w:rsidR="000844B4" w:rsidRPr="0082527B">
        <w:rPr>
          <w:rFonts w:ascii="Public Sans Light" w:hAnsi="Public Sans Light"/>
          <w:sz w:val="20"/>
          <w:szCs w:val="20"/>
        </w:rPr>
        <w:t>endeavors</w:t>
      </w:r>
      <w:r w:rsidRPr="0082527B">
        <w:rPr>
          <w:rFonts w:ascii="Public Sans Light" w:hAnsi="Public Sans Light"/>
          <w:sz w:val="20"/>
          <w:szCs w:val="20"/>
        </w:rPr>
        <w:t xml:space="preserve"> to assist in an investigation of serious wrongdoing if requested to do so by a person dealing with a voluntary public disclosure on behalf of the Principal or any other agency (as defined in the PID Act). </w:t>
      </w:r>
    </w:p>
    <w:p w14:paraId="566EFFF8" w14:textId="77777777" w:rsidR="0082527B" w:rsidRPr="0082527B" w:rsidRDefault="0082527B" w:rsidP="000844B4">
      <w:pPr>
        <w:numPr>
          <w:ilvl w:val="0"/>
          <w:numId w:val="64"/>
        </w:numPr>
        <w:tabs>
          <w:tab w:val="num" w:pos="1418"/>
        </w:tabs>
        <w:spacing w:after="3" w:line="295" w:lineRule="auto"/>
        <w:ind w:left="1276" w:right="95" w:hanging="436"/>
        <w:jc w:val="both"/>
        <w:rPr>
          <w:rFonts w:ascii="Public Sans Light" w:hAnsi="Public Sans Light"/>
          <w:sz w:val="20"/>
          <w:szCs w:val="20"/>
        </w:rPr>
      </w:pPr>
      <w:r w:rsidRPr="0082527B">
        <w:rPr>
          <w:rFonts w:ascii="Public Sans Light" w:hAnsi="Public Sans Light"/>
          <w:sz w:val="20"/>
          <w:szCs w:val="20"/>
        </w:rPr>
        <w:t>The Service Provider acknowledges that:</w:t>
      </w:r>
    </w:p>
    <w:p w14:paraId="7B5EC0C8" w14:textId="77777777" w:rsidR="0082527B" w:rsidRPr="0082527B" w:rsidRDefault="0082527B" w:rsidP="000844B4">
      <w:pPr>
        <w:numPr>
          <w:ilvl w:val="2"/>
          <w:numId w:val="64"/>
        </w:numPr>
        <w:spacing w:after="3" w:line="295" w:lineRule="auto"/>
        <w:ind w:left="1843" w:right="95" w:hanging="425"/>
        <w:jc w:val="both"/>
        <w:rPr>
          <w:rFonts w:ascii="Public Sans Light" w:hAnsi="Public Sans Light"/>
          <w:sz w:val="20"/>
          <w:szCs w:val="20"/>
        </w:rPr>
      </w:pPr>
      <w:r w:rsidRPr="0082527B">
        <w:rPr>
          <w:rFonts w:ascii="Public Sans Light" w:hAnsi="Public Sans Light"/>
          <w:sz w:val="20"/>
          <w:szCs w:val="20"/>
        </w:rPr>
        <w:t>the Principal has an obligation to take corrective action under section 66 of the PID Act; and</w:t>
      </w:r>
    </w:p>
    <w:p w14:paraId="7D16A3E0" w14:textId="5E6F9093" w:rsidR="0082527B" w:rsidRDefault="0082527B" w:rsidP="000844B4">
      <w:pPr>
        <w:numPr>
          <w:ilvl w:val="2"/>
          <w:numId w:val="64"/>
        </w:numPr>
        <w:spacing w:after="3" w:line="295" w:lineRule="auto"/>
        <w:ind w:left="1843" w:right="95" w:hanging="425"/>
        <w:jc w:val="both"/>
        <w:rPr>
          <w:rFonts w:ascii="Public Sans Light" w:hAnsi="Public Sans Light"/>
          <w:sz w:val="20"/>
          <w:szCs w:val="20"/>
        </w:rPr>
      </w:pPr>
      <w:r w:rsidRPr="0082527B">
        <w:rPr>
          <w:rFonts w:ascii="Public Sans Light" w:hAnsi="Public Sans Light"/>
          <w:sz w:val="20"/>
          <w:szCs w:val="20"/>
        </w:rPr>
        <w:t>the Principal has a right to terminate this Agreement in response to a finding of serious wrongdoing or other misconduct involving the Service Provider or personnel providing services under this Agreement.</w:t>
      </w:r>
    </w:p>
    <w:p w14:paraId="6899C5E1" w14:textId="36335F48" w:rsidR="0082527B" w:rsidRPr="0082527B" w:rsidRDefault="0082527B" w:rsidP="000844B4">
      <w:pPr>
        <w:numPr>
          <w:ilvl w:val="0"/>
          <w:numId w:val="64"/>
        </w:numPr>
        <w:tabs>
          <w:tab w:val="num" w:pos="1276"/>
        </w:tabs>
        <w:spacing w:after="3" w:line="295" w:lineRule="auto"/>
        <w:ind w:left="1276" w:right="95" w:hanging="425"/>
        <w:jc w:val="both"/>
        <w:rPr>
          <w:rFonts w:ascii="Public Sans Light" w:hAnsi="Public Sans Light"/>
          <w:sz w:val="20"/>
          <w:szCs w:val="20"/>
        </w:rPr>
      </w:pPr>
      <w:r w:rsidRPr="0082527B">
        <w:rPr>
          <w:rFonts w:ascii="Public Sans Light" w:hAnsi="Public Sans Light"/>
          <w:sz w:val="20"/>
          <w:szCs w:val="20"/>
        </w:rPr>
        <w:t>If the Service Provider subcontracts this Agreement in whole or in part in accordance with clause 4.15, the Service Provider must ensure that the subcontract contains terms binding the person or body engaged under the subcontract that are equivalent to the terms binding the Service Provider in this clause 4.20.</w:t>
      </w:r>
    </w:p>
    <w:p w14:paraId="02F33730" w14:textId="7651C8A9" w:rsidR="00051886" w:rsidRDefault="0082527B" w:rsidP="00FD2994">
      <w:pPr>
        <w:numPr>
          <w:ilvl w:val="2"/>
          <w:numId w:val="64"/>
        </w:numPr>
        <w:spacing w:after="3" w:line="295" w:lineRule="auto"/>
        <w:ind w:left="1843" w:right="95" w:hanging="425"/>
        <w:jc w:val="both"/>
        <w:rPr>
          <w:rFonts w:ascii="Public Sans Light" w:hAnsi="Public Sans Light"/>
          <w:sz w:val="20"/>
          <w:szCs w:val="20"/>
        </w:rPr>
      </w:pPr>
      <w:r w:rsidRPr="0082527B">
        <w:rPr>
          <w:rFonts w:ascii="Public Sans Light" w:hAnsi="Public Sans Light"/>
          <w:sz w:val="20"/>
          <w:szCs w:val="20"/>
        </w:rPr>
        <w:t>The parties acknowledge that the regulations made under the PID Act may make further provision about terms that must, or must not, be included in an agency service contract or a class of agency service contracts.</w:t>
      </w:r>
    </w:p>
    <w:p w14:paraId="264EFC36" w14:textId="43324222" w:rsidR="007F29D3" w:rsidRPr="007671B4" w:rsidRDefault="007F29D3" w:rsidP="007671B4">
      <w:pPr>
        <w:pStyle w:val="Clause1"/>
        <w:rPr>
          <w:rFonts w:ascii="Public Sans Light" w:hAnsi="Public Sans Light"/>
          <w:b w:val="0"/>
          <w:bCs/>
          <w:color w:val="000066"/>
          <w:sz w:val="40"/>
          <w:szCs w:val="40"/>
        </w:rPr>
      </w:pPr>
      <w:bookmarkStart w:id="106" w:name="_Toc153197613"/>
      <w:r w:rsidRPr="0093523F">
        <w:rPr>
          <w:rFonts w:ascii="Public Sans Light" w:hAnsi="Public Sans Light"/>
          <w:b w:val="0"/>
          <w:bCs/>
          <w:color w:val="000066"/>
          <w:sz w:val="40"/>
          <w:szCs w:val="40"/>
        </w:rPr>
        <w:t>PRINCIPAL'S OBLIGATIONS</w:t>
      </w:r>
      <w:bookmarkEnd w:id="106"/>
      <w:r w:rsidRPr="0093523F">
        <w:rPr>
          <w:rFonts w:ascii="Public Sans Light" w:hAnsi="Public Sans Light"/>
          <w:b w:val="0"/>
          <w:bCs/>
          <w:color w:val="000066"/>
          <w:sz w:val="40"/>
          <w:szCs w:val="40"/>
        </w:rPr>
        <w:t xml:space="preserve"> </w:t>
      </w:r>
    </w:p>
    <w:p w14:paraId="70A4BBD1" w14:textId="6E4B187A" w:rsidR="007F29D3" w:rsidRPr="00635495" w:rsidRDefault="007F29D3" w:rsidP="00E81DAF">
      <w:pPr>
        <w:pStyle w:val="Clause2"/>
        <w:rPr>
          <w:rFonts w:ascii="Public Sans Light" w:hAnsi="Public Sans Light"/>
        </w:rPr>
      </w:pPr>
      <w:r w:rsidRPr="00B83176">
        <w:rPr>
          <w:rFonts w:ascii="Public Sans Light" w:hAnsi="Public Sans Light"/>
        </w:rPr>
        <w:t xml:space="preserve">Provide Information </w:t>
      </w:r>
    </w:p>
    <w:p w14:paraId="22F6DE27" w14:textId="222E685C" w:rsidR="007F29D3" w:rsidRPr="007671B4" w:rsidRDefault="007F29D3" w:rsidP="00CA24A3">
      <w:pPr>
        <w:spacing w:before="120" w:after="120"/>
        <w:ind w:left="851" w:right="95"/>
        <w:rPr>
          <w:rFonts w:ascii="Public Sans Light" w:hAnsi="Public Sans Light"/>
          <w:sz w:val="20"/>
          <w:szCs w:val="20"/>
        </w:rPr>
      </w:pPr>
      <w:r w:rsidRPr="00B83176">
        <w:rPr>
          <w:rFonts w:ascii="Public Sans Light" w:hAnsi="Public Sans Light"/>
          <w:sz w:val="20"/>
          <w:szCs w:val="20"/>
        </w:rPr>
        <w:t>The Principal will, as soon as practicable, make available to the Service</w:t>
      </w:r>
      <w:r w:rsidR="008D07C9" w:rsidRPr="00B83176">
        <w:rPr>
          <w:rFonts w:ascii="Public Sans Light" w:hAnsi="Public Sans Light"/>
          <w:sz w:val="20"/>
          <w:szCs w:val="20"/>
        </w:rPr>
        <w:t xml:space="preserve"> </w:t>
      </w:r>
      <w:r w:rsidRPr="00B83176">
        <w:rPr>
          <w:rFonts w:ascii="Public Sans Light" w:hAnsi="Public Sans Light"/>
          <w:sz w:val="20"/>
          <w:szCs w:val="20"/>
        </w:rPr>
        <w:t xml:space="preserve">Provider all relevant material and particulars within the Principal’s possession or control, give all necessary instructions and answer any queries made by the Service Provider relating to the Principal's requirements in connection with this Agreement. </w:t>
      </w:r>
    </w:p>
    <w:p w14:paraId="0960D711" w14:textId="51F6F223" w:rsidR="007F29D3" w:rsidRPr="00635495" w:rsidRDefault="007F29D3" w:rsidP="00E81DAF">
      <w:pPr>
        <w:pStyle w:val="Clause2"/>
        <w:rPr>
          <w:rFonts w:ascii="Public Sans Light" w:hAnsi="Public Sans Light"/>
        </w:rPr>
      </w:pPr>
      <w:r w:rsidRPr="00B83176">
        <w:rPr>
          <w:rFonts w:ascii="Public Sans Light" w:hAnsi="Public Sans Light"/>
        </w:rPr>
        <w:t xml:space="preserve">Principal's Representative </w:t>
      </w:r>
    </w:p>
    <w:p w14:paraId="76189DFF" w14:textId="215A72C5" w:rsidR="007F29D3" w:rsidRPr="007671B4" w:rsidRDefault="007F29D3" w:rsidP="00CA24A3">
      <w:pPr>
        <w:spacing w:before="120" w:after="120"/>
        <w:ind w:left="851" w:right="95"/>
        <w:rPr>
          <w:rFonts w:ascii="Public Sans Light" w:hAnsi="Public Sans Light"/>
          <w:sz w:val="20"/>
          <w:szCs w:val="20"/>
        </w:rPr>
      </w:pPr>
      <w:r w:rsidRPr="00B83176">
        <w:rPr>
          <w:rFonts w:ascii="Public Sans Light" w:hAnsi="Public Sans Light"/>
          <w:sz w:val="20"/>
          <w:szCs w:val="20"/>
        </w:rPr>
        <w:t xml:space="preserve">The person named in the Agreement Details as Principal’s Representative, or any alternate person the Principal nominates in writing, will act as the Principal's Representative and will have authority to act on behalf of the Principal for all purposes in connection with this Agreement. </w:t>
      </w:r>
    </w:p>
    <w:p w14:paraId="1B19DA1E" w14:textId="09B3FF43" w:rsidR="007F29D3" w:rsidRPr="0082527B" w:rsidRDefault="007F29D3" w:rsidP="00E81DAF">
      <w:pPr>
        <w:pStyle w:val="Clause2"/>
        <w:rPr>
          <w:rFonts w:ascii="Public Sans Light" w:hAnsi="Public Sans Light"/>
          <w:szCs w:val="22"/>
        </w:rPr>
      </w:pPr>
      <w:r w:rsidRPr="0082527B">
        <w:rPr>
          <w:rFonts w:ascii="Public Sans Light" w:hAnsi="Public Sans Light"/>
          <w:szCs w:val="22"/>
        </w:rPr>
        <w:lastRenderedPageBreak/>
        <w:t xml:space="preserve">Payment </w:t>
      </w:r>
    </w:p>
    <w:p w14:paraId="49D181D2" w14:textId="77777777" w:rsidR="007F29D3" w:rsidRPr="00B83176" w:rsidRDefault="007F29D3" w:rsidP="00E81DAF">
      <w:pPr>
        <w:pStyle w:val="Clause3"/>
        <w:rPr>
          <w:rFonts w:ascii="Public Sans Light" w:hAnsi="Public Sans Light"/>
          <w:sz w:val="20"/>
        </w:rPr>
      </w:pPr>
      <w:r w:rsidRPr="00B83176">
        <w:rPr>
          <w:rFonts w:ascii="Public Sans Light" w:hAnsi="Public Sans Light"/>
          <w:sz w:val="20"/>
        </w:rPr>
        <w:t xml:space="preserve">In consideration of the provision of the Services in accordance with this Agreement, the Principal will pay the Service Provider the Fees specified in the Agreement Details.  </w:t>
      </w:r>
    </w:p>
    <w:p w14:paraId="700FCB47" w14:textId="68BB1182" w:rsidR="007F29D3" w:rsidRPr="00635495" w:rsidRDefault="007F29D3" w:rsidP="00E81DAF">
      <w:pPr>
        <w:pStyle w:val="Clause3"/>
        <w:rPr>
          <w:rFonts w:ascii="Public Sans Light" w:hAnsi="Public Sans Light"/>
          <w:sz w:val="20"/>
        </w:rPr>
      </w:pPr>
      <w:r w:rsidRPr="00B83176">
        <w:rPr>
          <w:rFonts w:ascii="Public Sans Light" w:hAnsi="Public Sans Light"/>
          <w:sz w:val="20"/>
        </w:rPr>
        <w:t xml:space="preserve">Payment of any part of the Fees does not constitute an acceptance by the Principal of the Services and does not amount to a waiver of any right or action which the Principal may have at any time against the Service Provider. </w:t>
      </w:r>
    </w:p>
    <w:p w14:paraId="28F6512A" w14:textId="77777777" w:rsidR="007F29D3" w:rsidRPr="00B83176" w:rsidRDefault="007F29D3" w:rsidP="00E81DAF">
      <w:pPr>
        <w:pStyle w:val="Clause3"/>
        <w:rPr>
          <w:rFonts w:ascii="Public Sans Light" w:hAnsi="Public Sans Light"/>
          <w:sz w:val="20"/>
        </w:rPr>
      </w:pPr>
      <w:r w:rsidRPr="00B83176">
        <w:rPr>
          <w:rFonts w:ascii="Public Sans Light" w:hAnsi="Public Sans Light"/>
          <w:sz w:val="20"/>
        </w:rPr>
        <w:t xml:space="preserve">If the Service Provider has obtained the Principal’s prior written approval to incur or pay any costs, expenses, fees or charges, the Principal will reimburse the Service Provider for those costs, expenses, fees or charges. </w:t>
      </w:r>
    </w:p>
    <w:p w14:paraId="0C94812B" w14:textId="74AFA840" w:rsidR="007F29D3" w:rsidRPr="00B83176" w:rsidRDefault="00D46A42" w:rsidP="00E81DAF">
      <w:pPr>
        <w:pStyle w:val="Clause3"/>
        <w:rPr>
          <w:rFonts w:ascii="Public Sans Light" w:hAnsi="Public Sans Light"/>
          <w:sz w:val="20"/>
        </w:rPr>
      </w:pPr>
      <w:r w:rsidRPr="00B83176">
        <w:rPr>
          <w:rFonts w:ascii="Public Sans Light" w:hAnsi="Public Sans Light"/>
          <w:sz w:val="20"/>
        </w:rPr>
        <w:t>Subject to clause 5.3</w:t>
      </w:r>
      <w:r w:rsidR="00753AA0">
        <w:rPr>
          <w:rFonts w:ascii="Public Sans Light" w:hAnsi="Public Sans Light"/>
          <w:sz w:val="20"/>
        </w:rPr>
        <w:t xml:space="preserve"> (e)</w:t>
      </w:r>
      <w:r w:rsidR="007F29D3" w:rsidRPr="00B83176">
        <w:rPr>
          <w:rFonts w:ascii="Public Sans Light" w:hAnsi="Public Sans Light"/>
          <w:sz w:val="20"/>
        </w:rPr>
        <w:t>, the Principal will make a payment within 28 days following the rendering of a tax invoice, but if the Principal has, within a reasonable period of time after receiving a tax invoice, requested access to information under clause 4.19 (b), the time for payment will be extended by the number of days elapsing between the date of the Principal's request for access and th</w:t>
      </w:r>
      <w:r w:rsidRPr="00B83176">
        <w:rPr>
          <w:rFonts w:ascii="Public Sans Light" w:hAnsi="Public Sans Light"/>
          <w:sz w:val="20"/>
        </w:rPr>
        <w:t xml:space="preserve">e date when access is granted. </w:t>
      </w:r>
      <w:r w:rsidR="007F29D3" w:rsidRPr="00B83176">
        <w:rPr>
          <w:rFonts w:ascii="Public Sans Light" w:hAnsi="Public Sans Light"/>
          <w:sz w:val="20"/>
        </w:rPr>
        <w:t xml:space="preserve"> </w:t>
      </w:r>
    </w:p>
    <w:p w14:paraId="382BF7FB" w14:textId="77777777" w:rsidR="007F29D3" w:rsidRPr="00B83176" w:rsidRDefault="007F29D3" w:rsidP="00E81DAF">
      <w:pPr>
        <w:pStyle w:val="Clause3"/>
        <w:rPr>
          <w:rFonts w:ascii="Public Sans Light" w:hAnsi="Public Sans Light"/>
          <w:sz w:val="20"/>
        </w:rPr>
      </w:pPr>
      <w:r w:rsidRPr="00B83176">
        <w:rPr>
          <w:rFonts w:ascii="Public Sans Light" w:hAnsi="Public Sans Light"/>
          <w:sz w:val="20"/>
        </w:rPr>
        <w:t xml:space="preserve">The Principal will not be obliged to make any payment to the Service Provider under this Agreement until the Service Provider has submitted proof of insurance in accordance with clause 4.18. </w:t>
      </w:r>
    </w:p>
    <w:p w14:paraId="5473D043" w14:textId="394244F5" w:rsidR="007F29D3" w:rsidRPr="00515421" w:rsidRDefault="007F29D3" w:rsidP="00515421">
      <w:pPr>
        <w:pStyle w:val="Clause1"/>
        <w:rPr>
          <w:rFonts w:ascii="Public Sans Light" w:hAnsi="Public Sans Light"/>
          <w:b w:val="0"/>
          <w:bCs/>
          <w:color w:val="000066"/>
          <w:sz w:val="40"/>
          <w:szCs w:val="40"/>
        </w:rPr>
      </w:pPr>
      <w:bookmarkStart w:id="107" w:name="_Toc153197614"/>
      <w:r w:rsidRPr="0093523F">
        <w:rPr>
          <w:rFonts w:ascii="Public Sans Light" w:hAnsi="Public Sans Light"/>
          <w:b w:val="0"/>
          <w:bCs/>
          <w:color w:val="000066"/>
          <w:sz w:val="40"/>
          <w:szCs w:val="40"/>
        </w:rPr>
        <w:t>CLAIMS FOR PAYMENT</w:t>
      </w:r>
      <w:bookmarkEnd w:id="107"/>
      <w:r w:rsidRPr="0093523F">
        <w:rPr>
          <w:rFonts w:ascii="Public Sans Light" w:hAnsi="Public Sans Light"/>
          <w:b w:val="0"/>
          <w:bCs/>
          <w:color w:val="000066"/>
          <w:sz w:val="40"/>
          <w:szCs w:val="40"/>
        </w:rPr>
        <w:t xml:space="preserve"> </w:t>
      </w:r>
      <w:r w:rsidRPr="00515421">
        <w:rPr>
          <w:rFonts w:ascii="Public Sans Light" w:hAnsi="Public Sans Light"/>
        </w:rPr>
        <w:t xml:space="preserve"> </w:t>
      </w:r>
      <w:r w:rsidRPr="00515421">
        <w:rPr>
          <w:rFonts w:ascii="Public Sans Light" w:hAnsi="Public Sans Light"/>
        </w:rPr>
        <w:tab/>
      </w:r>
      <w:r w:rsidRPr="00515421">
        <w:rPr>
          <w:rFonts w:ascii="Public Sans Light" w:hAnsi="Public Sans Light"/>
          <w:sz w:val="16"/>
        </w:rPr>
        <w:t xml:space="preserve"> </w:t>
      </w:r>
    </w:p>
    <w:p w14:paraId="3E6C8264" w14:textId="77777777" w:rsidR="0082527B" w:rsidRPr="0082527B" w:rsidRDefault="0082527B" w:rsidP="0082527B">
      <w:pPr>
        <w:pStyle w:val="Clause2"/>
        <w:rPr>
          <w:rFonts w:ascii="Public Sans Light" w:hAnsi="Public Sans Light"/>
          <w:sz w:val="20"/>
        </w:rPr>
      </w:pPr>
      <w:r w:rsidRPr="0082527B">
        <w:rPr>
          <w:rFonts w:ascii="Public Sans Light" w:hAnsi="Public Sans Light"/>
          <w:sz w:val="20"/>
        </w:rPr>
        <w:t xml:space="preserve">When the engagement is managed outside of a Vendor Management System, the Service Provider may render to the Principal a tax invoice during each month of the term of this Agreement. Any payment claim will be for the Services performed (and for approved reimbursable expenses, if any, incurred) during the previous month. </w:t>
      </w:r>
    </w:p>
    <w:p w14:paraId="63D31A95" w14:textId="4C97951B" w:rsidR="0082527B" w:rsidRPr="0082527B" w:rsidRDefault="0082527B" w:rsidP="0082527B">
      <w:pPr>
        <w:pStyle w:val="Clause2"/>
        <w:rPr>
          <w:rFonts w:ascii="Public Sans Light" w:hAnsi="Public Sans Light"/>
          <w:sz w:val="20"/>
        </w:rPr>
      </w:pPr>
      <w:r w:rsidRPr="0082527B">
        <w:rPr>
          <w:rFonts w:ascii="Public Sans Light" w:hAnsi="Public Sans Light"/>
          <w:sz w:val="20"/>
        </w:rPr>
        <w:t xml:space="preserve">When the engagement is managed within a Vendor Management System, the Service Provider may </w:t>
      </w:r>
      <w:r w:rsidR="001B2693">
        <w:rPr>
          <w:rFonts w:ascii="Public Sans Light" w:hAnsi="Public Sans Light"/>
          <w:sz w:val="20"/>
        </w:rPr>
        <w:t>provide</w:t>
      </w:r>
      <w:r w:rsidRPr="0082527B">
        <w:rPr>
          <w:rFonts w:ascii="Public Sans Light" w:hAnsi="Public Sans Light"/>
          <w:sz w:val="20"/>
        </w:rPr>
        <w:t xml:space="preserve"> the Managed Service Provider a claim for payment during each month of the term of this Agreement (or at other frequencies agreed). Any payment claim will be for the Services performed (and for approved reimbursable expenses, if any, incurred) during the previous month. The Service Provider acknowledges and agrees that when submitting claims for payment through the Vendor </w:t>
      </w:r>
      <w:r w:rsidR="00AE3EC4">
        <w:rPr>
          <w:rFonts w:ascii="Public Sans Light" w:hAnsi="Public Sans Light"/>
          <w:sz w:val="20"/>
        </w:rPr>
        <w:t>M</w:t>
      </w:r>
      <w:r w:rsidRPr="0082527B">
        <w:rPr>
          <w:rFonts w:ascii="Public Sans Light" w:hAnsi="Public Sans Light"/>
          <w:sz w:val="20"/>
        </w:rPr>
        <w:t>anagement System, subject to confirmation from the Principal of eligibility for payment, a recipient created tax invoice (RCTI) will be</w:t>
      </w:r>
      <w:r w:rsidR="00432908">
        <w:rPr>
          <w:rFonts w:ascii="Public Sans Light" w:hAnsi="Public Sans Light"/>
          <w:sz w:val="20"/>
        </w:rPr>
        <w:t xml:space="preserve"> rendered</w:t>
      </w:r>
      <w:r w:rsidR="007E1084">
        <w:rPr>
          <w:rFonts w:ascii="Public Sans Light" w:hAnsi="Public Sans Light"/>
          <w:sz w:val="20"/>
        </w:rPr>
        <w:t xml:space="preserve"> and</w:t>
      </w:r>
      <w:r w:rsidRPr="0082527B">
        <w:rPr>
          <w:rFonts w:ascii="Public Sans Light" w:hAnsi="Public Sans Light"/>
          <w:sz w:val="20"/>
        </w:rPr>
        <w:t xml:space="preserve"> issued by the Managed Service Provider</w:t>
      </w:r>
      <w:r w:rsidR="00A40181">
        <w:rPr>
          <w:rFonts w:ascii="Public Sans Light" w:hAnsi="Public Sans Light"/>
          <w:sz w:val="20"/>
        </w:rPr>
        <w:t xml:space="preserve"> to the </w:t>
      </w:r>
      <w:r w:rsidR="007345E0">
        <w:rPr>
          <w:rFonts w:ascii="Public Sans Light" w:hAnsi="Public Sans Light"/>
          <w:sz w:val="20"/>
        </w:rPr>
        <w:t>Service Provider.</w:t>
      </w:r>
    </w:p>
    <w:p w14:paraId="47B4F9C8" w14:textId="08369230" w:rsidR="007F29D3" w:rsidRPr="007671B4" w:rsidRDefault="007F29D3" w:rsidP="007671B4">
      <w:pPr>
        <w:pStyle w:val="Clause1"/>
        <w:tabs>
          <w:tab w:val="clear" w:pos="851"/>
          <w:tab w:val="num" w:pos="810"/>
        </w:tabs>
        <w:rPr>
          <w:rFonts w:ascii="Public Sans Light" w:hAnsi="Public Sans Light"/>
          <w:b w:val="0"/>
          <w:bCs/>
          <w:sz w:val="40"/>
          <w:szCs w:val="40"/>
        </w:rPr>
      </w:pPr>
      <w:r w:rsidRPr="00B83176">
        <w:rPr>
          <w:rFonts w:ascii="Public Sans Light" w:eastAsia="Calibri" w:hAnsi="Public Sans Light" w:cs="Calibri"/>
        </w:rPr>
        <w:tab/>
      </w:r>
      <w:bookmarkStart w:id="108" w:name="_Toc153197615"/>
      <w:r w:rsidRPr="0093523F">
        <w:rPr>
          <w:rFonts w:ascii="Public Sans Light" w:hAnsi="Public Sans Light"/>
          <w:b w:val="0"/>
          <w:bCs/>
          <w:color w:val="000066"/>
          <w:sz w:val="40"/>
          <w:szCs w:val="40"/>
        </w:rPr>
        <w:t>GOODS AND SERVICES TAX</w:t>
      </w:r>
      <w:bookmarkEnd w:id="108"/>
      <w:r w:rsidRPr="0093523F">
        <w:rPr>
          <w:rFonts w:ascii="Public Sans Light" w:hAnsi="Public Sans Light"/>
          <w:b w:val="0"/>
          <w:bCs/>
          <w:color w:val="000066"/>
          <w:sz w:val="40"/>
          <w:szCs w:val="40"/>
        </w:rPr>
        <w:t xml:space="preserve"> </w:t>
      </w:r>
      <w:r w:rsidRPr="007671B4">
        <w:rPr>
          <w:rFonts w:ascii="Public Sans Light" w:hAnsi="Public Sans Light"/>
          <w:sz w:val="16"/>
        </w:rPr>
        <w:t xml:space="preserve"> </w:t>
      </w:r>
    </w:p>
    <w:p w14:paraId="026DDFD7" w14:textId="3265B236" w:rsidR="007F29D3" w:rsidRPr="002A5F65" w:rsidRDefault="007F29D3" w:rsidP="00E81DAF">
      <w:pPr>
        <w:pStyle w:val="Clause2"/>
        <w:rPr>
          <w:rFonts w:ascii="Public Sans Light" w:hAnsi="Public Sans Light"/>
          <w:sz w:val="20"/>
        </w:rPr>
      </w:pPr>
      <w:r w:rsidRPr="00B83176">
        <w:rPr>
          <w:rStyle w:val="CCLAUSE2Char"/>
          <w:rFonts w:ascii="Public Sans Light" w:hAnsi="Public Sans Light"/>
        </w:rPr>
        <w:t xml:space="preserve">To the extent that a party to this Agreement (“GST Supplier”) is or becomes liable to pay GST in connection with any Supply made under this Agreement and the amount of any such GST is not included in the amount payable under this Agreement: </w:t>
      </w:r>
    </w:p>
    <w:p w14:paraId="0EC45EB5" w14:textId="2C9C493C" w:rsidR="007F29D3" w:rsidRPr="002A5F65" w:rsidRDefault="007F29D3" w:rsidP="00F412FC">
      <w:pPr>
        <w:numPr>
          <w:ilvl w:val="0"/>
          <w:numId w:val="17"/>
        </w:numPr>
        <w:spacing w:before="120" w:after="120" w:line="295" w:lineRule="auto"/>
        <w:ind w:left="1134" w:right="95" w:hanging="436"/>
        <w:jc w:val="both"/>
        <w:rPr>
          <w:rFonts w:ascii="Public Sans Light" w:hAnsi="Public Sans Light"/>
          <w:sz w:val="20"/>
          <w:szCs w:val="20"/>
        </w:rPr>
      </w:pPr>
      <w:r w:rsidRPr="00B83176">
        <w:rPr>
          <w:rFonts w:ascii="Public Sans Light" w:hAnsi="Public Sans Light"/>
          <w:sz w:val="20"/>
          <w:szCs w:val="20"/>
        </w:rPr>
        <w:t xml:space="preserve">the GST Supplier may add to the price of the Supply an amount equal to the GST payable on the Supply (“GST Amount”); and </w:t>
      </w:r>
    </w:p>
    <w:p w14:paraId="17DA426F" w14:textId="4E3B2D27" w:rsidR="007F29D3" w:rsidRPr="002A5F65" w:rsidRDefault="007F29D3" w:rsidP="00F412FC">
      <w:pPr>
        <w:numPr>
          <w:ilvl w:val="0"/>
          <w:numId w:val="17"/>
        </w:numPr>
        <w:spacing w:before="120" w:after="120" w:line="295" w:lineRule="auto"/>
        <w:ind w:left="1134" w:right="95" w:hanging="436"/>
        <w:jc w:val="both"/>
        <w:rPr>
          <w:rFonts w:ascii="Public Sans Light" w:hAnsi="Public Sans Light"/>
          <w:sz w:val="20"/>
          <w:szCs w:val="20"/>
        </w:rPr>
      </w:pPr>
      <w:r w:rsidRPr="00B83176">
        <w:rPr>
          <w:rFonts w:ascii="Public Sans Light" w:hAnsi="Public Sans Light"/>
          <w:sz w:val="20"/>
          <w:szCs w:val="20"/>
        </w:rPr>
        <w:t xml:space="preserve">the other party will pay the GST Supplier the price for the Supply in accordance with this Agreement plus the GST Amount. </w:t>
      </w:r>
    </w:p>
    <w:p w14:paraId="6A893D24" w14:textId="56382014" w:rsidR="007F29D3" w:rsidRPr="002A5F65" w:rsidRDefault="007F29D3" w:rsidP="00E81DAF">
      <w:pPr>
        <w:pStyle w:val="Clause2"/>
        <w:rPr>
          <w:rFonts w:ascii="Public Sans Light" w:hAnsi="Public Sans Light"/>
          <w:sz w:val="20"/>
        </w:rPr>
      </w:pPr>
      <w:r w:rsidRPr="00B83176">
        <w:rPr>
          <w:rFonts w:ascii="Public Sans Light" w:hAnsi="Public Sans Light"/>
          <w:sz w:val="20"/>
        </w:rPr>
        <w:t xml:space="preserve">If, for any reason, the GST Supplier's GST liability in respect of a particular Supply is different from the amount of GST paid by the other party: </w:t>
      </w:r>
    </w:p>
    <w:p w14:paraId="267CF29B" w14:textId="72EE43FD" w:rsidR="007F29D3" w:rsidRPr="002A5F65" w:rsidRDefault="007F29D3" w:rsidP="0069214D">
      <w:pPr>
        <w:numPr>
          <w:ilvl w:val="0"/>
          <w:numId w:val="18"/>
        </w:numPr>
        <w:spacing w:before="120" w:after="120" w:line="295" w:lineRule="auto"/>
        <w:ind w:left="1134" w:right="95" w:hanging="425"/>
        <w:jc w:val="both"/>
        <w:rPr>
          <w:rFonts w:ascii="Public Sans Light" w:hAnsi="Public Sans Light"/>
          <w:sz w:val="20"/>
          <w:szCs w:val="20"/>
        </w:rPr>
      </w:pPr>
      <w:r w:rsidRPr="00B83176">
        <w:rPr>
          <w:rFonts w:ascii="Public Sans Light" w:hAnsi="Public Sans Light"/>
          <w:sz w:val="20"/>
          <w:szCs w:val="20"/>
        </w:rPr>
        <w:t xml:space="preserve">the GST Supplier must immediately repay to the other party the amount of any excess paid by the other party above the GST Supplier's GST liability; or </w:t>
      </w:r>
    </w:p>
    <w:p w14:paraId="54CD61CA" w14:textId="03F56DF0" w:rsidR="007F29D3" w:rsidRPr="00E81DAF" w:rsidRDefault="007F29D3" w:rsidP="0069214D">
      <w:pPr>
        <w:numPr>
          <w:ilvl w:val="0"/>
          <w:numId w:val="18"/>
        </w:numPr>
        <w:spacing w:before="120" w:after="120" w:line="295" w:lineRule="auto"/>
        <w:ind w:left="1134" w:right="95" w:hanging="425"/>
        <w:jc w:val="both"/>
        <w:rPr>
          <w:rFonts w:ascii="Public Sans Light" w:hAnsi="Public Sans Light"/>
        </w:rPr>
      </w:pPr>
      <w:r w:rsidRPr="00B83176">
        <w:rPr>
          <w:rFonts w:ascii="Public Sans Light" w:hAnsi="Public Sans Light"/>
          <w:sz w:val="20"/>
          <w:szCs w:val="20"/>
        </w:rPr>
        <w:t>the other party must pay the deficiency in the amount previously paid by the other party to the GST Supplier for that Supply, as appropriate.</w:t>
      </w:r>
      <w:r w:rsidRPr="00B83176">
        <w:rPr>
          <w:rFonts w:ascii="Public Sans Light" w:hAnsi="Public Sans Light"/>
        </w:rPr>
        <w:t xml:space="preserve"> </w:t>
      </w:r>
    </w:p>
    <w:p w14:paraId="7645FC38" w14:textId="7EB14691" w:rsidR="007F29D3" w:rsidRPr="00E81DAF" w:rsidRDefault="007F29D3" w:rsidP="00E81DAF">
      <w:pPr>
        <w:pStyle w:val="Clause2"/>
        <w:rPr>
          <w:rFonts w:ascii="Public Sans Light" w:hAnsi="Public Sans Light"/>
          <w:sz w:val="20"/>
        </w:rPr>
      </w:pPr>
      <w:r w:rsidRPr="00B83176">
        <w:rPr>
          <w:rFonts w:ascii="Public Sans Light" w:hAnsi="Public Sans Light"/>
          <w:sz w:val="20"/>
        </w:rPr>
        <w:lastRenderedPageBreak/>
        <w:t xml:space="preserve">Each party warrants that at the time any supply is made under this agreement on which GST is imposed, that party is or will be registered under the GST Law. </w:t>
      </w:r>
    </w:p>
    <w:p w14:paraId="2A1D03DA" w14:textId="3DD64503" w:rsidR="007F29D3" w:rsidRPr="00B611C9" w:rsidRDefault="007F29D3" w:rsidP="00E81DAF">
      <w:pPr>
        <w:pStyle w:val="Clause2"/>
        <w:rPr>
          <w:rFonts w:ascii="Public Sans Light" w:hAnsi="Public Sans Light"/>
          <w:sz w:val="20"/>
        </w:rPr>
      </w:pPr>
      <w:r w:rsidRPr="00B83176">
        <w:rPr>
          <w:rFonts w:ascii="Public Sans Light" w:hAnsi="Public Sans Light"/>
          <w:sz w:val="20"/>
        </w:rPr>
        <w:t xml:space="preserve">Any invoice rendered by a party to this agreement in connection with a Supply under this Agreement which seeks to recover an amount of GST payable by that party must conform to the requirements for a tax invoice (as that term is defined in the GST Law). </w:t>
      </w:r>
    </w:p>
    <w:p w14:paraId="70A80CBD" w14:textId="78A7DECB" w:rsidR="007F29D3" w:rsidRPr="00E81DAF" w:rsidRDefault="007F29D3" w:rsidP="00E81DAF">
      <w:pPr>
        <w:pStyle w:val="Clause1"/>
        <w:rPr>
          <w:rFonts w:ascii="Public Sans Light" w:hAnsi="Public Sans Light"/>
          <w:b w:val="0"/>
          <w:bCs/>
          <w:color w:val="000066"/>
          <w:sz w:val="40"/>
          <w:szCs w:val="40"/>
        </w:rPr>
      </w:pPr>
      <w:bookmarkStart w:id="109" w:name="_Toc153197616"/>
      <w:r w:rsidRPr="0093523F">
        <w:rPr>
          <w:rFonts w:ascii="Public Sans Light" w:hAnsi="Public Sans Light"/>
          <w:b w:val="0"/>
          <w:bCs/>
          <w:color w:val="000066"/>
          <w:sz w:val="40"/>
          <w:szCs w:val="40"/>
        </w:rPr>
        <w:t>VARIATIONS</w:t>
      </w:r>
      <w:bookmarkEnd w:id="109"/>
      <w:r w:rsidRPr="0093523F">
        <w:rPr>
          <w:rFonts w:ascii="Public Sans Light" w:hAnsi="Public Sans Light"/>
          <w:b w:val="0"/>
          <w:bCs/>
          <w:color w:val="000066"/>
          <w:sz w:val="40"/>
          <w:szCs w:val="40"/>
        </w:rPr>
        <w:t xml:space="preserve"> </w:t>
      </w:r>
    </w:p>
    <w:p w14:paraId="79FDA26C" w14:textId="0764B82D" w:rsidR="007F29D3" w:rsidRPr="00B83176" w:rsidRDefault="007F29D3" w:rsidP="00E81DAF">
      <w:pPr>
        <w:pStyle w:val="Clause2"/>
        <w:rPr>
          <w:rFonts w:ascii="Public Sans Light" w:hAnsi="Public Sans Light"/>
        </w:rPr>
      </w:pPr>
      <w:r w:rsidRPr="00B83176">
        <w:rPr>
          <w:rFonts w:ascii="Public Sans Light" w:hAnsi="Public Sans Light"/>
        </w:rPr>
        <w:t xml:space="preserve">Instruction </w:t>
      </w:r>
    </w:p>
    <w:p w14:paraId="124CFB81" w14:textId="77777777" w:rsidR="007F29D3" w:rsidRPr="00B83176" w:rsidRDefault="007F29D3" w:rsidP="00E81DAF">
      <w:pPr>
        <w:spacing w:before="120" w:after="120"/>
        <w:ind w:left="720" w:right="95"/>
        <w:rPr>
          <w:rFonts w:ascii="Public Sans Light" w:hAnsi="Public Sans Light"/>
          <w:sz w:val="20"/>
          <w:szCs w:val="20"/>
        </w:rPr>
      </w:pPr>
      <w:r w:rsidRPr="00B83176">
        <w:rPr>
          <w:rFonts w:ascii="Public Sans Light" w:hAnsi="Public Sans Light"/>
          <w:sz w:val="20"/>
          <w:szCs w:val="20"/>
        </w:rPr>
        <w:t xml:space="preserve">The Principal may, on the recommendation of the Service Provider or otherwise, instruct the Service Provider in writing to vary the Services and the Service Provider must comply with any such instruction. </w:t>
      </w:r>
    </w:p>
    <w:p w14:paraId="2E59377E" w14:textId="3DFA4780" w:rsidR="007F29D3" w:rsidRPr="00B83176" w:rsidRDefault="007F29D3" w:rsidP="00E81DAF">
      <w:pPr>
        <w:pStyle w:val="Clause2"/>
        <w:rPr>
          <w:rFonts w:ascii="Public Sans Light" w:hAnsi="Public Sans Light"/>
        </w:rPr>
      </w:pPr>
      <w:r w:rsidRPr="00B83176">
        <w:rPr>
          <w:rFonts w:ascii="Public Sans Light" w:hAnsi="Public Sans Light"/>
        </w:rPr>
        <w:t xml:space="preserve">Consequences of Variation or Proposed Variation </w:t>
      </w:r>
    </w:p>
    <w:p w14:paraId="71320EF6" w14:textId="588ADF5A" w:rsidR="007F29D3" w:rsidRPr="0069214D" w:rsidRDefault="007F29D3" w:rsidP="0069214D">
      <w:pPr>
        <w:pStyle w:val="ListParagraph"/>
        <w:numPr>
          <w:ilvl w:val="0"/>
          <w:numId w:val="19"/>
        </w:numPr>
        <w:spacing w:before="120" w:after="120" w:line="259" w:lineRule="auto"/>
        <w:ind w:left="1134" w:hanging="425"/>
        <w:rPr>
          <w:rFonts w:ascii="Public Sans Light" w:hAnsi="Public Sans Light"/>
          <w:sz w:val="20"/>
          <w:szCs w:val="20"/>
        </w:rPr>
      </w:pPr>
      <w:r w:rsidRPr="0069214D">
        <w:rPr>
          <w:rFonts w:ascii="Public Sans Light" w:hAnsi="Public Sans Light"/>
          <w:sz w:val="20"/>
          <w:szCs w:val="20"/>
        </w:rPr>
        <w:t xml:space="preserve">Before instructing a variation, the Principal may request the Service Provider to provide a written estimate of the time and cost effects of the proposed variation.  A written estimate so requested must be provided by the Service Provider within a reasonable time nominated by the Principal. </w:t>
      </w:r>
    </w:p>
    <w:p w14:paraId="28102C9D" w14:textId="490A6C94" w:rsidR="007F29D3" w:rsidRPr="00B83176" w:rsidRDefault="007F29D3" w:rsidP="0069214D">
      <w:pPr>
        <w:numPr>
          <w:ilvl w:val="0"/>
          <w:numId w:val="19"/>
        </w:numPr>
        <w:spacing w:before="120" w:after="120" w:line="295" w:lineRule="auto"/>
        <w:ind w:left="1134" w:right="95" w:hanging="425"/>
        <w:jc w:val="both"/>
        <w:rPr>
          <w:rFonts w:ascii="Public Sans Light" w:hAnsi="Public Sans Light"/>
          <w:sz w:val="20"/>
          <w:szCs w:val="20"/>
        </w:rPr>
      </w:pPr>
      <w:r w:rsidRPr="00B83176">
        <w:rPr>
          <w:rFonts w:ascii="Public Sans Light" w:hAnsi="Public Sans Light"/>
          <w:sz w:val="20"/>
          <w:szCs w:val="20"/>
        </w:rPr>
        <w:t xml:space="preserve">If a variation is instructed and no request has been made by the Principal under clause 8.2(a), the Service Provider must, as soon as practicable after the variation is instructed, provide the Principal with a written estimate of the time and cost effects of the variation. </w:t>
      </w:r>
    </w:p>
    <w:p w14:paraId="166973D6" w14:textId="111CEAE3" w:rsidR="007F29D3" w:rsidRPr="00E81DAF" w:rsidRDefault="007F29D3" w:rsidP="00E81DAF">
      <w:pPr>
        <w:pStyle w:val="Clause1"/>
        <w:rPr>
          <w:rFonts w:ascii="Public Sans Light" w:hAnsi="Public Sans Light"/>
          <w:b w:val="0"/>
          <w:bCs/>
          <w:color w:val="000066"/>
          <w:sz w:val="40"/>
          <w:szCs w:val="40"/>
        </w:rPr>
      </w:pPr>
      <w:bookmarkStart w:id="110" w:name="_Toc153197617"/>
      <w:r w:rsidRPr="0093523F">
        <w:rPr>
          <w:rFonts w:ascii="Public Sans Light" w:hAnsi="Public Sans Light"/>
          <w:b w:val="0"/>
          <w:bCs/>
          <w:color w:val="000066"/>
          <w:sz w:val="40"/>
          <w:szCs w:val="40"/>
        </w:rPr>
        <w:t>INTELLECTUAL PROPERTY</w:t>
      </w:r>
      <w:bookmarkEnd w:id="110"/>
      <w:r w:rsidRPr="0093523F">
        <w:rPr>
          <w:rFonts w:ascii="Public Sans Light" w:hAnsi="Public Sans Light"/>
          <w:b w:val="0"/>
          <w:bCs/>
          <w:color w:val="000066"/>
          <w:sz w:val="40"/>
          <w:szCs w:val="40"/>
        </w:rPr>
        <w:t xml:space="preserve"> </w:t>
      </w:r>
    </w:p>
    <w:p w14:paraId="5F127479" w14:textId="179E3970" w:rsidR="007F29D3" w:rsidRPr="00E81DAF" w:rsidRDefault="007F29D3" w:rsidP="00F412FC">
      <w:pPr>
        <w:pStyle w:val="Clause2"/>
        <w:tabs>
          <w:tab w:val="clear" w:pos="851"/>
          <w:tab w:val="num" w:pos="709"/>
        </w:tabs>
        <w:rPr>
          <w:rFonts w:ascii="Public Sans Light" w:hAnsi="Public Sans Light"/>
        </w:rPr>
      </w:pPr>
      <w:r w:rsidRPr="00B83176">
        <w:rPr>
          <w:rFonts w:ascii="Public Sans Light" w:hAnsi="Public Sans Light"/>
        </w:rPr>
        <w:t xml:space="preserve">New Contract Material </w:t>
      </w:r>
    </w:p>
    <w:p w14:paraId="5FFAC4D7" w14:textId="0EA1E9A4" w:rsidR="007F29D3" w:rsidRPr="00E81DAF" w:rsidRDefault="007F29D3" w:rsidP="00E81DAF">
      <w:pPr>
        <w:spacing w:before="120" w:after="120"/>
        <w:ind w:left="720" w:right="95"/>
        <w:rPr>
          <w:rFonts w:ascii="Public Sans Light" w:hAnsi="Public Sans Light"/>
          <w:sz w:val="20"/>
          <w:szCs w:val="20"/>
        </w:rPr>
      </w:pPr>
      <w:r w:rsidRPr="00B83176">
        <w:rPr>
          <w:rFonts w:ascii="Public Sans Light" w:hAnsi="Public Sans Light"/>
          <w:sz w:val="20"/>
          <w:szCs w:val="20"/>
        </w:rPr>
        <w:t>Copyright (including future copyright) in all New Contract Material, vests</w:t>
      </w:r>
      <w:r w:rsidRPr="00B83176">
        <w:rPr>
          <w:rFonts w:ascii="Public Sans Light" w:hAnsi="Public Sans Light"/>
          <w:i/>
          <w:sz w:val="20"/>
          <w:szCs w:val="20"/>
        </w:rPr>
        <w:t xml:space="preserve"> </w:t>
      </w:r>
      <w:r w:rsidRPr="00B83176">
        <w:rPr>
          <w:rFonts w:ascii="Public Sans Light" w:hAnsi="Public Sans Light"/>
          <w:sz w:val="20"/>
          <w:szCs w:val="20"/>
        </w:rPr>
        <w:t>in</w:t>
      </w:r>
      <w:r w:rsidRPr="00B83176">
        <w:rPr>
          <w:rFonts w:ascii="Public Sans Light" w:hAnsi="Public Sans Light"/>
          <w:b/>
          <w:sz w:val="20"/>
          <w:szCs w:val="20"/>
        </w:rPr>
        <w:t xml:space="preserve"> </w:t>
      </w:r>
      <w:r w:rsidRPr="00B83176">
        <w:rPr>
          <w:rFonts w:ascii="Public Sans Light" w:hAnsi="Public Sans Light"/>
          <w:sz w:val="20"/>
          <w:szCs w:val="20"/>
        </w:rPr>
        <w:t xml:space="preserve">the Principal or is otherwise hereby assigned by the Service Provider to the Principal.  Title to, and Intellectual Property rights in, all New Contract Material (other than copyright) shall, on creation, vest or otherwise be assigned or transferred to the Principal, without the need for further assurance. </w:t>
      </w:r>
    </w:p>
    <w:p w14:paraId="67D8EDA0" w14:textId="2C0E35F6" w:rsidR="007F29D3" w:rsidRPr="00E81DAF" w:rsidRDefault="007F29D3" w:rsidP="00F412FC">
      <w:pPr>
        <w:pStyle w:val="Clause2"/>
        <w:tabs>
          <w:tab w:val="clear" w:pos="851"/>
          <w:tab w:val="num" w:pos="709"/>
        </w:tabs>
        <w:rPr>
          <w:rFonts w:ascii="Public Sans Light" w:hAnsi="Public Sans Light"/>
        </w:rPr>
      </w:pPr>
      <w:r w:rsidRPr="00B83176">
        <w:rPr>
          <w:rFonts w:ascii="Public Sans Light" w:hAnsi="Public Sans Light"/>
        </w:rPr>
        <w:t xml:space="preserve">Existing Contract Material </w:t>
      </w:r>
    </w:p>
    <w:p w14:paraId="0820F6C9" w14:textId="734F9F12" w:rsidR="007F29D3" w:rsidRPr="00B83176" w:rsidRDefault="007F29D3" w:rsidP="00E81DAF">
      <w:pPr>
        <w:spacing w:before="120" w:after="120"/>
        <w:ind w:left="720" w:right="95"/>
        <w:rPr>
          <w:rFonts w:ascii="Public Sans Light" w:hAnsi="Public Sans Light"/>
          <w:sz w:val="20"/>
          <w:szCs w:val="20"/>
        </w:rPr>
      </w:pPr>
      <w:r w:rsidRPr="00B83176">
        <w:rPr>
          <w:rFonts w:ascii="Public Sans Light" w:hAnsi="Public Sans Light"/>
          <w:sz w:val="20"/>
          <w:szCs w:val="20"/>
        </w:rPr>
        <w:t xml:space="preserve">This Agreement does not affect the Intellectual Property rights in Existing Contract Material, but the Service Provider hereby grants, and ensures that relevant third parties grant to the Principal, without additional cost, a nonexclusive, irrevocable, transferable </w:t>
      </w:r>
      <w:r w:rsidR="00F412FC" w:rsidRPr="00B83176">
        <w:rPr>
          <w:rFonts w:ascii="Public Sans Light" w:hAnsi="Public Sans Light"/>
          <w:sz w:val="20"/>
          <w:szCs w:val="20"/>
        </w:rPr>
        <w:t>license</w:t>
      </w:r>
      <w:r w:rsidRPr="00B83176">
        <w:rPr>
          <w:rFonts w:ascii="Public Sans Light" w:hAnsi="Public Sans Light"/>
          <w:sz w:val="20"/>
          <w:szCs w:val="20"/>
        </w:rPr>
        <w:t xml:space="preserve">: </w:t>
      </w:r>
    </w:p>
    <w:p w14:paraId="4B94DEFD" w14:textId="2A61DED8" w:rsidR="007F29D3" w:rsidRPr="00E81DAF" w:rsidRDefault="007F29D3" w:rsidP="0069214D">
      <w:pPr>
        <w:numPr>
          <w:ilvl w:val="0"/>
          <w:numId w:val="20"/>
        </w:numPr>
        <w:spacing w:before="120" w:after="120" w:line="295" w:lineRule="auto"/>
        <w:ind w:left="1134" w:right="95" w:hanging="425"/>
        <w:jc w:val="both"/>
        <w:rPr>
          <w:rFonts w:ascii="Public Sans Light" w:hAnsi="Public Sans Light"/>
          <w:sz w:val="20"/>
          <w:szCs w:val="20"/>
        </w:rPr>
      </w:pPr>
      <w:r w:rsidRPr="00B83176">
        <w:rPr>
          <w:rFonts w:ascii="Public Sans Light" w:hAnsi="Public Sans Light"/>
          <w:sz w:val="20"/>
          <w:szCs w:val="20"/>
        </w:rPr>
        <w:t xml:space="preserve">to use, reproduce, communicate to the public and adapt for its own purposes; and </w:t>
      </w:r>
    </w:p>
    <w:p w14:paraId="6512F66A" w14:textId="36F4BAFC" w:rsidR="007F29D3" w:rsidRPr="00E81DAF" w:rsidRDefault="007F29D3" w:rsidP="0069214D">
      <w:pPr>
        <w:numPr>
          <w:ilvl w:val="0"/>
          <w:numId w:val="20"/>
        </w:numPr>
        <w:spacing w:before="120" w:after="120" w:line="295" w:lineRule="auto"/>
        <w:ind w:left="1134" w:right="95" w:hanging="425"/>
        <w:jc w:val="both"/>
        <w:rPr>
          <w:rFonts w:ascii="Public Sans Light" w:hAnsi="Public Sans Light"/>
          <w:sz w:val="20"/>
          <w:szCs w:val="20"/>
        </w:rPr>
      </w:pPr>
      <w:r w:rsidRPr="00B83176">
        <w:rPr>
          <w:rFonts w:ascii="Public Sans Light" w:hAnsi="Public Sans Light"/>
          <w:sz w:val="20"/>
          <w:szCs w:val="20"/>
        </w:rPr>
        <w:t xml:space="preserve">where so specified in this Agreement, to perform any other act with respect to copyright and to manufacture, sell, hire or otherwise exploit, </w:t>
      </w:r>
    </w:p>
    <w:p w14:paraId="21495399" w14:textId="228F5D51" w:rsidR="007F29D3" w:rsidRPr="00B83176" w:rsidRDefault="007F29D3" w:rsidP="00E81DAF">
      <w:pPr>
        <w:spacing w:before="120" w:after="120"/>
        <w:ind w:left="720" w:right="95"/>
        <w:rPr>
          <w:rFonts w:ascii="Public Sans Light" w:hAnsi="Public Sans Light"/>
          <w:sz w:val="20"/>
          <w:szCs w:val="20"/>
        </w:rPr>
      </w:pPr>
      <w:r w:rsidRPr="00B83176">
        <w:rPr>
          <w:rFonts w:ascii="Public Sans Light" w:hAnsi="Public Sans Light"/>
          <w:sz w:val="20"/>
          <w:szCs w:val="20"/>
        </w:rPr>
        <w:t xml:space="preserve">all those Intellectual Property rights, but only as part of the Contract Material and any developments of that material.  </w:t>
      </w:r>
    </w:p>
    <w:p w14:paraId="733B538F" w14:textId="3838E1A7" w:rsidR="007F29D3" w:rsidRPr="00E81DAF" w:rsidRDefault="007F29D3" w:rsidP="00F412FC">
      <w:pPr>
        <w:pStyle w:val="Clause2"/>
        <w:tabs>
          <w:tab w:val="clear" w:pos="851"/>
          <w:tab w:val="num" w:pos="709"/>
        </w:tabs>
        <w:rPr>
          <w:rFonts w:ascii="Public Sans Light" w:hAnsi="Public Sans Light"/>
        </w:rPr>
      </w:pPr>
      <w:r w:rsidRPr="00B83176">
        <w:rPr>
          <w:rFonts w:ascii="Public Sans Light" w:hAnsi="Public Sans Light"/>
        </w:rPr>
        <w:t xml:space="preserve">Perfection of rights </w:t>
      </w:r>
    </w:p>
    <w:p w14:paraId="46017CF3" w14:textId="77777777" w:rsidR="007F29D3" w:rsidRPr="00B83176" w:rsidRDefault="007F29D3" w:rsidP="00E81DAF">
      <w:pPr>
        <w:spacing w:before="120" w:after="120"/>
        <w:ind w:left="720" w:right="95"/>
        <w:rPr>
          <w:rFonts w:ascii="Public Sans Light" w:hAnsi="Public Sans Light"/>
          <w:sz w:val="20"/>
          <w:szCs w:val="20"/>
        </w:rPr>
      </w:pPr>
      <w:r w:rsidRPr="00B83176">
        <w:rPr>
          <w:rFonts w:ascii="Public Sans Light" w:hAnsi="Public Sans Light"/>
          <w:sz w:val="20"/>
          <w:szCs w:val="20"/>
        </w:rPr>
        <w:t xml:space="preserve">The Service Provider must execute all documents and do all acts and things required, at its cost (unless otherwise agreed), for the purposes of giving effect to the provisions of this Agreement dealing with Intellectual Property rights. </w:t>
      </w:r>
    </w:p>
    <w:p w14:paraId="6071D8CF" w14:textId="7935A1DA" w:rsidR="007F29D3" w:rsidRPr="00E81DAF" w:rsidRDefault="007F29D3" w:rsidP="00F412FC">
      <w:pPr>
        <w:pStyle w:val="Clause2"/>
        <w:tabs>
          <w:tab w:val="clear" w:pos="851"/>
          <w:tab w:val="num" w:pos="709"/>
        </w:tabs>
        <w:rPr>
          <w:rFonts w:ascii="Public Sans Light" w:hAnsi="Public Sans Light"/>
        </w:rPr>
      </w:pPr>
      <w:r w:rsidRPr="00B83176">
        <w:rPr>
          <w:rFonts w:ascii="Public Sans Light" w:hAnsi="Public Sans Light"/>
        </w:rPr>
        <w:t xml:space="preserve">Moral Rights </w:t>
      </w:r>
    </w:p>
    <w:p w14:paraId="0A976BDF" w14:textId="77777777" w:rsidR="007F29D3" w:rsidRPr="00B83176" w:rsidRDefault="007F29D3" w:rsidP="00E81DAF">
      <w:pPr>
        <w:spacing w:before="120" w:after="120"/>
        <w:ind w:left="720" w:right="95"/>
        <w:rPr>
          <w:rFonts w:ascii="Public Sans Light" w:hAnsi="Public Sans Light"/>
          <w:sz w:val="20"/>
          <w:szCs w:val="20"/>
        </w:rPr>
      </w:pPr>
      <w:r w:rsidRPr="00B83176">
        <w:rPr>
          <w:rFonts w:ascii="Public Sans Light" w:hAnsi="Public Sans Light"/>
          <w:sz w:val="20"/>
          <w:szCs w:val="20"/>
        </w:rPr>
        <w:t xml:space="preserve">The Service Provider must hold, or obtain, consents from all authors of Contract Material to its use and adaptation by the Service Provider or the Principal, without restriction and without any requirement to attribute the Contract Material to its authors. </w:t>
      </w:r>
    </w:p>
    <w:p w14:paraId="44D74354" w14:textId="198F0E66" w:rsidR="007F29D3" w:rsidRPr="00E81DAF" w:rsidRDefault="007F29D3" w:rsidP="00F412FC">
      <w:pPr>
        <w:pStyle w:val="Clause2"/>
        <w:tabs>
          <w:tab w:val="clear" w:pos="851"/>
          <w:tab w:val="num" w:pos="709"/>
        </w:tabs>
        <w:rPr>
          <w:rFonts w:ascii="Public Sans Light" w:hAnsi="Public Sans Light"/>
        </w:rPr>
      </w:pPr>
      <w:r w:rsidRPr="00B83176">
        <w:rPr>
          <w:rFonts w:ascii="Public Sans Light" w:hAnsi="Public Sans Light"/>
        </w:rPr>
        <w:lastRenderedPageBreak/>
        <w:t xml:space="preserve">Limitations on the use by the Service Provider of the Contract Material </w:t>
      </w:r>
    </w:p>
    <w:p w14:paraId="113ED73E" w14:textId="77777777" w:rsidR="007F29D3" w:rsidRPr="00B83176" w:rsidRDefault="007F29D3" w:rsidP="00E81DAF">
      <w:pPr>
        <w:spacing w:before="120" w:after="120"/>
        <w:ind w:left="720" w:right="95"/>
        <w:rPr>
          <w:rFonts w:ascii="Public Sans Light" w:hAnsi="Public Sans Light"/>
          <w:sz w:val="20"/>
          <w:szCs w:val="20"/>
        </w:rPr>
      </w:pPr>
      <w:r w:rsidRPr="00B83176">
        <w:rPr>
          <w:rFonts w:ascii="Public Sans Light" w:hAnsi="Public Sans Light"/>
          <w:sz w:val="20"/>
          <w:szCs w:val="20"/>
        </w:rPr>
        <w:t xml:space="preserve">The Service Provider must ensure that the Contract Material is used, copied, supplied or reproduced only for the purposes of this Agreement unless it has obtained the prior written approval of the Principal to do otherwise.  Any such approval may be given on any terms or conditions the Principal considers appropriate. </w:t>
      </w:r>
    </w:p>
    <w:p w14:paraId="0F81F326" w14:textId="19F66451" w:rsidR="007F29D3" w:rsidRPr="00E81DAF" w:rsidRDefault="007F29D3" w:rsidP="00E81DAF">
      <w:pPr>
        <w:pStyle w:val="Clause1"/>
        <w:keepNext w:val="0"/>
        <w:rPr>
          <w:rFonts w:ascii="Public Sans Light" w:hAnsi="Public Sans Light"/>
          <w:b w:val="0"/>
          <w:bCs/>
          <w:color w:val="000066"/>
          <w:sz w:val="40"/>
          <w:szCs w:val="40"/>
        </w:rPr>
      </w:pPr>
      <w:bookmarkStart w:id="111" w:name="_Toc153197618"/>
      <w:r w:rsidRPr="0093523F">
        <w:rPr>
          <w:rFonts w:ascii="Public Sans Light" w:hAnsi="Public Sans Light"/>
          <w:b w:val="0"/>
          <w:bCs/>
          <w:color w:val="000066"/>
          <w:sz w:val="40"/>
          <w:szCs w:val="40"/>
        </w:rPr>
        <w:t>INDEMNITY</w:t>
      </w:r>
      <w:bookmarkEnd w:id="111"/>
      <w:r w:rsidRPr="0093523F">
        <w:rPr>
          <w:rFonts w:ascii="Public Sans Light" w:hAnsi="Public Sans Light"/>
          <w:b w:val="0"/>
          <w:bCs/>
          <w:color w:val="000066"/>
          <w:sz w:val="40"/>
          <w:szCs w:val="40"/>
        </w:rPr>
        <w:t xml:space="preserve"> </w:t>
      </w:r>
    </w:p>
    <w:p w14:paraId="14DD0739" w14:textId="5C8D712E" w:rsidR="007F29D3" w:rsidRPr="00E81DAF" w:rsidRDefault="007F29D3" w:rsidP="00E81DAF">
      <w:pPr>
        <w:pStyle w:val="Clause2"/>
        <w:keepNext w:val="0"/>
        <w:rPr>
          <w:rFonts w:ascii="Public Sans Light" w:hAnsi="Public Sans Light"/>
          <w:sz w:val="20"/>
        </w:rPr>
      </w:pPr>
      <w:r w:rsidRPr="00B83176">
        <w:rPr>
          <w:rFonts w:ascii="Public Sans Light" w:hAnsi="Public Sans Light"/>
          <w:sz w:val="20"/>
        </w:rPr>
        <w:t xml:space="preserve">The Service Provider agrees to indemnify and keep indemnified the Principal and its officers, employees and agents (“those indemnified”) against any liability or loss (including reasonable legal costs and expenses), incurred or suffered by any of those indemnified where such liability or loss is incurred by reason of or in connection with: </w:t>
      </w:r>
    </w:p>
    <w:p w14:paraId="426008EB" w14:textId="77777777" w:rsidR="003F598C" w:rsidRPr="003F598C" w:rsidRDefault="003F598C" w:rsidP="00F412FC">
      <w:pPr>
        <w:numPr>
          <w:ilvl w:val="0"/>
          <w:numId w:val="21"/>
        </w:numPr>
        <w:spacing w:after="3" w:line="295" w:lineRule="auto"/>
        <w:ind w:left="1134" w:right="95" w:hanging="425"/>
        <w:jc w:val="both"/>
        <w:rPr>
          <w:rFonts w:ascii="Public Sans Light" w:eastAsia="Times New Roman" w:hAnsi="Public Sans Light"/>
          <w:sz w:val="20"/>
          <w:szCs w:val="20"/>
          <w:lang w:val="en-AU"/>
        </w:rPr>
      </w:pPr>
      <w:r w:rsidRPr="003F598C">
        <w:rPr>
          <w:rFonts w:ascii="Public Sans Light" w:eastAsia="Times New Roman" w:hAnsi="Public Sans Light"/>
          <w:sz w:val="20"/>
          <w:szCs w:val="20"/>
          <w:lang w:val="en-AU"/>
        </w:rPr>
        <w:t xml:space="preserve">any infringement or alleged infringement of any Intellectual Property rights (including Moral Rights) arising out of the supply or use of the Services or any Contract Material provided under this Agreement; </w:t>
      </w:r>
    </w:p>
    <w:p w14:paraId="7AC21DB3" w14:textId="082FA4AF" w:rsidR="003F598C" w:rsidRPr="003F598C" w:rsidRDefault="003F598C" w:rsidP="00F412FC">
      <w:pPr>
        <w:numPr>
          <w:ilvl w:val="0"/>
          <w:numId w:val="21"/>
        </w:numPr>
        <w:spacing w:after="3" w:line="295" w:lineRule="auto"/>
        <w:ind w:left="1134" w:right="95" w:hanging="425"/>
        <w:jc w:val="both"/>
        <w:rPr>
          <w:rFonts w:ascii="Public Sans Light" w:eastAsia="Times New Roman" w:hAnsi="Public Sans Light"/>
          <w:sz w:val="20"/>
          <w:szCs w:val="20"/>
          <w:lang w:val="en-AU"/>
        </w:rPr>
      </w:pPr>
      <w:r w:rsidRPr="003F598C">
        <w:rPr>
          <w:rFonts w:ascii="Public Sans Light" w:eastAsia="Times New Roman" w:hAnsi="Public Sans Light"/>
          <w:sz w:val="20"/>
          <w:szCs w:val="20"/>
          <w:lang w:val="en-AU"/>
        </w:rPr>
        <w:t xml:space="preserve">any unlawful, wrongful, </w:t>
      </w:r>
      <w:proofErr w:type="spellStart"/>
      <w:r w:rsidRPr="003F598C">
        <w:rPr>
          <w:rFonts w:ascii="Public Sans Light" w:eastAsia="Times New Roman" w:hAnsi="Public Sans Light"/>
          <w:sz w:val="20"/>
          <w:szCs w:val="20"/>
          <w:lang w:val="en-AU"/>
        </w:rPr>
        <w:t>willful</w:t>
      </w:r>
      <w:proofErr w:type="spellEnd"/>
      <w:r w:rsidRPr="003F598C">
        <w:rPr>
          <w:rFonts w:ascii="Public Sans Light" w:eastAsia="Times New Roman" w:hAnsi="Public Sans Light"/>
          <w:sz w:val="20"/>
          <w:szCs w:val="20"/>
          <w:lang w:val="en-AU"/>
        </w:rPr>
        <w:t xml:space="preserve"> or negligent act or omission of the Service Provider or its personnel in connection with this Agreement; and/or </w:t>
      </w:r>
    </w:p>
    <w:p w14:paraId="26CD8313" w14:textId="3A2CA51E" w:rsidR="003F598C" w:rsidRPr="003F598C" w:rsidRDefault="003F598C" w:rsidP="00F412FC">
      <w:pPr>
        <w:numPr>
          <w:ilvl w:val="0"/>
          <w:numId w:val="21"/>
        </w:numPr>
        <w:spacing w:after="3" w:line="295" w:lineRule="auto"/>
        <w:ind w:left="1134" w:right="95" w:hanging="425"/>
        <w:jc w:val="both"/>
        <w:rPr>
          <w:rFonts w:ascii="Public Sans Light" w:eastAsia="Times New Roman" w:hAnsi="Public Sans Light"/>
          <w:sz w:val="20"/>
          <w:szCs w:val="20"/>
          <w:lang w:val="en-AU"/>
        </w:rPr>
      </w:pPr>
      <w:r w:rsidRPr="003F598C">
        <w:rPr>
          <w:rFonts w:ascii="Public Sans Light" w:eastAsia="Times New Roman" w:hAnsi="Public Sans Light"/>
          <w:sz w:val="20"/>
          <w:szCs w:val="20"/>
          <w:lang w:val="en-AU"/>
        </w:rPr>
        <w:t>to the extent that clause 4.20 applies, any serious wrongdoing or other misconduct involving the Service Provider or personnel providing services under this Agreement.</w:t>
      </w:r>
    </w:p>
    <w:p w14:paraId="6B7875AA" w14:textId="6D09A721" w:rsidR="007F29D3" w:rsidRPr="00E81DAF" w:rsidRDefault="007F29D3" w:rsidP="00E81DAF">
      <w:pPr>
        <w:pStyle w:val="Clause2"/>
        <w:rPr>
          <w:rFonts w:ascii="Public Sans Light" w:hAnsi="Public Sans Light"/>
          <w:sz w:val="20"/>
        </w:rPr>
      </w:pPr>
      <w:r w:rsidRPr="00B83176">
        <w:rPr>
          <w:rFonts w:ascii="Public Sans Light" w:hAnsi="Public Sans Light"/>
          <w:sz w:val="20"/>
        </w:rPr>
        <w:t xml:space="preserve">The Service Provider’s liability to indemnify those indemnified under this Agreement shall be reduced proportionally to the extent that any unlawful, wrongful, </w:t>
      </w:r>
      <w:proofErr w:type="spellStart"/>
      <w:r w:rsidRPr="00B83176">
        <w:rPr>
          <w:rFonts w:ascii="Public Sans Light" w:hAnsi="Public Sans Light"/>
          <w:sz w:val="20"/>
        </w:rPr>
        <w:t>willful</w:t>
      </w:r>
      <w:proofErr w:type="spellEnd"/>
      <w:r w:rsidRPr="00B83176">
        <w:rPr>
          <w:rFonts w:ascii="Public Sans Light" w:hAnsi="Public Sans Light"/>
          <w:sz w:val="20"/>
        </w:rPr>
        <w:t xml:space="preserve"> or negligent act or omission of those indemnified caused or contributed to the liability or loss. </w:t>
      </w:r>
    </w:p>
    <w:p w14:paraId="45846A3D" w14:textId="16A9ED3A" w:rsidR="007F29D3" w:rsidRPr="00E81DAF" w:rsidRDefault="007F29D3" w:rsidP="00E81DAF">
      <w:pPr>
        <w:pStyle w:val="Clause2"/>
        <w:rPr>
          <w:rFonts w:ascii="Public Sans Light" w:hAnsi="Public Sans Light"/>
          <w:sz w:val="20"/>
        </w:rPr>
      </w:pPr>
      <w:r w:rsidRPr="00B83176">
        <w:rPr>
          <w:rFonts w:ascii="Public Sans Light" w:hAnsi="Public Sans Light"/>
          <w:sz w:val="20"/>
        </w:rPr>
        <w:t>The indemnity contained in this clause 10 is a continuing obligation of the Service Provider separate and independent of any other responsibility of the Service Provider and will continue beyond the period of this Agreement</w:t>
      </w:r>
      <w:r w:rsidRPr="00B83176">
        <w:rPr>
          <w:rFonts w:ascii="Public Sans Light" w:hAnsi="Public Sans Light"/>
          <w:i/>
          <w:sz w:val="20"/>
        </w:rPr>
        <w:t xml:space="preserve">. </w:t>
      </w:r>
    </w:p>
    <w:p w14:paraId="7ABA5364" w14:textId="69755663" w:rsidR="00E81DAF" w:rsidRPr="0082527B" w:rsidRDefault="007F29D3" w:rsidP="00610E63">
      <w:pPr>
        <w:pStyle w:val="Clause2"/>
        <w:spacing w:after="0"/>
        <w:rPr>
          <w:rFonts w:ascii="Public Sans Light" w:hAnsi="Public Sans Light"/>
          <w:bCs/>
          <w:color w:val="000066"/>
          <w:sz w:val="40"/>
          <w:szCs w:val="40"/>
        </w:rPr>
      </w:pPr>
      <w:r w:rsidRPr="0082527B">
        <w:rPr>
          <w:rFonts w:ascii="Public Sans Light" w:hAnsi="Public Sans Light"/>
          <w:sz w:val="20"/>
        </w:rPr>
        <w:t xml:space="preserve">The Principal may, in its absolute discretion, agree to cap the Service Provider's liability under clause 10 of this Agreement to a monetary amount. Any cap on liability must be specified in the Agreement Details. </w:t>
      </w:r>
    </w:p>
    <w:p w14:paraId="5B2CADDE" w14:textId="78392214" w:rsidR="007F29D3" w:rsidRPr="00E81DAF" w:rsidRDefault="007F29D3" w:rsidP="00E81DAF">
      <w:pPr>
        <w:pStyle w:val="Clause1"/>
        <w:rPr>
          <w:rFonts w:ascii="Public Sans Light" w:hAnsi="Public Sans Light"/>
          <w:b w:val="0"/>
          <w:bCs/>
          <w:color w:val="000066"/>
          <w:sz w:val="40"/>
          <w:szCs w:val="40"/>
        </w:rPr>
      </w:pPr>
      <w:bookmarkStart w:id="112" w:name="_Toc153197619"/>
      <w:r w:rsidRPr="0093523F">
        <w:rPr>
          <w:rFonts w:ascii="Public Sans Light" w:hAnsi="Public Sans Light"/>
          <w:b w:val="0"/>
          <w:bCs/>
          <w:color w:val="000066"/>
          <w:sz w:val="40"/>
          <w:szCs w:val="40"/>
        </w:rPr>
        <w:t>TERMINATION</w:t>
      </w:r>
      <w:bookmarkEnd w:id="112"/>
      <w:r w:rsidRPr="0093523F">
        <w:rPr>
          <w:rFonts w:ascii="Public Sans Light" w:hAnsi="Public Sans Light"/>
          <w:b w:val="0"/>
          <w:bCs/>
          <w:color w:val="000066"/>
          <w:sz w:val="40"/>
          <w:szCs w:val="40"/>
        </w:rPr>
        <w:t xml:space="preserve"> </w:t>
      </w:r>
      <w:r w:rsidRPr="00E81DAF">
        <w:rPr>
          <w:rFonts w:ascii="Public Sans Light" w:hAnsi="Public Sans Light"/>
          <w:sz w:val="16"/>
        </w:rPr>
        <w:t xml:space="preserve"> </w:t>
      </w:r>
    </w:p>
    <w:p w14:paraId="5C16FC0F" w14:textId="4B11D20B" w:rsidR="007F29D3" w:rsidRPr="00B83176" w:rsidRDefault="007F29D3" w:rsidP="00717C55">
      <w:pPr>
        <w:pStyle w:val="Clause2"/>
        <w:rPr>
          <w:rFonts w:ascii="Public Sans Light" w:hAnsi="Public Sans Light"/>
        </w:rPr>
      </w:pPr>
      <w:r w:rsidRPr="00B83176">
        <w:rPr>
          <w:rFonts w:ascii="Public Sans Light" w:hAnsi="Public Sans Light"/>
        </w:rPr>
        <w:t xml:space="preserve">Completion of the Services </w:t>
      </w:r>
    </w:p>
    <w:p w14:paraId="769E6259" w14:textId="0FC77C05" w:rsidR="007F29D3" w:rsidRPr="00E81DAF" w:rsidRDefault="007F29D3" w:rsidP="00717C55">
      <w:pPr>
        <w:spacing w:before="120" w:after="120"/>
        <w:ind w:left="840" w:right="95"/>
        <w:rPr>
          <w:rFonts w:ascii="Public Sans Light" w:hAnsi="Public Sans Light"/>
          <w:sz w:val="20"/>
          <w:szCs w:val="20"/>
        </w:rPr>
      </w:pPr>
      <w:r w:rsidRPr="00B83176">
        <w:rPr>
          <w:rFonts w:ascii="Public Sans Light" w:hAnsi="Public Sans Light"/>
          <w:sz w:val="20"/>
          <w:szCs w:val="20"/>
        </w:rPr>
        <w:t xml:space="preserve">This Agreement will terminate on the Completion date in Item 3 of the Standard Form of Agreement, when the services are fully performed or in accordance with any agreed variation of service times. In addition, the parties agree it is open to the Principal to give notice to the Service Provider that it considers that the Services have been fully performed or that it does not require further performance of the Services by the Service Provider. </w:t>
      </w:r>
    </w:p>
    <w:p w14:paraId="0720B814" w14:textId="5E5FC4CF" w:rsidR="007F29D3" w:rsidRPr="00717C55" w:rsidRDefault="007F29D3" w:rsidP="007A425A">
      <w:pPr>
        <w:pStyle w:val="Clause2"/>
        <w:tabs>
          <w:tab w:val="clear" w:pos="851"/>
          <w:tab w:val="num" w:pos="709"/>
        </w:tabs>
        <w:rPr>
          <w:rFonts w:ascii="Public Sans Light" w:hAnsi="Public Sans Light"/>
        </w:rPr>
      </w:pPr>
      <w:r w:rsidRPr="00B83176">
        <w:rPr>
          <w:rFonts w:ascii="Public Sans Light" w:hAnsi="Public Sans Light"/>
        </w:rPr>
        <w:t xml:space="preserve">Termination by the Principal for insolvency or default by the Service Provider </w:t>
      </w:r>
    </w:p>
    <w:p w14:paraId="0D4284AD" w14:textId="77777777" w:rsidR="007F29D3" w:rsidRPr="00B83176" w:rsidRDefault="007F29D3" w:rsidP="007A425A">
      <w:pPr>
        <w:numPr>
          <w:ilvl w:val="0"/>
          <w:numId w:val="22"/>
        </w:numPr>
        <w:spacing w:before="120" w:after="120" w:line="295" w:lineRule="auto"/>
        <w:ind w:left="1134" w:right="95" w:hanging="425"/>
        <w:jc w:val="both"/>
        <w:rPr>
          <w:rFonts w:ascii="Public Sans Light" w:hAnsi="Public Sans Light"/>
          <w:sz w:val="20"/>
          <w:szCs w:val="20"/>
        </w:rPr>
      </w:pPr>
      <w:r w:rsidRPr="00B83176">
        <w:rPr>
          <w:rFonts w:ascii="Public Sans Light" w:hAnsi="Public Sans Light"/>
          <w:sz w:val="20"/>
          <w:szCs w:val="20"/>
        </w:rPr>
        <w:t xml:space="preserve">If the Service Provider: </w:t>
      </w:r>
    </w:p>
    <w:p w14:paraId="4BE8972C" w14:textId="77777777" w:rsidR="007F29D3" w:rsidRPr="00B83176" w:rsidRDefault="007F29D3" w:rsidP="007A425A">
      <w:pPr>
        <w:numPr>
          <w:ilvl w:val="1"/>
          <w:numId w:val="22"/>
        </w:numPr>
        <w:spacing w:before="120" w:after="120" w:line="295" w:lineRule="auto"/>
        <w:ind w:left="1560" w:right="95" w:hanging="426"/>
        <w:jc w:val="both"/>
        <w:rPr>
          <w:rFonts w:ascii="Public Sans Light" w:hAnsi="Public Sans Light"/>
          <w:sz w:val="20"/>
          <w:szCs w:val="20"/>
        </w:rPr>
      </w:pPr>
      <w:r w:rsidRPr="00B83176">
        <w:rPr>
          <w:rFonts w:ascii="Public Sans Light" w:hAnsi="Public Sans Light"/>
          <w:sz w:val="20"/>
          <w:szCs w:val="20"/>
        </w:rPr>
        <w:t xml:space="preserve">becomes bankrupt, or insolvent, or enters into a scheme or arrangement with its creditors, or is placed into liquidation or provisional liquidation, or placed under official management or receivership; </w:t>
      </w:r>
    </w:p>
    <w:p w14:paraId="34FC40E9" w14:textId="77777777" w:rsidR="007F29D3" w:rsidRPr="00B83176" w:rsidRDefault="007F29D3" w:rsidP="007A425A">
      <w:pPr>
        <w:numPr>
          <w:ilvl w:val="1"/>
          <w:numId w:val="22"/>
        </w:numPr>
        <w:spacing w:before="120" w:after="120" w:line="295" w:lineRule="auto"/>
        <w:ind w:left="1560" w:right="95" w:hanging="426"/>
        <w:jc w:val="both"/>
        <w:rPr>
          <w:rFonts w:ascii="Public Sans Light" w:hAnsi="Public Sans Light"/>
          <w:sz w:val="20"/>
          <w:szCs w:val="20"/>
        </w:rPr>
      </w:pPr>
      <w:r w:rsidRPr="00B83176">
        <w:rPr>
          <w:rFonts w:ascii="Public Sans Light" w:hAnsi="Public Sans Light"/>
          <w:sz w:val="20"/>
          <w:szCs w:val="20"/>
        </w:rPr>
        <w:t xml:space="preserve">fails to carry out the Services with due diligence and competence; </w:t>
      </w:r>
    </w:p>
    <w:p w14:paraId="2755E0EE" w14:textId="48EB34E3" w:rsidR="007F29D3" w:rsidRPr="00916B9B" w:rsidRDefault="007F29D3" w:rsidP="007A425A">
      <w:pPr>
        <w:numPr>
          <w:ilvl w:val="1"/>
          <w:numId w:val="22"/>
        </w:numPr>
        <w:spacing w:before="120" w:after="120" w:line="295" w:lineRule="auto"/>
        <w:ind w:left="1560" w:right="1525" w:hanging="426"/>
        <w:jc w:val="both"/>
        <w:rPr>
          <w:rFonts w:ascii="Public Sans Light" w:hAnsi="Public Sans Light"/>
          <w:sz w:val="20"/>
          <w:szCs w:val="20"/>
        </w:rPr>
      </w:pPr>
      <w:r w:rsidRPr="00916B9B">
        <w:rPr>
          <w:rFonts w:ascii="Public Sans Light" w:hAnsi="Public Sans Light"/>
          <w:sz w:val="20"/>
          <w:szCs w:val="20"/>
        </w:rPr>
        <w:t xml:space="preserve">without reasonable cause suspends the carrying out of the Services; </w:t>
      </w:r>
    </w:p>
    <w:p w14:paraId="24A2C37C" w14:textId="77777777" w:rsidR="007F29D3" w:rsidRPr="00B83176" w:rsidRDefault="007F29D3" w:rsidP="007A425A">
      <w:pPr>
        <w:numPr>
          <w:ilvl w:val="1"/>
          <w:numId w:val="22"/>
        </w:numPr>
        <w:spacing w:before="120" w:after="120" w:line="295" w:lineRule="auto"/>
        <w:ind w:left="1560" w:right="95" w:hanging="426"/>
        <w:jc w:val="both"/>
        <w:rPr>
          <w:rFonts w:ascii="Public Sans Light" w:hAnsi="Public Sans Light"/>
          <w:sz w:val="20"/>
          <w:szCs w:val="20"/>
        </w:rPr>
      </w:pPr>
      <w:r w:rsidRPr="00B83176">
        <w:rPr>
          <w:rFonts w:ascii="Public Sans Light" w:hAnsi="Public Sans Light"/>
          <w:sz w:val="20"/>
          <w:szCs w:val="20"/>
        </w:rPr>
        <w:t>commits a substantial breach of this Agreement; or</w:t>
      </w:r>
    </w:p>
    <w:p w14:paraId="06407A39" w14:textId="678DBBF2" w:rsidR="007F29D3" w:rsidRPr="00717C55" w:rsidRDefault="007F29D3" w:rsidP="007A425A">
      <w:pPr>
        <w:numPr>
          <w:ilvl w:val="1"/>
          <w:numId w:val="22"/>
        </w:numPr>
        <w:spacing w:before="120" w:after="120" w:line="295" w:lineRule="auto"/>
        <w:ind w:left="1560" w:right="95" w:hanging="426"/>
        <w:jc w:val="both"/>
        <w:rPr>
          <w:rFonts w:ascii="Public Sans Light" w:hAnsi="Public Sans Light"/>
          <w:sz w:val="20"/>
          <w:szCs w:val="20"/>
        </w:rPr>
      </w:pPr>
      <w:r w:rsidRPr="00B83176">
        <w:rPr>
          <w:rFonts w:ascii="Public Sans Light" w:hAnsi="Public Sans Light"/>
          <w:sz w:val="20"/>
          <w:szCs w:val="20"/>
        </w:rPr>
        <w:lastRenderedPageBreak/>
        <w:t xml:space="preserve">in the opinion of the Principal has a conflict of interest in performing the Services; then </w:t>
      </w:r>
    </w:p>
    <w:p w14:paraId="729DA04A" w14:textId="77777777" w:rsidR="007F29D3" w:rsidRPr="00B83176" w:rsidRDefault="007F29D3" w:rsidP="007A425A">
      <w:pPr>
        <w:numPr>
          <w:ilvl w:val="0"/>
          <w:numId w:val="22"/>
        </w:numPr>
        <w:spacing w:before="120" w:after="120" w:line="295" w:lineRule="auto"/>
        <w:ind w:left="1134" w:right="95" w:hanging="425"/>
        <w:jc w:val="both"/>
        <w:rPr>
          <w:rFonts w:ascii="Public Sans Light" w:hAnsi="Public Sans Light"/>
          <w:sz w:val="20"/>
          <w:szCs w:val="20"/>
        </w:rPr>
      </w:pPr>
      <w:r w:rsidRPr="00B83176">
        <w:rPr>
          <w:rFonts w:ascii="Public Sans Light" w:hAnsi="Public Sans Light"/>
          <w:sz w:val="20"/>
          <w:szCs w:val="20"/>
        </w:rPr>
        <w:t xml:space="preserve">the Principal may, without prejudice to its right to terminate this Agreement under clause 11.1: </w:t>
      </w:r>
    </w:p>
    <w:p w14:paraId="42316358" w14:textId="69069339" w:rsidR="007F29D3" w:rsidRPr="00916B9B" w:rsidRDefault="007F29D3" w:rsidP="007A425A">
      <w:pPr>
        <w:numPr>
          <w:ilvl w:val="1"/>
          <w:numId w:val="22"/>
        </w:numPr>
        <w:spacing w:before="120" w:after="120" w:line="295" w:lineRule="auto"/>
        <w:ind w:left="1560" w:right="95" w:hanging="426"/>
        <w:jc w:val="both"/>
        <w:rPr>
          <w:rFonts w:ascii="Public Sans Light" w:hAnsi="Public Sans Light"/>
          <w:sz w:val="20"/>
          <w:szCs w:val="20"/>
        </w:rPr>
      </w:pPr>
      <w:r w:rsidRPr="00916B9B">
        <w:rPr>
          <w:rFonts w:ascii="Public Sans Light" w:hAnsi="Public Sans Light"/>
          <w:sz w:val="20"/>
          <w:szCs w:val="20"/>
        </w:rPr>
        <w:t>in the case of the circumstance specified in clause 11.2 (a) (</w:t>
      </w:r>
      <w:proofErr w:type="spellStart"/>
      <w:r w:rsidRPr="00916B9B">
        <w:rPr>
          <w:rFonts w:ascii="Public Sans Light" w:hAnsi="Public Sans Light"/>
          <w:sz w:val="20"/>
          <w:szCs w:val="20"/>
        </w:rPr>
        <w:t>i</w:t>
      </w:r>
      <w:proofErr w:type="spellEnd"/>
      <w:r w:rsidRPr="00916B9B">
        <w:rPr>
          <w:rFonts w:ascii="Public Sans Light" w:hAnsi="Public Sans Light"/>
          <w:sz w:val="20"/>
          <w:szCs w:val="20"/>
        </w:rPr>
        <w:t xml:space="preserve">), forthwith terminate this Agreement by notice to the Service Provider; or </w:t>
      </w:r>
    </w:p>
    <w:p w14:paraId="1CB5384C" w14:textId="18E6781B" w:rsidR="007F29D3" w:rsidRPr="00717C55" w:rsidRDefault="007F29D3" w:rsidP="007A425A">
      <w:pPr>
        <w:numPr>
          <w:ilvl w:val="1"/>
          <w:numId w:val="22"/>
        </w:numPr>
        <w:spacing w:before="120" w:after="120" w:line="295" w:lineRule="auto"/>
        <w:ind w:left="1560" w:right="95" w:hanging="426"/>
        <w:jc w:val="both"/>
        <w:rPr>
          <w:rFonts w:ascii="Public Sans Light" w:hAnsi="Public Sans Light"/>
          <w:sz w:val="20"/>
          <w:szCs w:val="20"/>
        </w:rPr>
      </w:pPr>
      <w:r w:rsidRPr="00B83176">
        <w:rPr>
          <w:rFonts w:ascii="Public Sans Light" w:hAnsi="Public Sans Light"/>
          <w:sz w:val="20"/>
          <w:szCs w:val="20"/>
        </w:rPr>
        <w:t>in the case of any other circumstance specified in clause 11.2(a) give notice to the Service Provider specifying the circumstance and requiring the Service Provider to remedy it; and</w:t>
      </w:r>
    </w:p>
    <w:p w14:paraId="23D86549" w14:textId="4A118B74" w:rsidR="007F29D3" w:rsidRPr="00717C55" w:rsidRDefault="007F29D3" w:rsidP="007A425A">
      <w:pPr>
        <w:spacing w:before="120" w:after="120"/>
        <w:ind w:left="1560" w:right="95" w:hanging="426"/>
        <w:rPr>
          <w:rFonts w:ascii="Public Sans Light" w:hAnsi="Public Sans Light"/>
          <w:sz w:val="20"/>
          <w:szCs w:val="20"/>
        </w:rPr>
      </w:pPr>
      <w:r w:rsidRPr="00B83176">
        <w:rPr>
          <w:rFonts w:ascii="Public Sans Light" w:hAnsi="Public Sans Light"/>
          <w:sz w:val="20"/>
          <w:szCs w:val="20"/>
        </w:rPr>
        <w:t xml:space="preserve">iii) </w:t>
      </w:r>
      <w:r w:rsidRPr="00B83176">
        <w:rPr>
          <w:rFonts w:ascii="Public Sans Light" w:hAnsi="Public Sans Light"/>
          <w:sz w:val="20"/>
          <w:szCs w:val="20"/>
        </w:rPr>
        <w:tab/>
        <w:t xml:space="preserve">if the Service Provider fails to remedy the circumstance within a period specified by the Principal under clause 11.2 (b) (ii), terminate this Agreement by a further notice to the Service Provider. </w:t>
      </w:r>
    </w:p>
    <w:p w14:paraId="3A8CE89E" w14:textId="0288898F" w:rsidR="007F29D3" w:rsidRPr="00717C55" w:rsidRDefault="007F29D3" w:rsidP="007A425A">
      <w:pPr>
        <w:pStyle w:val="Clause2"/>
        <w:tabs>
          <w:tab w:val="clear" w:pos="851"/>
          <w:tab w:val="num" w:pos="709"/>
        </w:tabs>
        <w:rPr>
          <w:rFonts w:ascii="Public Sans Light" w:hAnsi="Public Sans Light"/>
        </w:rPr>
      </w:pPr>
      <w:r w:rsidRPr="00B83176">
        <w:rPr>
          <w:rFonts w:ascii="Public Sans Light" w:hAnsi="Public Sans Light"/>
        </w:rPr>
        <w:t xml:space="preserve">Termination by the Service Provider </w:t>
      </w:r>
    </w:p>
    <w:p w14:paraId="4AC4B5E9" w14:textId="77777777" w:rsidR="007F29D3" w:rsidRPr="00B83176" w:rsidRDefault="007F29D3" w:rsidP="007A425A">
      <w:pPr>
        <w:numPr>
          <w:ilvl w:val="0"/>
          <w:numId w:val="23"/>
        </w:numPr>
        <w:spacing w:before="120" w:after="120" w:line="295" w:lineRule="auto"/>
        <w:ind w:left="1134" w:right="95" w:hanging="436"/>
        <w:jc w:val="both"/>
        <w:rPr>
          <w:rFonts w:ascii="Public Sans Light" w:hAnsi="Public Sans Light"/>
          <w:sz w:val="20"/>
          <w:szCs w:val="20"/>
        </w:rPr>
      </w:pPr>
      <w:r w:rsidRPr="00B83176">
        <w:rPr>
          <w:rFonts w:ascii="Public Sans Light" w:hAnsi="Public Sans Light"/>
          <w:sz w:val="20"/>
          <w:szCs w:val="20"/>
        </w:rPr>
        <w:t xml:space="preserve">If the Principal: </w:t>
      </w:r>
    </w:p>
    <w:p w14:paraId="0DE67DBA" w14:textId="1A100DB4" w:rsidR="007F29D3" w:rsidRPr="00916B9B" w:rsidRDefault="007F29D3" w:rsidP="007A425A">
      <w:pPr>
        <w:numPr>
          <w:ilvl w:val="1"/>
          <w:numId w:val="23"/>
        </w:numPr>
        <w:spacing w:before="120" w:after="120" w:line="295" w:lineRule="auto"/>
        <w:ind w:left="1560" w:right="95" w:hanging="426"/>
        <w:jc w:val="both"/>
        <w:rPr>
          <w:rFonts w:ascii="Public Sans Light" w:hAnsi="Public Sans Light"/>
          <w:sz w:val="20"/>
          <w:szCs w:val="20"/>
        </w:rPr>
      </w:pPr>
      <w:r w:rsidRPr="00916B9B">
        <w:rPr>
          <w:rFonts w:ascii="Public Sans Light" w:hAnsi="Public Sans Light"/>
          <w:sz w:val="20"/>
          <w:szCs w:val="20"/>
        </w:rPr>
        <w:t xml:space="preserve">fails to pay the Service Provider in accordance with this Agreement; or </w:t>
      </w:r>
    </w:p>
    <w:p w14:paraId="58298FA6" w14:textId="7AA6BDF4" w:rsidR="007F29D3" w:rsidRPr="00717C55" w:rsidRDefault="007F29D3" w:rsidP="007A425A">
      <w:pPr>
        <w:numPr>
          <w:ilvl w:val="1"/>
          <w:numId w:val="23"/>
        </w:numPr>
        <w:spacing w:before="120" w:after="120" w:line="295" w:lineRule="auto"/>
        <w:ind w:left="1560" w:right="95" w:hanging="426"/>
        <w:jc w:val="both"/>
        <w:rPr>
          <w:rFonts w:ascii="Public Sans Light" w:hAnsi="Public Sans Light"/>
          <w:sz w:val="20"/>
          <w:szCs w:val="20"/>
        </w:rPr>
      </w:pPr>
      <w:r w:rsidRPr="00B83176">
        <w:rPr>
          <w:rFonts w:ascii="Public Sans Light" w:hAnsi="Public Sans Light"/>
          <w:sz w:val="20"/>
          <w:szCs w:val="20"/>
        </w:rPr>
        <w:t xml:space="preserve">commits a substantial breach of this Agreement, </w:t>
      </w:r>
    </w:p>
    <w:p w14:paraId="2A047133" w14:textId="130EB800" w:rsidR="007F29D3" w:rsidRPr="00B83176" w:rsidRDefault="007F29D3" w:rsidP="007A425A">
      <w:pPr>
        <w:spacing w:before="120" w:after="120"/>
        <w:ind w:left="1418" w:right="95"/>
        <w:rPr>
          <w:rFonts w:ascii="Public Sans Light" w:hAnsi="Public Sans Light"/>
          <w:sz w:val="20"/>
          <w:szCs w:val="20"/>
        </w:rPr>
      </w:pPr>
      <w:r w:rsidRPr="00B83176">
        <w:rPr>
          <w:rFonts w:ascii="Public Sans Light" w:hAnsi="Public Sans Light"/>
          <w:sz w:val="20"/>
          <w:szCs w:val="20"/>
        </w:rPr>
        <w:t xml:space="preserve">then the Service Provider may give notice to the Principal specifying the failure or breach and requiring the Principal to remedy the failure or breach. </w:t>
      </w:r>
    </w:p>
    <w:p w14:paraId="0FA06D08" w14:textId="4C672EE6" w:rsidR="007F29D3" w:rsidRPr="005E1C71" w:rsidRDefault="007F29D3" w:rsidP="007A425A">
      <w:pPr>
        <w:numPr>
          <w:ilvl w:val="0"/>
          <w:numId w:val="23"/>
        </w:numPr>
        <w:spacing w:before="120" w:after="120" w:line="295" w:lineRule="auto"/>
        <w:ind w:left="1134" w:right="95" w:hanging="436"/>
        <w:jc w:val="both"/>
        <w:rPr>
          <w:rFonts w:ascii="Public Sans Light" w:hAnsi="Public Sans Light"/>
          <w:sz w:val="20"/>
          <w:szCs w:val="20"/>
        </w:rPr>
      </w:pPr>
      <w:r w:rsidRPr="00B83176">
        <w:rPr>
          <w:rFonts w:ascii="Public Sans Light" w:hAnsi="Public Sans Light"/>
          <w:sz w:val="20"/>
          <w:szCs w:val="20"/>
        </w:rPr>
        <w:t xml:space="preserve">If the Principal fails to remedy the breach within a period of not less than fourteen (14) days, the Service Provider may at any time thereafter, terminate this Agreement by giving written notice of termination to the Principal. </w:t>
      </w:r>
    </w:p>
    <w:p w14:paraId="088F5AB5" w14:textId="6ADEDB1B" w:rsidR="007F29D3" w:rsidRPr="005E1C71" w:rsidRDefault="007F29D3" w:rsidP="005E1C71">
      <w:pPr>
        <w:pStyle w:val="Clause2"/>
        <w:rPr>
          <w:rFonts w:ascii="Public Sans Light" w:hAnsi="Public Sans Light"/>
        </w:rPr>
      </w:pPr>
      <w:r w:rsidRPr="00B83176">
        <w:rPr>
          <w:rFonts w:ascii="Public Sans Light" w:hAnsi="Public Sans Light"/>
        </w:rPr>
        <w:t xml:space="preserve">Effect of Termination </w:t>
      </w:r>
    </w:p>
    <w:p w14:paraId="7E9786BA" w14:textId="77777777" w:rsidR="007F29D3" w:rsidRPr="00B83176" w:rsidRDefault="007F29D3" w:rsidP="00916B9B">
      <w:pPr>
        <w:spacing w:before="120" w:after="120"/>
        <w:ind w:left="851" w:right="95"/>
        <w:rPr>
          <w:rFonts w:ascii="Public Sans Light" w:hAnsi="Public Sans Light"/>
          <w:sz w:val="20"/>
          <w:szCs w:val="20"/>
        </w:rPr>
      </w:pPr>
      <w:r w:rsidRPr="00B83176">
        <w:rPr>
          <w:rFonts w:ascii="Public Sans Light" w:hAnsi="Public Sans Light"/>
          <w:sz w:val="20"/>
          <w:szCs w:val="20"/>
        </w:rPr>
        <w:t xml:space="preserve">Termination of this Agreement by either party is without prejudice to any accrued rights or remedies of either party. The Principal may following termination enter into a contract with any person to complete provision of the Services. </w:t>
      </w:r>
    </w:p>
    <w:p w14:paraId="43ADFD29" w14:textId="23681448" w:rsidR="007F29D3" w:rsidRPr="005E1C71" w:rsidRDefault="007F29D3" w:rsidP="005E1C71">
      <w:pPr>
        <w:pStyle w:val="Clause2"/>
        <w:rPr>
          <w:rFonts w:ascii="Public Sans Light" w:hAnsi="Public Sans Light"/>
        </w:rPr>
      </w:pPr>
      <w:r w:rsidRPr="00B83176">
        <w:rPr>
          <w:rFonts w:ascii="Public Sans Light" w:hAnsi="Public Sans Light"/>
        </w:rPr>
        <w:t xml:space="preserve">Adjustment of the Fee on Termination </w:t>
      </w:r>
    </w:p>
    <w:p w14:paraId="1EA07808" w14:textId="1CC0DD43" w:rsidR="007F29D3" w:rsidRPr="005E1C71" w:rsidRDefault="007F29D3" w:rsidP="00916B9B">
      <w:pPr>
        <w:spacing w:before="120" w:after="120"/>
        <w:ind w:left="851" w:right="95"/>
        <w:rPr>
          <w:rFonts w:ascii="Public Sans Light" w:hAnsi="Public Sans Light"/>
          <w:sz w:val="20"/>
          <w:szCs w:val="20"/>
        </w:rPr>
      </w:pPr>
      <w:r w:rsidRPr="00B83176">
        <w:rPr>
          <w:rFonts w:ascii="Public Sans Light" w:hAnsi="Public Sans Light"/>
          <w:sz w:val="20"/>
          <w:szCs w:val="20"/>
        </w:rPr>
        <w:t xml:space="preserve">Upon termination of this Agreement, the Principal will pay the Service Provider for the Services performed by the Service Provider up to the date of termination but in the case of termination under clause 11.2, such payment shall take into account any adjustments and deductions for loss or damage suffered, or reasonably likely to be suffered by the Principal as a consequence of breach of this Agreement by the Service Provider.  The Principal may offset any money due against any money payable by the Service Provider to the Principal and recover any short-fall from the Service Provider as a debt due and payable. </w:t>
      </w:r>
    </w:p>
    <w:p w14:paraId="0B66ACD7" w14:textId="19C13056" w:rsidR="007F29D3" w:rsidRPr="005E1C71" w:rsidRDefault="007F29D3" w:rsidP="005E1C71">
      <w:pPr>
        <w:pStyle w:val="Clause2"/>
        <w:rPr>
          <w:rFonts w:ascii="Public Sans Light" w:hAnsi="Public Sans Light"/>
        </w:rPr>
      </w:pPr>
      <w:r w:rsidRPr="00B83176">
        <w:rPr>
          <w:rFonts w:ascii="Public Sans Light" w:hAnsi="Public Sans Light"/>
        </w:rPr>
        <w:t xml:space="preserve">Further Services after Termination </w:t>
      </w:r>
    </w:p>
    <w:p w14:paraId="37ADCACC" w14:textId="07D1BD3A" w:rsidR="007F29D3" w:rsidRDefault="007F29D3" w:rsidP="005E1C71">
      <w:pPr>
        <w:spacing w:before="120" w:after="120"/>
        <w:ind w:left="840" w:right="95"/>
        <w:rPr>
          <w:rFonts w:ascii="Public Sans Light" w:hAnsi="Public Sans Light"/>
          <w:sz w:val="20"/>
          <w:szCs w:val="20"/>
        </w:rPr>
      </w:pPr>
      <w:r w:rsidRPr="00B83176">
        <w:rPr>
          <w:rFonts w:ascii="Public Sans Light" w:hAnsi="Public Sans Light"/>
          <w:sz w:val="20"/>
          <w:szCs w:val="20"/>
        </w:rPr>
        <w:t xml:space="preserve">If the Principal requests the Service Provider to provide further services or undertake any additional work of a minor, incidental or ancillary nature in connection with the Services after termination pursuant to clause 11.1, and the Service Provider agrees to perform the work, then notwithstanding such termination, all such work or services shall be deemed to be part of the Services and subject to the terms of this Agreement. </w:t>
      </w:r>
    </w:p>
    <w:p w14:paraId="459B43FD" w14:textId="1B144F6C" w:rsidR="00916B9B" w:rsidRPr="00916B9B" w:rsidRDefault="00916B9B" w:rsidP="00916B9B">
      <w:pPr>
        <w:pStyle w:val="Clause2"/>
        <w:rPr>
          <w:rFonts w:ascii="Public Sans Light" w:hAnsi="Public Sans Light"/>
        </w:rPr>
      </w:pPr>
      <w:r w:rsidRPr="00916B9B">
        <w:rPr>
          <w:rFonts w:ascii="Public Sans Light" w:hAnsi="Public Sans Light"/>
        </w:rPr>
        <w:t xml:space="preserve">Termination by the Principal for serious wrongdoing or other misconduct </w:t>
      </w:r>
    </w:p>
    <w:p w14:paraId="7537903D" w14:textId="54D54A30" w:rsidR="00916B9B" w:rsidRPr="00916B9B" w:rsidRDefault="00916B9B" w:rsidP="00916B9B">
      <w:pPr>
        <w:pStyle w:val="Clause2"/>
        <w:numPr>
          <w:ilvl w:val="0"/>
          <w:numId w:val="0"/>
        </w:numPr>
        <w:ind w:left="851"/>
        <w:rPr>
          <w:rFonts w:ascii="Public Sans Light" w:eastAsia="Tw Cen MT" w:hAnsi="Public Sans Light"/>
          <w:sz w:val="20"/>
          <w:lang w:val="en-US"/>
        </w:rPr>
      </w:pPr>
      <w:r w:rsidRPr="00916B9B">
        <w:rPr>
          <w:rFonts w:ascii="Public Sans Light" w:eastAsia="Tw Cen MT" w:hAnsi="Public Sans Light"/>
          <w:sz w:val="20"/>
          <w:lang w:val="en-US"/>
        </w:rPr>
        <w:t>To the extent that clause 4.20 applies, the Principal may terminate this Agreement in response to a finding of serious wrongdoing or other misconduct involving the Service Provider or personnel providing services under this Agreement.</w:t>
      </w:r>
    </w:p>
    <w:p w14:paraId="35F6E43C" w14:textId="77777777" w:rsidR="00916B9B" w:rsidRPr="005E1C71" w:rsidRDefault="00916B9B" w:rsidP="005E1C71">
      <w:pPr>
        <w:spacing w:before="120" w:after="120"/>
        <w:ind w:left="840" w:right="95"/>
        <w:rPr>
          <w:rFonts w:ascii="Public Sans Light" w:hAnsi="Public Sans Light"/>
          <w:sz w:val="20"/>
          <w:szCs w:val="20"/>
        </w:rPr>
      </w:pPr>
    </w:p>
    <w:p w14:paraId="250790A0" w14:textId="15EECCC8" w:rsidR="007F29D3" w:rsidRPr="005E1C71" w:rsidRDefault="007F29D3" w:rsidP="005E1C71">
      <w:pPr>
        <w:pStyle w:val="Clause1"/>
        <w:rPr>
          <w:rFonts w:ascii="Public Sans Light" w:hAnsi="Public Sans Light"/>
          <w:b w:val="0"/>
          <w:bCs/>
          <w:color w:val="000066"/>
          <w:sz w:val="40"/>
          <w:szCs w:val="40"/>
        </w:rPr>
      </w:pPr>
      <w:bookmarkStart w:id="113" w:name="_Toc153197620"/>
      <w:r w:rsidRPr="0093523F">
        <w:rPr>
          <w:rFonts w:ascii="Public Sans Light" w:hAnsi="Public Sans Light"/>
          <w:b w:val="0"/>
          <w:bCs/>
          <w:color w:val="000066"/>
          <w:sz w:val="40"/>
          <w:szCs w:val="40"/>
        </w:rPr>
        <w:lastRenderedPageBreak/>
        <w:t>CONSEQUENCES OF TERMINATION</w:t>
      </w:r>
      <w:bookmarkEnd w:id="113"/>
      <w:r w:rsidRPr="0093523F">
        <w:rPr>
          <w:rFonts w:ascii="Public Sans Light" w:hAnsi="Public Sans Light"/>
          <w:b w:val="0"/>
          <w:bCs/>
          <w:color w:val="000066"/>
          <w:sz w:val="40"/>
          <w:szCs w:val="40"/>
        </w:rPr>
        <w:t xml:space="preserve"> </w:t>
      </w:r>
    </w:p>
    <w:p w14:paraId="07020DF5" w14:textId="400D565D" w:rsidR="007F29D3" w:rsidRPr="005E1C71" w:rsidRDefault="007F29D3" w:rsidP="005E7A41">
      <w:pPr>
        <w:pStyle w:val="Clause2"/>
        <w:rPr>
          <w:rFonts w:ascii="Public Sans Light" w:hAnsi="Public Sans Light"/>
          <w:sz w:val="20"/>
        </w:rPr>
      </w:pPr>
      <w:r w:rsidRPr="00B83176">
        <w:rPr>
          <w:rFonts w:ascii="Public Sans Light" w:hAnsi="Public Sans Light"/>
          <w:sz w:val="20"/>
        </w:rPr>
        <w:t xml:space="preserve">Without limiting the Principal’s rights in relation to this Agreement, if the Principal pre-paid any amounts to the Service Provider for Services to be performed which at the date of termination have not been performed and this Agreement is terminated for any reason: </w:t>
      </w:r>
    </w:p>
    <w:p w14:paraId="74DE2E1E" w14:textId="77777777" w:rsidR="007F29D3" w:rsidRPr="00B83176" w:rsidRDefault="007F29D3" w:rsidP="007A425A">
      <w:pPr>
        <w:numPr>
          <w:ilvl w:val="0"/>
          <w:numId w:val="24"/>
        </w:numPr>
        <w:spacing w:before="120" w:after="120" w:line="295" w:lineRule="auto"/>
        <w:ind w:left="1276" w:right="95" w:hanging="425"/>
        <w:jc w:val="both"/>
        <w:rPr>
          <w:rFonts w:ascii="Public Sans Light" w:hAnsi="Public Sans Light"/>
          <w:sz w:val="20"/>
          <w:szCs w:val="20"/>
        </w:rPr>
      </w:pPr>
      <w:r w:rsidRPr="00B83176">
        <w:rPr>
          <w:rFonts w:ascii="Public Sans Light" w:hAnsi="Public Sans Light"/>
          <w:sz w:val="20"/>
          <w:szCs w:val="20"/>
        </w:rPr>
        <w:t xml:space="preserve">the Service Provider must refund to the Principal such prepaid amounts, within seven (7) days of termination of this Agreement; and </w:t>
      </w:r>
    </w:p>
    <w:p w14:paraId="2343F3ED" w14:textId="11CE0AB3" w:rsidR="007F29D3" w:rsidRPr="005E1C71" w:rsidRDefault="007F29D3" w:rsidP="007A425A">
      <w:pPr>
        <w:numPr>
          <w:ilvl w:val="0"/>
          <w:numId w:val="24"/>
        </w:numPr>
        <w:spacing w:before="120" w:after="120" w:line="295" w:lineRule="auto"/>
        <w:ind w:left="1276" w:right="95" w:hanging="425"/>
        <w:jc w:val="both"/>
        <w:rPr>
          <w:rFonts w:ascii="Public Sans Light" w:hAnsi="Public Sans Light"/>
          <w:sz w:val="20"/>
          <w:szCs w:val="20"/>
        </w:rPr>
      </w:pPr>
      <w:r w:rsidRPr="00B83176">
        <w:rPr>
          <w:rFonts w:ascii="Public Sans Light" w:hAnsi="Public Sans Light"/>
          <w:sz w:val="20"/>
          <w:szCs w:val="20"/>
        </w:rPr>
        <w:t xml:space="preserve">the Principal may recover in an appropriate court the balance of any prepaid amount not refunded as a debt due and payable by the Service Provider to the Principal. </w:t>
      </w:r>
    </w:p>
    <w:p w14:paraId="4C0D3983" w14:textId="3E767584" w:rsidR="007F29D3" w:rsidRPr="005E1C71" w:rsidRDefault="007F29D3" w:rsidP="005E1C71">
      <w:pPr>
        <w:pStyle w:val="Clause2"/>
        <w:rPr>
          <w:rFonts w:ascii="Public Sans Light" w:hAnsi="Public Sans Light"/>
          <w:sz w:val="20"/>
        </w:rPr>
      </w:pPr>
      <w:r w:rsidRPr="00B83176">
        <w:rPr>
          <w:rFonts w:ascii="Public Sans Light" w:hAnsi="Public Sans Light"/>
          <w:sz w:val="20"/>
        </w:rPr>
        <w:t xml:space="preserve">The Service Provider must, except to the extent approved by the Principal in writing, deliver to the Principal, within 7 days of termination or expiry of this Agreement: </w:t>
      </w:r>
    </w:p>
    <w:p w14:paraId="32643E98" w14:textId="77777777" w:rsidR="007F29D3" w:rsidRPr="00B83176" w:rsidRDefault="007F29D3" w:rsidP="007A425A">
      <w:pPr>
        <w:numPr>
          <w:ilvl w:val="0"/>
          <w:numId w:val="25"/>
        </w:numPr>
        <w:spacing w:before="120" w:after="120" w:line="295" w:lineRule="auto"/>
        <w:ind w:left="1276" w:right="95" w:hanging="446"/>
        <w:jc w:val="both"/>
        <w:rPr>
          <w:rFonts w:ascii="Public Sans Light" w:hAnsi="Public Sans Light"/>
          <w:sz w:val="20"/>
          <w:szCs w:val="20"/>
        </w:rPr>
      </w:pPr>
      <w:r w:rsidRPr="00B83176">
        <w:rPr>
          <w:rFonts w:ascii="Public Sans Light" w:hAnsi="Public Sans Light"/>
          <w:sz w:val="20"/>
          <w:szCs w:val="20"/>
        </w:rPr>
        <w:t xml:space="preserve">all Confidential Information of the Principal; </w:t>
      </w:r>
    </w:p>
    <w:p w14:paraId="4AC210A7" w14:textId="77777777" w:rsidR="007F29D3" w:rsidRPr="00B83176" w:rsidRDefault="007F29D3" w:rsidP="007A425A">
      <w:pPr>
        <w:numPr>
          <w:ilvl w:val="0"/>
          <w:numId w:val="25"/>
        </w:numPr>
        <w:spacing w:before="120" w:after="120" w:line="295" w:lineRule="auto"/>
        <w:ind w:left="1276" w:right="95" w:hanging="446"/>
        <w:jc w:val="both"/>
        <w:rPr>
          <w:rFonts w:ascii="Public Sans Light" w:hAnsi="Public Sans Light"/>
          <w:sz w:val="20"/>
          <w:szCs w:val="20"/>
        </w:rPr>
      </w:pPr>
      <w:r w:rsidRPr="00B83176">
        <w:rPr>
          <w:rFonts w:ascii="Public Sans Light" w:hAnsi="Public Sans Light"/>
          <w:sz w:val="20"/>
          <w:szCs w:val="20"/>
        </w:rPr>
        <w:t xml:space="preserve">all Contract Material and Principal’s Material; and </w:t>
      </w:r>
    </w:p>
    <w:p w14:paraId="020E9D59" w14:textId="6B8014A7" w:rsidR="007F29D3" w:rsidRPr="005E1C71" w:rsidRDefault="007F29D3" w:rsidP="007A425A">
      <w:pPr>
        <w:numPr>
          <w:ilvl w:val="0"/>
          <w:numId w:val="25"/>
        </w:numPr>
        <w:spacing w:before="120" w:after="120" w:line="295" w:lineRule="auto"/>
        <w:ind w:left="1276" w:right="95" w:hanging="446"/>
        <w:jc w:val="both"/>
        <w:rPr>
          <w:rFonts w:ascii="Public Sans Light" w:hAnsi="Public Sans Light"/>
          <w:sz w:val="20"/>
          <w:szCs w:val="20"/>
        </w:rPr>
      </w:pPr>
      <w:r w:rsidRPr="00B83176">
        <w:rPr>
          <w:rFonts w:ascii="Public Sans Light" w:hAnsi="Public Sans Light"/>
          <w:sz w:val="20"/>
          <w:szCs w:val="20"/>
        </w:rPr>
        <w:t xml:space="preserve">all copies of (a) and (b) above. </w:t>
      </w:r>
    </w:p>
    <w:p w14:paraId="05B70A45" w14:textId="77777777" w:rsidR="007F29D3" w:rsidRPr="00B83176" w:rsidRDefault="007F29D3" w:rsidP="005E1C71">
      <w:pPr>
        <w:pStyle w:val="Clause2"/>
        <w:rPr>
          <w:rFonts w:ascii="Public Sans Light" w:hAnsi="Public Sans Light"/>
          <w:sz w:val="20"/>
        </w:rPr>
      </w:pPr>
      <w:r w:rsidRPr="00B83176">
        <w:rPr>
          <w:rFonts w:ascii="Public Sans Light" w:hAnsi="Public Sans Light"/>
          <w:sz w:val="20"/>
        </w:rPr>
        <w:t>The provision dealing with the return of Materials upon termination or expiry of this Agreement does not prevent the Service Provider from keeping a bona fide copy of the Contract Material for its records, subject to the confidentiality and privacy requirements contained in this Agreement.</w:t>
      </w:r>
    </w:p>
    <w:p w14:paraId="5A11AF9E" w14:textId="77777777" w:rsidR="007F29D3" w:rsidRPr="00B83176" w:rsidRDefault="007F29D3" w:rsidP="005E1C71">
      <w:pPr>
        <w:pStyle w:val="Clause2"/>
        <w:rPr>
          <w:rFonts w:ascii="Public Sans Light" w:hAnsi="Public Sans Light"/>
          <w:sz w:val="20"/>
        </w:rPr>
      </w:pPr>
      <w:r w:rsidRPr="00B83176">
        <w:rPr>
          <w:rFonts w:ascii="Public Sans Light" w:hAnsi="Public Sans Light"/>
          <w:sz w:val="20"/>
        </w:rPr>
        <w:t xml:space="preserve">The Service Provider must for a minimum period of seven (7) years following the expiration or termination of this Agreement, keep the operational records and project data relating to the provision of the Services securely and in a form and manner as to facilitate access and inspection under this Agreement. </w:t>
      </w:r>
    </w:p>
    <w:p w14:paraId="738B13DB" w14:textId="77777777" w:rsidR="007F29D3" w:rsidRPr="00B83176" w:rsidRDefault="007F29D3" w:rsidP="005E1C71">
      <w:pPr>
        <w:pStyle w:val="Clause2"/>
        <w:rPr>
          <w:rFonts w:ascii="Public Sans Light" w:hAnsi="Public Sans Light"/>
          <w:sz w:val="20"/>
        </w:rPr>
      </w:pPr>
      <w:r w:rsidRPr="00B83176">
        <w:rPr>
          <w:rFonts w:ascii="Public Sans Light" w:hAnsi="Public Sans Light"/>
          <w:sz w:val="20"/>
        </w:rPr>
        <w:t xml:space="preserve">Clauses in this Agreement dealing with access to records, licences and consents, confidentiality, intellectual property, insurance, consequences of termination, dispute resolution, and any other provision of this Agreement which by its nature should survive termination shall survive termination, expiry or repudiation of this Agreement. </w:t>
      </w:r>
    </w:p>
    <w:p w14:paraId="59C325F3" w14:textId="283A384E" w:rsidR="007F29D3" w:rsidRPr="005E1C71" w:rsidRDefault="007F29D3" w:rsidP="005E1C71">
      <w:pPr>
        <w:pStyle w:val="Clause1"/>
        <w:rPr>
          <w:rFonts w:ascii="Public Sans Light" w:hAnsi="Public Sans Light"/>
          <w:b w:val="0"/>
          <w:bCs/>
          <w:color w:val="000066"/>
          <w:sz w:val="40"/>
          <w:szCs w:val="40"/>
        </w:rPr>
      </w:pPr>
      <w:bookmarkStart w:id="114" w:name="_Toc153197621"/>
      <w:r w:rsidRPr="0093523F">
        <w:rPr>
          <w:rFonts w:ascii="Public Sans Light" w:hAnsi="Public Sans Light"/>
          <w:b w:val="0"/>
          <w:bCs/>
          <w:color w:val="000066"/>
          <w:sz w:val="40"/>
          <w:szCs w:val="40"/>
        </w:rPr>
        <w:t>DISPUTE RESOLUTION</w:t>
      </w:r>
      <w:bookmarkEnd w:id="114"/>
      <w:r w:rsidRPr="0093523F">
        <w:rPr>
          <w:rFonts w:ascii="Public Sans Light" w:hAnsi="Public Sans Light"/>
          <w:b w:val="0"/>
          <w:bCs/>
          <w:color w:val="000066"/>
          <w:sz w:val="40"/>
          <w:szCs w:val="40"/>
        </w:rPr>
        <w:t xml:space="preserve"> </w:t>
      </w:r>
    </w:p>
    <w:p w14:paraId="73617406" w14:textId="4756B9A6" w:rsidR="007F29D3" w:rsidRPr="005E1C71" w:rsidRDefault="007F29D3" w:rsidP="005E1C71">
      <w:pPr>
        <w:pStyle w:val="Clause2"/>
        <w:rPr>
          <w:rFonts w:ascii="Public Sans Light" w:hAnsi="Public Sans Light"/>
        </w:rPr>
      </w:pPr>
      <w:r w:rsidRPr="00B83176">
        <w:rPr>
          <w:rStyle w:val="Clause2Char"/>
          <w:rFonts w:ascii="Public Sans Light" w:hAnsi="Public Sans Light"/>
          <w:sz w:val="20"/>
        </w:rPr>
        <w:t>For any dispute arising under this Agreement</w:t>
      </w:r>
      <w:r w:rsidRPr="00B83176">
        <w:rPr>
          <w:rStyle w:val="Clause2Char"/>
          <w:rFonts w:ascii="Public Sans Light" w:hAnsi="Public Sans Light"/>
        </w:rPr>
        <w:t xml:space="preserve">: </w:t>
      </w:r>
    </w:p>
    <w:p w14:paraId="159F417C" w14:textId="71C40C17" w:rsidR="007F29D3" w:rsidRPr="005E1C71" w:rsidRDefault="007F29D3" w:rsidP="005E7A41">
      <w:pPr>
        <w:numPr>
          <w:ilvl w:val="0"/>
          <w:numId w:val="26"/>
        </w:numPr>
        <w:spacing w:before="120" w:after="120" w:line="295" w:lineRule="auto"/>
        <w:ind w:left="1276" w:right="95" w:hanging="425"/>
        <w:jc w:val="both"/>
        <w:rPr>
          <w:rFonts w:ascii="Public Sans Light" w:hAnsi="Public Sans Light"/>
          <w:sz w:val="20"/>
          <w:szCs w:val="20"/>
        </w:rPr>
      </w:pPr>
      <w:r w:rsidRPr="00B83176">
        <w:rPr>
          <w:rFonts w:ascii="Public Sans Light" w:hAnsi="Public Sans Light"/>
          <w:sz w:val="20"/>
          <w:szCs w:val="20"/>
        </w:rPr>
        <w:t xml:space="preserve">both parties will try in good faith to settle the dispute by negotiation; </w:t>
      </w:r>
    </w:p>
    <w:p w14:paraId="2A796636" w14:textId="1DE1E50A" w:rsidR="007F29D3" w:rsidRPr="005E1C71" w:rsidRDefault="007F29D3" w:rsidP="005E7A41">
      <w:pPr>
        <w:numPr>
          <w:ilvl w:val="0"/>
          <w:numId w:val="26"/>
        </w:numPr>
        <w:spacing w:before="120" w:after="120" w:line="295" w:lineRule="auto"/>
        <w:ind w:left="1276" w:right="95" w:hanging="425"/>
        <w:jc w:val="both"/>
        <w:rPr>
          <w:rFonts w:ascii="Public Sans Light" w:hAnsi="Public Sans Light"/>
          <w:sz w:val="20"/>
          <w:szCs w:val="20"/>
        </w:rPr>
      </w:pPr>
      <w:r w:rsidRPr="00B83176">
        <w:rPr>
          <w:rFonts w:ascii="Public Sans Light" w:hAnsi="Public Sans Light"/>
          <w:sz w:val="20"/>
          <w:szCs w:val="20"/>
        </w:rPr>
        <w:t xml:space="preserve">if unresolved, the party claiming that that there is a dispute will give the other party a notice setting out the details of the dispute; </w:t>
      </w:r>
    </w:p>
    <w:p w14:paraId="1C567445" w14:textId="022165DD" w:rsidR="007F29D3" w:rsidRPr="005E1C71" w:rsidRDefault="007F29D3" w:rsidP="005E7A41">
      <w:pPr>
        <w:numPr>
          <w:ilvl w:val="0"/>
          <w:numId w:val="26"/>
        </w:numPr>
        <w:spacing w:before="120" w:after="120" w:line="295" w:lineRule="auto"/>
        <w:ind w:left="1276" w:right="95" w:hanging="425"/>
        <w:jc w:val="both"/>
        <w:rPr>
          <w:rFonts w:ascii="Public Sans Light" w:hAnsi="Public Sans Light"/>
          <w:sz w:val="20"/>
          <w:szCs w:val="20"/>
        </w:rPr>
      </w:pPr>
      <w:r w:rsidRPr="00B83176">
        <w:rPr>
          <w:rFonts w:ascii="Public Sans Light" w:hAnsi="Public Sans Light"/>
          <w:sz w:val="20"/>
          <w:szCs w:val="20"/>
        </w:rPr>
        <w:t xml:space="preserve">within five (5) consecutive Business Days, each party may (if applicable) nominate a senior representative not having prior direct involvement in the dispute. the senior representatives will try in good faith to settle the dispute by negotiation. </w:t>
      </w:r>
    </w:p>
    <w:p w14:paraId="3BB74B51" w14:textId="77777777" w:rsidR="007F29D3" w:rsidRPr="00B83176" w:rsidRDefault="007F29D3" w:rsidP="005E7A41">
      <w:pPr>
        <w:numPr>
          <w:ilvl w:val="0"/>
          <w:numId w:val="26"/>
        </w:numPr>
        <w:spacing w:before="120" w:after="120" w:line="295" w:lineRule="auto"/>
        <w:ind w:left="1276" w:right="95" w:hanging="425"/>
        <w:jc w:val="both"/>
        <w:rPr>
          <w:rFonts w:ascii="Public Sans Light" w:hAnsi="Public Sans Light"/>
          <w:sz w:val="20"/>
          <w:szCs w:val="20"/>
        </w:rPr>
      </w:pPr>
      <w:r w:rsidRPr="00B83176">
        <w:rPr>
          <w:rFonts w:ascii="Public Sans Light" w:hAnsi="Public Sans Light"/>
          <w:sz w:val="20"/>
          <w:szCs w:val="20"/>
        </w:rPr>
        <w:t xml:space="preserve">failing settlement within a further 10 Business Days;  </w:t>
      </w:r>
    </w:p>
    <w:p w14:paraId="50588D06" w14:textId="1346AE6E" w:rsidR="007F29D3" w:rsidRPr="005E1C71" w:rsidRDefault="007F29D3" w:rsidP="005E7A41">
      <w:pPr>
        <w:numPr>
          <w:ilvl w:val="2"/>
          <w:numId w:val="27"/>
        </w:numPr>
        <w:spacing w:before="120" w:after="120" w:line="295" w:lineRule="auto"/>
        <w:ind w:left="1701" w:right="95" w:hanging="425"/>
        <w:jc w:val="both"/>
        <w:rPr>
          <w:rFonts w:ascii="Public Sans Light" w:hAnsi="Public Sans Light"/>
          <w:sz w:val="20"/>
          <w:szCs w:val="20"/>
        </w:rPr>
      </w:pPr>
      <w:r w:rsidRPr="00B83176">
        <w:rPr>
          <w:rFonts w:ascii="Public Sans Light" w:hAnsi="Public Sans Light"/>
          <w:sz w:val="20"/>
          <w:szCs w:val="20"/>
        </w:rPr>
        <w:t xml:space="preserve">where the Service Provider is a small business (being an Australian or New Zealand-based firm that has an annual turnover of under $2 million in the latest financial year) the parties will be required to commence alternative dispute resolution through the office of the NSW Small Business Commissioner. The dispute should not be subject to proceedings before a court until the Small Business Commissioner has certified in writing that the parties’ participation in the dispute resolution process has not resolved the dispute. The Commissioner’s certificate will be structured to inform the Court whether the parties </w:t>
      </w:r>
      <w:r w:rsidRPr="00B83176">
        <w:rPr>
          <w:rFonts w:ascii="Public Sans Light" w:hAnsi="Public Sans Light"/>
          <w:sz w:val="20"/>
          <w:szCs w:val="20"/>
        </w:rPr>
        <w:lastRenderedPageBreak/>
        <w:t xml:space="preserve">participated in the dispute process, if a party did not participate or if the matter was only partly resolved through the process; </w:t>
      </w:r>
    </w:p>
    <w:p w14:paraId="24BE5FE1" w14:textId="1DF1738B" w:rsidR="007F29D3" w:rsidRPr="005E1C71" w:rsidRDefault="007F29D3" w:rsidP="005E7A41">
      <w:pPr>
        <w:numPr>
          <w:ilvl w:val="2"/>
          <w:numId w:val="27"/>
        </w:numPr>
        <w:spacing w:before="120" w:after="120" w:line="295" w:lineRule="auto"/>
        <w:ind w:left="1701" w:right="95" w:hanging="425"/>
        <w:jc w:val="both"/>
        <w:rPr>
          <w:rFonts w:ascii="Public Sans Light" w:hAnsi="Public Sans Light"/>
          <w:sz w:val="20"/>
          <w:szCs w:val="20"/>
        </w:rPr>
      </w:pPr>
      <w:r w:rsidRPr="00B83176">
        <w:rPr>
          <w:rFonts w:ascii="Public Sans Light" w:hAnsi="Public Sans Light"/>
          <w:sz w:val="20"/>
          <w:szCs w:val="20"/>
        </w:rPr>
        <w:t xml:space="preserve">where the Service Provider is not a small business, and failing settlement within a further 10 Business Days, the parties agree to appoint a mediator from the Australian Commercial Disputes Centre (ACDC) to conduct a mediation to resolve the dispute. The parties agree that the dispute will not be subject to proceedings before a court until the mediator appointed by the parties has certified in writing that the parties’ participation in the dispute resolution process has not resolved the dispute. The mediator’s certificate will be structured to inform the Court whether the parties participated in the dispute process, if a party did not participate or if the matter was only partly resolved through the process </w:t>
      </w:r>
    </w:p>
    <w:p w14:paraId="26557B4F" w14:textId="34F13EA0" w:rsidR="007F29D3" w:rsidRPr="005E1C71" w:rsidRDefault="007F29D3" w:rsidP="005E1C71">
      <w:pPr>
        <w:pStyle w:val="Clause2"/>
        <w:rPr>
          <w:rFonts w:ascii="Public Sans Light" w:hAnsi="Public Sans Light"/>
          <w:sz w:val="20"/>
        </w:rPr>
      </w:pPr>
      <w:r w:rsidRPr="00B83176">
        <w:rPr>
          <w:rFonts w:ascii="Public Sans Light" w:hAnsi="Public Sans Light"/>
          <w:sz w:val="20"/>
        </w:rPr>
        <w:t xml:space="preserve">The parties will each bear their own costs for dispute resolution. Despite the existence of a dispute, the Service Provider will (unless requested in writing by the Client not to do so) continue performance under the Agreement. </w:t>
      </w:r>
    </w:p>
    <w:p w14:paraId="38684850" w14:textId="77777777" w:rsidR="007F29D3" w:rsidRPr="00B83176" w:rsidRDefault="007F29D3" w:rsidP="005E1C71">
      <w:pPr>
        <w:pStyle w:val="Clause2"/>
        <w:rPr>
          <w:rFonts w:ascii="Public Sans Light" w:hAnsi="Public Sans Light"/>
          <w:sz w:val="20"/>
        </w:rPr>
      </w:pPr>
      <w:r w:rsidRPr="00B83176">
        <w:rPr>
          <w:rFonts w:ascii="Public Sans Light" w:hAnsi="Public Sans Light"/>
          <w:sz w:val="20"/>
        </w:rPr>
        <w:t xml:space="preserve">The procedure for dispute resolution does not apply to action relating to termination or to legal proceedings for urgent interlocutory relief. </w:t>
      </w:r>
    </w:p>
    <w:p w14:paraId="1F02381F" w14:textId="005F10B5" w:rsidR="007F29D3" w:rsidRPr="005E1C71" w:rsidRDefault="007F29D3" w:rsidP="005E1C71">
      <w:pPr>
        <w:pStyle w:val="Clause1"/>
        <w:rPr>
          <w:rFonts w:ascii="Public Sans Light" w:hAnsi="Public Sans Light"/>
          <w:b w:val="0"/>
          <w:bCs/>
          <w:color w:val="000066"/>
          <w:sz w:val="40"/>
          <w:szCs w:val="40"/>
        </w:rPr>
      </w:pPr>
      <w:bookmarkStart w:id="115" w:name="_Toc153197622"/>
      <w:r w:rsidRPr="0093523F">
        <w:rPr>
          <w:rFonts w:ascii="Public Sans Light" w:hAnsi="Public Sans Light"/>
          <w:b w:val="0"/>
          <w:bCs/>
          <w:color w:val="000066"/>
          <w:sz w:val="40"/>
          <w:szCs w:val="40"/>
        </w:rPr>
        <w:t>NOTICES</w:t>
      </w:r>
      <w:bookmarkEnd w:id="115"/>
      <w:r w:rsidRPr="0093523F">
        <w:rPr>
          <w:rFonts w:ascii="Public Sans Light" w:hAnsi="Public Sans Light"/>
          <w:b w:val="0"/>
          <w:bCs/>
          <w:color w:val="000066"/>
          <w:sz w:val="40"/>
          <w:szCs w:val="40"/>
        </w:rPr>
        <w:t xml:space="preserve"> </w:t>
      </w:r>
    </w:p>
    <w:p w14:paraId="4B7607F9" w14:textId="1B4AC2CF" w:rsidR="007F29D3" w:rsidRPr="005E1C71" w:rsidRDefault="007F29D3" w:rsidP="005E1C71">
      <w:pPr>
        <w:pStyle w:val="Clause2"/>
        <w:rPr>
          <w:rFonts w:ascii="Public Sans Light" w:hAnsi="Public Sans Light"/>
          <w:sz w:val="20"/>
        </w:rPr>
      </w:pPr>
      <w:r w:rsidRPr="00B83176">
        <w:rPr>
          <w:rFonts w:ascii="Public Sans Light" w:hAnsi="Public Sans Light"/>
          <w:sz w:val="20"/>
        </w:rPr>
        <w:t xml:space="preserve">Any notice given under this Agreement: </w:t>
      </w:r>
    </w:p>
    <w:p w14:paraId="0A1CBAC5" w14:textId="77777777" w:rsidR="007F29D3" w:rsidRPr="00B83176" w:rsidRDefault="007F29D3" w:rsidP="00762AD2">
      <w:pPr>
        <w:numPr>
          <w:ilvl w:val="1"/>
          <w:numId w:val="28"/>
        </w:numPr>
        <w:spacing w:before="120" w:after="120" w:line="295" w:lineRule="auto"/>
        <w:ind w:left="1276" w:right="1058" w:hanging="425"/>
        <w:jc w:val="both"/>
        <w:rPr>
          <w:rFonts w:ascii="Public Sans Light" w:hAnsi="Public Sans Light"/>
          <w:sz w:val="20"/>
          <w:szCs w:val="20"/>
        </w:rPr>
      </w:pPr>
      <w:r w:rsidRPr="00B83176">
        <w:rPr>
          <w:rFonts w:ascii="Public Sans Light" w:hAnsi="Public Sans Light"/>
          <w:sz w:val="20"/>
          <w:szCs w:val="20"/>
        </w:rPr>
        <w:t xml:space="preserve">must be in writing addressed to the intended recipient at the address shown  for the parties in the Agreement Details or the address last notified by the intended recipient to the sender; </w:t>
      </w:r>
    </w:p>
    <w:p w14:paraId="0B35CCD8" w14:textId="77777777" w:rsidR="007F29D3" w:rsidRPr="00B83176" w:rsidRDefault="007F29D3" w:rsidP="00762AD2">
      <w:pPr>
        <w:numPr>
          <w:ilvl w:val="1"/>
          <w:numId w:val="28"/>
        </w:numPr>
        <w:spacing w:before="120" w:after="120" w:line="350" w:lineRule="auto"/>
        <w:ind w:left="1276" w:right="1058" w:hanging="425"/>
        <w:jc w:val="both"/>
        <w:rPr>
          <w:rFonts w:ascii="Public Sans Light" w:hAnsi="Public Sans Light"/>
          <w:sz w:val="20"/>
          <w:szCs w:val="20"/>
        </w:rPr>
      </w:pPr>
      <w:r w:rsidRPr="00B83176">
        <w:rPr>
          <w:rFonts w:ascii="Public Sans Light" w:hAnsi="Public Sans Light"/>
          <w:sz w:val="20"/>
          <w:szCs w:val="20"/>
        </w:rPr>
        <w:t xml:space="preserve">must be signed by an </w:t>
      </w:r>
      <w:proofErr w:type="spellStart"/>
      <w:r w:rsidRPr="00B83176">
        <w:rPr>
          <w:rFonts w:ascii="Public Sans Light" w:hAnsi="Public Sans Light"/>
          <w:sz w:val="20"/>
          <w:szCs w:val="20"/>
        </w:rPr>
        <w:t>authorised</w:t>
      </w:r>
      <w:proofErr w:type="spellEnd"/>
      <w:r w:rsidRPr="00B83176">
        <w:rPr>
          <w:rFonts w:ascii="Public Sans Light" w:hAnsi="Public Sans Light"/>
          <w:sz w:val="20"/>
          <w:szCs w:val="20"/>
        </w:rPr>
        <w:t xml:space="preserve"> officer of the sender; </w:t>
      </w:r>
    </w:p>
    <w:p w14:paraId="64C704E2" w14:textId="416BCC5F" w:rsidR="007F29D3" w:rsidRPr="005E1C71" w:rsidRDefault="007F29D3" w:rsidP="00762AD2">
      <w:pPr>
        <w:numPr>
          <w:ilvl w:val="1"/>
          <w:numId w:val="28"/>
        </w:numPr>
        <w:spacing w:before="120" w:after="120" w:line="350" w:lineRule="auto"/>
        <w:ind w:left="1276" w:right="1058" w:hanging="425"/>
        <w:jc w:val="both"/>
        <w:rPr>
          <w:rFonts w:ascii="Public Sans Light" w:hAnsi="Public Sans Light"/>
          <w:sz w:val="20"/>
          <w:szCs w:val="20"/>
        </w:rPr>
      </w:pPr>
      <w:r w:rsidRPr="00B83176">
        <w:rPr>
          <w:rFonts w:ascii="Public Sans Light" w:hAnsi="Public Sans Light"/>
          <w:sz w:val="20"/>
          <w:szCs w:val="20"/>
        </w:rPr>
        <w:t xml:space="preserve">will be taken to have been delivered: </w:t>
      </w:r>
    </w:p>
    <w:p w14:paraId="42134FAE" w14:textId="77777777" w:rsidR="007F29D3" w:rsidRPr="00B83176" w:rsidRDefault="007F29D3" w:rsidP="005E7A41">
      <w:pPr>
        <w:numPr>
          <w:ilvl w:val="2"/>
          <w:numId w:val="28"/>
        </w:numPr>
        <w:spacing w:before="120" w:after="120" w:line="295" w:lineRule="auto"/>
        <w:ind w:left="1843" w:right="95" w:hanging="425"/>
        <w:jc w:val="both"/>
        <w:rPr>
          <w:rFonts w:ascii="Public Sans Light" w:hAnsi="Public Sans Light"/>
          <w:sz w:val="20"/>
          <w:szCs w:val="20"/>
        </w:rPr>
      </w:pPr>
      <w:r w:rsidRPr="00B83176">
        <w:rPr>
          <w:rFonts w:ascii="Public Sans Light" w:hAnsi="Public Sans Light"/>
          <w:sz w:val="20"/>
          <w:szCs w:val="20"/>
        </w:rPr>
        <w:t xml:space="preserve">in the case of delivery in person - when delivered to the recipient’s address for service and a signature received as evidence of delivery; </w:t>
      </w:r>
    </w:p>
    <w:p w14:paraId="79E4B088" w14:textId="77777777" w:rsidR="007F29D3" w:rsidRPr="00B83176" w:rsidRDefault="007F29D3" w:rsidP="005E7A41">
      <w:pPr>
        <w:numPr>
          <w:ilvl w:val="2"/>
          <w:numId w:val="28"/>
        </w:numPr>
        <w:spacing w:before="120" w:after="120" w:line="295" w:lineRule="auto"/>
        <w:ind w:left="1843" w:right="95" w:hanging="425"/>
        <w:jc w:val="both"/>
        <w:rPr>
          <w:rFonts w:ascii="Public Sans Light" w:hAnsi="Public Sans Light"/>
          <w:sz w:val="20"/>
          <w:szCs w:val="20"/>
        </w:rPr>
      </w:pPr>
      <w:r w:rsidRPr="00B83176">
        <w:rPr>
          <w:rFonts w:ascii="Public Sans Light" w:hAnsi="Public Sans Light"/>
          <w:sz w:val="20"/>
          <w:szCs w:val="20"/>
        </w:rPr>
        <w:t xml:space="preserve">in the case of delivery by post - within three business days of posting; </w:t>
      </w:r>
    </w:p>
    <w:p w14:paraId="555547F1" w14:textId="77777777" w:rsidR="007F29D3" w:rsidRPr="00B83176" w:rsidRDefault="007F29D3" w:rsidP="005E7A41">
      <w:pPr>
        <w:numPr>
          <w:ilvl w:val="2"/>
          <w:numId w:val="28"/>
        </w:numPr>
        <w:spacing w:before="120" w:after="120" w:line="295" w:lineRule="auto"/>
        <w:ind w:left="1843" w:right="95" w:hanging="425"/>
        <w:jc w:val="both"/>
        <w:rPr>
          <w:rFonts w:ascii="Public Sans Light" w:hAnsi="Public Sans Light"/>
          <w:sz w:val="20"/>
          <w:szCs w:val="20"/>
        </w:rPr>
      </w:pPr>
      <w:r w:rsidRPr="00B83176">
        <w:rPr>
          <w:rFonts w:ascii="Public Sans Light" w:hAnsi="Public Sans Light"/>
          <w:sz w:val="20"/>
          <w:szCs w:val="20"/>
        </w:rPr>
        <w:t xml:space="preserve">in the case of delivery by facsimile – at the time of dispatch if the sender receives a transmission report which confirms that the facsimile was sent in its entirety to the facsimile number of the recipient and </w:t>
      </w:r>
    </w:p>
    <w:p w14:paraId="4F377D8D" w14:textId="4F82BE05" w:rsidR="00B377ED" w:rsidRPr="004532DB" w:rsidRDefault="007F29D3" w:rsidP="00957182">
      <w:pPr>
        <w:numPr>
          <w:ilvl w:val="2"/>
          <w:numId w:val="28"/>
        </w:numPr>
        <w:spacing w:before="120" w:after="120" w:line="295" w:lineRule="auto"/>
        <w:ind w:left="1843" w:right="95" w:hanging="425"/>
        <w:jc w:val="both"/>
        <w:rPr>
          <w:rFonts w:ascii="Public Sans Light" w:hAnsi="Public Sans Light"/>
          <w:sz w:val="20"/>
        </w:rPr>
      </w:pPr>
      <w:r w:rsidRPr="00B377ED">
        <w:rPr>
          <w:rFonts w:ascii="Public Sans Light" w:hAnsi="Public Sans Light"/>
          <w:sz w:val="20"/>
          <w:szCs w:val="20"/>
        </w:rPr>
        <w:t xml:space="preserve">in the case of delivery by email, on receipt of confirmation by the sender that the recipient has received the email. </w:t>
      </w:r>
      <w:r w:rsidR="00B377ED" w:rsidRPr="00B377ED">
        <w:rPr>
          <w:rFonts w:ascii="Public Sans Light" w:hAnsi="Public Sans Light"/>
          <w:sz w:val="20"/>
          <w:szCs w:val="20"/>
        </w:rPr>
        <w:t xml:space="preserve"> </w:t>
      </w:r>
    </w:p>
    <w:p w14:paraId="2D4BD894" w14:textId="77777777" w:rsidR="004532DB" w:rsidRPr="00B377ED" w:rsidRDefault="004532DB" w:rsidP="004532DB">
      <w:pPr>
        <w:pStyle w:val="Clause2"/>
        <w:rPr>
          <w:rFonts w:ascii="Public Sans Light" w:hAnsi="Public Sans Light"/>
          <w:sz w:val="20"/>
        </w:rPr>
      </w:pPr>
      <w:r w:rsidRPr="00B377ED">
        <w:rPr>
          <w:rFonts w:ascii="Public Sans Light" w:hAnsi="Public Sans Light"/>
          <w:sz w:val="20"/>
        </w:rPr>
        <w:t xml:space="preserve">If delivery or receipt of a notice occurs on a day on which business is not generally carried on in the place to which the communication is sent, or occurs later than 4.00pm (local time) on any day, it will be taken to have occurred at the commencement of business on the next business day in that place. </w:t>
      </w:r>
    </w:p>
    <w:p w14:paraId="65C0B77B" w14:textId="77777777" w:rsidR="004532DB" w:rsidRPr="004532DB" w:rsidRDefault="004532DB" w:rsidP="004532DB">
      <w:pPr>
        <w:spacing w:before="120" w:after="120" w:line="295" w:lineRule="auto"/>
        <w:ind w:right="95"/>
        <w:jc w:val="both"/>
        <w:rPr>
          <w:rFonts w:ascii="Public Sans Light" w:hAnsi="Public Sans Light"/>
          <w:sz w:val="20"/>
        </w:rPr>
      </w:pPr>
    </w:p>
    <w:p w14:paraId="3430333D" w14:textId="77777777" w:rsidR="004532DB" w:rsidRPr="00B377ED" w:rsidRDefault="004532DB" w:rsidP="004532DB">
      <w:pPr>
        <w:spacing w:before="120" w:after="120" w:line="295" w:lineRule="auto"/>
        <w:ind w:right="95"/>
        <w:jc w:val="both"/>
        <w:rPr>
          <w:rFonts w:ascii="Public Sans Light" w:hAnsi="Public Sans Light"/>
          <w:sz w:val="20"/>
        </w:rPr>
      </w:pPr>
    </w:p>
    <w:p w14:paraId="2B090A3C" w14:textId="4C412AAE" w:rsidR="007F29D3" w:rsidRPr="005E1C71" w:rsidRDefault="007F29D3" w:rsidP="005E1C71">
      <w:pPr>
        <w:pStyle w:val="Clause1"/>
        <w:rPr>
          <w:rFonts w:ascii="Public Sans Light" w:hAnsi="Public Sans Light"/>
          <w:b w:val="0"/>
          <w:bCs/>
          <w:color w:val="000066"/>
          <w:sz w:val="40"/>
          <w:szCs w:val="40"/>
        </w:rPr>
      </w:pPr>
      <w:bookmarkStart w:id="116" w:name="_Toc153197623"/>
      <w:r w:rsidRPr="0093523F">
        <w:rPr>
          <w:rFonts w:ascii="Public Sans Light" w:hAnsi="Public Sans Light"/>
          <w:b w:val="0"/>
          <w:bCs/>
          <w:color w:val="000066"/>
          <w:sz w:val="40"/>
          <w:szCs w:val="40"/>
        </w:rPr>
        <w:lastRenderedPageBreak/>
        <w:t>CONTRA PROFERENTEM</w:t>
      </w:r>
      <w:bookmarkEnd w:id="116"/>
      <w:r w:rsidRPr="0093523F">
        <w:rPr>
          <w:rFonts w:ascii="Public Sans Light" w:hAnsi="Public Sans Light"/>
          <w:b w:val="0"/>
          <w:bCs/>
          <w:color w:val="000066"/>
          <w:sz w:val="40"/>
          <w:szCs w:val="40"/>
        </w:rPr>
        <w:t xml:space="preserve"> </w:t>
      </w:r>
    </w:p>
    <w:p w14:paraId="14DA7272" w14:textId="77777777" w:rsidR="007F29D3" w:rsidRDefault="007F29D3" w:rsidP="00975032">
      <w:pPr>
        <w:pStyle w:val="Clause2"/>
        <w:rPr>
          <w:rFonts w:ascii="Public Sans Light" w:hAnsi="Public Sans Light"/>
          <w:sz w:val="20"/>
        </w:rPr>
      </w:pPr>
      <w:r w:rsidRPr="00B83176">
        <w:rPr>
          <w:rFonts w:ascii="Public Sans Light" w:hAnsi="Public Sans Light"/>
          <w:sz w:val="20"/>
        </w:rPr>
        <w:t xml:space="preserve">In the interpretation of this Agreement, no rules of construction shall apply to the disadvantage of one party on the basis that that party put forward the Agreement or any part of it. </w:t>
      </w:r>
    </w:p>
    <w:p w14:paraId="6722345F" w14:textId="77777777" w:rsidR="002415D7" w:rsidRDefault="002415D7" w:rsidP="002415D7">
      <w:pPr>
        <w:pStyle w:val="Clause2"/>
        <w:numPr>
          <w:ilvl w:val="0"/>
          <w:numId w:val="0"/>
        </w:numPr>
        <w:ind w:left="851"/>
        <w:rPr>
          <w:rFonts w:ascii="Public Sans Light" w:hAnsi="Public Sans Light"/>
          <w:sz w:val="20"/>
        </w:rPr>
      </w:pPr>
    </w:p>
    <w:p w14:paraId="0FFFA701" w14:textId="14BD2198" w:rsidR="002415D7" w:rsidRPr="000B602B" w:rsidRDefault="000B602B" w:rsidP="000B602B">
      <w:pPr>
        <w:pStyle w:val="Clause1"/>
        <w:rPr>
          <w:rFonts w:ascii="Public Sans Light" w:hAnsi="Public Sans Light"/>
          <w:b w:val="0"/>
          <w:bCs/>
          <w:color w:val="000066"/>
          <w:sz w:val="40"/>
          <w:szCs w:val="40"/>
        </w:rPr>
      </w:pPr>
      <w:bookmarkStart w:id="117" w:name="_Toc153197624"/>
      <w:r w:rsidRPr="00916B9B">
        <w:rPr>
          <w:rFonts w:ascii="Public Sans Light" w:hAnsi="Public Sans Light"/>
          <w:b w:val="0"/>
          <w:bCs/>
          <w:color w:val="000066"/>
          <w:sz w:val="40"/>
          <w:szCs w:val="40"/>
        </w:rPr>
        <w:t>O</w:t>
      </w:r>
      <w:r w:rsidR="007F5D4F">
        <w:rPr>
          <w:rFonts w:ascii="Public Sans Light" w:hAnsi="Public Sans Light"/>
          <w:b w:val="0"/>
          <w:bCs/>
          <w:color w:val="000066"/>
          <w:sz w:val="40"/>
          <w:szCs w:val="40"/>
        </w:rPr>
        <w:t>RDER OF PRECEDENCE</w:t>
      </w:r>
      <w:bookmarkEnd w:id="117"/>
    </w:p>
    <w:p w14:paraId="3D98CBE6" w14:textId="77777777" w:rsidR="004935F3" w:rsidRPr="00916B9B" w:rsidRDefault="004935F3" w:rsidP="004935F3">
      <w:pPr>
        <w:pStyle w:val="Clause2"/>
        <w:rPr>
          <w:rFonts w:ascii="Public Sans Light" w:hAnsi="Public Sans Light"/>
          <w:sz w:val="20"/>
        </w:rPr>
      </w:pPr>
      <w:bookmarkStart w:id="118" w:name="_Hlk153353332"/>
      <w:r w:rsidRPr="00916B9B">
        <w:rPr>
          <w:rFonts w:ascii="Public Sans Light" w:hAnsi="Public Sans Light"/>
          <w:sz w:val="20"/>
        </w:rPr>
        <w:t>In the event of any inconsistency, ambiguity or discrepancy between the documents comprising this Agreement then</w:t>
      </w:r>
      <w:r>
        <w:rPr>
          <w:rFonts w:ascii="Public Sans Light" w:hAnsi="Public Sans Light"/>
          <w:sz w:val="20"/>
        </w:rPr>
        <w:t xml:space="preserve"> the following order of precedence applies</w:t>
      </w:r>
      <w:r w:rsidRPr="00916B9B">
        <w:rPr>
          <w:rFonts w:ascii="Public Sans Light" w:hAnsi="Public Sans Light"/>
          <w:sz w:val="20"/>
        </w:rPr>
        <w:t>:</w:t>
      </w:r>
    </w:p>
    <w:p w14:paraId="29D31258" w14:textId="77777777" w:rsidR="004935F3" w:rsidRPr="00916B9B" w:rsidRDefault="004935F3" w:rsidP="004935F3">
      <w:pPr>
        <w:pStyle w:val="Clause4"/>
        <w:tabs>
          <w:tab w:val="num" w:pos="1418"/>
        </w:tabs>
        <w:ind w:left="1418" w:hanging="567"/>
        <w:rPr>
          <w:rFonts w:ascii="Public Sans Light" w:hAnsi="Public Sans Light"/>
          <w:sz w:val="20"/>
        </w:rPr>
      </w:pPr>
      <w:r w:rsidRPr="00916B9B">
        <w:rPr>
          <w:rFonts w:ascii="Public Sans Light" w:hAnsi="Public Sans Light"/>
          <w:sz w:val="20"/>
        </w:rPr>
        <w:t>th</w:t>
      </w:r>
      <w:r>
        <w:rPr>
          <w:rFonts w:ascii="Public Sans Light" w:hAnsi="Public Sans Light"/>
          <w:sz w:val="20"/>
        </w:rPr>
        <w:t>is</w:t>
      </w:r>
      <w:r w:rsidRPr="00916B9B">
        <w:rPr>
          <w:rFonts w:ascii="Public Sans Light" w:hAnsi="Public Sans Light"/>
          <w:sz w:val="20"/>
        </w:rPr>
        <w:t xml:space="preserve"> Standard Form of Agreement – Terms and Conditions – Full Prequalification;</w:t>
      </w:r>
    </w:p>
    <w:p w14:paraId="21738101" w14:textId="77777777" w:rsidR="004935F3" w:rsidRPr="003D4FAB" w:rsidRDefault="004935F3" w:rsidP="004935F3">
      <w:pPr>
        <w:pStyle w:val="Clause4"/>
        <w:tabs>
          <w:tab w:val="num" w:pos="1418"/>
        </w:tabs>
        <w:ind w:left="1418" w:hanging="567"/>
        <w:rPr>
          <w:rFonts w:ascii="Public Sans Light" w:hAnsi="Public Sans Light"/>
          <w:sz w:val="20"/>
        </w:rPr>
      </w:pPr>
      <w:r w:rsidRPr="004D3E54">
        <w:rPr>
          <w:rFonts w:ascii="Public Sans Light" w:hAnsi="Public Sans Light"/>
          <w:sz w:val="20"/>
        </w:rPr>
        <w:t xml:space="preserve">the Agreement Details; </w:t>
      </w:r>
      <w:r w:rsidRPr="003D4FAB">
        <w:rPr>
          <w:rFonts w:ascii="Public Sans Light" w:hAnsi="Public Sans Light"/>
          <w:sz w:val="20"/>
        </w:rPr>
        <w:t xml:space="preserve">then </w:t>
      </w:r>
    </w:p>
    <w:p w14:paraId="6728BE54" w14:textId="77777777" w:rsidR="004935F3" w:rsidRPr="004D3E54" w:rsidRDefault="004935F3" w:rsidP="004935F3">
      <w:pPr>
        <w:pStyle w:val="Clause4"/>
        <w:tabs>
          <w:tab w:val="num" w:pos="1418"/>
        </w:tabs>
        <w:ind w:left="1418" w:hanging="567"/>
        <w:rPr>
          <w:rFonts w:ascii="Public Sans Light" w:hAnsi="Public Sans Light"/>
          <w:sz w:val="20"/>
        </w:rPr>
      </w:pPr>
      <w:r>
        <w:rPr>
          <w:rFonts w:ascii="Public Sans Light" w:hAnsi="Public Sans Light"/>
          <w:sz w:val="20"/>
        </w:rPr>
        <w:t>any other document (if any) referred to in the Agreement Details.</w:t>
      </w:r>
    </w:p>
    <w:bookmarkEnd w:id="118"/>
    <w:p w14:paraId="02BB7A9C" w14:textId="77777777" w:rsidR="002415D7" w:rsidRPr="00B83176" w:rsidRDefault="002415D7" w:rsidP="002415D7">
      <w:pPr>
        <w:pStyle w:val="Clause2"/>
        <w:numPr>
          <w:ilvl w:val="0"/>
          <w:numId w:val="0"/>
        </w:numPr>
        <w:ind w:left="851"/>
        <w:rPr>
          <w:rFonts w:ascii="Public Sans Light" w:hAnsi="Public Sans Light"/>
          <w:sz w:val="20"/>
        </w:rPr>
      </w:pPr>
    </w:p>
    <w:p w14:paraId="558AEFE2" w14:textId="6CB9FE05" w:rsidR="00916B9B" w:rsidRPr="00916B9B" w:rsidRDefault="007F5D4F" w:rsidP="00916B9B">
      <w:pPr>
        <w:pStyle w:val="Clause1"/>
        <w:rPr>
          <w:rFonts w:ascii="Public Sans Light" w:hAnsi="Public Sans Light"/>
          <w:b w:val="0"/>
          <w:bCs/>
          <w:color w:val="000066"/>
          <w:sz w:val="40"/>
          <w:szCs w:val="40"/>
        </w:rPr>
      </w:pPr>
      <w:bookmarkStart w:id="119" w:name="_Toc153197625"/>
      <w:r>
        <w:rPr>
          <w:rFonts w:ascii="Public Sans Light" w:hAnsi="Public Sans Light"/>
          <w:b w:val="0"/>
          <w:bCs/>
          <w:color w:val="000066"/>
          <w:sz w:val="40"/>
          <w:szCs w:val="40"/>
        </w:rPr>
        <w:t>JURISDICTION</w:t>
      </w:r>
      <w:bookmarkEnd w:id="119"/>
    </w:p>
    <w:p w14:paraId="4E21A0E5" w14:textId="77777777" w:rsidR="00916B9B" w:rsidRDefault="00916B9B" w:rsidP="00916B9B">
      <w:pPr>
        <w:spacing w:after="43" w:line="259" w:lineRule="auto"/>
        <w:ind w:left="840"/>
      </w:pPr>
      <w:r>
        <w:rPr>
          <w:sz w:val="16"/>
        </w:rPr>
        <w:t xml:space="preserve"> </w:t>
      </w:r>
    </w:p>
    <w:p w14:paraId="648148F6" w14:textId="77777777" w:rsidR="002415D7" w:rsidRDefault="002415D7" w:rsidP="002415D7">
      <w:pPr>
        <w:pStyle w:val="Clause2"/>
        <w:rPr>
          <w:rFonts w:ascii="Public Sans Light" w:hAnsi="Public Sans Light"/>
          <w:sz w:val="20"/>
        </w:rPr>
      </w:pPr>
      <w:r w:rsidRPr="00B83176">
        <w:rPr>
          <w:rFonts w:ascii="Public Sans Light" w:hAnsi="Public Sans Light"/>
          <w:sz w:val="20"/>
        </w:rPr>
        <w:t xml:space="preserve">This Agreement will be governed by and construed in accordance with the laws of the State of New South Wales. </w:t>
      </w:r>
    </w:p>
    <w:p w14:paraId="70D2DD50" w14:textId="77777777" w:rsidR="002415D7" w:rsidRDefault="002415D7" w:rsidP="002415D7">
      <w:pPr>
        <w:pStyle w:val="Clause2"/>
        <w:numPr>
          <w:ilvl w:val="0"/>
          <w:numId w:val="0"/>
        </w:numPr>
        <w:ind w:left="851"/>
        <w:rPr>
          <w:rFonts w:ascii="Public Sans Light" w:hAnsi="Public Sans Light"/>
          <w:sz w:val="20"/>
        </w:rPr>
      </w:pPr>
    </w:p>
    <w:p w14:paraId="31692DC0" w14:textId="25C8116E" w:rsidR="0000735B" w:rsidRPr="0000735B" w:rsidRDefault="0000735B" w:rsidP="007F5D4F">
      <w:pPr>
        <w:pStyle w:val="Clause4"/>
        <w:numPr>
          <w:ilvl w:val="0"/>
          <w:numId w:val="0"/>
        </w:numPr>
        <w:ind w:left="1418"/>
        <w:rPr>
          <w:rFonts w:ascii="Public Sans Light" w:hAnsi="Public Sans Light"/>
          <w:sz w:val="20"/>
        </w:rPr>
      </w:pPr>
    </w:p>
    <w:p w14:paraId="48E0EA68" w14:textId="778D6CBF" w:rsidR="00916B9B" w:rsidRDefault="00916B9B" w:rsidP="00C40AC9">
      <w:pPr>
        <w:pStyle w:val="Clause2"/>
        <w:numPr>
          <w:ilvl w:val="0"/>
          <w:numId w:val="0"/>
        </w:numPr>
        <w:ind w:left="851"/>
        <w:rPr>
          <w:rFonts w:ascii="Public Sans Light" w:hAnsi="Public Sans Light"/>
          <w:sz w:val="20"/>
        </w:rPr>
      </w:pPr>
    </w:p>
    <w:p w14:paraId="0791DAD8" w14:textId="018542E6" w:rsidR="00916B9B" w:rsidRDefault="00916B9B" w:rsidP="00C40AC9">
      <w:pPr>
        <w:pStyle w:val="Clause2"/>
        <w:numPr>
          <w:ilvl w:val="0"/>
          <w:numId w:val="0"/>
        </w:numPr>
        <w:ind w:left="851"/>
        <w:rPr>
          <w:rFonts w:ascii="Public Sans Light" w:hAnsi="Public Sans Light"/>
          <w:sz w:val="20"/>
        </w:rPr>
      </w:pPr>
    </w:p>
    <w:p w14:paraId="70642E65" w14:textId="4E54C56A" w:rsidR="00916B9B" w:rsidRDefault="00916B9B" w:rsidP="00C40AC9">
      <w:pPr>
        <w:pStyle w:val="Clause2"/>
        <w:numPr>
          <w:ilvl w:val="0"/>
          <w:numId w:val="0"/>
        </w:numPr>
        <w:ind w:left="851"/>
        <w:rPr>
          <w:rFonts w:ascii="Public Sans Light" w:hAnsi="Public Sans Light"/>
          <w:sz w:val="20"/>
        </w:rPr>
      </w:pPr>
    </w:p>
    <w:p w14:paraId="2526481B" w14:textId="48A8EA0E" w:rsidR="00916B9B" w:rsidRDefault="00916B9B" w:rsidP="00C40AC9">
      <w:pPr>
        <w:pStyle w:val="Clause2"/>
        <w:numPr>
          <w:ilvl w:val="0"/>
          <w:numId w:val="0"/>
        </w:numPr>
        <w:ind w:left="851"/>
        <w:rPr>
          <w:rFonts w:ascii="Public Sans Light" w:hAnsi="Public Sans Light"/>
          <w:sz w:val="20"/>
        </w:rPr>
      </w:pPr>
    </w:p>
    <w:p w14:paraId="13280869" w14:textId="01D75826" w:rsidR="00916B9B" w:rsidRDefault="00916B9B" w:rsidP="00C40AC9">
      <w:pPr>
        <w:pStyle w:val="Clause2"/>
        <w:numPr>
          <w:ilvl w:val="0"/>
          <w:numId w:val="0"/>
        </w:numPr>
        <w:ind w:left="851"/>
        <w:rPr>
          <w:rFonts w:ascii="Public Sans Light" w:hAnsi="Public Sans Light"/>
          <w:sz w:val="20"/>
        </w:rPr>
      </w:pPr>
    </w:p>
    <w:p w14:paraId="3D5D5F87" w14:textId="527D9189" w:rsidR="00916B9B" w:rsidRDefault="00916B9B" w:rsidP="00C40AC9">
      <w:pPr>
        <w:pStyle w:val="Clause2"/>
        <w:numPr>
          <w:ilvl w:val="0"/>
          <w:numId w:val="0"/>
        </w:numPr>
        <w:ind w:left="851"/>
        <w:rPr>
          <w:rFonts w:ascii="Public Sans Light" w:hAnsi="Public Sans Light"/>
          <w:sz w:val="20"/>
        </w:rPr>
      </w:pPr>
    </w:p>
    <w:p w14:paraId="36450B3D" w14:textId="1F1A4B86" w:rsidR="004532DB" w:rsidRDefault="004532DB" w:rsidP="00C40AC9">
      <w:pPr>
        <w:pStyle w:val="Clause2"/>
        <w:numPr>
          <w:ilvl w:val="0"/>
          <w:numId w:val="0"/>
        </w:numPr>
        <w:ind w:left="851"/>
        <w:rPr>
          <w:rFonts w:ascii="Public Sans Light" w:hAnsi="Public Sans Light"/>
          <w:sz w:val="20"/>
        </w:rPr>
      </w:pPr>
    </w:p>
    <w:p w14:paraId="4ED02487" w14:textId="77777777" w:rsidR="004532DB" w:rsidRDefault="004532DB" w:rsidP="00C40AC9">
      <w:pPr>
        <w:pStyle w:val="Clause2"/>
        <w:numPr>
          <w:ilvl w:val="0"/>
          <w:numId w:val="0"/>
        </w:numPr>
        <w:ind w:left="851"/>
        <w:rPr>
          <w:rFonts w:ascii="Public Sans Light" w:hAnsi="Public Sans Light"/>
          <w:sz w:val="20"/>
        </w:rPr>
      </w:pPr>
    </w:p>
    <w:p w14:paraId="4E39978D" w14:textId="77777777" w:rsidR="00C40AC9" w:rsidRDefault="00C40AC9" w:rsidP="00C40AC9">
      <w:pPr>
        <w:pStyle w:val="Clause2"/>
        <w:numPr>
          <w:ilvl w:val="0"/>
          <w:numId w:val="0"/>
        </w:numPr>
        <w:ind w:left="851"/>
        <w:rPr>
          <w:rFonts w:ascii="Public Sans Light" w:hAnsi="Public Sans Light"/>
          <w:sz w:val="20"/>
        </w:rPr>
      </w:pPr>
    </w:p>
    <w:p w14:paraId="36AB20A8" w14:textId="77777777" w:rsidR="002B4DBB" w:rsidRDefault="002B4DBB" w:rsidP="00C40AC9">
      <w:pPr>
        <w:pStyle w:val="Clause2"/>
        <w:numPr>
          <w:ilvl w:val="0"/>
          <w:numId w:val="0"/>
        </w:numPr>
        <w:ind w:left="851"/>
        <w:rPr>
          <w:rFonts w:ascii="Public Sans Light" w:hAnsi="Public Sans Light"/>
          <w:sz w:val="20"/>
        </w:rPr>
      </w:pPr>
    </w:p>
    <w:p w14:paraId="6D618A31" w14:textId="77777777" w:rsidR="002B4DBB" w:rsidRDefault="002B4DBB" w:rsidP="00C40AC9">
      <w:pPr>
        <w:pStyle w:val="Clause2"/>
        <w:numPr>
          <w:ilvl w:val="0"/>
          <w:numId w:val="0"/>
        </w:numPr>
        <w:ind w:left="851"/>
        <w:rPr>
          <w:rFonts w:ascii="Public Sans Light" w:hAnsi="Public Sans Light"/>
          <w:sz w:val="20"/>
        </w:rPr>
      </w:pPr>
    </w:p>
    <w:p w14:paraId="4805EB0D" w14:textId="77777777" w:rsidR="002B4DBB" w:rsidRDefault="002B4DBB" w:rsidP="00C40AC9">
      <w:pPr>
        <w:pStyle w:val="Clause2"/>
        <w:numPr>
          <w:ilvl w:val="0"/>
          <w:numId w:val="0"/>
        </w:numPr>
        <w:ind w:left="851"/>
        <w:rPr>
          <w:rFonts w:ascii="Public Sans Light" w:hAnsi="Public Sans Light"/>
          <w:sz w:val="20"/>
        </w:rPr>
      </w:pPr>
    </w:p>
    <w:p w14:paraId="1BC76256" w14:textId="77777777" w:rsidR="002B4DBB" w:rsidRDefault="002B4DBB" w:rsidP="00C40AC9">
      <w:pPr>
        <w:pStyle w:val="Clause2"/>
        <w:numPr>
          <w:ilvl w:val="0"/>
          <w:numId w:val="0"/>
        </w:numPr>
        <w:ind w:left="851"/>
        <w:rPr>
          <w:rFonts w:ascii="Public Sans Light" w:hAnsi="Public Sans Light"/>
          <w:sz w:val="20"/>
        </w:rPr>
      </w:pPr>
    </w:p>
    <w:p w14:paraId="3EB05486" w14:textId="77777777" w:rsidR="002B4DBB" w:rsidRDefault="002B4DBB" w:rsidP="00C40AC9">
      <w:pPr>
        <w:pStyle w:val="Clause2"/>
        <w:numPr>
          <w:ilvl w:val="0"/>
          <w:numId w:val="0"/>
        </w:numPr>
        <w:ind w:left="851"/>
        <w:rPr>
          <w:rFonts w:ascii="Public Sans Light" w:hAnsi="Public Sans Light"/>
          <w:sz w:val="20"/>
        </w:rPr>
      </w:pPr>
    </w:p>
    <w:p w14:paraId="3207EB7B" w14:textId="77777777" w:rsidR="002B4DBB" w:rsidRDefault="002B4DBB" w:rsidP="00C40AC9">
      <w:pPr>
        <w:pStyle w:val="Clause2"/>
        <w:numPr>
          <w:ilvl w:val="0"/>
          <w:numId w:val="0"/>
        </w:numPr>
        <w:ind w:left="851"/>
        <w:rPr>
          <w:rFonts w:ascii="Public Sans Light" w:hAnsi="Public Sans Light"/>
          <w:sz w:val="20"/>
        </w:rPr>
      </w:pPr>
    </w:p>
    <w:p w14:paraId="08D4CA8A" w14:textId="77777777" w:rsidR="00C40AC9" w:rsidRDefault="00C40AC9" w:rsidP="00C40AC9">
      <w:pPr>
        <w:pStyle w:val="Heading1"/>
        <w:spacing w:line="259" w:lineRule="auto"/>
        <w:ind w:left="947" w:right="202"/>
        <w:jc w:val="center"/>
        <w:rPr>
          <w:rFonts w:ascii="Public Sans Light" w:hAnsi="Public Sans Light"/>
          <w:color w:val="002060"/>
        </w:rPr>
      </w:pPr>
      <w:bookmarkStart w:id="120" w:name="_Toc429396707"/>
    </w:p>
    <w:p w14:paraId="0B97A2B5" w14:textId="39262E8E" w:rsidR="00C40AC9" w:rsidRPr="00916B9B" w:rsidRDefault="00C40AC9" w:rsidP="00C40AC9">
      <w:pPr>
        <w:pStyle w:val="Heading1"/>
        <w:spacing w:line="259" w:lineRule="auto"/>
        <w:ind w:left="947" w:right="202"/>
        <w:jc w:val="center"/>
        <w:rPr>
          <w:rFonts w:ascii="Public Sans Light" w:hAnsi="Public Sans Light"/>
          <w:b w:val="0"/>
          <w:bCs w:val="0"/>
          <w:color w:val="002060"/>
          <w:sz w:val="40"/>
          <w:szCs w:val="40"/>
        </w:rPr>
      </w:pPr>
      <w:bookmarkStart w:id="121" w:name="_Toc153197626"/>
      <w:r w:rsidRPr="00916B9B">
        <w:rPr>
          <w:rFonts w:ascii="Public Sans Light" w:hAnsi="Public Sans Light"/>
          <w:color w:val="002060"/>
          <w:sz w:val="40"/>
          <w:szCs w:val="40"/>
        </w:rPr>
        <w:lastRenderedPageBreak/>
        <w:t xml:space="preserve">Schedule 1B - Agreement Details </w:t>
      </w:r>
      <w:r w:rsidRPr="00916B9B">
        <w:rPr>
          <w:rFonts w:ascii="Public Sans Light" w:hAnsi="Public Sans Light"/>
          <w:b w:val="0"/>
          <w:bCs w:val="0"/>
          <w:color w:val="002060"/>
          <w:sz w:val="40"/>
          <w:szCs w:val="40"/>
        </w:rPr>
        <w:t xml:space="preserve">- </w:t>
      </w:r>
      <w:bookmarkEnd w:id="120"/>
      <w:r w:rsidRPr="00916B9B">
        <w:rPr>
          <w:rFonts w:ascii="Public Sans Light" w:hAnsi="Public Sans Light"/>
          <w:b w:val="0"/>
          <w:bCs w:val="0"/>
          <w:color w:val="002060"/>
          <w:sz w:val="40"/>
          <w:szCs w:val="40"/>
        </w:rPr>
        <w:t>Full Prequalification</w:t>
      </w:r>
      <w:bookmarkEnd w:id="121"/>
    </w:p>
    <w:p w14:paraId="4E2E0F18" w14:textId="77777777" w:rsidR="00C40AC9" w:rsidRPr="009C4B62" w:rsidRDefault="00C40AC9" w:rsidP="00916B9B">
      <w:pPr>
        <w:jc w:val="center"/>
        <w:rPr>
          <w:rFonts w:ascii="Public Sans Light" w:hAnsi="Public Sans Light"/>
          <w:color w:val="002060"/>
        </w:rPr>
      </w:pPr>
      <w:r w:rsidRPr="009C4B62">
        <w:rPr>
          <w:rFonts w:ascii="Public Sans Light" w:hAnsi="Public Sans Light"/>
          <w:color w:val="002060"/>
          <w:sz w:val="28"/>
        </w:rPr>
        <w:t>Prequalification Scheme: Performance and Management Services.</w:t>
      </w:r>
    </w:p>
    <w:p w14:paraId="5805ED20" w14:textId="77777777" w:rsidR="00C40AC9" w:rsidRPr="009C4B62" w:rsidRDefault="00C40AC9" w:rsidP="00C40AC9">
      <w:pPr>
        <w:pBdr>
          <w:top w:val="single" w:sz="4" w:space="0" w:color="000000"/>
          <w:left w:val="single" w:sz="4" w:space="0" w:color="000000"/>
          <w:bottom w:val="single" w:sz="4" w:space="0" w:color="000000"/>
          <w:right w:val="single" w:sz="4" w:space="0" w:color="000000"/>
        </w:pBdr>
        <w:tabs>
          <w:tab w:val="center" w:pos="5161"/>
        </w:tabs>
        <w:spacing w:after="0" w:line="259" w:lineRule="auto"/>
        <w:ind w:left="833"/>
        <w:rPr>
          <w:rFonts w:ascii="Public Sans Light" w:hAnsi="Public Sans Light"/>
          <w:color w:val="002060"/>
        </w:rPr>
      </w:pPr>
      <w:r w:rsidRPr="009C4B62">
        <w:rPr>
          <w:rFonts w:ascii="Public Sans Light" w:hAnsi="Public Sans Light"/>
          <w:b/>
          <w:color w:val="002060"/>
          <w:sz w:val="20"/>
        </w:rPr>
        <w:t>GUIDE NOTE:</w:t>
      </w:r>
    </w:p>
    <w:p w14:paraId="7666C38E" w14:textId="77777777" w:rsidR="00C40AC9" w:rsidRPr="009C4B62" w:rsidRDefault="00C40AC9" w:rsidP="00C40AC9">
      <w:pPr>
        <w:pBdr>
          <w:top w:val="single" w:sz="4" w:space="0" w:color="000000"/>
          <w:left w:val="single" w:sz="4" w:space="0" w:color="000000"/>
          <w:bottom w:val="single" w:sz="4" w:space="0" w:color="000000"/>
          <w:right w:val="single" w:sz="4" w:space="0" w:color="000000"/>
        </w:pBdr>
        <w:tabs>
          <w:tab w:val="center" w:pos="6873"/>
        </w:tabs>
        <w:spacing w:after="249" w:line="268" w:lineRule="auto"/>
        <w:ind w:left="833"/>
        <w:rPr>
          <w:rFonts w:ascii="Public Sans Light" w:hAnsi="Public Sans Light"/>
          <w:color w:val="002060"/>
          <w:sz w:val="18"/>
        </w:rPr>
      </w:pPr>
      <w:r w:rsidRPr="009C4B62">
        <w:rPr>
          <w:rFonts w:ascii="Public Sans Light" w:hAnsi="Public Sans Light"/>
          <w:color w:val="002060"/>
          <w:sz w:val="18"/>
        </w:rPr>
        <w:t>Where the service provider is a company, the full legal entity name of the company should be used.</w:t>
      </w:r>
    </w:p>
    <w:p w14:paraId="5F69241B" w14:textId="77777777" w:rsidR="00C40AC9" w:rsidRPr="009C4B62" w:rsidRDefault="00C40AC9" w:rsidP="00C40AC9">
      <w:pPr>
        <w:pBdr>
          <w:top w:val="single" w:sz="4" w:space="0" w:color="000000"/>
          <w:left w:val="single" w:sz="4" w:space="0" w:color="000000"/>
          <w:bottom w:val="single" w:sz="4" w:space="0" w:color="000000"/>
          <w:right w:val="single" w:sz="4" w:space="0" w:color="000000"/>
        </w:pBdr>
        <w:tabs>
          <w:tab w:val="center" w:pos="6873"/>
        </w:tabs>
        <w:spacing w:after="249" w:line="268" w:lineRule="auto"/>
        <w:ind w:left="833"/>
        <w:rPr>
          <w:rFonts w:ascii="Public Sans Light" w:hAnsi="Public Sans Light"/>
          <w:color w:val="002060"/>
          <w:sz w:val="18"/>
        </w:rPr>
      </w:pPr>
      <w:r w:rsidRPr="009C4B62">
        <w:rPr>
          <w:rFonts w:ascii="Public Sans Light" w:hAnsi="Public Sans Light"/>
          <w:color w:val="002060"/>
          <w:sz w:val="18"/>
        </w:rPr>
        <w:t xml:space="preserve">Where the service provider is an unincorporated partnership, the partnership name can be used. The Rules of Court in each Australian jurisdiction now state that a partnership can be sued in the firm’s name.   </w:t>
      </w:r>
    </w:p>
    <w:p w14:paraId="5F9B1405" w14:textId="77777777" w:rsidR="00C40AC9" w:rsidRPr="009C4B62" w:rsidRDefault="00C40AC9" w:rsidP="00C40AC9">
      <w:pPr>
        <w:pBdr>
          <w:top w:val="single" w:sz="4" w:space="0" w:color="000000"/>
          <w:left w:val="single" w:sz="4" w:space="0" w:color="000000"/>
          <w:bottom w:val="single" w:sz="4" w:space="0" w:color="000000"/>
          <w:right w:val="single" w:sz="4" w:space="0" w:color="000000"/>
        </w:pBdr>
        <w:tabs>
          <w:tab w:val="center" w:pos="6873"/>
        </w:tabs>
        <w:spacing w:after="249" w:line="268" w:lineRule="auto"/>
        <w:ind w:left="833"/>
        <w:rPr>
          <w:rFonts w:ascii="Public Sans Light" w:hAnsi="Public Sans Light"/>
          <w:color w:val="002060"/>
          <w:sz w:val="18"/>
        </w:rPr>
      </w:pPr>
      <w:r w:rsidRPr="009C4B62">
        <w:rPr>
          <w:rFonts w:ascii="Public Sans Light" w:hAnsi="Public Sans Light"/>
          <w:color w:val="002060"/>
          <w:sz w:val="18"/>
        </w:rPr>
        <w:t xml:space="preserve">A business (trading) name is not a legal entity and must not, by itself, be used as the name for the service provider. </w:t>
      </w:r>
    </w:p>
    <w:p w14:paraId="5B5BF974" w14:textId="77777777" w:rsidR="00C40AC9" w:rsidRPr="009C4B62" w:rsidRDefault="00C40AC9" w:rsidP="00C40AC9">
      <w:pPr>
        <w:pBdr>
          <w:top w:val="single" w:sz="4" w:space="0" w:color="000000"/>
          <w:left w:val="single" w:sz="4" w:space="0" w:color="000000"/>
          <w:bottom w:val="single" w:sz="4" w:space="0" w:color="000000"/>
          <w:right w:val="single" w:sz="4" w:space="0" w:color="000000"/>
        </w:pBdr>
        <w:tabs>
          <w:tab w:val="center" w:pos="6873"/>
        </w:tabs>
        <w:spacing w:after="249" w:line="268" w:lineRule="auto"/>
        <w:ind w:left="833"/>
        <w:rPr>
          <w:rFonts w:ascii="Public Sans Light" w:hAnsi="Public Sans Light"/>
          <w:color w:val="002060"/>
          <w:sz w:val="18"/>
        </w:rPr>
      </w:pPr>
      <w:r w:rsidRPr="009C4B62">
        <w:rPr>
          <w:rFonts w:ascii="Public Sans Light" w:hAnsi="Public Sans Light"/>
          <w:color w:val="002060"/>
          <w:sz w:val="18"/>
        </w:rPr>
        <w:t>The name(s) of the owner(s) of the business name should be inserted as follows:</w:t>
      </w:r>
    </w:p>
    <w:p w14:paraId="727DB7B8" w14:textId="77777777" w:rsidR="00C40AC9" w:rsidRPr="00B83176" w:rsidRDefault="00C40AC9" w:rsidP="00C40AC9">
      <w:pPr>
        <w:pBdr>
          <w:top w:val="single" w:sz="4" w:space="0" w:color="000000"/>
          <w:left w:val="single" w:sz="4" w:space="0" w:color="000000"/>
          <w:bottom w:val="single" w:sz="4" w:space="0" w:color="000000"/>
          <w:right w:val="single" w:sz="4" w:space="0" w:color="000000"/>
        </w:pBdr>
        <w:tabs>
          <w:tab w:val="center" w:pos="6873"/>
        </w:tabs>
        <w:spacing w:after="249" w:line="268" w:lineRule="auto"/>
        <w:ind w:left="833"/>
        <w:rPr>
          <w:rFonts w:ascii="Public Sans Light" w:hAnsi="Public Sans Light"/>
          <w:sz w:val="18"/>
        </w:rPr>
      </w:pPr>
      <w:r w:rsidRPr="00B83176">
        <w:rPr>
          <w:rFonts w:ascii="Public Sans Light" w:hAnsi="Public Sans Light"/>
          <w:i/>
          <w:sz w:val="18"/>
        </w:rPr>
        <w:t>“[</w:t>
      </w:r>
      <w:r w:rsidRPr="00B83176">
        <w:rPr>
          <w:rFonts w:ascii="Public Sans Light" w:hAnsi="Public Sans Light"/>
          <w:i/>
          <w:color w:val="FF0000"/>
          <w:sz w:val="18"/>
        </w:rPr>
        <w:t>insert name of first owner</w:t>
      </w:r>
      <w:r w:rsidRPr="00B83176">
        <w:rPr>
          <w:rFonts w:ascii="Public Sans Light" w:hAnsi="Public Sans Light"/>
          <w:i/>
          <w:sz w:val="18"/>
        </w:rPr>
        <w:t xml:space="preserve">] of </w:t>
      </w:r>
      <w:r w:rsidRPr="00B83176">
        <w:rPr>
          <w:rFonts w:ascii="Public Sans Light" w:hAnsi="Public Sans Light"/>
          <w:i/>
          <w:color w:val="FF0000"/>
          <w:sz w:val="18"/>
        </w:rPr>
        <w:t>[insert address of first owner],</w:t>
      </w:r>
      <w:r w:rsidRPr="00B83176">
        <w:rPr>
          <w:rFonts w:ascii="Public Sans Light" w:hAnsi="Public Sans Light"/>
          <w:i/>
          <w:sz w:val="18"/>
        </w:rPr>
        <w:t xml:space="preserve"> </w:t>
      </w:r>
      <w:r w:rsidRPr="00B83176">
        <w:rPr>
          <w:rFonts w:ascii="Public Sans Light" w:hAnsi="Public Sans Light"/>
          <w:i/>
          <w:color w:val="FF0000"/>
          <w:sz w:val="18"/>
        </w:rPr>
        <w:t xml:space="preserve">[insert name of second owner] </w:t>
      </w:r>
      <w:r w:rsidRPr="00B83176">
        <w:rPr>
          <w:rFonts w:ascii="Public Sans Light" w:hAnsi="Public Sans Light"/>
          <w:i/>
          <w:sz w:val="18"/>
        </w:rPr>
        <w:t xml:space="preserve">of </w:t>
      </w:r>
      <w:r w:rsidRPr="00B83176">
        <w:rPr>
          <w:rFonts w:ascii="Public Sans Light" w:hAnsi="Public Sans Light"/>
          <w:i/>
          <w:color w:val="FF0000"/>
          <w:sz w:val="18"/>
        </w:rPr>
        <w:t xml:space="preserve">[insert address of second owner] </w:t>
      </w:r>
      <w:r w:rsidRPr="00B83176">
        <w:rPr>
          <w:rFonts w:ascii="Public Sans Light" w:hAnsi="Public Sans Light"/>
          <w:i/>
          <w:sz w:val="18"/>
        </w:rPr>
        <w:t xml:space="preserve">and </w:t>
      </w:r>
      <w:r w:rsidRPr="00B83176">
        <w:rPr>
          <w:rFonts w:ascii="Public Sans Light" w:hAnsi="Public Sans Light"/>
          <w:i/>
          <w:color w:val="FF0000"/>
          <w:sz w:val="18"/>
        </w:rPr>
        <w:t xml:space="preserve">[insert name of third owner] </w:t>
      </w:r>
      <w:r w:rsidRPr="00B83176">
        <w:rPr>
          <w:rFonts w:ascii="Public Sans Light" w:hAnsi="Public Sans Light"/>
          <w:i/>
          <w:sz w:val="18"/>
        </w:rPr>
        <w:t>and [</w:t>
      </w:r>
      <w:r w:rsidRPr="00B83176">
        <w:rPr>
          <w:rFonts w:ascii="Public Sans Light" w:hAnsi="Public Sans Light"/>
          <w:i/>
          <w:color w:val="FF0000"/>
          <w:sz w:val="18"/>
        </w:rPr>
        <w:t xml:space="preserve">insert address of third owner] </w:t>
      </w:r>
      <w:r w:rsidRPr="00B83176">
        <w:rPr>
          <w:rFonts w:ascii="Public Sans Light" w:hAnsi="Public Sans Light"/>
          <w:i/>
          <w:sz w:val="18"/>
        </w:rPr>
        <w:t>trading under the</w:t>
      </w:r>
      <w:r w:rsidRPr="00B83176">
        <w:rPr>
          <w:rFonts w:ascii="Public Sans Light" w:eastAsia="Times New Roman" w:hAnsi="Public Sans Light"/>
          <w:sz w:val="24"/>
        </w:rPr>
        <w:t xml:space="preserve"> </w:t>
      </w:r>
      <w:r w:rsidRPr="00B83176">
        <w:rPr>
          <w:rFonts w:ascii="Public Sans Light" w:hAnsi="Public Sans Light"/>
          <w:i/>
          <w:sz w:val="18"/>
        </w:rPr>
        <w:t xml:space="preserve">business name </w:t>
      </w:r>
      <w:r w:rsidRPr="00B83176">
        <w:rPr>
          <w:rFonts w:ascii="Public Sans Light" w:hAnsi="Public Sans Light"/>
          <w:sz w:val="25"/>
          <w:vertAlign w:val="subscript"/>
        </w:rPr>
        <w:t xml:space="preserve"> </w:t>
      </w:r>
      <w:r w:rsidRPr="00B83176">
        <w:rPr>
          <w:rFonts w:ascii="Public Sans Light" w:hAnsi="Public Sans Light"/>
          <w:i/>
          <w:color w:val="FF0000"/>
          <w:sz w:val="18"/>
        </w:rPr>
        <w:t>“[insert business name]</w:t>
      </w:r>
      <w:r w:rsidRPr="00B83176">
        <w:rPr>
          <w:rFonts w:ascii="Public Sans Light" w:hAnsi="Public Sans Light"/>
          <w:i/>
          <w:sz w:val="18"/>
        </w:rPr>
        <w:t>”</w:t>
      </w:r>
    </w:p>
    <w:p w14:paraId="5BFE1337" w14:textId="77777777" w:rsidR="00C40AC9" w:rsidRPr="009C4B62" w:rsidRDefault="00C40AC9" w:rsidP="00C40AC9">
      <w:pPr>
        <w:pBdr>
          <w:top w:val="single" w:sz="4" w:space="0" w:color="000000"/>
          <w:left w:val="single" w:sz="4" w:space="0" w:color="000000"/>
          <w:bottom w:val="single" w:sz="4" w:space="0" w:color="000000"/>
          <w:right w:val="single" w:sz="4" w:space="0" w:color="000000"/>
        </w:pBdr>
        <w:tabs>
          <w:tab w:val="center" w:pos="6873"/>
        </w:tabs>
        <w:spacing w:after="249" w:line="268" w:lineRule="auto"/>
        <w:ind w:left="833"/>
        <w:rPr>
          <w:rFonts w:ascii="Public Sans Light" w:hAnsi="Public Sans Light"/>
          <w:color w:val="002060"/>
          <w:sz w:val="18"/>
        </w:rPr>
      </w:pPr>
      <w:r w:rsidRPr="009C4B62">
        <w:rPr>
          <w:rFonts w:ascii="Public Sans Light" w:hAnsi="Public Sans Light"/>
          <w:color w:val="002060"/>
          <w:sz w:val="18"/>
        </w:rPr>
        <w:t>Where the service provider is a ‘consortium’ of legal entities, the names of each separate legal entity should</w:t>
      </w:r>
      <w:r w:rsidRPr="009C4B62">
        <w:rPr>
          <w:rFonts w:ascii="Public Sans Light" w:eastAsia="Times New Roman" w:hAnsi="Public Sans Light"/>
          <w:color w:val="002060"/>
          <w:sz w:val="24"/>
        </w:rPr>
        <w:t xml:space="preserve"> </w:t>
      </w:r>
      <w:r w:rsidRPr="009C4B62">
        <w:rPr>
          <w:rFonts w:ascii="Public Sans Light" w:hAnsi="Public Sans Light"/>
          <w:color w:val="002060"/>
          <w:sz w:val="18"/>
        </w:rPr>
        <w:t xml:space="preserve">be used. </w:t>
      </w:r>
      <w:r w:rsidRPr="009C4B62">
        <w:rPr>
          <w:rFonts w:ascii="Public Sans Light" w:eastAsia="Times New Roman" w:hAnsi="Public Sans Light"/>
          <w:color w:val="002060"/>
          <w:sz w:val="24"/>
        </w:rPr>
        <w:t xml:space="preserve"> </w:t>
      </w:r>
      <w:r w:rsidRPr="009C4B62">
        <w:rPr>
          <w:rFonts w:ascii="Public Sans Light" w:hAnsi="Public Sans Light"/>
          <w:color w:val="002060"/>
          <w:sz w:val="18"/>
        </w:rPr>
        <w:t>Parties to the engagement may sign the Agreement Details at the base of this document.</w:t>
      </w:r>
    </w:p>
    <w:p w14:paraId="3D340B1C" w14:textId="77777777" w:rsidR="00C40AC9" w:rsidRPr="00B83176" w:rsidRDefault="00C40AC9" w:rsidP="00C40AC9">
      <w:pPr>
        <w:spacing w:after="0" w:line="259" w:lineRule="auto"/>
        <w:ind w:left="782"/>
        <w:jc w:val="center"/>
        <w:rPr>
          <w:rFonts w:ascii="Public Sans Light" w:hAnsi="Public Sans Light"/>
        </w:rPr>
      </w:pPr>
    </w:p>
    <w:tbl>
      <w:tblPr>
        <w:tblStyle w:val="TableGrid0"/>
        <w:tblW w:w="9469" w:type="dxa"/>
        <w:tblInd w:w="732" w:type="dxa"/>
        <w:tblCellMar>
          <w:top w:w="68" w:type="dxa"/>
          <w:right w:w="44" w:type="dxa"/>
        </w:tblCellMar>
        <w:tblLook w:val="04A0" w:firstRow="1" w:lastRow="0" w:firstColumn="1" w:lastColumn="0" w:noHBand="0" w:noVBand="1"/>
      </w:tblPr>
      <w:tblGrid>
        <w:gridCol w:w="1323"/>
        <w:gridCol w:w="3090"/>
        <w:gridCol w:w="1361"/>
        <w:gridCol w:w="3695"/>
      </w:tblGrid>
      <w:tr w:rsidR="00C40AC9" w:rsidRPr="00B83176" w14:paraId="233EA6F5" w14:textId="77777777" w:rsidTr="00C40AC9">
        <w:trPr>
          <w:trHeight w:val="2042"/>
        </w:trPr>
        <w:tc>
          <w:tcPr>
            <w:tcW w:w="1323" w:type="dxa"/>
            <w:tcBorders>
              <w:top w:val="single" w:sz="4" w:space="0" w:color="auto"/>
              <w:left w:val="single" w:sz="4" w:space="0" w:color="auto"/>
              <w:bottom w:val="single" w:sz="4" w:space="0" w:color="auto"/>
              <w:right w:val="single" w:sz="4" w:space="0" w:color="auto"/>
            </w:tcBorders>
          </w:tcPr>
          <w:p w14:paraId="109AFAC1" w14:textId="77777777" w:rsidR="00C40AC9" w:rsidRPr="00B83176" w:rsidRDefault="00C40AC9" w:rsidP="00D434D3">
            <w:pPr>
              <w:spacing w:after="0" w:line="259" w:lineRule="auto"/>
              <w:ind w:left="108"/>
              <w:rPr>
                <w:rFonts w:ascii="Public Sans Light" w:hAnsi="Public Sans Light"/>
              </w:rPr>
            </w:pPr>
            <w:r w:rsidRPr="00B83176">
              <w:rPr>
                <w:rFonts w:ascii="Public Sans Light" w:hAnsi="Public Sans Light"/>
                <w:b/>
                <w:sz w:val="24"/>
              </w:rPr>
              <w:t xml:space="preserve">Principal </w:t>
            </w:r>
          </w:p>
        </w:tc>
        <w:tc>
          <w:tcPr>
            <w:tcW w:w="8146" w:type="dxa"/>
            <w:gridSpan w:val="3"/>
            <w:tcBorders>
              <w:top w:val="single" w:sz="4" w:space="0" w:color="000000"/>
              <w:left w:val="single" w:sz="4" w:space="0" w:color="auto"/>
              <w:bottom w:val="single" w:sz="4" w:space="0" w:color="000000"/>
              <w:right w:val="single" w:sz="4" w:space="0" w:color="000000"/>
            </w:tcBorders>
            <w:vAlign w:val="center"/>
          </w:tcPr>
          <w:p w14:paraId="24927FD4" w14:textId="77777777" w:rsidR="00C40AC9" w:rsidRPr="00B83176" w:rsidRDefault="00C40AC9" w:rsidP="00D434D3">
            <w:pPr>
              <w:spacing w:after="0" w:line="259" w:lineRule="auto"/>
              <w:ind w:left="75" w:right="67" w:hanging="75"/>
              <w:rPr>
                <w:rFonts w:ascii="Public Sans Light" w:hAnsi="Public Sans Light"/>
              </w:rPr>
            </w:pPr>
            <w:r w:rsidRPr="00B83176">
              <w:rPr>
                <w:rFonts w:ascii="Public Sans Light" w:hAnsi="Public Sans Light"/>
                <w:i/>
                <w:sz w:val="24"/>
              </w:rPr>
              <w:t>{</w:t>
            </w:r>
            <w:r w:rsidRPr="00B83176">
              <w:rPr>
                <w:rFonts w:ascii="Public Sans Light" w:hAnsi="Public Sans Light"/>
                <w:i/>
                <w:sz w:val="24"/>
                <w:shd w:val="clear" w:color="auto" w:fill="D3D3D3"/>
              </w:rPr>
              <w:t>insert department /agency/business enterprise (if business enterprise</w:t>
            </w:r>
            <w:r w:rsidRPr="00B83176">
              <w:rPr>
                <w:rFonts w:ascii="Public Sans Light" w:hAnsi="Public Sans Light"/>
                <w:i/>
                <w:sz w:val="24"/>
              </w:rPr>
              <w:t xml:space="preserve"> </w:t>
            </w:r>
            <w:r w:rsidRPr="00B83176">
              <w:rPr>
                <w:rFonts w:ascii="Public Sans Light" w:hAnsi="Public Sans Light"/>
                <w:i/>
                <w:sz w:val="24"/>
                <w:shd w:val="clear" w:color="auto" w:fill="D3D3D3"/>
              </w:rPr>
              <w:t>is not a legal entity)} acting for and on behalf of the Crown in right of</w:t>
            </w:r>
            <w:r w:rsidRPr="00B83176">
              <w:rPr>
                <w:rFonts w:ascii="Public Sans Light" w:hAnsi="Public Sans Light"/>
                <w:i/>
                <w:sz w:val="24"/>
              </w:rPr>
              <w:t xml:space="preserve"> </w:t>
            </w:r>
            <w:r w:rsidRPr="00B83176">
              <w:rPr>
                <w:rFonts w:ascii="Public Sans Light" w:hAnsi="Public Sans Light"/>
                <w:i/>
                <w:sz w:val="24"/>
                <w:shd w:val="clear" w:color="auto" w:fill="D3D3D3"/>
              </w:rPr>
              <w:t>the State of New South Wales]</w:t>
            </w:r>
            <w:r w:rsidRPr="00B83176">
              <w:rPr>
                <w:rFonts w:ascii="Public Sans Light" w:hAnsi="Public Sans Light"/>
                <w:sz w:val="24"/>
              </w:rPr>
              <w:t xml:space="preserve"> or </w:t>
            </w:r>
            <w:r w:rsidRPr="00B83176">
              <w:rPr>
                <w:rFonts w:ascii="Public Sans Light" w:hAnsi="Public Sans Light"/>
                <w:i/>
                <w:sz w:val="24"/>
                <w:shd w:val="clear" w:color="auto" w:fill="D3D3D3"/>
              </w:rPr>
              <w:t>[{insert name of statutory authority,</w:t>
            </w:r>
            <w:r w:rsidRPr="00B83176">
              <w:rPr>
                <w:rFonts w:ascii="Public Sans Light" w:hAnsi="Public Sans Light"/>
                <w:i/>
                <w:sz w:val="24"/>
              </w:rPr>
              <w:t xml:space="preserve"> </w:t>
            </w:r>
            <w:r w:rsidRPr="00B83176">
              <w:rPr>
                <w:rFonts w:ascii="Public Sans Light" w:hAnsi="Public Sans Light"/>
                <w:i/>
                <w:sz w:val="24"/>
                <w:shd w:val="clear" w:color="auto" w:fill="D3D3D3"/>
              </w:rPr>
              <w:t>statutory corporation or business enterprise (if business enterprise is</w:t>
            </w:r>
            <w:r w:rsidRPr="00B83176">
              <w:rPr>
                <w:rFonts w:ascii="Public Sans Light" w:hAnsi="Public Sans Light"/>
                <w:i/>
                <w:sz w:val="24"/>
              </w:rPr>
              <w:t xml:space="preserve"> </w:t>
            </w:r>
            <w:r w:rsidRPr="00B83176">
              <w:rPr>
                <w:rFonts w:ascii="Public Sans Light" w:hAnsi="Public Sans Light"/>
                <w:i/>
                <w:sz w:val="24"/>
                <w:shd w:val="clear" w:color="auto" w:fill="D3D3D3"/>
              </w:rPr>
              <w:t>a separate legal entity)}]</w:t>
            </w:r>
            <w:r w:rsidRPr="00B83176">
              <w:rPr>
                <w:rFonts w:ascii="Public Sans Light" w:hAnsi="Public Sans Light"/>
                <w:sz w:val="24"/>
              </w:rPr>
              <w:t xml:space="preserve"> of </w:t>
            </w:r>
            <w:r w:rsidRPr="00B83176">
              <w:rPr>
                <w:rFonts w:ascii="Public Sans Light" w:hAnsi="Public Sans Light"/>
                <w:i/>
                <w:sz w:val="24"/>
              </w:rPr>
              <w:t>[insert address]</w:t>
            </w:r>
            <w:r w:rsidRPr="00B83176">
              <w:rPr>
                <w:rFonts w:ascii="Public Sans Light" w:hAnsi="Public Sans Light"/>
                <w:sz w:val="24"/>
              </w:rPr>
              <w:t xml:space="preserve"> ABN </w:t>
            </w:r>
            <w:r w:rsidRPr="00B83176">
              <w:rPr>
                <w:rFonts w:ascii="Public Sans Light" w:hAnsi="Public Sans Light"/>
                <w:i/>
                <w:sz w:val="24"/>
                <w:shd w:val="clear" w:color="auto" w:fill="D3D3D3"/>
              </w:rPr>
              <w:t>[             ]</w:t>
            </w:r>
            <w:r w:rsidRPr="00B83176">
              <w:rPr>
                <w:rFonts w:ascii="Public Sans Light" w:hAnsi="Public Sans Light"/>
                <w:sz w:val="24"/>
              </w:rPr>
              <w:t xml:space="preserve">    </w:t>
            </w:r>
            <w:r w:rsidRPr="00B83176">
              <w:rPr>
                <w:rFonts w:ascii="Public Sans Light" w:hAnsi="Public Sans Light"/>
                <w:b/>
                <w:i/>
                <w:sz w:val="24"/>
              </w:rPr>
              <w:t xml:space="preserve"> </w:t>
            </w:r>
            <w:r w:rsidRPr="00B83176">
              <w:rPr>
                <w:rFonts w:ascii="Public Sans Light" w:hAnsi="Public Sans Light"/>
                <w:sz w:val="24"/>
              </w:rPr>
              <w:t xml:space="preserve"> </w:t>
            </w:r>
          </w:p>
        </w:tc>
      </w:tr>
      <w:tr w:rsidR="00C40AC9" w:rsidRPr="00B83176" w14:paraId="7956A415" w14:textId="77777777" w:rsidTr="00C40AC9">
        <w:trPr>
          <w:trHeight w:val="684"/>
        </w:trPr>
        <w:tc>
          <w:tcPr>
            <w:tcW w:w="1323" w:type="dxa"/>
            <w:tcBorders>
              <w:top w:val="single" w:sz="4" w:space="0" w:color="auto"/>
              <w:left w:val="single" w:sz="4" w:space="0" w:color="auto"/>
              <w:bottom w:val="single" w:sz="4" w:space="0" w:color="auto"/>
              <w:right w:val="single" w:sz="4" w:space="0" w:color="auto"/>
            </w:tcBorders>
          </w:tcPr>
          <w:p w14:paraId="3597CEA9" w14:textId="77777777" w:rsidR="00C40AC9" w:rsidRPr="00B83176" w:rsidRDefault="00C40AC9" w:rsidP="00D434D3">
            <w:pPr>
              <w:spacing w:after="0" w:line="259" w:lineRule="auto"/>
              <w:ind w:left="108"/>
              <w:rPr>
                <w:rFonts w:ascii="Public Sans Light" w:hAnsi="Public Sans Light"/>
              </w:rPr>
            </w:pPr>
            <w:r w:rsidRPr="00B83176">
              <w:rPr>
                <w:rFonts w:ascii="Public Sans Light" w:hAnsi="Public Sans Light"/>
                <w:b/>
                <w:sz w:val="24"/>
              </w:rPr>
              <w:t xml:space="preserve">Service Provider </w:t>
            </w:r>
          </w:p>
        </w:tc>
        <w:tc>
          <w:tcPr>
            <w:tcW w:w="8146" w:type="dxa"/>
            <w:gridSpan w:val="3"/>
            <w:tcBorders>
              <w:top w:val="single" w:sz="4" w:space="0" w:color="000000"/>
              <w:left w:val="single" w:sz="4" w:space="0" w:color="auto"/>
              <w:bottom w:val="single" w:sz="4" w:space="0" w:color="000000"/>
              <w:right w:val="single" w:sz="4" w:space="0" w:color="000000"/>
            </w:tcBorders>
            <w:vAlign w:val="center"/>
          </w:tcPr>
          <w:p w14:paraId="1BDFF214" w14:textId="77777777" w:rsidR="00C40AC9" w:rsidRPr="00B83176" w:rsidRDefault="00C40AC9" w:rsidP="00D434D3">
            <w:pPr>
              <w:spacing w:after="0" w:line="259" w:lineRule="auto"/>
              <w:ind w:left="75"/>
              <w:rPr>
                <w:rFonts w:ascii="Public Sans Light" w:hAnsi="Public Sans Light"/>
              </w:rPr>
            </w:pPr>
            <w:r w:rsidRPr="00B83176">
              <w:rPr>
                <w:rFonts w:ascii="Public Sans Light" w:eastAsia="Times New Roman" w:hAnsi="Public Sans Light"/>
                <w:sz w:val="24"/>
              </w:rPr>
              <w:t xml:space="preserve">  </w:t>
            </w:r>
            <w:r w:rsidRPr="00B83176">
              <w:rPr>
                <w:rFonts w:ascii="Public Sans Light" w:hAnsi="Public Sans Light"/>
                <w:i/>
                <w:sz w:val="24"/>
                <w:shd w:val="clear" w:color="auto" w:fill="D3D3D3"/>
              </w:rPr>
              <w:t>insert name of</w:t>
            </w:r>
            <w:r w:rsidRPr="00B83176">
              <w:rPr>
                <w:rFonts w:ascii="Public Sans Light" w:hAnsi="Public Sans Light"/>
                <w:sz w:val="24"/>
              </w:rPr>
              <w:t xml:space="preserve"> Service Provider</w:t>
            </w:r>
            <w:r w:rsidRPr="00B83176">
              <w:rPr>
                <w:rFonts w:ascii="Public Sans Light" w:eastAsia="Times New Roman" w:hAnsi="Public Sans Light"/>
                <w:sz w:val="24"/>
              </w:rPr>
              <w:t xml:space="preserve">   </w:t>
            </w:r>
            <w:r w:rsidRPr="00B83176">
              <w:rPr>
                <w:rFonts w:ascii="Public Sans Light" w:hAnsi="Public Sans Light"/>
                <w:sz w:val="24"/>
              </w:rPr>
              <w:t>[ of [</w:t>
            </w:r>
            <w:r w:rsidRPr="00B83176">
              <w:rPr>
                <w:rFonts w:ascii="Public Sans Light" w:hAnsi="Public Sans Light"/>
                <w:i/>
                <w:sz w:val="24"/>
                <w:shd w:val="clear" w:color="auto" w:fill="D3D3D3"/>
              </w:rPr>
              <w:t>insert address</w:t>
            </w:r>
            <w:r w:rsidRPr="00B83176">
              <w:rPr>
                <w:rFonts w:ascii="Public Sans Light" w:hAnsi="Public Sans Light"/>
                <w:sz w:val="24"/>
              </w:rPr>
              <w:t xml:space="preserve">] ABN </w:t>
            </w:r>
            <w:r w:rsidRPr="00B83176">
              <w:rPr>
                <w:rFonts w:ascii="Public Sans Light" w:hAnsi="Public Sans Light"/>
                <w:sz w:val="24"/>
                <w:shd w:val="clear" w:color="auto" w:fill="D3D3D3"/>
              </w:rPr>
              <w:t>[ ]</w:t>
            </w:r>
            <w:r w:rsidRPr="00B83176">
              <w:rPr>
                <w:rFonts w:ascii="Public Sans Light" w:hAnsi="Public Sans Light"/>
                <w:sz w:val="24"/>
              </w:rPr>
              <w:t xml:space="preserve"> </w:t>
            </w:r>
          </w:p>
        </w:tc>
      </w:tr>
      <w:tr w:rsidR="00C40AC9" w:rsidRPr="00B83176" w14:paraId="3B236F2F" w14:textId="77777777" w:rsidTr="00C40AC9">
        <w:trPr>
          <w:trHeight w:val="958"/>
        </w:trPr>
        <w:tc>
          <w:tcPr>
            <w:tcW w:w="1323" w:type="dxa"/>
            <w:tcBorders>
              <w:top w:val="single" w:sz="4" w:space="0" w:color="auto"/>
              <w:left w:val="single" w:sz="4" w:space="0" w:color="auto"/>
              <w:bottom w:val="single" w:sz="4" w:space="0" w:color="auto"/>
              <w:right w:val="single" w:sz="4" w:space="0" w:color="auto"/>
            </w:tcBorders>
          </w:tcPr>
          <w:p w14:paraId="0BE1AA06" w14:textId="77777777" w:rsidR="00C40AC9" w:rsidRPr="00B83176" w:rsidRDefault="00C40AC9" w:rsidP="00D434D3">
            <w:pPr>
              <w:spacing w:after="0" w:line="259" w:lineRule="auto"/>
              <w:ind w:left="108"/>
              <w:rPr>
                <w:rFonts w:ascii="Public Sans Light" w:hAnsi="Public Sans Light"/>
              </w:rPr>
            </w:pPr>
            <w:r w:rsidRPr="00B83176">
              <w:rPr>
                <w:rFonts w:ascii="Public Sans Light" w:hAnsi="Public Sans Light"/>
                <w:b/>
                <w:sz w:val="24"/>
              </w:rPr>
              <w:t xml:space="preserve">Service Provider’s Proposal </w:t>
            </w:r>
          </w:p>
        </w:tc>
        <w:tc>
          <w:tcPr>
            <w:tcW w:w="8146" w:type="dxa"/>
            <w:gridSpan w:val="3"/>
            <w:tcBorders>
              <w:top w:val="single" w:sz="4" w:space="0" w:color="000000"/>
              <w:left w:val="single" w:sz="4" w:space="0" w:color="auto"/>
              <w:bottom w:val="single" w:sz="4" w:space="0" w:color="auto"/>
              <w:right w:val="single" w:sz="4" w:space="0" w:color="000000"/>
            </w:tcBorders>
            <w:vAlign w:val="center"/>
          </w:tcPr>
          <w:p w14:paraId="6B446D56" w14:textId="77777777" w:rsidR="00C40AC9" w:rsidRPr="00B83176" w:rsidRDefault="00C40AC9" w:rsidP="00D434D3">
            <w:pPr>
              <w:spacing w:after="0" w:line="259" w:lineRule="auto"/>
              <w:ind w:left="75" w:right="4692"/>
              <w:rPr>
                <w:rFonts w:ascii="Public Sans Light" w:hAnsi="Public Sans Light"/>
              </w:rPr>
            </w:pPr>
            <w:r w:rsidRPr="00B83176">
              <w:rPr>
                <w:rFonts w:ascii="Public Sans Light" w:hAnsi="Public Sans Light"/>
                <w:sz w:val="24"/>
              </w:rPr>
              <w:t xml:space="preserve">Attached: </w:t>
            </w:r>
            <w:r w:rsidRPr="00B83176">
              <w:rPr>
                <w:rFonts w:ascii="Public Sans Light" w:hAnsi="Public Sans Light"/>
                <w:i/>
                <w:sz w:val="24"/>
                <w:shd w:val="clear" w:color="auto" w:fill="D3D3D3"/>
              </w:rPr>
              <w:t>Yes / No</w:t>
            </w:r>
            <w:r w:rsidRPr="00B83176">
              <w:rPr>
                <w:rFonts w:ascii="Public Sans Light" w:hAnsi="Public Sans Light"/>
                <w:sz w:val="24"/>
              </w:rPr>
              <w:t xml:space="preserve"> Dated: </w:t>
            </w:r>
          </w:p>
        </w:tc>
      </w:tr>
      <w:tr w:rsidR="00C40AC9" w:rsidRPr="00B83176" w14:paraId="35D719B8" w14:textId="77777777" w:rsidTr="00C40AC9">
        <w:trPr>
          <w:trHeight w:val="395"/>
        </w:trPr>
        <w:tc>
          <w:tcPr>
            <w:tcW w:w="1323" w:type="dxa"/>
            <w:tcBorders>
              <w:top w:val="single" w:sz="4" w:space="0" w:color="auto"/>
              <w:left w:val="single" w:sz="4" w:space="0" w:color="000000"/>
              <w:bottom w:val="single" w:sz="4" w:space="0" w:color="000000"/>
              <w:right w:val="single" w:sz="4" w:space="0" w:color="auto"/>
            </w:tcBorders>
          </w:tcPr>
          <w:p w14:paraId="596D2A20" w14:textId="77777777" w:rsidR="00C40AC9" w:rsidRPr="00B83176" w:rsidRDefault="00C40AC9" w:rsidP="00D434D3">
            <w:pPr>
              <w:spacing w:after="0" w:line="259" w:lineRule="auto"/>
              <w:ind w:left="108"/>
              <w:rPr>
                <w:rFonts w:ascii="Public Sans Light" w:hAnsi="Public Sans Light"/>
              </w:rPr>
            </w:pPr>
            <w:r w:rsidRPr="00B83176">
              <w:rPr>
                <w:rFonts w:ascii="Public Sans Light" w:hAnsi="Public Sans Light"/>
                <w:b/>
                <w:sz w:val="24"/>
              </w:rPr>
              <w:t>Item 1:</w:t>
            </w:r>
          </w:p>
        </w:tc>
        <w:tc>
          <w:tcPr>
            <w:tcW w:w="8146" w:type="dxa"/>
            <w:gridSpan w:val="3"/>
            <w:tcBorders>
              <w:top w:val="single" w:sz="4" w:space="0" w:color="auto"/>
              <w:left w:val="single" w:sz="4" w:space="0" w:color="auto"/>
              <w:bottom w:val="single" w:sz="4" w:space="0" w:color="auto"/>
              <w:right w:val="single" w:sz="4" w:space="0" w:color="auto"/>
            </w:tcBorders>
          </w:tcPr>
          <w:p w14:paraId="4BF5F57A" w14:textId="77777777" w:rsidR="00C40AC9" w:rsidRPr="00B83176" w:rsidRDefault="00C40AC9" w:rsidP="00D434D3">
            <w:pPr>
              <w:spacing w:after="44" w:line="259" w:lineRule="auto"/>
              <w:rPr>
                <w:rFonts w:ascii="Public Sans Light" w:hAnsi="Public Sans Light"/>
              </w:rPr>
            </w:pPr>
            <w:r w:rsidRPr="00B83176">
              <w:rPr>
                <w:rFonts w:ascii="Public Sans Light" w:hAnsi="Public Sans Light"/>
                <w:b/>
                <w:sz w:val="24"/>
              </w:rPr>
              <w:t>Services</w:t>
            </w:r>
            <w:r w:rsidRPr="00B83176">
              <w:rPr>
                <w:rFonts w:ascii="Public Sans Light" w:hAnsi="Public Sans Light"/>
                <w:sz w:val="24"/>
              </w:rPr>
              <w:t xml:space="preserve"> </w:t>
            </w:r>
            <w:r w:rsidRPr="00B83176">
              <w:rPr>
                <w:rFonts w:ascii="Public Sans Light" w:hAnsi="Public Sans Light"/>
                <w:sz w:val="18"/>
              </w:rPr>
              <w:t>(clause 1.1)</w:t>
            </w:r>
          </w:p>
        </w:tc>
      </w:tr>
      <w:tr w:rsidR="00C40AC9" w:rsidRPr="00B83176" w14:paraId="3E1479DA" w14:textId="77777777" w:rsidTr="00C40AC9">
        <w:trPr>
          <w:trHeight w:val="420"/>
        </w:trPr>
        <w:tc>
          <w:tcPr>
            <w:tcW w:w="1323" w:type="dxa"/>
            <w:tcBorders>
              <w:top w:val="single" w:sz="4" w:space="0" w:color="000000"/>
              <w:left w:val="single" w:sz="4" w:space="0" w:color="000000"/>
              <w:bottom w:val="single" w:sz="4" w:space="0" w:color="auto"/>
              <w:right w:val="single" w:sz="4" w:space="0" w:color="auto"/>
            </w:tcBorders>
          </w:tcPr>
          <w:p w14:paraId="18027DDD" w14:textId="77777777" w:rsidR="00C40AC9" w:rsidRPr="00B83176" w:rsidRDefault="00C40AC9" w:rsidP="00D434D3">
            <w:pPr>
              <w:spacing w:after="0" w:line="259" w:lineRule="auto"/>
              <w:ind w:left="108"/>
              <w:rPr>
                <w:rFonts w:ascii="Public Sans Light" w:hAnsi="Public Sans Light"/>
              </w:rPr>
            </w:pPr>
            <w:r w:rsidRPr="00B83176">
              <w:rPr>
                <w:rFonts w:ascii="Public Sans Light" w:hAnsi="Public Sans Light"/>
                <w:b/>
                <w:sz w:val="24"/>
              </w:rPr>
              <w:t>Item 2:</w:t>
            </w:r>
          </w:p>
        </w:tc>
        <w:tc>
          <w:tcPr>
            <w:tcW w:w="8146" w:type="dxa"/>
            <w:gridSpan w:val="3"/>
            <w:tcBorders>
              <w:top w:val="single" w:sz="4" w:space="0" w:color="auto"/>
              <w:left w:val="single" w:sz="4" w:space="0" w:color="auto"/>
              <w:bottom w:val="single" w:sz="4" w:space="0" w:color="auto"/>
              <w:right w:val="single" w:sz="4" w:space="0" w:color="auto"/>
            </w:tcBorders>
          </w:tcPr>
          <w:p w14:paraId="32A34ED8" w14:textId="77777777" w:rsidR="00C40AC9" w:rsidRPr="00B83176" w:rsidRDefault="00C40AC9" w:rsidP="00D434D3">
            <w:pPr>
              <w:spacing w:after="46" w:line="259" w:lineRule="auto"/>
              <w:ind w:left="75"/>
              <w:rPr>
                <w:rFonts w:ascii="Public Sans Light" w:hAnsi="Public Sans Light"/>
              </w:rPr>
            </w:pPr>
            <w:r w:rsidRPr="00B83176">
              <w:rPr>
                <w:rFonts w:ascii="Public Sans Light" w:hAnsi="Public Sans Light"/>
                <w:b/>
                <w:sz w:val="24"/>
              </w:rPr>
              <w:t xml:space="preserve">Fees </w:t>
            </w:r>
            <w:r w:rsidRPr="00B83176">
              <w:rPr>
                <w:rFonts w:ascii="Public Sans Light" w:hAnsi="Public Sans Light"/>
                <w:sz w:val="18"/>
              </w:rPr>
              <w:t>(clause 5.3)</w:t>
            </w:r>
          </w:p>
        </w:tc>
      </w:tr>
      <w:tr w:rsidR="00C40AC9" w:rsidRPr="00B83176" w14:paraId="5C389A75" w14:textId="77777777" w:rsidTr="00C40AC9">
        <w:trPr>
          <w:trHeight w:val="408"/>
        </w:trPr>
        <w:tc>
          <w:tcPr>
            <w:tcW w:w="1323" w:type="dxa"/>
            <w:vMerge w:val="restart"/>
            <w:tcBorders>
              <w:top w:val="single" w:sz="4" w:space="0" w:color="auto"/>
              <w:left w:val="single" w:sz="4" w:space="0" w:color="auto"/>
              <w:bottom w:val="single" w:sz="4" w:space="0" w:color="auto"/>
              <w:right w:val="single" w:sz="4" w:space="0" w:color="auto"/>
            </w:tcBorders>
          </w:tcPr>
          <w:p w14:paraId="329381AE" w14:textId="77777777" w:rsidR="00C40AC9" w:rsidRPr="00B83176" w:rsidRDefault="00C40AC9" w:rsidP="00D434D3">
            <w:pPr>
              <w:spacing w:after="0" w:line="259" w:lineRule="auto"/>
              <w:ind w:left="108"/>
              <w:rPr>
                <w:rFonts w:ascii="Public Sans Light" w:hAnsi="Public Sans Light"/>
              </w:rPr>
            </w:pPr>
            <w:r w:rsidRPr="00B83176">
              <w:rPr>
                <w:rFonts w:ascii="Public Sans Light" w:hAnsi="Public Sans Light"/>
                <w:b/>
                <w:sz w:val="24"/>
              </w:rPr>
              <w:t>Item 3:</w:t>
            </w:r>
          </w:p>
        </w:tc>
        <w:tc>
          <w:tcPr>
            <w:tcW w:w="4451" w:type="dxa"/>
            <w:gridSpan w:val="2"/>
            <w:tcBorders>
              <w:top w:val="single" w:sz="4" w:space="0" w:color="auto"/>
              <w:left w:val="single" w:sz="4" w:space="0" w:color="auto"/>
              <w:bottom w:val="single" w:sz="4" w:space="0" w:color="000000"/>
              <w:right w:val="single" w:sz="4" w:space="0" w:color="000000"/>
            </w:tcBorders>
          </w:tcPr>
          <w:p w14:paraId="5FE2AFC0" w14:textId="77777777" w:rsidR="00C40AC9" w:rsidRPr="00B83176" w:rsidRDefault="00C40AC9" w:rsidP="00D434D3">
            <w:pPr>
              <w:spacing w:after="41" w:line="259" w:lineRule="auto"/>
              <w:ind w:left="75"/>
              <w:rPr>
                <w:rFonts w:ascii="Public Sans Light" w:hAnsi="Public Sans Light"/>
              </w:rPr>
            </w:pPr>
            <w:r w:rsidRPr="00B83176">
              <w:rPr>
                <w:rFonts w:ascii="Public Sans Light" w:hAnsi="Public Sans Light"/>
                <w:b/>
                <w:sz w:val="24"/>
              </w:rPr>
              <w:t>Commencement Date:</w:t>
            </w:r>
            <w:r w:rsidRPr="00B83176">
              <w:rPr>
                <w:rFonts w:ascii="Public Sans Light" w:hAnsi="Public Sans Light"/>
                <w:sz w:val="24"/>
              </w:rPr>
              <w:t xml:space="preserve"> </w:t>
            </w:r>
            <w:r w:rsidRPr="00B83176">
              <w:rPr>
                <w:rFonts w:ascii="Public Sans Light" w:hAnsi="Public Sans Light"/>
                <w:sz w:val="18"/>
              </w:rPr>
              <w:t>(clause 2)</w:t>
            </w:r>
          </w:p>
        </w:tc>
        <w:tc>
          <w:tcPr>
            <w:tcW w:w="3695" w:type="dxa"/>
            <w:tcBorders>
              <w:top w:val="single" w:sz="4" w:space="0" w:color="auto"/>
              <w:left w:val="nil"/>
              <w:bottom w:val="single" w:sz="4" w:space="0" w:color="000000"/>
              <w:right w:val="single" w:sz="4" w:space="0" w:color="000000"/>
            </w:tcBorders>
          </w:tcPr>
          <w:p w14:paraId="167D33CA" w14:textId="77777777" w:rsidR="00C40AC9" w:rsidRPr="00B83176" w:rsidRDefault="00C40AC9" w:rsidP="00D434D3">
            <w:pPr>
              <w:spacing w:after="0" w:line="259" w:lineRule="auto"/>
              <w:ind w:left="75"/>
              <w:rPr>
                <w:rFonts w:ascii="Public Sans Light" w:hAnsi="Public Sans Light"/>
              </w:rPr>
            </w:pPr>
          </w:p>
        </w:tc>
      </w:tr>
      <w:tr w:rsidR="00C40AC9" w:rsidRPr="00B83176" w14:paraId="6070F44D" w14:textId="77777777" w:rsidTr="00C40AC9">
        <w:trPr>
          <w:trHeight w:val="361"/>
        </w:trPr>
        <w:tc>
          <w:tcPr>
            <w:tcW w:w="1323" w:type="dxa"/>
            <w:vMerge/>
            <w:tcBorders>
              <w:top w:val="single" w:sz="4" w:space="0" w:color="auto"/>
              <w:left w:val="single" w:sz="4" w:space="0" w:color="auto"/>
              <w:bottom w:val="single" w:sz="4" w:space="0" w:color="auto"/>
              <w:right w:val="single" w:sz="4" w:space="0" w:color="auto"/>
            </w:tcBorders>
          </w:tcPr>
          <w:p w14:paraId="028A5EB0" w14:textId="77777777" w:rsidR="00C40AC9" w:rsidRPr="00B83176" w:rsidRDefault="00C40AC9" w:rsidP="00D434D3">
            <w:pPr>
              <w:spacing w:after="0" w:line="259" w:lineRule="auto"/>
              <w:ind w:left="108"/>
              <w:rPr>
                <w:rFonts w:ascii="Public Sans Light" w:hAnsi="Public Sans Light"/>
                <w:b/>
                <w:sz w:val="24"/>
              </w:rPr>
            </w:pPr>
          </w:p>
        </w:tc>
        <w:tc>
          <w:tcPr>
            <w:tcW w:w="4451" w:type="dxa"/>
            <w:gridSpan w:val="2"/>
            <w:tcBorders>
              <w:top w:val="single" w:sz="4" w:space="0" w:color="000000"/>
              <w:left w:val="single" w:sz="4" w:space="0" w:color="auto"/>
              <w:bottom w:val="single" w:sz="4" w:space="0" w:color="000000"/>
              <w:right w:val="single" w:sz="4" w:space="0" w:color="000000"/>
            </w:tcBorders>
          </w:tcPr>
          <w:p w14:paraId="115F33CC" w14:textId="77777777" w:rsidR="00C40AC9" w:rsidRPr="00B83176" w:rsidRDefault="00C40AC9" w:rsidP="00D434D3">
            <w:pPr>
              <w:spacing w:after="41" w:line="259" w:lineRule="auto"/>
              <w:ind w:left="75"/>
              <w:rPr>
                <w:rFonts w:ascii="Public Sans Light" w:hAnsi="Public Sans Light"/>
                <w:b/>
                <w:sz w:val="24"/>
              </w:rPr>
            </w:pPr>
            <w:r w:rsidRPr="00B83176">
              <w:rPr>
                <w:rFonts w:ascii="Public Sans Light" w:hAnsi="Public Sans Light"/>
                <w:b/>
                <w:sz w:val="24"/>
              </w:rPr>
              <w:t>Completion Date</w:t>
            </w:r>
            <w:r w:rsidRPr="00B83176">
              <w:rPr>
                <w:rFonts w:ascii="Public Sans Light" w:hAnsi="Public Sans Light"/>
                <w:sz w:val="24"/>
              </w:rPr>
              <w:t xml:space="preserve">: </w:t>
            </w:r>
            <w:r w:rsidRPr="00B83176">
              <w:rPr>
                <w:rFonts w:ascii="Public Sans Light" w:hAnsi="Public Sans Light"/>
                <w:sz w:val="18"/>
                <w:szCs w:val="18"/>
              </w:rPr>
              <w:t>(clause 11)</w:t>
            </w:r>
          </w:p>
        </w:tc>
        <w:tc>
          <w:tcPr>
            <w:tcW w:w="3695" w:type="dxa"/>
            <w:tcBorders>
              <w:top w:val="single" w:sz="4" w:space="0" w:color="000000"/>
              <w:left w:val="nil"/>
              <w:bottom w:val="single" w:sz="4" w:space="0" w:color="000000"/>
              <w:right w:val="single" w:sz="4" w:space="0" w:color="000000"/>
            </w:tcBorders>
          </w:tcPr>
          <w:p w14:paraId="0C52D2E3" w14:textId="77777777" w:rsidR="00C40AC9" w:rsidRPr="00B83176" w:rsidRDefault="00C40AC9" w:rsidP="00D434D3">
            <w:pPr>
              <w:spacing w:after="41" w:line="259" w:lineRule="auto"/>
              <w:ind w:left="75"/>
              <w:rPr>
                <w:rFonts w:ascii="Public Sans Light" w:hAnsi="Public Sans Light"/>
                <w:sz w:val="24"/>
              </w:rPr>
            </w:pPr>
          </w:p>
        </w:tc>
      </w:tr>
      <w:tr w:rsidR="00C40AC9" w:rsidRPr="00B83176" w14:paraId="2D822C26" w14:textId="77777777" w:rsidTr="00C40AC9">
        <w:trPr>
          <w:trHeight w:val="1078"/>
        </w:trPr>
        <w:tc>
          <w:tcPr>
            <w:tcW w:w="1323" w:type="dxa"/>
            <w:tcBorders>
              <w:top w:val="single" w:sz="4" w:space="0" w:color="auto"/>
              <w:left w:val="single" w:sz="4" w:space="0" w:color="auto"/>
              <w:bottom w:val="single" w:sz="4" w:space="0" w:color="auto"/>
              <w:right w:val="single" w:sz="4" w:space="0" w:color="auto"/>
            </w:tcBorders>
          </w:tcPr>
          <w:p w14:paraId="685923C2" w14:textId="77777777" w:rsidR="00C40AC9" w:rsidRPr="00B83176" w:rsidRDefault="00C40AC9" w:rsidP="00D434D3">
            <w:pPr>
              <w:spacing w:after="99" w:line="259" w:lineRule="auto"/>
              <w:ind w:left="108"/>
              <w:rPr>
                <w:rFonts w:ascii="Public Sans Light" w:hAnsi="Public Sans Light"/>
              </w:rPr>
            </w:pPr>
            <w:r w:rsidRPr="00B83176">
              <w:rPr>
                <w:rFonts w:ascii="Public Sans Light" w:hAnsi="Public Sans Light"/>
                <w:b/>
                <w:sz w:val="24"/>
              </w:rPr>
              <w:t>Item 4:</w:t>
            </w:r>
          </w:p>
        </w:tc>
        <w:tc>
          <w:tcPr>
            <w:tcW w:w="8146" w:type="dxa"/>
            <w:gridSpan w:val="3"/>
            <w:tcBorders>
              <w:top w:val="single" w:sz="4" w:space="0" w:color="000000"/>
              <w:left w:val="single" w:sz="4" w:space="0" w:color="auto"/>
              <w:bottom w:val="single" w:sz="4" w:space="0" w:color="auto"/>
              <w:right w:val="single" w:sz="4" w:space="0" w:color="000000"/>
            </w:tcBorders>
          </w:tcPr>
          <w:p w14:paraId="3EBDB7FF" w14:textId="77777777" w:rsidR="00C40AC9" w:rsidRPr="00B83176" w:rsidRDefault="00C40AC9" w:rsidP="00D434D3">
            <w:pPr>
              <w:spacing w:after="103" w:line="259" w:lineRule="auto"/>
              <w:ind w:left="75"/>
              <w:rPr>
                <w:rFonts w:ascii="Public Sans Light" w:hAnsi="Public Sans Light"/>
              </w:rPr>
            </w:pPr>
            <w:r w:rsidRPr="00B83176">
              <w:rPr>
                <w:rFonts w:ascii="Public Sans Light" w:hAnsi="Public Sans Light"/>
                <w:b/>
                <w:sz w:val="24"/>
              </w:rPr>
              <w:t>Program</w:t>
            </w:r>
            <w:r w:rsidRPr="00B83176">
              <w:rPr>
                <w:rFonts w:ascii="Public Sans Light" w:hAnsi="Public Sans Light"/>
                <w:sz w:val="24"/>
              </w:rPr>
              <w:t xml:space="preserve"> </w:t>
            </w:r>
            <w:r w:rsidRPr="00B83176">
              <w:rPr>
                <w:rFonts w:ascii="Public Sans Light" w:hAnsi="Public Sans Light"/>
                <w:sz w:val="18"/>
              </w:rPr>
              <w:t>(clause 4.5(a))</w:t>
            </w:r>
            <w:r w:rsidRPr="00B83176">
              <w:rPr>
                <w:rFonts w:ascii="Public Sans Light" w:hAnsi="Public Sans Light"/>
                <w:sz w:val="24"/>
              </w:rPr>
              <w:t xml:space="preserve"> </w:t>
            </w:r>
          </w:p>
          <w:p w14:paraId="0F488868" w14:textId="77777777" w:rsidR="00C40AC9" w:rsidRPr="00B83176" w:rsidRDefault="00C40AC9" w:rsidP="00D434D3">
            <w:pPr>
              <w:spacing w:after="0" w:line="259" w:lineRule="auto"/>
              <w:ind w:left="75"/>
              <w:rPr>
                <w:rFonts w:ascii="Public Sans Light" w:hAnsi="Public Sans Light"/>
                <w:sz w:val="24"/>
              </w:rPr>
            </w:pPr>
            <w:r w:rsidRPr="00B83176">
              <w:rPr>
                <w:rFonts w:ascii="Public Sans Light" w:hAnsi="Public Sans Light"/>
                <w:sz w:val="24"/>
              </w:rPr>
              <w:t xml:space="preserve">Program for performance and completion of the Services is </w:t>
            </w:r>
          </w:p>
          <w:p w14:paraId="6CA5BE4B" w14:textId="77777777" w:rsidR="00C40AC9" w:rsidRPr="00B83176" w:rsidRDefault="00C40AC9" w:rsidP="00D434D3">
            <w:pPr>
              <w:spacing w:after="0" w:line="259" w:lineRule="auto"/>
              <w:ind w:left="75"/>
              <w:rPr>
                <w:rFonts w:ascii="Public Sans Light" w:hAnsi="Public Sans Light"/>
              </w:rPr>
            </w:pPr>
            <w:r w:rsidRPr="00B83176">
              <w:rPr>
                <w:rFonts w:ascii="Public Sans Light" w:hAnsi="Public Sans Light"/>
                <w:sz w:val="24"/>
              </w:rPr>
              <w:t>[</w:t>
            </w:r>
            <w:r w:rsidRPr="00B83176">
              <w:rPr>
                <w:rFonts w:ascii="Public Sans Light" w:hAnsi="Public Sans Light"/>
                <w:i/>
                <w:sz w:val="24"/>
                <w:shd w:val="clear" w:color="auto" w:fill="D3D3D3"/>
              </w:rPr>
              <w:t>required</w:t>
            </w:r>
            <w:r w:rsidRPr="00B83176">
              <w:rPr>
                <w:rFonts w:ascii="Public Sans Light" w:hAnsi="Public Sans Light"/>
                <w:sz w:val="24"/>
              </w:rPr>
              <w:t>] / [</w:t>
            </w:r>
            <w:r w:rsidRPr="00B83176">
              <w:rPr>
                <w:rFonts w:ascii="Public Sans Light" w:hAnsi="Public Sans Light"/>
                <w:i/>
                <w:sz w:val="24"/>
                <w:shd w:val="clear" w:color="auto" w:fill="D3D3D3"/>
              </w:rPr>
              <w:t>not required</w:t>
            </w:r>
            <w:r w:rsidRPr="00B83176">
              <w:rPr>
                <w:rFonts w:ascii="Public Sans Light" w:hAnsi="Public Sans Light"/>
                <w:sz w:val="24"/>
              </w:rPr>
              <w:t xml:space="preserve">]. </w:t>
            </w:r>
          </w:p>
        </w:tc>
      </w:tr>
      <w:tr w:rsidR="00C40AC9" w:rsidRPr="00B83176" w14:paraId="787DF5EF" w14:textId="77777777" w:rsidTr="00C40AC9">
        <w:trPr>
          <w:trHeight w:val="481"/>
        </w:trPr>
        <w:tc>
          <w:tcPr>
            <w:tcW w:w="1323" w:type="dxa"/>
            <w:tcBorders>
              <w:top w:val="single" w:sz="4" w:space="0" w:color="auto"/>
              <w:left w:val="single" w:sz="4" w:space="0" w:color="auto"/>
              <w:bottom w:val="single" w:sz="4" w:space="0" w:color="auto"/>
              <w:right w:val="single" w:sz="4" w:space="0" w:color="auto"/>
            </w:tcBorders>
          </w:tcPr>
          <w:p w14:paraId="75E46CAB" w14:textId="77777777" w:rsidR="00C40AC9" w:rsidRPr="00B83176" w:rsidRDefault="00C40AC9" w:rsidP="00D434D3">
            <w:pPr>
              <w:spacing w:after="0" w:line="259" w:lineRule="auto"/>
              <w:ind w:left="108"/>
              <w:rPr>
                <w:rFonts w:ascii="Public Sans Light" w:hAnsi="Public Sans Light"/>
              </w:rPr>
            </w:pPr>
            <w:r w:rsidRPr="00B83176">
              <w:rPr>
                <w:rFonts w:ascii="Public Sans Light" w:hAnsi="Public Sans Light"/>
                <w:b/>
                <w:sz w:val="24"/>
              </w:rPr>
              <w:t xml:space="preserve">Item 5: </w:t>
            </w:r>
          </w:p>
        </w:tc>
        <w:tc>
          <w:tcPr>
            <w:tcW w:w="8146" w:type="dxa"/>
            <w:gridSpan w:val="3"/>
            <w:tcBorders>
              <w:top w:val="single" w:sz="4" w:space="0" w:color="auto"/>
              <w:left w:val="single" w:sz="4" w:space="0" w:color="auto"/>
              <w:bottom w:val="single" w:sz="4" w:space="0" w:color="auto"/>
              <w:right w:val="single" w:sz="4" w:space="0" w:color="auto"/>
            </w:tcBorders>
          </w:tcPr>
          <w:p w14:paraId="5729C52B" w14:textId="77777777" w:rsidR="00C40AC9" w:rsidRPr="00B83176" w:rsidRDefault="00C40AC9" w:rsidP="00D434D3">
            <w:pPr>
              <w:spacing w:after="41" w:line="259" w:lineRule="auto"/>
              <w:ind w:firstLine="61"/>
              <w:rPr>
                <w:rFonts w:ascii="Public Sans Light" w:hAnsi="Public Sans Light"/>
              </w:rPr>
            </w:pPr>
            <w:r w:rsidRPr="00B83176">
              <w:rPr>
                <w:rFonts w:ascii="Public Sans Light" w:hAnsi="Public Sans Light"/>
                <w:b/>
                <w:sz w:val="24"/>
              </w:rPr>
              <w:t>Reports &amp; Deliverables</w:t>
            </w:r>
            <w:r w:rsidRPr="00B83176">
              <w:rPr>
                <w:rFonts w:ascii="Public Sans Light" w:hAnsi="Public Sans Light"/>
                <w:sz w:val="24"/>
              </w:rPr>
              <w:t xml:space="preserve"> </w:t>
            </w:r>
            <w:r w:rsidRPr="00B83176">
              <w:rPr>
                <w:rFonts w:ascii="Public Sans Light" w:hAnsi="Public Sans Light"/>
                <w:sz w:val="18"/>
              </w:rPr>
              <w:t xml:space="preserve">(clause 4.6) </w:t>
            </w:r>
          </w:p>
        </w:tc>
      </w:tr>
      <w:tr w:rsidR="00C40AC9" w:rsidRPr="00B83176" w14:paraId="2380FE97" w14:textId="77777777" w:rsidTr="00C40AC9">
        <w:trPr>
          <w:trHeight w:val="506"/>
        </w:trPr>
        <w:tc>
          <w:tcPr>
            <w:tcW w:w="1323" w:type="dxa"/>
            <w:tcBorders>
              <w:top w:val="single" w:sz="4" w:space="0" w:color="auto"/>
              <w:left w:val="single" w:sz="4" w:space="0" w:color="auto"/>
              <w:bottom w:val="single" w:sz="4" w:space="0" w:color="auto"/>
              <w:right w:val="single" w:sz="4" w:space="0" w:color="auto"/>
            </w:tcBorders>
          </w:tcPr>
          <w:p w14:paraId="1350C092" w14:textId="77777777" w:rsidR="00C40AC9" w:rsidRPr="00B83176" w:rsidRDefault="00C40AC9" w:rsidP="00D434D3">
            <w:pPr>
              <w:spacing w:after="0" w:line="259" w:lineRule="auto"/>
              <w:ind w:left="108"/>
              <w:rPr>
                <w:rFonts w:ascii="Public Sans Light" w:hAnsi="Public Sans Light"/>
              </w:rPr>
            </w:pPr>
            <w:r w:rsidRPr="00B83176">
              <w:rPr>
                <w:rFonts w:ascii="Public Sans Light" w:hAnsi="Public Sans Light"/>
                <w:b/>
                <w:sz w:val="24"/>
              </w:rPr>
              <w:lastRenderedPageBreak/>
              <w:t xml:space="preserve">Item 6: </w:t>
            </w:r>
          </w:p>
        </w:tc>
        <w:tc>
          <w:tcPr>
            <w:tcW w:w="8146" w:type="dxa"/>
            <w:gridSpan w:val="3"/>
            <w:tcBorders>
              <w:top w:val="single" w:sz="4" w:space="0" w:color="auto"/>
              <w:left w:val="single" w:sz="4" w:space="0" w:color="auto"/>
              <w:bottom w:val="single" w:sz="4" w:space="0" w:color="auto"/>
              <w:right w:val="single" w:sz="4" w:space="0" w:color="auto"/>
            </w:tcBorders>
          </w:tcPr>
          <w:p w14:paraId="1BF86680" w14:textId="77777777" w:rsidR="00C40AC9" w:rsidRPr="00B83176" w:rsidRDefault="00C40AC9" w:rsidP="00D434D3">
            <w:pPr>
              <w:spacing w:after="41" w:line="259" w:lineRule="auto"/>
              <w:ind w:firstLine="61"/>
              <w:rPr>
                <w:rFonts w:ascii="Public Sans Light" w:hAnsi="Public Sans Light"/>
              </w:rPr>
            </w:pPr>
            <w:r w:rsidRPr="00B83176">
              <w:rPr>
                <w:rFonts w:ascii="Public Sans Light" w:hAnsi="Public Sans Light"/>
                <w:b/>
                <w:sz w:val="24"/>
              </w:rPr>
              <w:t>Service Provider's Representative</w:t>
            </w:r>
            <w:r w:rsidRPr="00B83176">
              <w:rPr>
                <w:rFonts w:ascii="Public Sans Light" w:hAnsi="Public Sans Light"/>
                <w:sz w:val="24"/>
              </w:rPr>
              <w:t xml:space="preserve"> </w:t>
            </w:r>
            <w:r w:rsidRPr="00B83176">
              <w:rPr>
                <w:rFonts w:ascii="Public Sans Light" w:hAnsi="Public Sans Light"/>
                <w:sz w:val="18"/>
              </w:rPr>
              <w:t xml:space="preserve">(clause 4.13) </w:t>
            </w:r>
          </w:p>
        </w:tc>
      </w:tr>
      <w:tr w:rsidR="00C40AC9" w:rsidRPr="00B83176" w14:paraId="495C5306" w14:textId="77777777" w:rsidTr="00C40AC9">
        <w:trPr>
          <w:trHeight w:val="533"/>
        </w:trPr>
        <w:tc>
          <w:tcPr>
            <w:tcW w:w="1323" w:type="dxa"/>
            <w:tcBorders>
              <w:top w:val="single" w:sz="4" w:space="0" w:color="auto"/>
              <w:left w:val="single" w:sz="4" w:space="0" w:color="auto"/>
              <w:bottom w:val="single" w:sz="4" w:space="0" w:color="auto"/>
              <w:right w:val="single" w:sz="4" w:space="0" w:color="auto"/>
            </w:tcBorders>
          </w:tcPr>
          <w:p w14:paraId="26B3A247" w14:textId="77777777" w:rsidR="00C40AC9" w:rsidRPr="00B83176" w:rsidRDefault="00C40AC9" w:rsidP="00D434D3">
            <w:pPr>
              <w:spacing w:after="0" w:line="259" w:lineRule="auto"/>
              <w:ind w:left="108"/>
              <w:rPr>
                <w:rFonts w:ascii="Public Sans Light" w:hAnsi="Public Sans Light"/>
              </w:rPr>
            </w:pPr>
            <w:r w:rsidRPr="00B83176">
              <w:rPr>
                <w:rFonts w:ascii="Public Sans Light" w:hAnsi="Public Sans Light"/>
                <w:b/>
                <w:sz w:val="24"/>
              </w:rPr>
              <w:t xml:space="preserve">Item 7: </w:t>
            </w:r>
          </w:p>
        </w:tc>
        <w:tc>
          <w:tcPr>
            <w:tcW w:w="8146" w:type="dxa"/>
            <w:gridSpan w:val="3"/>
            <w:tcBorders>
              <w:top w:val="single" w:sz="4" w:space="0" w:color="auto"/>
              <w:left w:val="single" w:sz="4" w:space="0" w:color="auto"/>
              <w:bottom w:val="single" w:sz="4" w:space="0" w:color="auto"/>
              <w:right w:val="single" w:sz="4" w:space="0" w:color="auto"/>
            </w:tcBorders>
          </w:tcPr>
          <w:p w14:paraId="546532D7" w14:textId="77777777" w:rsidR="00C40AC9" w:rsidRPr="00B83176" w:rsidRDefault="00C40AC9" w:rsidP="00D434D3">
            <w:pPr>
              <w:spacing w:after="41" w:line="259" w:lineRule="auto"/>
              <w:ind w:firstLine="61"/>
              <w:rPr>
                <w:rFonts w:ascii="Public Sans Light" w:hAnsi="Public Sans Light"/>
              </w:rPr>
            </w:pPr>
            <w:r w:rsidRPr="00B83176">
              <w:rPr>
                <w:rFonts w:ascii="Public Sans Light" w:hAnsi="Public Sans Light"/>
                <w:b/>
                <w:sz w:val="24"/>
              </w:rPr>
              <w:t>Principal's Representative</w:t>
            </w:r>
            <w:r w:rsidRPr="00B83176">
              <w:rPr>
                <w:rFonts w:ascii="Public Sans Light" w:hAnsi="Public Sans Light"/>
                <w:sz w:val="24"/>
              </w:rPr>
              <w:t xml:space="preserve"> </w:t>
            </w:r>
            <w:r w:rsidRPr="00B83176">
              <w:rPr>
                <w:rFonts w:ascii="Public Sans Light" w:hAnsi="Public Sans Light"/>
                <w:sz w:val="18"/>
              </w:rPr>
              <w:t xml:space="preserve">(clause 5.2) </w:t>
            </w:r>
          </w:p>
        </w:tc>
      </w:tr>
      <w:tr w:rsidR="00C40AC9" w:rsidRPr="00B83176" w14:paraId="41859ACA" w14:textId="77777777" w:rsidTr="00C40AC9">
        <w:trPr>
          <w:trHeight w:val="305"/>
        </w:trPr>
        <w:tc>
          <w:tcPr>
            <w:tcW w:w="1323" w:type="dxa"/>
            <w:vMerge w:val="restart"/>
            <w:tcBorders>
              <w:top w:val="single" w:sz="4" w:space="0" w:color="auto"/>
              <w:left w:val="single" w:sz="4" w:space="0" w:color="auto"/>
              <w:bottom w:val="single" w:sz="4" w:space="0" w:color="auto"/>
              <w:right w:val="single" w:sz="4" w:space="0" w:color="auto"/>
            </w:tcBorders>
          </w:tcPr>
          <w:p w14:paraId="75E9DCC0" w14:textId="77777777" w:rsidR="00C40AC9" w:rsidRPr="00B83176" w:rsidRDefault="00C40AC9" w:rsidP="00D434D3">
            <w:pPr>
              <w:spacing w:after="0" w:line="259" w:lineRule="auto"/>
              <w:ind w:left="108"/>
              <w:rPr>
                <w:rFonts w:ascii="Public Sans Light" w:hAnsi="Public Sans Light"/>
              </w:rPr>
            </w:pPr>
            <w:r w:rsidRPr="00B83176">
              <w:rPr>
                <w:rFonts w:ascii="Public Sans Light" w:hAnsi="Public Sans Light"/>
                <w:b/>
                <w:sz w:val="24"/>
              </w:rPr>
              <w:t xml:space="preserve">Item 8: </w:t>
            </w:r>
          </w:p>
        </w:tc>
        <w:tc>
          <w:tcPr>
            <w:tcW w:w="3090" w:type="dxa"/>
            <w:tcBorders>
              <w:top w:val="single" w:sz="4" w:space="0" w:color="auto"/>
              <w:left w:val="single" w:sz="4" w:space="0" w:color="auto"/>
              <w:bottom w:val="single" w:sz="4" w:space="0" w:color="auto"/>
              <w:right w:val="single" w:sz="4" w:space="0" w:color="auto"/>
            </w:tcBorders>
          </w:tcPr>
          <w:p w14:paraId="27C6AE35" w14:textId="77777777" w:rsidR="00C40AC9" w:rsidRPr="00B83176" w:rsidRDefault="00C40AC9" w:rsidP="00D434D3">
            <w:pPr>
              <w:spacing w:after="0" w:line="298" w:lineRule="auto"/>
              <w:ind w:right="772" w:firstLine="61"/>
              <w:rPr>
                <w:rFonts w:ascii="Public Sans Light" w:hAnsi="Public Sans Light"/>
              </w:rPr>
            </w:pPr>
            <w:r w:rsidRPr="00B83176">
              <w:rPr>
                <w:rFonts w:ascii="Public Sans Light" w:hAnsi="Public Sans Light"/>
                <w:b/>
                <w:sz w:val="24"/>
              </w:rPr>
              <w:t xml:space="preserve">Notices </w:t>
            </w:r>
            <w:r w:rsidRPr="00B83176">
              <w:rPr>
                <w:rFonts w:ascii="Public Sans Light" w:hAnsi="Public Sans Light"/>
                <w:sz w:val="18"/>
              </w:rPr>
              <w:t xml:space="preserve">(clause 14) </w:t>
            </w:r>
          </w:p>
        </w:tc>
        <w:tc>
          <w:tcPr>
            <w:tcW w:w="5056" w:type="dxa"/>
            <w:gridSpan w:val="2"/>
            <w:tcBorders>
              <w:top w:val="single" w:sz="4" w:space="0" w:color="auto"/>
              <w:left w:val="single" w:sz="4" w:space="0" w:color="auto"/>
              <w:bottom w:val="single" w:sz="4" w:space="0" w:color="auto"/>
              <w:right w:val="single" w:sz="4" w:space="0" w:color="auto"/>
            </w:tcBorders>
          </w:tcPr>
          <w:p w14:paraId="0C15F5DB" w14:textId="77777777" w:rsidR="00C40AC9" w:rsidRPr="00B83176" w:rsidRDefault="00C40AC9" w:rsidP="00D434D3">
            <w:pPr>
              <w:spacing w:after="0" w:line="259" w:lineRule="auto"/>
              <w:ind w:left="-1716"/>
              <w:rPr>
                <w:rFonts w:ascii="Public Sans Light" w:hAnsi="Public Sans Light"/>
              </w:rPr>
            </w:pPr>
          </w:p>
        </w:tc>
      </w:tr>
      <w:tr w:rsidR="00C40AC9" w:rsidRPr="00B83176" w14:paraId="20ED6442" w14:textId="77777777" w:rsidTr="00C40AC9">
        <w:trPr>
          <w:trHeight w:val="245"/>
        </w:trPr>
        <w:tc>
          <w:tcPr>
            <w:tcW w:w="1323" w:type="dxa"/>
            <w:vMerge/>
            <w:tcBorders>
              <w:left w:val="single" w:sz="4" w:space="0" w:color="auto"/>
              <w:bottom w:val="single" w:sz="4" w:space="0" w:color="auto"/>
              <w:right w:val="single" w:sz="4" w:space="0" w:color="auto"/>
            </w:tcBorders>
          </w:tcPr>
          <w:p w14:paraId="3D90151E" w14:textId="77777777" w:rsidR="00C40AC9" w:rsidRPr="00B83176" w:rsidRDefault="00C40AC9" w:rsidP="00D434D3">
            <w:pPr>
              <w:spacing w:after="0" w:line="259" w:lineRule="auto"/>
              <w:ind w:left="108"/>
              <w:rPr>
                <w:rFonts w:ascii="Public Sans Light" w:hAnsi="Public Sans Light"/>
                <w:b/>
                <w:sz w:val="24"/>
              </w:rPr>
            </w:pPr>
          </w:p>
        </w:tc>
        <w:tc>
          <w:tcPr>
            <w:tcW w:w="3090" w:type="dxa"/>
            <w:tcBorders>
              <w:top w:val="single" w:sz="4" w:space="0" w:color="auto"/>
              <w:left w:val="single" w:sz="4" w:space="0" w:color="auto"/>
              <w:bottom w:val="single" w:sz="4" w:space="0" w:color="auto"/>
              <w:right w:val="single" w:sz="4" w:space="0" w:color="auto"/>
            </w:tcBorders>
          </w:tcPr>
          <w:p w14:paraId="5B8702A7" w14:textId="77777777" w:rsidR="00C40AC9" w:rsidRPr="00B83176" w:rsidRDefault="00C40AC9" w:rsidP="00D434D3">
            <w:pPr>
              <w:spacing w:after="0" w:line="298" w:lineRule="auto"/>
              <w:ind w:right="-45" w:firstLine="61"/>
              <w:rPr>
                <w:rFonts w:ascii="Public Sans Light" w:hAnsi="Public Sans Light"/>
                <w:sz w:val="24"/>
              </w:rPr>
            </w:pPr>
            <w:r w:rsidRPr="00B83176">
              <w:rPr>
                <w:rFonts w:ascii="Public Sans Light" w:hAnsi="Public Sans Light"/>
                <w:sz w:val="24"/>
              </w:rPr>
              <w:t>Principal's Name:</w:t>
            </w:r>
          </w:p>
        </w:tc>
        <w:tc>
          <w:tcPr>
            <w:tcW w:w="5056" w:type="dxa"/>
            <w:gridSpan w:val="2"/>
            <w:tcBorders>
              <w:top w:val="single" w:sz="4" w:space="0" w:color="auto"/>
              <w:left w:val="single" w:sz="4" w:space="0" w:color="auto"/>
              <w:bottom w:val="single" w:sz="4" w:space="0" w:color="auto"/>
              <w:right w:val="single" w:sz="4" w:space="0" w:color="auto"/>
            </w:tcBorders>
          </w:tcPr>
          <w:p w14:paraId="657DA9F1" w14:textId="77777777" w:rsidR="00C40AC9" w:rsidRPr="00B83176" w:rsidRDefault="00C40AC9" w:rsidP="00D434D3">
            <w:pPr>
              <w:spacing w:after="0" w:line="298" w:lineRule="auto"/>
              <w:ind w:left="-1716" w:right="3973"/>
              <w:rPr>
                <w:rFonts w:ascii="Public Sans Light" w:hAnsi="Public Sans Light"/>
                <w:b/>
                <w:sz w:val="24"/>
              </w:rPr>
            </w:pPr>
          </w:p>
        </w:tc>
      </w:tr>
      <w:tr w:rsidR="00C40AC9" w:rsidRPr="00B83176" w14:paraId="58C14E15" w14:textId="77777777" w:rsidTr="00C40AC9">
        <w:trPr>
          <w:trHeight w:val="213"/>
        </w:trPr>
        <w:tc>
          <w:tcPr>
            <w:tcW w:w="1323" w:type="dxa"/>
            <w:vMerge/>
            <w:tcBorders>
              <w:left w:val="single" w:sz="4" w:space="0" w:color="auto"/>
              <w:bottom w:val="single" w:sz="4" w:space="0" w:color="auto"/>
              <w:right w:val="single" w:sz="4" w:space="0" w:color="auto"/>
            </w:tcBorders>
          </w:tcPr>
          <w:p w14:paraId="4E2C0C6C" w14:textId="77777777" w:rsidR="00C40AC9" w:rsidRPr="00B83176" w:rsidRDefault="00C40AC9" w:rsidP="00D434D3">
            <w:pPr>
              <w:spacing w:after="0" w:line="259" w:lineRule="auto"/>
              <w:ind w:left="108"/>
              <w:rPr>
                <w:rFonts w:ascii="Public Sans Light" w:hAnsi="Public Sans Light"/>
                <w:b/>
                <w:sz w:val="24"/>
              </w:rPr>
            </w:pPr>
          </w:p>
        </w:tc>
        <w:tc>
          <w:tcPr>
            <w:tcW w:w="3090" w:type="dxa"/>
            <w:tcBorders>
              <w:top w:val="single" w:sz="4" w:space="0" w:color="auto"/>
              <w:left w:val="single" w:sz="4" w:space="0" w:color="auto"/>
              <w:bottom w:val="single" w:sz="4" w:space="0" w:color="auto"/>
              <w:right w:val="single" w:sz="4" w:space="0" w:color="auto"/>
            </w:tcBorders>
          </w:tcPr>
          <w:p w14:paraId="0AE559EA" w14:textId="77777777" w:rsidR="00C40AC9" w:rsidRPr="00B83176" w:rsidRDefault="00C40AC9" w:rsidP="00D434D3">
            <w:pPr>
              <w:spacing w:after="38" w:line="259" w:lineRule="auto"/>
              <w:ind w:firstLine="61"/>
              <w:rPr>
                <w:rFonts w:ascii="Public Sans Light" w:hAnsi="Public Sans Light"/>
                <w:sz w:val="24"/>
              </w:rPr>
            </w:pPr>
            <w:r w:rsidRPr="00B83176">
              <w:rPr>
                <w:rFonts w:ascii="Public Sans Light" w:hAnsi="Public Sans Light"/>
                <w:sz w:val="24"/>
              </w:rPr>
              <w:t>Address:</w:t>
            </w:r>
          </w:p>
        </w:tc>
        <w:tc>
          <w:tcPr>
            <w:tcW w:w="5056" w:type="dxa"/>
            <w:gridSpan w:val="2"/>
            <w:tcBorders>
              <w:top w:val="single" w:sz="4" w:space="0" w:color="auto"/>
              <w:left w:val="single" w:sz="4" w:space="0" w:color="auto"/>
              <w:bottom w:val="single" w:sz="4" w:space="0" w:color="auto"/>
              <w:right w:val="single" w:sz="4" w:space="0" w:color="auto"/>
            </w:tcBorders>
          </w:tcPr>
          <w:p w14:paraId="1BB70ED9" w14:textId="77777777" w:rsidR="00C40AC9" w:rsidRPr="00B83176" w:rsidRDefault="00C40AC9" w:rsidP="00D434D3">
            <w:pPr>
              <w:spacing w:after="0" w:line="298" w:lineRule="auto"/>
              <w:ind w:left="-1716" w:right="3973"/>
              <w:rPr>
                <w:rFonts w:ascii="Public Sans Light" w:hAnsi="Public Sans Light"/>
                <w:b/>
                <w:sz w:val="24"/>
              </w:rPr>
            </w:pPr>
          </w:p>
        </w:tc>
      </w:tr>
      <w:tr w:rsidR="00C40AC9" w:rsidRPr="00B83176" w14:paraId="22248017" w14:textId="77777777" w:rsidTr="00C40AC9">
        <w:trPr>
          <w:trHeight w:val="323"/>
        </w:trPr>
        <w:tc>
          <w:tcPr>
            <w:tcW w:w="1323" w:type="dxa"/>
            <w:vMerge/>
            <w:tcBorders>
              <w:left w:val="single" w:sz="4" w:space="0" w:color="auto"/>
              <w:bottom w:val="single" w:sz="4" w:space="0" w:color="auto"/>
              <w:right w:val="single" w:sz="4" w:space="0" w:color="auto"/>
            </w:tcBorders>
          </w:tcPr>
          <w:p w14:paraId="0ADD5EC3" w14:textId="77777777" w:rsidR="00C40AC9" w:rsidRPr="00B83176" w:rsidRDefault="00C40AC9" w:rsidP="00D434D3">
            <w:pPr>
              <w:spacing w:after="0" w:line="259" w:lineRule="auto"/>
              <w:ind w:left="108"/>
              <w:rPr>
                <w:rFonts w:ascii="Public Sans Light" w:hAnsi="Public Sans Light"/>
                <w:b/>
                <w:sz w:val="24"/>
              </w:rPr>
            </w:pPr>
          </w:p>
        </w:tc>
        <w:tc>
          <w:tcPr>
            <w:tcW w:w="3090" w:type="dxa"/>
            <w:tcBorders>
              <w:top w:val="single" w:sz="4" w:space="0" w:color="auto"/>
              <w:left w:val="single" w:sz="4" w:space="0" w:color="auto"/>
              <w:bottom w:val="single" w:sz="4" w:space="0" w:color="auto"/>
              <w:right w:val="single" w:sz="4" w:space="0" w:color="auto"/>
            </w:tcBorders>
          </w:tcPr>
          <w:p w14:paraId="69891E3A" w14:textId="77777777" w:rsidR="00C40AC9" w:rsidRPr="00B83176" w:rsidRDefault="00C40AC9" w:rsidP="00D434D3">
            <w:pPr>
              <w:spacing w:after="0" w:line="298" w:lineRule="auto"/>
              <w:ind w:right="303" w:firstLine="61"/>
              <w:rPr>
                <w:rFonts w:ascii="Public Sans Light" w:hAnsi="Public Sans Light"/>
                <w:sz w:val="24"/>
              </w:rPr>
            </w:pPr>
            <w:r w:rsidRPr="00B83176">
              <w:rPr>
                <w:rFonts w:ascii="Public Sans Light" w:hAnsi="Public Sans Light"/>
                <w:sz w:val="24"/>
              </w:rPr>
              <w:t>Facsimile No:</w:t>
            </w:r>
          </w:p>
        </w:tc>
        <w:tc>
          <w:tcPr>
            <w:tcW w:w="5056" w:type="dxa"/>
            <w:gridSpan w:val="2"/>
            <w:tcBorders>
              <w:top w:val="single" w:sz="4" w:space="0" w:color="auto"/>
              <w:left w:val="single" w:sz="4" w:space="0" w:color="auto"/>
              <w:bottom w:val="single" w:sz="4" w:space="0" w:color="auto"/>
              <w:right w:val="single" w:sz="4" w:space="0" w:color="auto"/>
            </w:tcBorders>
          </w:tcPr>
          <w:p w14:paraId="4C598A89" w14:textId="77777777" w:rsidR="00C40AC9" w:rsidRPr="00B83176" w:rsidRDefault="00C40AC9" w:rsidP="00D434D3">
            <w:pPr>
              <w:spacing w:after="0" w:line="298" w:lineRule="auto"/>
              <w:ind w:left="-1716" w:right="3973"/>
              <w:rPr>
                <w:rFonts w:ascii="Public Sans Light" w:hAnsi="Public Sans Light"/>
                <w:b/>
                <w:sz w:val="24"/>
              </w:rPr>
            </w:pPr>
          </w:p>
        </w:tc>
      </w:tr>
      <w:tr w:rsidR="00C40AC9" w:rsidRPr="00B83176" w14:paraId="5B15BA74" w14:textId="77777777" w:rsidTr="00C40AC9">
        <w:trPr>
          <w:trHeight w:val="344"/>
        </w:trPr>
        <w:tc>
          <w:tcPr>
            <w:tcW w:w="1323" w:type="dxa"/>
            <w:vMerge/>
            <w:tcBorders>
              <w:left w:val="single" w:sz="4" w:space="0" w:color="auto"/>
              <w:bottom w:val="single" w:sz="4" w:space="0" w:color="auto"/>
              <w:right w:val="single" w:sz="4" w:space="0" w:color="auto"/>
            </w:tcBorders>
          </w:tcPr>
          <w:p w14:paraId="6D52AF6B" w14:textId="77777777" w:rsidR="00C40AC9" w:rsidRPr="00B83176" w:rsidRDefault="00C40AC9" w:rsidP="00D434D3">
            <w:pPr>
              <w:spacing w:after="0" w:line="259" w:lineRule="auto"/>
              <w:ind w:left="108"/>
              <w:rPr>
                <w:rFonts w:ascii="Public Sans Light" w:hAnsi="Public Sans Light"/>
                <w:b/>
                <w:sz w:val="24"/>
              </w:rPr>
            </w:pPr>
          </w:p>
        </w:tc>
        <w:tc>
          <w:tcPr>
            <w:tcW w:w="3090" w:type="dxa"/>
            <w:tcBorders>
              <w:top w:val="single" w:sz="4" w:space="0" w:color="auto"/>
              <w:left w:val="single" w:sz="4" w:space="0" w:color="auto"/>
              <w:bottom w:val="single" w:sz="4" w:space="0" w:color="auto"/>
              <w:right w:val="single" w:sz="4" w:space="0" w:color="auto"/>
            </w:tcBorders>
          </w:tcPr>
          <w:p w14:paraId="18209D80" w14:textId="77777777" w:rsidR="00C40AC9" w:rsidRPr="00B83176" w:rsidRDefault="00C40AC9" w:rsidP="00D434D3">
            <w:pPr>
              <w:spacing w:after="40" w:line="259" w:lineRule="auto"/>
              <w:ind w:firstLine="61"/>
              <w:rPr>
                <w:rFonts w:ascii="Public Sans Light" w:hAnsi="Public Sans Light"/>
                <w:sz w:val="24"/>
              </w:rPr>
            </w:pPr>
            <w:r w:rsidRPr="00B83176">
              <w:rPr>
                <w:rFonts w:ascii="Public Sans Light" w:hAnsi="Public Sans Light"/>
                <w:sz w:val="24"/>
              </w:rPr>
              <w:t>Email:</w:t>
            </w:r>
          </w:p>
        </w:tc>
        <w:tc>
          <w:tcPr>
            <w:tcW w:w="5056" w:type="dxa"/>
            <w:gridSpan w:val="2"/>
            <w:tcBorders>
              <w:top w:val="single" w:sz="4" w:space="0" w:color="auto"/>
              <w:left w:val="single" w:sz="4" w:space="0" w:color="auto"/>
              <w:bottom w:val="single" w:sz="4" w:space="0" w:color="auto"/>
              <w:right w:val="single" w:sz="4" w:space="0" w:color="auto"/>
            </w:tcBorders>
          </w:tcPr>
          <w:p w14:paraId="3646F445" w14:textId="77777777" w:rsidR="00C40AC9" w:rsidRPr="00B83176" w:rsidRDefault="00C40AC9" w:rsidP="00D434D3">
            <w:pPr>
              <w:spacing w:after="0" w:line="298" w:lineRule="auto"/>
              <w:ind w:left="-1716" w:right="3973"/>
              <w:rPr>
                <w:rFonts w:ascii="Public Sans Light" w:hAnsi="Public Sans Light"/>
                <w:sz w:val="24"/>
              </w:rPr>
            </w:pPr>
          </w:p>
        </w:tc>
      </w:tr>
      <w:tr w:rsidR="00C40AC9" w:rsidRPr="00B83176" w14:paraId="73077ED9" w14:textId="77777777" w:rsidTr="00C40AC9">
        <w:trPr>
          <w:trHeight w:val="209"/>
        </w:trPr>
        <w:tc>
          <w:tcPr>
            <w:tcW w:w="1323" w:type="dxa"/>
            <w:vMerge/>
            <w:tcBorders>
              <w:left w:val="single" w:sz="4" w:space="0" w:color="auto"/>
              <w:bottom w:val="single" w:sz="4" w:space="0" w:color="auto"/>
              <w:right w:val="single" w:sz="4" w:space="0" w:color="auto"/>
            </w:tcBorders>
          </w:tcPr>
          <w:p w14:paraId="6B9EE79A" w14:textId="77777777" w:rsidR="00C40AC9" w:rsidRPr="00B83176" w:rsidRDefault="00C40AC9" w:rsidP="00D434D3">
            <w:pPr>
              <w:spacing w:after="0" w:line="259" w:lineRule="auto"/>
              <w:ind w:left="108"/>
              <w:rPr>
                <w:rFonts w:ascii="Public Sans Light" w:hAnsi="Public Sans Light"/>
                <w:b/>
                <w:sz w:val="24"/>
              </w:rPr>
            </w:pPr>
          </w:p>
        </w:tc>
        <w:tc>
          <w:tcPr>
            <w:tcW w:w="3090" w:type="dxa"/>
            <w:tcBorders>
              <w:top w:val="single" w:sz="4" w:space="0" w:color="auto"/>
              <w:left w:val="single" w:sz="4" w:space="0" w:color="auto"/>
              <w:bottom w:val="single" w:sz="4" w:space="0" w:color="auto"/>
              <w:right w:val="single" w:sz="4" w:space="0" w:color="auto"/>
            </w:tcBorders>
          </w:tcPr>
          <w:p w14:paraId="4A27FBA0" w14:textId="77777777" w:rsidR="00C40AC9" w:rsidRPr="00B83176" w:rsidRDefault="00C40AC9" w:rsidP="00D434D3">
            <w:pPr>
              <w:spacing w:after="0" w:line="298" w:lineRule="auto"/>
              <w:ind w:right="1886" w:firstLine="61"/>
              <w:rPr>
                <w:rFonts w:ascii="Public Sans Light" w:hAnsi="Public Sans Light"/>
                <w:sz w:val="24"/>
              </w:rPr>
            </w:pPr>
            <w:r w:rsidRPr="00B83176">
              <w:rPr>
                <w:rFonts w:ascii="Public Sans Light" w:hAnsi="Public Sans Light"/>
                <w:sz w:val="24"/>
              </w:rPr>
              <w:t>Attention:</w:t>
            </w:r>
          </w:p>
        </w:tc>
        <w:tc>
          <w:tcPr>
            <w:tcW w:w="5056" w:type="dxa"/>
            <w:gridSpan w:val="2"/>
            <w:tcBorders>
              <w:top w:val="single" w:sz="4" w:space="0" w:color="auto"/>
              <w:left w:val="single" w:sz="4" w:space="0" w:color="auto"/>
              <w:bottom w:val="single" w:sz="4" w:space="0" w:color="auto"/>
              <w:right w:val="single" w:sz="4" w:space="0" w:color="auto"/>
            </w:tcBorders>
          </w:tcPr>
          <w:p w14:paraId="7AED0C8D" w14:textId="77777777" w:rsidR="00C40AC9" w:rsidRPr="00B83176" w:rsidRDefault="00C40AC9" w:rsidP="00D434D3">
            <w:pPr>
              <w:spacing w:after="0" w:line="298" w:lineRule="auto"/>
              <w:ind w:left="-1716" w:right="3973"/>
              <w:rPr>
                <w:rFonts w:ascii="Public Sans Light" w:hAnsi="Public Sans Light"/>
                <w:b/>
                <w:sz w:val="24"/>
              </w:rPr>
            </w:pPr>
          </w:p>
        </w:tc>
      </w:tr>
      <w:tr w:rsidR="00C40AC9" w:rsidRPr="00B83176" w14:paraId="1BD7A17F" w14:textId="77777777" w:rsidTr="00C40AC9">
        <w:trPr>
          <w:trHeight w:val="365"/>
        </w:trPr>
        <w:tc>
          <w:tcPr>
            <w:tcW w:w="1323" w:type="dxa"/>
            <w:vMerge w:val="restart"/>
            <w:tcBorders>
              <w:left w:val="single" w:sz="4" w:space="0" w:color="auto"/>
              <w:bottom w:val="single" w:sz="4" w:space="0" w:color="auto"/>
              <w:right w:val="single" w:sz="4" w:space="0" w:color="auto"/>
            </w:tcBorders>
          </w:tcPr>
          <w:p w14:paraId="019A2DF7" w14:textId="77777777" w:rsidR="00C40AC9" w:rsidRPr="00B83176" w:rsidRDefault="00C40AC9" w:rsidP="00D434D3">
            <w:pPr>
              <w:spacing w:after="0" w:line="259" w:lineRule="auto"/>
              <w:rPr>
                <w:rFonts w:ascii="Public Sans Light" w:hAnsi="Public Sans Light"/>
              </w:rPr>
            </w:pPr>
          </w:p>
        </w:tc>
        <w:tc>
          <w:tcPr>
            <w:tcW w:w="3090" w:type="dxa"/>
            <w:tcBorders>
              <w:top w:val="single" w:sz="4" w:space="0" w:color="auto"/>
              <w:left w:val="single" w:sz="4" w:space="0" w:color="auto"/>
              <w:bottom w:val="single" w:sz="4" w:space="0" w:color="auto"/>
              <w:right w:val="single" w:sz="4" w:space="0" w:color="auto"/>
            </w:tcBorders>
          </w:tcPr>
          <w:p w14:paraId="12E21C33" w14:textId="77777777" w:rsidR="00C40AC9" w:rsidRPr="00B83176" w:rsidDel="00097243" w:rsidRDefault="00C40AC9" w:rsidP="00D434D3">
            <w:pPr>
              <w:spacing w:after="38" w:line="259" w:lineRule="auto"/>
              <w:ind w:right="-90" w:firstLine="61"/>
              <w:rPr>
                <w:rFonts w:ascii="Public Sans Light" w:hAnsi="Public Sans Light"/>
              </w:rPr>
            </w:pPr>
            <w:r w:rsidRPr="00B83176">
              <w:rPr>
                <w:rFonts w:ascii="Public Sans Light" w:hAnsi="Public Sans Light"/>
                <w:sz w:val="24"/>
              </w:rPr>
              <w:t xml:space="preserve">Service Provider's Name: </w:t>
            </w:r>
          </w:p>
        </w:tc>
        <w:tc>
          <w:tcPr>
            <w:tcW w:w="5056" w:type="dxa"/>
            <w:gridSpan w:val="2"/>
            <w:tcBorders>
              <w:top w:val="single" w:sz="4" w:space="0" w:color="auto"/>
              <w:left w:val="single" w:sz="4" w:space="0" w:color="auto"/>
              <w:bottom w:val="single" w:sz="4" w:space="0" w:color="auto"/>
              <w:right w:val="single" w:sz="4" w:space="0" w:color="auto"/>
            </w:tcBorders>
          </w:tcPr>
          <w:p w14:paraId="07607E3D" w14:textId="77777777" w:rsidR="00C40AC9" w:rsidRPr="00B83176" w:rsidRDefault="00C40AC9" w:rsidP="00D434D3">
            <w:pPr>
              <w:spacing w:after="0" w:line="259" w:lineRule="auto"/>
              <w:ind w:left="-1716"/>
              <w:rPr>
                <w:rFonts w:ascii="Public Sans Light" w:hAnsi="Public Sans Light"/>
              </w:rPr>
            </w:pPr>
          </w:p>
        </w:tc>
      </w:tr>
      <w:tr w:rsidR="00C40AC9" w:rsidRPr="00B83176" w14:paraId="3F055936" w14:textId="77777777" w:rsidTr="00C40AC9">
        <w:trPr>
          <w:trHeight w:val="357"/>
        </w:trPr>
        <w:tc>
          <w:tcPr>
            <w:tcW w:w="1323" w:type="dxa"/>
            <w:vMerge/>
            <w:tcBorders>
              <w:left w:val="single" w:sz="4" w:space="0" w:color="auto"/>
              <w:bottom w:val="single" w:sz="4" w:space="0" w:color="auto"/>
              <w:right w:val="single" w:sz="4" w:space="0" w:color="auto"/>
            </w:tcBorders>
          </w:tcPr>
          <w:p w14:paraId="3A5B513A" w14:textId="77777777" w:rsidR="00C40AC9" w:rsidRPr="00B83176" w:rsidRDefault="00C40AC9" w:rsidP="00D434D3">
            <w:pPr>
              <w:spacing w:after="0" w:line="259" w:lineRule="auto"/>
              <w:ind w:left="108"/>
              <w:rPr>
                <w:rFonts w:ascii="Public Sans Light" w:hAnsi="Public Sans Light"/>
                <w:sz w:val="24"/>
              </w:rPr>
            </w:pPr>
          </w:p>
        </w:tc>
        <w:tc>
          <w:tcPr>
            <w:tcW w:w="3090" w:type="dxa"/>
            <w:tcBorders>
              <w:top w:val="single" w:sz="4" w:space="0" w:color="auto"/>
              <w:left w:val="single" w:sz="4" w:space="0" w:color="auto"/>
              <w:bottom w:val="single" w:sz="4" w:space="0" w:color="auto"/>
              <w:right w:val="single" w:sz="4" w:space="0" w:color="auto"/>
            </w:tcBorders>
          </w:tcPr>
          <w:p w14:paraId="5C47F639" w14:textId="77777777" w:rsidR="00C40AC9" w:rsidRPr="00B83176" w:rsidRDefault="00C40AC9" w:rsidP="00D434D3">
            <w:pPr>
              <w:spacing w:after="38" w:line="259" w:lineRule="auto"/>
              <w:ind w:firstLine="61"/>
              <w:rPr>
                <w:rFonts w:ascii="Public Sans Light" w:hAnsi="Public Sans Light"/>
                <w:sz w:val="24"/>
              </w:rPr>
            </w:pPr>
            <w:r w:rsidRPr="00B83176">
              <w:rPr>
                <w:rFonts w:ascii="Public Sans Light" w:hAnsi="Public Sans Light"/>
                <w:sz w:val="24"/>
              </w:rPr>
              <w:t>Address:</w:t>
            </w:r>
          </w:p>
        </w:tc>
        <w:tc>
          <w:tcPr>
            <w:tcW w:w="5056" w:type="dxa"/>
            <w:gridSpan w:val="2"/>
            <w:tcBorders>
              <w:top w:val="single" w:sz="4" w:space="0" w:color="auto"/>
              <w:left w:val="single" w:sz="4" w:space="0" w:color="auto"/>
              <w:bottom w:val="single" w:sz="4" w:space="0" w:color="auto"/>
              <w:right w:val="single" w:sz="4" w:space="0" w:color="auto"/>
            </w:tcBorders>
          </w:tcPr>
          <w:p w14:paraId="4FBDCA43" w14:textId="77777777" w:rsidR="00C40AC9" w:rsidRPr="00B83176" w:rsidRDefault="00C40AC9" w:rsidP="00D434D3">
            <w:pPr>
              <w:spacing w:after="38" w:line="259" w:lineRule="auto"/>
              <w:ind w:left="-1716"/>
              <w:rPr>
                <w:rFonts w:ascii="Public Sans Light" w:hAnsi="Public Sans Light"/>
                <w:sz w:val="24"/>
              </w:rPr>
            </w:pPr>
          </w:p>
        </w:tc>
      </w:tr>
      <w:tr w:rsidR="00C40AC9" w:rsidRPr="00B83176" w14:paraId="7334CBFA" w14:textId="77777777" w:rsidTr="00C40AC9">
        <w:trPr>
          <w:trHeight w:val="335"/>
        </w:trPr>
        <w:tc>
          <w:tcPr>
            <w:tcW w:w="1323" w:type="dxa"/>
            <w:vMerge/>
            <w:tcBorders>
              <w:left w:val="single" w:sz="4" w:space="0" w:color="auto"/>
              <w:bottom w:val="single" w:sz="4" w:space="0" w:color="auto"/>
              <w:right w:val="single" w:sz="4" w:space="0" w:color="auto"/>
            </w:tcBorders>
          </w:tcPr>
          <w:p w14:paraId="4B3C4389" w14:textId="77777777" w:rsidR="00C40AC9" w:rsidRPr="00B83176" w:rsidRDefault="00C40AC9" w:rsidP="00D434D3">
            <w:pPr>
              <w:spacing w:after="0" w:line="259" w:lineRule="auto"/>
              <w:ind w:left="108"/>
              <w:rPr>
                <w:rFonts w:ascii="Public Sans Light" w:hAnsi="Public Sans Light"/>
                <w:sz w:val="24"/>
              </w:rPr>
            </w:pPr>
          </w:p>
        </w:tc>
        <w:tc>
          <w:tcPr>
            <w:tcW w:w="3090" w:type="dxa"/>
            <w:tcBorders>
              <w:top w:val="single" w:sz="4" w:space="0" w:color="auto"/>
              <w:left w:val="single" w:sz="4" w:space="0" w:color="auto"/>
              <w:bottom w:val="single" w:sz="4" w:space="0" w:color="auto"/>
              <w:right w:val="single" w:sz="4" w:space="0" w:color="auto"/>
            </w:tcBorders>
          </w:tcPr>
          <w:p w14:paraId="61F7AD38" w14:textId="77777777" w:rsidR="00C40AC9" w:rsidRPr="00B83176" w:rsidRDefault="00C40AC9" w:rsidP="00D434D3">
            <w:pPr>
              <w:spacing w:after="38" w:line="259" w:lineRule="auto"/>
              <w:ind w:firstLine="61"/>
              <w:rPr>
                <w:rFonts w:ascii="Public Sans Light" w:hAnsi="Public Sans Light"/>
                <w:sz w:val="24"/>
              </w:rPr>
            </w:pPr>
            <w:r w:rsidRPr="00B83176">
              <w:rPr>
                <w:rFonts w:ascii="Public Sans Light" w:hAnsi="Public Sans Light"/>
                <w:sz w:val="24"/>
              </w:rPr>
              <w:t>Facsimile No:</w:t>
            </w:r>
          </w:p>
        </w:tc>
        <w:tc>
          <w:tcPr>
            <w:tcW w:w="5056" w:type="dxa"/>
            <w:gridSpan w:val="2"/>
            <w:tcBorders>
              <w:top w:val="single" w:sz="4" w:space="0" w:color="auto"/>
              <w:left w:val="single" w:sz="4" w:space="0" w:color="auto"/>
              <w:bottom w:val="single" w:sz="4" w:space="0" w:color="auto"/>
              <w:right w:val="single" w:sz="4" w:space="0" w:color="auto"/>
            </w:tcBorders>
          </w:tcPr>
          <w:p w14:paraId="75BD1E00" w14:textId="77777777" w:rsidR="00C40AC9" w:rsidRPr="00B83176" w:rsidRDefault="00C40AC9" w:rsidP="00D434D3">
            <w:pPr>
              <w:spacing w:after="38" w:line="259" w:lineRule="auto"/>
              <w:ind w:left="-1716"/>
              <w:rPr>
                <w:rFonts w:ascii="Public Sans Light" w:hAnsi="Public Sans Light"/>
                <w:sz w:val="24"/>
              </w:rPr>
            </w:pPr>
          </w:p>
        </w:tc>
      </w:tr>
      <w:tr w:rsidR="00C40AC9" w:rsidRPr="00B83176" w14:paraId="194F7219" w14:textId="77777777" w:rsidTr="00C40AC9">
        <w:trPr>
          <w:trHeight w:val="355"/>
        </w:trPr>
        <w:tc>
          <w:tcPr>
            <w:tcW w:w="1323" w:type="dxa"/>
            <w:vMerge/>
            <w:tcBorders>
              <w:left w:val="single" w:sz="4" w:space="0" w:color="auto"/>
              <w:bottom w:val="single" w:sz="4" w:space="0" w:color="auto"/>
              <w:right w:val="single" w:sz="4" w:space="0" w:color="auto"/>
            </w:tcBorders>
          </w:tcPr>
          <w:p w14:paraId="4B8217E7" w14:textId="77777777" w:rsidR="00C40AC9" w:rsidRPr="00B83176" w:rsidRDefault="00C40AC9" w:rsidP="00D434D3">
            <w:pPr>
              <w:spacing w:after="0" w:line="259" w:lineRule="auto"/>
              <w:ind w:left="108"/>
              <w:rPr>
                <w:rFonts w:ascii="Public Sans Light" w:hAnsi="Public Sans Light"/>
                <w:sz w:val="24"/>
              </w:rPr>
            </w:pPr>
          </w:p>
        </w:tc>
        <w:tc>
          <w:tcPr>
            <w:tcW w:w="3090" w:type="dxa"/>
            <w:tcBorders>
              <w:top w:val="single" w:sz="4" w:space="0" w:color="auto"/>
              <w:left w:val="single" w:sz="4" w:space="0" w:color="auto"/>
              <w:bottom w:val="single" w:sz="4" w:space="0" w:color="auto"/>
              <w:right w:val="single" w:sz="4" w:space="0" w:color="auto"/>
            </w:tcBorders>
          </w:tcPr>
          <w:p w14:paraId="58DBC9EA" w14:textId="77777777" w:rsidR="00C40AC9" w:rsidRPr="00B83176" w:rsidRDefault="00C40AC9" w:rsidP="00D434D3">
            <w:pPr>
              <w:spacing w:after="39" w:line="259" w:lineRule="auto"/>
              <w:ind w:firstLine="61"/>
              <w:rPr>
                <w:rFonts w:ascii="Public Sans Light" w:hAnsi="Public Sans Light"/>
                <w:sz w:val="24"/>
              </w:rPr>
            </w:pPr>
            <w:r w:rsidRPr="00B83176">
              <w:rPr>
                <w:rFonts w:ascii="Public Sans Light" w:hAnsi="Public Sans Light"/>
                <w:sz w:val="24"/>
              </w:rPr>
              <w:t>Email:</w:t>
            </w:r>
          </w:p>
        </w:tc>
        <w:tc>
          <w:tcPr>
            <w:tcW w:w="5056" w:type="dxa"/>
            <w:gridSpan w:val="2"/>
            <w:tcBorders>
              <w:top w:val="single" w:sz="4" w:space="0" w:color="auto"/>
              <w:left w:val="single" w:sz="4" w:space="0" w:color="auto"/>
              <w:bottom w:val="single" w:sz="4" w:space="0" w:color="auto"/>
              <w:right w:val="single" w:sz="4" w:space="0" w:color="auto"/>
            </w:tcBorders>
          </w:tcPr>
          <w:p w14:paraId="02DDFD6A" w14:textId="77777777" w:rsidR="00C40AC9" w:rsidRPr="00B83176" w:rsidRDefault="00C40AC9" w:rsidP="00D434D3">
            <w:pPr>
              <w:spacing w:after="38" w:line="259" w:lineRule="auto"/>
              <w:ind w:left="-1716"/>
              <w:rPr>
                <w:rFonts w:ascii="Public Sans Light" w:hAnsi="Public Sans Light"/>
                <w:sz w:val="24"/>
              </w:rPr>
            </w:pPr>
          </w:p>
        </w:tc>
      </w:tr>
      <w:tr w:rsidR="00C40AC9" w:rsidRPr="00B83176" w14:paraId="0E32A77A" w14:textId="77777777" w:rsidTr="00C40AC9">
        <w:trPr>
          <w:trHeight w:val="347"/>
        </w:trPr>
        <w:tc>
          <w:tcPr>
            <w:tcW w:w="1323" w:type="dxa"/>
            <w:vMerge/>
            <w:tcBorders>
              <w:left w:val="single" w:sz="4" w:space="0" w:color="auto"/>
              <w:bottom w:val="single" w:sz="4" w:space="0" w:color="auto"/>
              <w:right w:val="single" w:sz="4" w:space="0" w:color="auto"/>
            </w:tcBorders>
          </w:tcPr>
          <w:p w14:paraId="17D8F178" w14:textId="77777777" w:rsidR="00C40AC9" w:rsidRPr="00B83176" w:rsidRDefault="00C40AC9" w:rsidP="00D434D3">
            <w:pPr>
              <w:spacing w:after="0" w:line="259" w:lineRule="auto"/>
              <w:ind w:left="108"/>
              <w:rPr>
                <w:rFonts w:ascii="Public Sans Light" w:hAnsi="Public Sans Light"/>
                <w:sz w:val="24"/>
              </w:rPr>
            </w:pPr>
          </w:p>
        </w:tc>
        <w:tc>
          <w:tcPr>
            <w:tcW w:w="3090" w:type="dxa"/>
            <w:tcBorders>
              <w:top w:val="single" w:sz="4" w:space="0" w:color="auto"/>
              <w:left w:val="single" w:sz="4" w:space="0" w:color="auto"/>
              <w:bottom w:val="single" w:sz="4" w:space="0" w:color="auto"/>
              <w:right w:val="single" w:sz="4" w:space="0" w:color="auto"/>
            </w:tcBorders>
          </w:tcPr>
          <w:p w14:paraId="78B43E8A" w14:textId="77777777" w:rsidR="00C40AC9" w:rsidRPr="00B83176" w:rsidRDefault="00C40AC9" w:rsidP="00D434D3">
            <w:pPr>
              <w:spacing w:after="38" w:line="259" w:lineRule="auto"/>
              <w:ind w:firstLine="61"/>
              <w:rPr>
                <w:rFonts w:ascii="Public Sans Light" w:hAnsi="Public Sans Light"/>
                <w:sz w:val="24"/>
              </w:rPr>
            </w:pPr>
            <w:r w:rsidRPr="00B83176">
              <w:rPr>
                <w:rFonts w:ascii="Public Sans Light" w:hAnsi="Public Sans Light"/>
                <w:sz w:val="24"/>
              </w:rPr>
              <w:t>Attention:</w:t>
            </w:r>
          </w:p>
        </w:tc>
        <w:tc>
          <w:tcPr>
            <w:tcW w:w="5056" w:type="dxa"/>
            <w:gridSpan w:val="2"/>
            <w:tcBorders>
              <w:top w:val="single" w:sz="4" w:space="0" w:color="auto"/>
              <w:left w:val="single" w:sz="4" w:space="0" w:color="auto"/>
              <w:bottom w:val="single" w:sz="4" w:space="0" w:color="auto"/>
              <w:right w:val="single" w:sz="4" w:space="0" w:color="auto"/>
            </w:tcBorders>
          </w:tcPr>
          <w:p w14:paraId="35D02BF2" w14:textId="77777777" w:rsidR="00C40AC9" w:rsidRPr="00B83176" w:rsidRDefault="00C40AC9" w:rsidP="00D434D3">
            <w:pPr>
              <w:spacing w:after="38" w:line="259" w:lineRule="auto"/>
              <w:ind w:left="-1716"/>
              <w:rPr>
                <w:rFonts w:ascii="Public Sans Light" w:hAnsi="Public Sans Light"/>
                <w:sz w:val="24"/>
              </w:rPr>
            </w:pPr>
          </w:p>
        </w:tc>
      </w:tr>
      <w:tr w:rsidR="00C40AC9" w:rsidRPr="00B83176" w14:paraId="370BB9C9" w14:textId="77777777" w:rsidTr="00C40AC9">
        <w:trPr>
          <w:trHeight w:val="434"/>
        </w:trPr>
        <w:tc>
          <w:tcPr>
            <w:tcW w:w="1323" w:type="dxa"/>
            <w:vMerge w:val="restart"/>
            <w:tcBorders>
              <w:top w:val="single" w:sz="4" w:space="0" w:color="auto"/>
              <w:left w:val="single" w:sz="4" w:space="0" w:color="auto"/>
              <w:right w:val="single" w:sz="4" w:space="0" w:color="auto"/>
            </w:tcBorders>
          </w:tcPr>
          <w:p w14:paraId="484FAE83" w14:textId="77777777" w:rsidR="00C40AC9" w:rsidRPr="00B83176" w:rsidRDefault="00C40AC9" w:rsidP="00D434D3">
            <w:pPr>
              <w:spacing w:after="364" w:line="259" w:lineRule="auto"/>
              <w:ind w:firstLine="115"/>
              <w:rPr>
                <w:rFonts w:ascii="Public Sans Light" w:hAnsi="Public Sans Light"/>
              </w:rPr>
            </w:pPr>
            <w:r w:rsidRPr="00B83176">
              <w:rPr>
                <w:rFonts w:ascii="Public Sans Light" w:hAnsi="Public Sans Light"/>
                <w:b/>
                <w:sz w:val="24"/>
              </w:rPr>
              <w:t>Item 9</w:t>
            </w:r>
          </w:p>
        </w:tc>
        <w:tc>
          <w:tcPr>
            <w:tcW w:w="8146" w:type="dxa"/>
            <w:gridSpan w:val="3"/>
            <w:tcBorders>
              <w:top w:val="single" w:sz="4" w:space="0" w:color="auto"/>
              <w:left w:val="single" w:sz="4" w:space="0" w:color="auto"/>
              <w:bottom w:val="single" w:sz="4" w:space="0" w:color="auto"/>
              <w:right w:val="single" w:sz="4" w:space="0" w:color="auto"/>
            </w:tcBorders>
          </w:tcPr>
          <w:p w14:paraId="33E6C476" w14:textId="77777777" w:rsidR="00C40AC9" w:rsidRPr="00B83176" w:rsidRDefault="00C40AC9" w:rsidP="00D434D3">
            <w:pPr>
              <w:spacing w:after="0" w:line="259" w:lineRule="auto"/>
              <w:ind w:firstLine="61"/>
              <w:rPr>
                <w:rFonts w:ascii="Public Sans Light" w:hAnsi="Public Sans Light"/>
              </w:rPr>
            </w:pPr>
            <w:r w:rsidRPr="00B83176">
              <w:rPr>
                <w:rFonts w:ascii="Public Sans Light" w:hAnsi="Public Sans Light"/>
                <w:sz w:val="24"/>
              </w:rPr>
              <w:t xml:space="preserve">Insurance Conditions identified by the Principal </w:t>
            </w:r>
            <w:r w:rsidRPr="00B83176">
              <w:rPr>
                <w:rFonts w:ascii="Public Sans Light" w:hAnsi="Public Sans Light"/>
                <w:sz w:val="18"/>
              </w:rPr>
              <w:t>(clause 4.18)</w:t>
            </w:r>
          </w:p>
        </w:tc>
      </w:tr>
      <w:tr w:rsidR="00C40AC9" w:rsidRPr="00B83176" w14:paraId="19641B3B" w14:textId="77777777" w:rsidTr="00C40AC9">
        <w:trPr>
          <w:trHeight w:val="342"/>
        </w:trPr>
        <w:tc>
          <w:tcPr>
            <w:tcW w:w="1323" w:type="dxa"/>
            <w:vMerge/>
            <w:tcBorders>
              <w:left w:val="single" w:sz="4" w:space="0" w:color="auto"/>
              <w:right w:val="single" w:sz="4" w:space="0" w:color="auto"/>
            </w:tcBorders>
          </w:tcPr>
          <w:p w14:paraId="57E32278" w14:textId="77777777" w:rsidR="00C40AC9" w:rsidRPr="00B83176" w:rsidDel="00816528" w:rsidRDefault="00C40AC9" w:rsidP="00D434D3">
            <w:pPr>
              <w:spacing w:after="364" w:line="259" w:lineRule="auto"/>
              <w:ind w:firstLine="115"/>
              <w:rPr>
                <w:rFonts w:ascii="Public Sans Light" w:hAnsi="Public Sans Light"/>
                <w:b/>
                <w:sz w:val="24"/>
              </w:rPr>
            </w:pPr>
          </w:p>
        </w:tc>
        <w:tc>
          <w:tcPr>
            <w:tcW w:w="8146" w:type="dxa"/>
            <w:gridSpan w:val="3"/>
            <w:tcBorders>
              <w:top w:val="single" w:sz="4" w:space="0" w:color="auto"/>
              <w:left w:val="single" w:sz="4" w:space="0" w:color="auto"/>
              <w:bottom w:val="single" w:sz="4" w:space="0" w:color="auto"/>
              <w:right w:val="single" w:sz="4" w:space="0" w:color="auto"/>
            </w:tcBorders>
          </w:tcPr>
          <w:p w14:paraId="3FAE3640" w14:textId="77777777" w:rsidR="00C40AC9" w:rsidRPr="00B83176" w:rsidRDefault="00C40AC9" w:rsidP="00D434D3">
            <w:pPr>
              <w:spacing w:after="0" w:line="259" w:lineRule="auto"/>
              <w:ind w:firstLine="61"/>
              <w:rPr>
                <w:rFonts w:ascii="Public Sans Light" w:hAnsi="Public Sans Light"/>
                <w:sz w:val="24"/>
              </w:rPr>
            </w:pPr>
            <w:r w:rsidRPr="00B83176">
              <w:rPr>
                <w:rFonts w:ascii="Public Sans Light" w:hAnsi="Public Sans Light"/>
                <w:sz w:val="24"/>
              </w:rPr>
              <w:t xml:space="preserve">Indemnity Conditions identified by the Principal </w:t>
            </w:r>
            <w:r w:rsidRPr="00B83176">
              <w:rPr>
                <w:rFonts w:ascii="Public Sans Light" w:hAnsi="Public Sans Light"/>
                <w:sz w:val="18"/>
              </w:rPr>
              <w:t>(clause 10)</w:t>
            </w:r>
          </w:p>
        </w:tc>
      </w:tr>
      <w:tr w:rsidR="00C40AC9" w:rsidRPr="00B83176" w14:paraId="1B2B3FE6" w14:textId="77777777" w:rsidTr="00C40AC9">
        <w:trPr>
          <w:trHeight w:val="349"/>
        </w:trPr>
        <w:tc>
          <w:tcPr>
            <w:tcW w:w="1323" w:type="dxa"/>
            <w:vMerge/>
            <w:tcBorders>
              <w:left w:val="single" w:sz="4" w:space="0" w:color="auto"/>
              <w:bottom w:val="single" w:sz="4" w:space="0" w:color="auto"/>
              <w:right w:val="single" w:sz="4" w:space="0" w:color="auto"/>
            </w:tcBorders>
          </w:tcPr>
          <w:p w14:paraId="30756214" w14:textId="77777777" w:rsidR="00C40AC9" w:rsidRPr="00B83176" w:rsidDel="00816528" w:rsidRDefault="00C40AC9" w:rsidP="00D434D3">
            <w:pPr>
              <w:spacing w:after="364" w:line="259" w:lineRule="auto"/>
              <w:ind w:firstLine="115"/>
              <w:rPr>
                <w:rFonts w:ascii="Public Sans Light" w:hAnsi="Public Sans Light"/>
                <w:b/>
                <w:sz w:val="24"/>
              </w:rPr>
            </w:pPr>
          </w:p>
        </w:tc>
        <w:tc>
          <w:tcPr>
            <w:tcW w:w="8146" w:type="dxa"/>
            <w:gridSpan w:val="3"/>
            <w:tcBorders>
              <w:top w:val="single" w:sz="4" w:space="0" w:color="auto"/>
              <w:left w:val="single" w:sz="4" w:space="0" w:color="auto"/>
              <w:bottom w:val="single" w:sz="4" w:space="0" w:color="auto"/>
              <w:right w:val="single" w:sz="4" w:space="0" w:color="auto"/>
            </w:tcBorders>
          </w:tcPr>
          <w:p w14:paraId="22406339" w14:textId="77777777" w:rsidR="00C40AC9" w:rsidRPr="00B83176" w:rsidRDefault="00C40AC9" w:rsidP="00D434D3">
            <w:pPr>
              <w:spacing w:after="0" w:line="259" w:lineRule="auto"/>
              <w:ind w:firstLine="61"/>
              <w:rPr>
                <w:rFonts w:ascii="Public Sans Light" w:hAnsi="Public Sans Light"/>
                <w:sz w:val="24"/>
              </w:rPr>
            </w:pPr>
            <w:r w:rsidRPr="00B83176">
              <w:rPr>
                <w:rFonts w:ascii="Public Sans Light" w:hAnsi="Public Sans Light"/>
                <w:sz w:val="24"/>
              </w:rPr>
              <w:t>Cap on liability:</w:t>
            </w:r>
          </w:p>
        </w:tc>
      </w:tr>
    </w:tbl>
    <w:p w14:paraId="653F2B40" w14:textId="77777777" w:rsidR="00C40AC9" w:rsidRPr="00B83176" w:rsidRDefault="00C40AC9" w:rsidP="00C40AC9">
      <w:pPr>
        <w:spacing w:after="43" w:line="259" w:lineRule="auto"/>
        <w:rPr>
          <w:rFonts w:ascii="Public Sans Light" w:hAnsi="Public Sans Light"/>
        </w:rPr>
      </w:pPr>
    </w:p>
    <w:p w14:paraId="436B2824" w14:textId="77777777" w:rsidR="00C40AC9" w:rsidRPr="00B83176" w:rsidRDefault="00C40AC9" w:rsidP="00C40AC9">
      <w:pPr>
        <w:spacing w:after="9" w:line="253" w:lineRule="auto"/>
        <w:ind w:left="835"/>
        <w:jc w:val="center"/>
        <w:rPr>
          <w:rFonts w:ascii="Public Sans Light" w:hAnsi="Public Sans Light"/>
          <w:b/>
        </w:rPr>
      </w:pPr>
      <w:r w:rsidRPr="00B83176">
        <w:rPr>
          <w:rFonts w:ascii="Public Sans Light" w:hAnsi="Public Sans Light"/>
          <w:b/>
        </w:rPr>
        <w:t>Agreement Details – Full Prequalification - Acceptance:</w:t>
      </w:r>
    </w:p>
    <w:p w14:paraId="00EFCA85" w14:textId="77777777" w:rsidR="00C40AC9" w:rsidRPr="00B83176" w:rsidRDefault="00C40AC9" w:rsidP="00C40AC9">
      <w:pPr>
        <w:spacing w:after="9" w:line="253" w:lineRule="auto"/>
        <w:ind w:left="835"/>
        <w:jc w:val="center"/>
        <w:rPr>
          <w:rFonts w:ascii="Public Sans Light" w:hAnsi="Public Sans Light"/>
        </w:rPr>
      </w:pPr>
    </w:p>
    <w:tbl>
      <w:tblPr>
        <w:tblStyle w:val="TableGrid0"/>
        <w:tblW w:w="9469" w:type="dxa"/>
        <w:tblInd w:w="732" w:type="dxa"/>
        <w:tblCellMar>
          <w:top w:w="3" w:type="dxa"/>
          <w:left w:w="108" w:type="dxa"/>
          <w:right w:w="115" w:type="dxa"/>
        </w:tblCellMar>
        <w:tblLook w:val="04A0" w:firstRow="1" w:lastRow="0" w:firstColumn="1" w:lastColumn="0" w:noHBand="0" w:noVBand="1"/>
      </w:tblPr>
      <w:tblGrid>
        <w:gridCol w:w="2382"/>
        <w:gridCol w:w="3969"/>
        <w:gridCol w:w="3118"/>
      </w:tblGrid>
      <w:tr w:rsidR="00C40AC9" w:rsidRPr="00B83176" w14:paraId="4443CB6D" w14:textId="77777777" w:rsidTr="00C40AC9">
        <w:trPr>
          <w:trHeight w:val="404"/>
        </w:trPr>
        <w:tc>
          <w:tcPr>
            <w:tcW w:w="2382" w:type="dxa"/>
            <w:tcBorders>
              <w:top w:val="single" w:sz="4" w:space="0" w:color="000000"/>
              <w:left w:val="single" w:sz="4" w:space="0" w:color="000000"/>
              <w:bottom w:val="single" w:sz="4" w:space="0" w:color="auto"/>
              <w:right w:val="single" w:sz="4" w:space="0" w:color="auto"/>
            </w:tcBorders>
          </w:tcPr>
          <w:p w14:paraId="0A38F0D7" w14:textId="77777777" w:rsidR="00C40AC9" w:rsidRPr="00B83176" w:rsidDel="00F80781" w:rsidRDefault="00C40AC9" w:rsidP="00D434D3">
            <w:pPr>
              <w:spacing w:after="0" w:line="259" w:lineRule="auto"/>
              <w:rPr>
                <w:rFonts w:ascii="Public Sans Light" w:hAnsi="Public Sans Light"/>
              </w:rPr>
            </w:pPr>
            <w:proofErr w:type="spellStart"/>
            <w:r w:rsidRPr="00B83176">
              <w:rPr>
                <w:rFonts w:ascii="Public Sans Light" w:hAnsi="Public Sans Light"/>
                <w:b/>
              </w:rPr>
              <w:t>Organisation</w:t>
            </w:r>
            <w:proofErr w:type="spellEnd"/>
            <w:r w:rsidRPr="00B83176">
              <w:rPr>
                <w:rFonts w:ascii="Public Sans Light" w:hAnsi="Public Sans Light"/>
                <w:b/>
              </w:rPr>
              <w:t xml:space="preserve"> Name (Principal):</w:t>
            </w:r>
          </w:p>
        </w:tc>
        <w:tc>
          <w:tcPr>
            <w:tcW w:w="7087" w:type="dxa"/>
            <w:gridSpan w:val="2"/>
            <w:tcBorders>
              <w:top w:val="single" w:sz="4" w:space="0" w:color="000000"/>
              <w:left w:val="single" w:sz="4" w:space="0" w:color="000000"/>
              <w:bottom w:val="single" w:sz="4" w:space="0" w:color="auto"/>
              <w:right w:val="single" w:sz="4" w:space="0" w:color="auto"/>
            </w:tcBorders>
          </w:tcPr>
          <w:p w14:paraId="457C1523" w14:textId="77777777" w:rsidR="00C40AC9" w:rsidRPr="00B83176" w:rsidRDefault="00C40AC9" w:rsidP="00D434D3">
            <w:pPr>
              <w:spacing w:after="160" w:line="259" w:lineRule="auto"/>
              <w:rPr>
                <w:rFonts w:ascii="Public Sans Light" w:hAnsi="Public Sans Light"/>
              </w:rPr>
            </w:pPr>
          </w:p>
        </w:tc>
      </w:tr>
      <w:tr w:rsidR="00C40AC9" w:rsidRPr="00B83176" w14:paraId="4F3C4AE7" w14:textId="77777777" w:rsidTr="00C40AC9">
        <w:trPr>
          <w:trHeight w:val="240"/>
        </w:trPr>
        <w:tc>
          <w:tcPr>
            <w:tcW w:w="2382" w:type="dxa"/>
            <w:tcBorders>
              <w:top w:val="single" w:sz="4" w:space="0" w:color="auto"/>
              <w:left w:val="single" w:sz="4" w:space="0" w:color="auto"/>
              <w:bottom w:val="single" w:sz="4" w:space="0" w:color="auto"/>
              <w:right w:val="single" w:sz="4" w:space="0" w:color="auto"/>
            </w:tcBorders>
          </w:tcPr>
          <w:p w14:paraId="77DFDF5F" w14:textId="77777777" w:rsidR="00C40AC9" w:rsidRPr="00B83176" w:rsidDel="00F80781" w:rsidRDefault="00C40AC9" w:rsidP="00D434D3">
            <w:pPr>
              <w:spacing w:after="40" w:line="259" w:lineRule="auto"/>
              <w:rPr>
                <w:rFonts w:ascii="Public Sans Light" w:hAnsi="Public Sans Light"/>
              </w:rPr>
            </w:pPr>
            <w:r w:rsidRPr="00B83176">
              <w:rPr>
                <w:rFonts w:ascii="Public Sans Light" w:hAnsi="Public Sans Light"/>
                <w:b/>
              </w:rPr>
              <w:t>Contact Name:</w:t>
            </w:r>
          </w:p>
        </w:tc>
        <w:tc>
          <w:tcPr>
            <w:tcW w:w="3969" w:type="dxa"/>
            <w:tcBorders>
              <w:top w:val="single" w:sz="4" w:space="0" w:color="auto"/>
              <w:left w:val="single" w:sz="4" w:space="0" w:color="auto"/>
              <w:bottom w:val="single" w:sz="4" w:space="0" w:color="auto"/>
              <w:right w:val="single" w:sz="4" w:space="0" w:color="auto"/>
            </w:tcBorders>
          </w:tcPr>
          <w:p w14:paraId="62894A5A" w14:textId="77777777" w:rsidR="00C40AC9" w:rsidRPr="00B83176" w:rsidRDefault="00C40AC9" w:rsidP="00D434D3">
            <w:pPr>
              <w:spacing w:after="40" w:line="259" w:lineRule="auto"/>
              <w:rPr>
                <w:rFonts w:ascii="Public Sans Light" w:hAnsi="Public Sans Light"/>
              </w:rPr>
            </w:pPr>
          </w:p>
        </w:tc>
        <w:tc>
          <w:tcPr>
            <w:tcW w:w="3118" w:type="dxa"/>
            <w:tcBorders>
              <w:top w:val="single" w:sz="4" w:space="0" w:color="auto"/>
              <w:left w:val="single" w:sz="4" w:space="0" w:color="auto"/>
              <w:bottom w:val="single" w:sz="4" w:space="0" w:color="000000"/>
              <w:right w:val="single" w:sz="4" w:space="0" w:color="000000"/>
            </w:tcBorders>
          </w:tcPr>
          <w:p w14:paraId="47F64EDD" w14:textId="77777777" w:rsidR="00C40AC9" w:rsidRPr="00B83176" w:rsidRDefault="00C40AC9" w:rsidP="00D434D3">
            <w:pPr>
              <w:spacing w:after="0" w:line="259" w:lineRule="auto"/>
              <w:rPr>
                <w:rFonts w:ascii="Public Sans Light" w:hAnsi="Public Sans Light"/>
              </w:rPr>
            </w:pPr>
            <w:r w:rsidRPr="00B83176">
              <w:rPr>
                <w:rFonts w:ascii="Public Sans Light" w:hAnsi="Public Sans Light"/>
                <w:b/>
              </w:rPr>
              <w:t>Date:</w:t>
            </w:r>
          </w:p>
        </w:tc>
      </w:tr>
      <w:tr w:rsidR="00C40AC9" w:rsidRPr="00B83176" w14:paraId="4AFACA08" w14:textId="77777777" w:rsidTr="00C40AC9">
        <w:trPr>
          <w:trHeight w:val="362"/>
        </w:trPr>
        <w:tc>
          <w:tcPr>
            <w:tcW w:w="2382" w:type="dxa"/>
            <w:tcBorders>
              <w:top w:val="single" w:sz="4" w:space="0" w:color="auto"/>
              <w:left w:val="single" w:sz="4" w:space="0" w:color="000000"/>
              <w:bottom w:val="single" w:sz="4" w:space="0" w:color="000000"/>
              <w:right w:val="single" w:sz="4" w:space="0" w:color="000000"/>
            </w:tcBorders>
          </w:tcPr>
          <w:p w14:paraId="571258DB" w14:textId="77777777" w:rsidR="00C40AC9" w:rsidRPr="00B83176" w:rsidDel="00F80781" w:rsidRDefault="00C40AC9" w:rsidP="00D434D3">
            <w:pPr>
              <w:spacing w:after="0" w:line="259" w:lineRule="auto"/>
              <w:rPr>
                <w:rFonts w:ascii="Public Sans Light" w:hAnsi="Public Sans Light"/>
              </w:rPr>
            </w:pPr>
            <w:r w:rsidRPr="00B83176">
              <w:rPr>
                <w:rFonts w:ascii="Public Sans Light" w:hAnsi="Public Sans Light"/>
                <w:b/>
              </w:rPr>
              <w:t>Phone:</w:t>
            </w:r>
          </w:p>
        </w:tc>
        <w:tc>
          <w:tcPr>
            <w:tcW w:w="3969" w:type="dxa"/>
            <w:tcBorders>
              <w:top w:val="single" w:sz="4" w:space="0" w:color="auto"/>
              <w:left w:val="single" w:sz="4" w:space="0" w:color="000000"/>
              <w:bottom w:val="single" w:sz="4" w:space="0" w:color="000000"/>
              <w:right w:val="single" w:sz="4" w:space="0" w:color="000000"/>
            </w:tcBorders>
          </w:tcPr>
          <w:p w14:paraId="75E7BAB3" w14:textId="77777777" w:rsidR="00C40AC9" w:rsidRPr="00B83176" w:rsidRDefault="00C40AC9" w:rsidP="00D434D3">
            <w:pPr>
              <w:spacing w:after="0" w:line="259" w:lineRule="auto"/>
              <w:rPr>
                <w:rFonts w:ascii="Public Sans Light" w:hAnsi="Public Sans Light"/>
              </w:rPr>
            </w:pPr>
          </w:p>
        </w:tc>
        <w:tc>
          <w:tcPr>
            <w:tcW w:w="3118" w:type="dxa"/>
            <w:vMerge w:val="restart"/>
            <w:tcBorders>
              <w:top w:val="single" w:sz="4" w:space="0" w:color="000000"/>
              <w:left w:val="single" w:sz="4" w:space="0" w:color="000000"/>
              <w:bottom w:val="single" w:sz="4" w:space="0" w:color="000000"/>
              <w:right w:val="single" w:sz="4" w:space="0" w:color="000000"/>
            </w:tcBorders>
          </w:tcPr>
          <w:p w14:paraId="55F24981" w14:textId="77777777" w:rsidR="00C40AC9" w:rsidRPr="00B83176" w:rsidRDefault="00C40AC9" w:rsidP="00D434D3">
            <w:pPr>
              <w:spacing w:after="0" w:line="259" w:lineRule="auto"/>
              <w:rPr>
                <w:rFonts w:ascii="Public Sans Light" w:hAnsi="Public Sans Light"/>
              </w:rPr>
            </w:pPr>
            <w:r w:rsidRPr="00B83176">
              <w:rPr>
                <w:rFonts w:ascii="Public Sans Light" w:hAnsi="Public Sans Light"/>
                <w:b/>
              </w:rPr>
              <w:t>Signature:</w:t>
            </w:r>
          </w:p>
        </w:tc>
      </w:tr>
      <w:tr w:rsidR="00C40AC9" w:rsidRPr="00B83176" w14:paraId="1D09249D" w14:textId="77777777" w:rsidTr="00C40AC9">
        <w:trPr>
          <w:trHeight w:val="416"/>
        </w:trPr>
        <w:tc>
          <w:tcPr>
            <w:tcW w:w="2382" w:type="dxa"/>
            <w:tcBorders>
              <w:top w:val="single" w:sz="4" w:space="0" w:color="000000"/>
              <w:left w:val="single" w:sz="4" w:space="0" w:color="000000"/>
              <w:bottom w:val="single" w:sz="4" w:space="0" w:color="auto"/>
              <w:right w:val="single" w:sz="4" w:space="0" w:color="000000"/>
            </w:tcBorders>
          </w:tcPr>
          <w:p w14:paraId="12256B87" w14:textId="77777777" w:rsidR="00C40AC9" w:rsidRPr="00B83176" w:rsidDel="00F80781" w:rsidRDefault="00C40AC9" w:rsidP="00D434D3">
            <w:pPr>
              <w:spacing w:after="0" w:line="259" w:lineRule="auto"/>
              <w:rPr>
                <w:rFonts w:ascii="Public Sans Light" w:hAnsi="Public Sans Light"/>
              </w:rPr>
            </w:pPr>
            <w:r w:rsidRPr="00B83176">
              <w:rPr>
                <w:rFonts w:ascii="Public Sans Light" w:hAnsi="Public Sans Light"/>
                <w:b/>
              </w:rPr>
              <w:t>Email:</w:t>
            </w:r>
          </w:p>
        </w:tc>
        <w:tc>
          <w:tcPr>
            <w:tcW w:w="3969" w:type="dxa"/>
            <w:tcBorders>
              <w:top w:val="single" w:sz="4" w:space="0" w:color="000000"/>
              <w:left w:val="single" w:sz="4" w:space="0" w:color="000000"/>
              <w:bottom w:val="single" w:sz="4" w:space="0" w:color="auto"/>
              <w:right w:val="single" w:sz="4" w:space="0" w:color="000000"/>
            </w:tcBorders>
          </w:tcPr>
          <w:p w14:paraId="409ACC9F" w14:textId="77777777" w:rsidR="00C40AC9" w:rsidRPr="00B83176" w:rsidRDefault="00C40AC9" w:rsidP="00D434D3">
            <w:pPr>
              <w:spacing w:after="0" w:line="259" w:lineRule="auto"/>
              <w:rPr>
                <w:rFonts w:ascii="Public Sans Light" w:hAnsi="Public Sans Light"/>
              </w:rPr>
            </w:pPr>
          </w:p>
        </w:tc>
        <w:tc>
          <w:tcPr>
            <w:tcW w:w="3118" w:type="dxa"/>
            <w:vMerge/>
            <w:tcBorders>
              <w:top w:val="nil"/>
              <w:left w:val="single" w:sz="4" w:space="0" w:color="000000"/>
              <w:bottom w:val="single" w:sz="4" w:space="0" w:color="000000"/>
              <w:right w:val="single" w:sz="4" w:space="0" w:color="000000"/>
            </w:tcBorders>
          </w:tcPr>
          <w:p w14:paraId="0DA8BA8B" w14:textId="77777777" w:rsidR="00C40AC9" w:rsidRPr="00B83176" w:rsidRDefault="00C40AC9" w:rsidP="00D434D3">
            <w:pPr>
              <w:spacing w:after="160" w:line="259" w:lineRule="auto"/>
              <w:rPr>
                <w:rFonts w:ascii="Public Sans Light" w:hAnsi="Public Sans Light"/>
              </w:rPr>
            </w:pPr>
          </w:p>
        </w:tc>
      </w:tr>
      <w:tr w:rsidR="00C40AC9" w:rsidRPr="00B83176" w14:paraId="6C34C242" w14:textId="77777777" w:rsidTr="00C40AC9">
        <w:trPr>
          <w:trHeight w:val="402"/>
        </w:trPr>
        <w:tc>
          <w:tcPr>
            <w:tcW w:w="2382" w:type="dxa"/>
            <w:tcBorders>
              <w:top w:val="single" w:sz="4" w:space="0" w:color="auto"/>
              <w:left w:val="single" w:sz="4" w:space="0" w:color="auto"/>
              <w:bottom w:val="single" w:sz="4" w:space="0" w:color="auto"/>
              <w:right w:val="single" w:sz="4" w:space="0" w:color="auto"/>
            </w:tcBorders>
          </w:tcPr>
          <w:p w14:paraId="02CE64C5" w14:textId="77777777" w:rsidR="00C40AC9" w:rsidRPr="00B83176" w:rsidDel="00DC107B" w:rsidRDefault="00C40AC9" w:rsidP="00D434D3">
            <w:pPr>
              <w:spacing w:after="0" w:line="259" w:lineRule="auto"/>
              <w:rPr>
                <w:rFonts w:ascii="Public Sans Light" w:hAnsi="Public Sans Light"/>
              </w:rPr>
            </w:pPr>
            <w:proofErr w:type="spellStart"/>
            <w:r w:rsidRPr="00B83176">
              <w:rPr>
                <w:rFonts w:ascii="Public Sans Light" w:hAnsi="Public Sans Light"/>
                <w:b/>
              </w:rPr>
              <w:t>Organisation</w:t>
            </w:r>
            <w:proofErr w:type="spellEnd"/>
            <w:r w:rsidRPr="00B83176">
              <w:rPr>
                <w:rFonts w:ascii="Public Sans Light" w:hAnsi="Public Sans Light"/>
                <w:b/>
              </w:rPr>
              <w:t xml:space="preserve"> Name (Service Provider):</w:t>
            </w:r>
          </w:p>
        </w:tc>
        <w:tc>
          <w:tcPr>
            <w:tcW w:w="7087" w:type="dxa"/>
            <w:gridSpan w:val="2"/>
            <w:tcBorders>
              <w:top w:val="single" w:sz="4" w:space="0" w:color="auto"/>
              <w:left w:val="single" w:sz="4" w:space="0" w:color="auto"/>
              <w:bottom w:val="single" w:sz="4" w:space="0" w:color="auto"/>
              <w:right w:val="single" w:sz="4" w:space="0" w:color="000000"/>
            </w:tcBorders>
          </w:tcPr>
          <w:p w14:paraId="42FC82DA" w14:textId="77777777" w:rsidR="00C40AC9" w:rsidRPr="00B83176" w:rsidRDefault="00C40AC9" w:rsidP="00D434D3">
            <w:pPr>
              <w:spacing w:after="160" w:line="259" w:lineRule="auto"/>
              <w:rPr>
                <w:rFonts w:ascii="Public Sans Light" w:hAnsi="Public Sans Light"/>
              </w:rPr>
            </w:pPr>
          </w:p>
        </w:tc>
      </w:tr>
      <w:tr w:rsidR="00C40AC9" w:rsidRPr="00B83176" w14:paraId="7F693F4F" w14:textId="77777777" w:rsidTr="00C40AC9">
        <w:trPr>
          <w:trHeight w:val="354"/>
        </w:trPr>
        <w:tc>
          <w:tcPr>
            <w:tcW w:w="2382" w:type="dxa"/>
            <w:tcBorders>
              <w:top w:val="single" w:sz="4" w:space="0" w:color="auto"/>
              <w:left w:val="single" w:sz="4" w:space="0" w:color="000000"/>
              <w:bottom w:val="single" w:sz="4" w:space="0" w:color="000000"/>
              <w:right w:val="single" w:sz="4" w:space="0" w:color="000000"/>
            </w:tcBorders>
          </w:tcPr>
          <w:p w14:paraId="3F0D3F62" w14:textId="77777777" w:rsidR="00C40AC9" w:rsidRPr="00B83176" w:rsidDel="00F80781" w:rsidRDefault="00C40AC9" w:rsidP="00D434D3">
            <w:pPr>
              <w:spacing w:after="0" w:line="259" w:lineRule="auto"/>
              <w:rPr>
                <w:rFonts w:ascii="Public Sans Light" w:hAnsi="Public Sans Light"/>
              </w:rPr>
            </w:pPr>
            <w:r w:rsidRPr="00B83176">
              <w:rPr>
                <w:rFonts w:ascii="Public Sans Light" w:hAnsi="Public Sans Light"/>
                <w:b/>
              </w:rPr>
              <w:t xml:space="preserve">Contact Name: </w:t>
            </w:r>
          </w:p>
        </w:tc>
        <w:tc>
          <w:tcPr>
            <w:tcW w:w="3969" w:type="dxa"/>
            <w:tcBorders>
              <w:top w:val="single" w:sz="4" w:space="0" w:color="auto"/>
              <w:left w:val="single" w:sz="4" w:space="0" w:color="000000"/>
              <w:bottom w:val="single" w:sz="4" w:space="0" w:color="000000"/>
              <w:right w:val="single" w:sz="4" w:space="0" w:color="000000"/>
            </w:tcBorders>
          </w:tcPr>
          <w:p w14:paraId="7A457188" w14:textId="77777777" w:rsidR="00C40AC9" w:rsidRPr="00B83176" w:rsidRDefault="00C40AC9" w:rsidP="00D434D3">
            <w:pPr>
              <w:spacing w:after="0" w:line="259" w:lineRule="auto"/>
              <w:rPr>
                <w:rFonts w:ascii="Public Sans Light" w:hAnsi="Public Sans Light"/>
              </w:rPr>
            </w:pPr>
          </w:p>
        </w:tc>
        <w:tc>
          <w:tcPr>
            <w:tcW w:w="3118" w:type="dxa"/>
            <w:tcBorders>
              <w:top w:val="single" w:sz="4" w:space="0" w:color="000000"/>
              <w:left w:val="single" w:sz="4" w:space="0" w:color="000000"/>
              <w:bottom w:val="single" w:sz="4" w:space="0" w:color="000000"/>
              <w:right w:val="single" w:sz="4" w:space="0" w:color="000000"/>
            </w:tcBorders>
          </w:tcPr>
          <w:p w14:paraId="552173ED" w14:textId="77777777" w:rsidR="00C40AC9" w:rsidRPr="00B83176" w:rsidRDefault="00C40AC9" w:rsidP="00D434D3">
            <w:pPr>
              <w:spacing w:after="0" w:line="259" w:lineRule="auto"/>
              <w:rPr>
                <w:rFonts w:ascii="Public Sans Light" w:hAnsi="Public Sans Light"/>
              </w:rPr>
            </w:pPr>
            <w:r w:rsidRPr="00B83176">
              <w:rPr>
                <w:rFonts w:ascii="Public Sans Light" w:hAnsi="Public Sans Light"/>
                <w:b/>
              </w:rPr>
              <w:t>Date:</w:t>
            </w:r>
          </w:p>
        </w:tc>
      </w:tr>
      <w:tr w:rsidR="00C40AC9" w:rsidRPr="00B83176" w14:paraId="02BCFC4F" w14:textId="77777777" w:rsidTr="00C40AC9">
        <w:trPr>
          <w:trHeight w:val="396"/>
        </w:trPr>
        <w:tc>
          <w:tcPr>
            <w:tcW w:w="2382" w:type="dxa"/>
            <w:tcBorders>
              <w:top w:val="single" w:sz="4" w:space="0" w:color="000000"/>
              <w:left w:val="single" w:sz="4" w:space="0" w:color="000000"/>
              <w:bottom w:val="single" w:sz="4" w:space="0" w:color="000000"/>
              <w:right w:val="single" w:sz="4" w:space="0" w:color="000000"/>
            </w:tcBorders>
          </w:tcPr>
          <w:p w14:paraId="03AEAF57" w14:textId="77777777" w:rsidR="00C40AC9" w:rsidRPr="00B83176" w:rsidDel="00F80781" w:rsidRDefault="00C40AC9" w:rsidP="00D434D3">
            <w:pPr>
              <w:spacing w:after="0" w:line="259" w:lineRule="auto"/>
              <w:rPr>
                <w:rFonts w:ascii="Public Sans Light" w:hAnsi="Public Sans Light"/>
              </w:rPr>
            </w:pPr>
            <w:r w:rsidRPr="00B83176">
              <w:rPr>
                <w:rFonts w:ascii="Public Sans Light" w:hAnsi="Public Sans Light"/>
                <w:b/>
              </w:rPr>
              <w:t xml:space="preserve">Phone: </w:t>
            </w:r>
          </w:p>
        </w:tc>
        <w:tc>
          <w:tcPr>
            <w:tcW w:w="3969" w:type="dxa"/>
            <w:tcBorders>
              <w:top w:val="single" w:sz="4" w:space="0" w:color="000000"/>
              <w:left w:val="single" w:sz="4" w:space="0" w:color="000000"/>
              <w:bottom w:val="single" w:sz="4" w:space="0" w:color="000000"/>
              <w:right w:val="single" w:sz="4" w:space="0" w:color="000000"/>
            </w:tcBorders>
          </w:tcPr>
          <w:p w14:paraId="5F8956F9" w14:textId="77777777" w:rsidR="00C40AC9" w:rsidRPr="00B83176" w:rsidRDefault="00C40AC9" w:rsidP="00D434D3">
            <w:pPr>
              <w:spacing w:after="0" w:line="259" w:lineRule="auto"/>
              <w:rPr>
                <w:rFonts w:ascii="Public Sans Light" w:hAnsi="Public Sans Light"/>
              </w:rPr>
            </w:pPr>
          </w:p>
        </w:tc>
        <w:tc>
          <w:tcPr>
            <w:tcW w:w="3118" w:type="dxa"/>
            <w:vMerge w:val="restart"/>
            <w:tcBorders>
              <w:top w:val="single" w:sz="4" w:space="0" w:color="000000"/>
              <w:left w:val="single" w:sz="4" w:space="0" w:color="000000"/>
              <w:bottom w:val="single" w:sz="4" w:space="0" w:color="000000"/>
              <w:right w:val="single" w:sz="4" w:space="0" w:color="000000"/>
            </w:tcBorders>
          </w:tcPr>
          <w:p w14:paraId="32DA7B67" w14:textId="77777777" w:rsidR="00C40AC9" w:rsidRPr="00B83176" w:rsidRDefault="00C40AC9" w:rsidP="00D434D3">
            <w:pPr>
              <w:spacing w:after="0" w:line="259" w:lineRule="auto"/>
              <w:rPr>
                <w:rFonts w:ascii="Public Sans Light" w:hAnsi="Public Sans Light"/>
              </w:rPr>
            </w:pPr>
            <w:r w:rsidRPr="00B83176">
              <w:rPr>
                <w:rFonts w:ascii="Public Sans Light" w:hAnsi="Public Sans Light"/>
                <w:b/>
              </w:rPr>
              <w:t>Signature:</w:t>
            </w:r>
          </w:p>
        </w:tc>
      </w:tr>
      <w:tr w:rsidR="00C40AC9" w:rsidRPr="00B83176" w14:paraId="271D70CE" w14:textId="77777777" w:rsidTr="00C40AC9">
        <w:trPr>
          <w:trHeight w:val="343"/>
        </w:trPr>
        <w:tc>
          <w:tcPr>
            <w:tcW w:w="2382" w:type="dxa"/>
            <w:tcBorders>
              <w:top w:val="single" w:sz="4" w:space="0" w:color="000000"/>
              <w:left w:val="single" w:sz="4" w:space="0" w:color="000000"/>
              <w:bottom w:val="single" w:sz="4" w:space="0" w:color="000000"/>
              <w:right w:val="single" w:sz="4" w:space="0" w:color="000000"/>
            </w:tcBorders>
          </w:tcPr>
          <w:p w14:paraId="272806AB" w14:textId="77777777" w:rsidR="00C40AC9" w:rsidRPr="00B83176" w:rsidDel="00F80781" w:rsidRDefault="00C40AC9" w:rsidP="00D434D3">
            <w:pPr>
              <w:spacing w:after="0" w:line="259" w:lineRule="auto"/>
              <w:rPr>
                <w:rFonts w:ascii="Public Sans Light" w:hAnsi="Public Sans Light"/>
              </w:rPr>
            </w:pPr>
            <w:r w:rsidRPr="00B83176">
              <w:rPr>
                <w:rFonts w:ascii="Public Sans Light" w:hAnsi="Public Sans Light"/>
                <w:b/>
              </w:rPr>
              <w:t>Email:</w:t>
            </w:r>
          </w:p>
        </w:tc>
        <w:tc>
          <w:tcPr>
            <w:tcW w:w="3969" w:type="dxa"/>
            <w:tcBorders>
              <w:top w:val="single" w:sz="4" w:space="0" w:color="000000"/>
              <w:left w:val="single" w:sz="4" w:space="0" w:color="000000"/>
              <w:bottom w:val="single" w:sz="4" w:space="0" w:color="000000"/>
              <w:right w:val="single" w:sz="4" w:space="0" w:color="000000"/>
            </w:tcBorders>
          </w:tcPr>
          <w:p w14:paraId="459488CB" w14:textId="77777777" w:rsidR="00C40AC9" w:rsidRPr="00B83176" w:rsidRDefault="00C40AC9" w:rsidP="00D434D3">
            <w:pPr>
              <w:spacing w:after="0" w:line="259" w:lineRule="auto"/>
              <w:rPr>
                <w:rFonts w:ascii="Public Sans Light" w:hAnsi="Public Sans Light"/>
              </w:rPr>
            </w:pPr>
          </w:p>
        </w:tc>
        <w:tc>
          <w:tcPr>
            <w:tcW w:w="3118" w:type="dxa"/>
            <w:vMerge/>
            <w:tcBorders>
              <w:top w:val="nil"/>
              <w:left w:val="single" w:sz="4" w:space="0" w:color="000000"/>
              <w:bottom w:val="single" w:sz="4" w:space="0" w:color="000000"/>
              <w:right w:val="single" w:sz="4" w:space="0" w:color="000000"/>
            </w:tcBorders>
          </w:tcPr>
          <w:p w14:paraId="6E50A6D7" w14:textId="77777777" w:rsidR="00C40AC9" w:rsidRPr="00B83176" w:rsidRDefault="00C40AC9" w:rsidP="00D434D3">
            <w:pPr>
              <w:spacing w:after="160" w:line="259" w:lineRule="auto"/>
              <w:rPr>
                <w:rFonts w:ascii="Public Sans Light" w:hAnsi="Public Sans Light"/>
              </w:rPr>
            </w:pPr>
          </w:p>
        </w:tc>
      </w:tr>
    </w:tbl>
    <w:p w14:paraId="2F7D5B7D" w14:textId="77777777" w:rsidR="00C40AC9" w:rsidRPr="00B83176" w:rsidRDefault="00C40AC9" w:rsidP="00C40AC9">
      <w:pPr>
        <w:spacing w:after="0" w:line="259" w:lineRule="auto"/>
        <w:ind w:left="709"/>
        <w:rPr>
          <w:rFonts w:ascii="Public Sans Light" w:hAnsi="Public Sans Light"/>
          <w:b/>
        </w:rPr>
      </w:pPr>
    </w:p>
    <w:p w14:paraId="5F3DA8F3" w14:textId="77777777" w:rsidR="00C40AC9" w:rsidRPr="00B83176" w:rsidRDefault="00C40AC9" w:rsidP="00C40AC9">
      <w:pPr>
        <w:spacing w:after="0" w:line="259" w:lineRule="auto"/>
        <w:ind w:left="709"/>
        <w:rPr>
          <w:rFonts w:ascii="Public Sans Light" w:hAnsi="Public Sans Light"/>
        </w:rPr>
      </w:pPr>
      <w:r w:rsidRPr="00B83176">
        <w:rPr>
          <w:rFonts w:ascii="Public Sans Light" w:hAnsi="Public Sans Light"/>
          <w:b/>
          <w:sz w:val="28"/>
        </w:rPr>
        <w:t>SERVICE PROVIDER’S PROPOSAL</w:t>
      </w:r>
    </w:p>
    <w:p w14:paraId="5B874B5E" w14:textId="77777777" w:rsidR="00C40AC9" w:rsidRPr="00B83176" w:rsidRDefault="00C40AC9" w:rsidP="00C40AC9">
      <w:pPr>
        <w:spacing w:after="0" w:line="259" w:lineRule="auto"/>
        <w:ind w:left="709"/>
        <w:rPr>
          <w:rFonts w:ascii="Public Sans Light" w:hAnsi="Public Sans Light"/>
        </w:rPr>
      </w:pPr>
    </w:p>
    <w:p w14:paraId="70632DDC" w14:textId="77777777" w:rsidR="00C40AC9" w:rsidRPr="00B83176" w:rsidRDefault="00C40AC9" w:rsidP="00C40AC9">
      <w:pPr>
        <w:spacing w:after="10" w:line="250" w:lineRule="auto"/>
        <w:ind w:left="709"/>
        <w:jc w:val="both"/>
        <w:rPr>
          <w:rFonts w:ascii="Public Sans Light" w:hAnsi="Public Sans Light"/>
          <w:sz w:val="24"/>
        </w:rPr>
      </w:pPr>
      <w:r w:rsidRPr="00B83176">
        <w:rPr>
          <w:rFonts w:ascii="Public Sans Light" w:hAnsi="Public Sans Light"/>
          <w:sz w:val="24"/>
        </w:rPr>
        <w:t>DATED: __________________</w:t>
      </w:r>
    </w:p>
    <w:p w14:paraId="27E35386" w14:textId="77777777" w:rsidR="00C40AC9" w:rsidRPr="00B83176" w:rsidRDefault="00C40AC9" w:rsidP="00C40AC9">
      <w:pPr>
        <w:spacing w:after="10" w:line="250" w:lineRule="auto"/>
        <w:ind w:left="709" w:hanging="850"/>
        <w:jc w:val="both"/>
        <w:rPr>
          <w:rFonts w:ascii="Public Sans Light" w:hAnsi="Public Sans Light"/>
        </w:rPr>
      </w:pPr>
      <w:r w:rsidRPr="00B83176">
        <w:rPr>
          <w:rFonts w:ascii="Public Sans Light" w:hAnsi="Public Sans Light"/>
        </w:rPr>
        <w:tab/>
      </w:r>
    </w:p>
    <w:p w14:paraId="5708063B" w14:textId="77777777" w:rsidR="00C40AC9" w:rsidRPr="00B83176" w:rsidRDefault="00C40AC9" w:rsidP="00C40AC9">
      <w:pPr>
        <w:spacing w:after="0" w:line="240" w:lineRule="auto"/>
        <w:ind w:left="709"/>
        <w:rPr>
          <w:rFonts w:ascii="Public Sans Light" w:hAnsi="Public Sans Light"/>
          <w:i/>
          <w:sz w:val="21"/>
        </w:rPr>
      </w:pPr>
      <w:r w:rsidRPr="00B83176">
        <w:rPr>
          <w:rFonts w:ascii="Public Sans Light" w:hAnsi="Public Sans Light"/>
          <w:i/>
          <w:sz w:val="21"/>
        </w:rPr>
        <w:t>Attach a copy of the Supplier’s Proposal as Annexure "A"</w:t>
      </w:r>
    </w:p>
    <w:p w14:paraId="5F316E59" w14:textId="77777777" w:rsidR="00B63ED2" w:rsidRPr="00B83176" w:rsidRDefault="00B63ED2">
      <w:pPr>
        <w:spacing w:after="0" w:line="240" w:lineRule="auto"/>
        <w:rPr>
          <w:rFonts w:ascii="Public Sans Light" w:hAnsi="Public Sans Light"/>
        </w:rPr>
      </w:pPr>
      <w:r w:rsidRPr="00B83176">
        <w:rPr>
          <w:rFonts w:ascii="Public Sans Light" w:hAnsi="Public Sans Light"/>
        </w:rPr>
        <w:br w:type="page"/>
      </w:r>
    </w:p>
    <w:p w14:paraId="61D8D3A0" w14:textId="07F05F90" w:rsidR="00D54BE4" w:rsidRPr="00F32163" w:rsidRDefault="00F813A7" w:rsidP="00F813A7">
      <w:pPr>
        <w:pStyle w:val="Heading1"/>
        <w:jc w:val="center"/>
        <w:rPr>
          <w:rFonts w:ascii="Public Sans Light" w:hAnsi="Public Sans Light"/>
          <w:color w:val="000066"/>
          <w:sz w:val="40"/>
          <w:szCs w:val="40"/>
        </w:rPr>
      </w:pPr>
      <w:bookmarkStart w:id="122" w:name="_Toc469904471"/>
      <w:bookmarkStart w:id="123" w:name="_Toc153197627"/>
      <w:r>
        <w:rPr>
          <w:rFonts w:ascii="Public Sans Light" w:hAnsi="Public Sans Light"/>
          <w:color w:val="000066"/>
          <w:sz w:val="40"/>
          <w:szCs w:val="40"/>
        </w:rPr>
        <w:lastRenderedPageBreak/>
        <w:t xml:space="preserve">Schedule 2A - </w:t>
      </w:r>
      <w:r w:rsidR="00D54BE4" w:rsidRPr="00F32163">
        <w:rPr>
          <w:rFonts w:ascii="Public Sans Light" w:hAnsi="Public Sans Light"/>
          <w:color w:val="000066"/>
          <w:sz w:val="40"/>
          <w:szCs w:val="40"/>
        </w:rPr>
        <w:t>Standard Form of Agreement – Terms and Conditions</w:t>
      </w:r>
      <w:bookmarkEnd w:id="122"/>
      <w:r w:rsidR="00335D3D" w:rsidRPr="00F32163">
        <w:rPr>
          <w:rFonts w:ascii="Public Sans Light" w:hAnsi="Public Sans Light"/>
          <w:color w:val="000066"/>
          <w:sz w:val="40"/>
          <w:szCs w:val="40"/>
        </w:rPr>
        <w:t xml:space="preserve"> – Base Prequalification</w:t>
      </w:r>
      <w:bookmarkEnd w:id="123"/>
    </w:p>
    <w:p w14:paraId="563B871A" w14:textId="2B8EBFED" w:rsidR="00D54BE4" w:rsidRPr="00B83176" w:rsidRDefault="00D54BE4" w:rsidP="00D54BE4">
      <w:pPr>
        <w:spacing w:after="0" w:line="259" w:lineRule="auto"/>
        <w:rPr>
          <w:rFonts w:ascii="Public Sans Light" w:hAnsi="Public Sans Light"/>
        </w:rPr>
      </w:pPr>
    </w:p>
    <w:p w14:paraId="10A5271C" w14:textId="77777777" w:rsidR="00F813A7" w:rsidRPr="00B83176" w:rsidRDefault="00F813A7" w:rsidP="00F813A7">
      <w:pPr>
        <w:spacing w:after="124" w:line="259" w:lineRule="auto"/>
        <w:rPr>
          <w:rFonts w:ascii="Public Sans Light" w:hAnsi="Public Sans Light"/>
        </w:rPr>
      </w:pPr>
      <w:r w:rsidRPr="00F813A7">
        <w:rPr>
          <w:rFonts w:ascii="Public Sans Light" w:hAnsi="Public Sans Light"/>
        </w:rPr>
        <w:t xml:space="preserve">Please note that for engagement type 15 the recommended IA Contract Framework including terms and conditions is available on the </w:t>
      </w:r>
      <w:hyperlink r:id="rId32" w:history="1">
        <w:r w:rsidRPr="00F813A7">
          <w:rPr>
            <w:rStyle w:val="Hyperlink"/>
            <w:rFonts w:ascii="Public Sans Light" w:hAnsi="Public Sans Light"/>
          </w:rPr>
          <w:t>infrastructure advisory services webpage</w:t>
        </w:r>
      </w:hyperlink>
      <w:r w:rsidRPr="00F813A7">
        <w:rPr>
          <w:rFonts w:ascii="Public Sans Light" w:hAnsi="Public Sans Light"/>
        </w:rPr>
        <w:t>.</w:t>
      </w:r>
    </w:p>
    <w:p w14:paraId="121BD1BA" w14:textId="77777777" w:rsidR="00916B9B" w:rsidRDefault="00916B9B" w:rsidP="00E17D0B">
      <w:pPr>
        <w:rPr>
          <w:rFonts w:ascii="Public Sans Light" w:hAnsi="Public Sans Light"/>
        </w:rPr>
      </w:pPr>
    </w:p>
    <w:p w14:paraId="44BAD274" w14:textId="3A88185F" w:rsidR="00D54BE4" w:rsidRPr="00B83176" w:rsidRDefault="00D54BE4" w:rsidP="00E17D0B">
      <w:pPr>
        <w:rPr>
          <w:rFonts w:ascii="Public Sans Light" w:hAnsi="Public Sans Light"/>
        </w:rPr>
      </w:pPr>
      <w:r w:rsidRPr="00B83176">
        <w:rPr>
          <w:rFonts w:ascii="Public Sans Light" w:hAnsi="Public Sans Light"/>
        </w:rPr>
        <w:t xml:space="preserve">This Agreement sets out the terms and conditions which the Service Provider will provide the Services set out in the Agreement Details to the Client named in the Agreement Details. </w:t>
      </w:r>
    </w:p>
    <w:p w14:paraId="4E287618" w14:textId="333F6521" w:rsidR="00D54BE4" w:rsidRPr="007533B1" w:rsidRDefault="00D54BE4" w:rsidP="00762AD2">
      <w:pPr>
        <w:pStyle w:val="RhondaHeadding1"/>
        <w:numPr>
          <w:ilvl w:val="0"/>
          <w:numId w:val="38"/>
        </w:numPr>
        <w:ind w:left="993" w:hanging="993"/>
        <w:rPr>
          <w:rFonts w:ascii="Public Sans Light" w:hAnsi="Public Sans Light"/>
          <w:b w:val="0"/>
          <w:bCs/>
          <w:color w:val="002060"/>
          <w:sz w:val="40"/>
          <w:szCs w:val="40"/>
        </w:rPr>
      </w:pPr>
      <w:bookmarkStart w:id="124" w:name="_Toc469904472"/>
      <w:bookmarkStart w:id="125" w:name="_Toc153197628"/>
      <w:r w:rsidRPr="007533B1">
        <w:rPr>
          <w:rFonts w:ascii="Public Sans Light" w:hAnsi="Public Sans Light"/>
          <w:b w:val="0"/>
          <w:bCs/>
          <w:color w:val="002060"/>
          <w:sz w:val="40"/>
          <w:szCs w:val="40"/>
        </w:rPr>
        <w:t>Duration of Agreement</w:t>
      </w:r>
      <w:bookmarkEnd w:id="124"/>
      <w:bookmarkEnd w:id="125"/>
      <w:r w:rsidRPr="007533B1">
        <w:rPr>
          <w:rFonts w:ascii="Public Sans Light" w:hAnsi="Public Sans Light"/>
          <w:b w:val="0"/>
          <w:bCs/>
          <w:color w:val="002060"/>
          <w:sz w:val="40"/>
          <w:szCs w:val="40"/>
        </w:rPr>
        <w:t xml:space="preserve"> </w:t>
      </w:r>
    </w:p>
    <w:p w14:paraId="01475B47" w14:textId="77777777" w:rsidR="00D54BE4" w:rsidRPr="00B83176" w:rsidRDefault="00D54BE4" w:rsidP="00B634D3">
      <w:pPr>
        <w:pStyle w:val="Rhonda2P"/>
        <w:tabs>
          <w:tab w:val="clear" w:pos="993"/>
          <w:tab w:val="num" w:pos="851"/>
        </w:tabs>
        <w:ind w:left="851" w:hanging="851"/>
        <w:rPr>
          <w:rFonts w:ascii="Public Sans Light" w:hAnsi="Public Sans Light"/>
        </w:rPr>
      </w:pPr>
      <w:r w:rsidRPr="00B83176">
        <w:rPr>
          <w:rFonts w:ascii="Public Sans Light" w:hAnsi="Public Sans Light"/>
        </w:rPr>
        <w:t xml:space="preserve">This Agreement commences when the Service Provider is expressly appointed and continues until expiry or termination. </w:t>
      </w:r>
    </w:p>
    <w:p w14:paraId="29855D21" w14:textId="7A011DA1" w:rsidR="00D54BE4" w:rsidRPr="007533B1" w:rsidRDefault="00D54BE4" w:rsidP="00762AD2">
      <w:pPr>
        <w:pStyle w:val="RhondaHeadding1"/>
        <w:numPr>
          <w:ilvl w:val="0"/>
          <w:numId w:val="38"/>
        </w:numPr>
        <w:ind w:left="993" w:hanging="993"/>
        <w:rPr>
          <w:rFonts w:ascii="Public Sans Light" w:hAnsi="Public Sans Light"/>
          <w:b w:val="0"/>
          <w:bCs/>
          <w:color w:val="002060"/>
          <w:sz w:val="40"/>
          <w:szCs w:val="40"/>
        </w:rPr>
      </w:pPr>
      <w:bookmarkStart w:id="126" w:name="_Toc469904473"/>
      <w:bookmarkStart w:id="127" w:name="_Toc153197629"/>
      <w:r w:rsidRPr="007533B1">
        <w:rPr>
          <w:rFonts w:ascii="Public Sans Light" w:hAnsi="Public Sans Light"/>
          <w:b w:val="0"/>
          <w:bCs/>
          <w:color w:val="002060"/>
          <w:sz w:val="40"/>
          <w:szCs w:val="40"/>
        </w:rPr>
        <w:t>Conflict of Interest</w:t>
      </w:r>
      <w:bookmarkEnd w:id="126"/>
      <w:bookmarkEnd w:id="127"/>
      <w:r w:rsidRPr="007533B1">
        <w:rPr>
          <w:rFonts w:ascii="Public Sans Light" w:hAnsi="Public Sans Light"/>
          <w:b w:val="0"/>
          <w:bCs/>
          <w:color w:val="002060"/>
          <w:sz w:val="40"/>
          <w:szCs w:val="40"/>
        </w:rPr>
        <w:t xml:space="preserve"> </w:t>
      </w:r>
    </w:p>
    <w:p w14:paraId="7C528684" w14:textId="77777777" w:rsidR="00D54BE4" w:rsidRPr="00B83176" w:rsidRDefault="00D54BE4" w:rsidP="00B634D3">
      <w:pPr>
        <w:pStyle w:val="Rhonda2P"/>
        <w:tabs>
          <w:tab w:val="clear" w:pos="993"/>
          <w:tab w:val="num" w:pos="851"/>
        </w:tabs>
        <w:ind w:left="851" w:hanging="851"/>
        <w:rPr>
          <w:rFonts w:ascii="Public Sans Light" w:hAnsi="Public Sans Light"/>
        </w:rPr>
      </w:pPr>
      <w:r w:rsidRPr="00B83176">
        <w:rPr>
          <w:rFonts w:ascii="Public Sans Light" w:hAnsi="Public Sans Light"/>
        </w:rPr>
        <w:t xml:space="preserve">The Service Provider warrants that no conflict of interest exists or is likely to arise in the performance of the Services. The Service Provider agrees to notify the Client immediately upon becoming aware of the existence, or possibility, of a conflict of interest, whereby the Client may then either approve the continuation of the Services, subject to conditions to manage the conflict; or, exercise its rights of termination where, in its discretion, it is of the view the conflict cannot be resolved. </w:t>
      </w:r>
    </w:p>
    <w:p w14:paraId="04FF5EE5" w14:textId="101FEFA7" w:rsidR="00D54BE4" w:rsidRPr="007533B1" w:rsidRDefault="00D54BE4" w:rsidP="00762AD2">
      <w:pPr>
        <w:pStyle w:val="RhondaHeadding1"/>
        <w:numPr>
          <w:ilvl w:val="0"/>
          <w:numId w:val="38"/>
        </w:numPr>
        <w:ind w:left="993" w:hanging="993"/>
        <w:jc w:val="left"/>
        <w:rPr>
          <w:rFonts w:ascii="Public Sans Light" w:hAnsi="Public Sans Light"/>
          <w:b w:val="0"/>
          <w:bCs/>
          <w:color w:val="002060"/>
          <w:sz w:val="40"/>
          <w:szCs w:val="40"/>
        </w:rPr>
      </w:pPr>
      <w:bookmarkStart w:id="128" w:name="_Toc469904474"/>
      <w:bookmarkStart w:id="129" w:name="_Toc153197630"/>
      <w:r w:rsidRPr="007533B1">
        <w:rPr>
          <w:rFonts w:ascii="Public Sans Light" w:hAnsi="Public Sans Light"/>
          <w:b w:val="0"/>
          <w:bCs/>
          <w:color w:val="002060"/>
          <w:sz w:val="40"/>
          <w:szCs w:val="40"/>
        </w:rPr>
        <w:t>Scope of Work and Service Provider’s Responsibilities</w:t>
      </w:r>
      <w:bookmarkEnd w:id="128"/>
      <w:bookmarkEnd w:id="129"/>
      <w:r w:rsidRPr="007533B1">
        <w:rPr>
          <w:rFonts w:ascii="Public Sans Light" w:hAnsi="Public Sans Light"/>
          <w:b w:val="0"/>
          <w:bCs/>
          <w:color w:val="002060"/>
          <w:sz w:val="40"/>
          <w:szCs w:val="40"/>
        </w:rPr>
        <w:t xml:space="preserve"> </w:t>
      </w:r>
    </w:p>
    <w:p w14:paraId="4275BA2E" w14:textId="77777777" w:rsidR="00BE61A1" w:rsidRPr="00BE61A1" w:rsidRDefault="00BE61A1" w:rsidP="00B634D3">
      <w:pPr>
        <w:pStyle w:val="Rhonda2P"/>
        <w:numPr>
          <w:ilvl w:val="1"/>
          <w:numId w:val="38"/>
        </w:numPr>
        <w:tabs>
          <w:tab w:val="clear" w:pos="993"/>
        </w:tabs>
        <w:ind w:left="851"/>
        <w:rPr>
          <w:rFonts w:ascii="Public Sans Light" w:hAnsi="Public Sans Light"/>
        </w:rPr>
      </w:pPr>
      <w:bookmarkStart w:id="130" w:name="_Toc469904475"/>
      <w:r w:rsidRPr="00BE61A1">
        <w:rPr>
          <w:rFonts w:ascii="Public Sans Light" w:hAnsi="Public Sans Light"/>
        </w:rPr>
        <w:t xml:space="preserve">The Service Provider will provide the Services to the Client under this Agreement in a diligent manner and to the standard of skill and care expected of a Service Provider qualified, competent and experienced in the provision of services of the nature of the Services. </w:t>
      </w:r>
    </w:p>
    <w:p w14:paraId="39745BDD" w14:textId="77777777" w:rsidR="00BE61A1" w:rsidRPr="00BE61A1" w:rsidRDefault="00BE61A1" w:rsidP="00B634D3">
      <w:pPr>
        <w:pStyle w:val="Rhonda2P"/>
        <w:numPr>
          <w:ilvl w:val="1"/>
          <w:numId w:val="38"/>
        </w:numPr>
        <w:tabs>
          <w:tab w:val="clear" w:pos="993"/>
        </w:tabs>
        <w:ind w:left="851"/>
        <w:rPr>
          <w:rFonts w:ascii="Public Sans Light" w:hAnsi="Public Sans Light"/>
        </w:rPr>
      </w:pPr>
      <w:r w:rsidRPr="00BE61A1">
        <w:rPr>
          <w:rFonts w:ascii="Public Sans Light" w:hAnsi="Public Sans Light"/>
        </w:rPr>
        <w:t xml:space="preserve">The Service Provider must, in performing the Services, comply with all relevant laws, regulations, privacy principles, codes of practice, Australian and/or ISO standards and any NSW Government policies, guidelines and codes of conduct. </w:t>
      </w:r>
    </w:p>
    <w:p w14:paraId="3FF50F5E" w14:textId="77777777" w:rsidR="00BE61A1" w:rsidRPr="00BE61A1" w:rsidRDefault="00BE61A1" w:rsidP="00B634D3">
      <w:pPr>
        <w:pStyle w:val="Rhonda2P"/>
        <w:numPr>
          <w:ilvl w:val="1"/>
          <w:numId w:val="38"/>
        </w:numPr>
        <w:tabs>
          <w:tab w:val="clear" w:pos="993"/>
        </w:tabs>
        <w:ind w:left="851"/>
        <w:rPr>
          <w:rFonts w:ascii="Public Sans Light" w:hAnsi="Public Sans Light"/>
        </w:rPr>
      </w:pPr>
      <w:r w:rsidRPr="00BE61A1">
        <w:rPr>
          <w:rFonts w:ascii="Public Sans Light" w:hAnsi="Public Sans Light"/>
        </w:rPr>
        <w:t xml:space="preserve">Public interest disclosures </w:t>
      </w:r>
    </w:p>
    <w:p w14:paraId="375B5A12" w14:textId="77777777" w:rsidR="00BE61A1" w:rsidRPr="00BE61A1" w:rsidRDefault="00BE61A1" w:rsidP="00A5734B">
      <w:pPr>
        <w:pStyle w:val="ListParagraph"/>
        <w:numPr>
          <w:ilvl w:val="2"/>
          <w:numId w:val="38"/>
        </w:numPr>
        <w:tabs>
          <w:tab w:val="clear" w:pos="851"/>
        </w:tabs>
        <w:ind w:left="1418" w:hanging="709"/>
        <w:rPr>
          <w:rFonts w:ascii="Public Sans Light" w:eastAsia="Times New Roman" w:hAnsi="Public Sans Light"/>
          <w:sz w:val="20"/>
          <w:lang w:val="en-AU"/>
        </w:rPr>
      </w:pPr>
      <w:r w:rsidRPr="00BE61A1">
        <w:rPr>
          <w:rFonts w:ascii="Public Sans Light" w:eastAsia="Times New Roman" w:hAnsi="Public Sans Light"/>
          <w:sz w:val="20"/>
          <w:lang w:val="en-AU"/>
        </w:rPr>
        <w:t>This clause 3.3 will apply to the extent that this Agreement is a contract or subcontract, under which a person or body is engaged to provide services on behalf of an agency, to which section 82 of the Public Interest Disclosures Act 2022 (PID Act) applies.</w:t>
      </w:r>
    </w:p>
    <w:p w14:paraId="469B44F9" w14:textId="77777777" w:rsidR="00BE61A1" w:rsidRPr="00BE61A1" w:rsidRDefault="00BE61A1" w:rsidP="00A5734B">
      <w:pPr>
        <w:pStyle w:val="Rhonda2P"/>
        <w:numPr>
          <w:ilvl w:val="2"/>
          <w:numId w:val="38"/>
        </w:numPr>
        <w:tabs>
          <w:tab w:val="clear" w:pos="851"/>
        </w:tabs>
        <w:ind w:left="1418" w:hanging="709"/>
        <w:rPr>
          <w:rFonts w:ascii="Public Sans Light" w:hAnsi="Public Sans Light"/>
        </w:rPr>
      </w:pPr>
      <w:r w:rsidRPr="00BE61A1">
        <w:rPr>
          <w:rFonts w:ascii="Public Sans Light" w:hAnsi="Public Sans Light"/>
        </w:rPr>
        <w:t>In this clause 3.3, words and expressions:</w:t>
      </w:r>
    </w:p>
    <w:p w14:paraId="4DB1D587" w14:textId="77777777" w:rsidR="00BE61A1" w:rsidRPr="00BE61A1" w:rsidRDefault="00BE61A1" w:rsidP="00A5734B">
      <w:pPr>
        <w:pStyle w:val="Rhonda2P"/>
        <w:numPr>
          <w:ilvl w:val="4"/>
          <w:numId w:val="38"/>
        </w:numPr>
        <w:tabs>
          <w:tab w:val="clear" w:pos="1418"/>
        </w:tabs>
        <w:ind w:hanging="425"/>
        <w:rPr>
          <w:rFonts w:ascii="Public Sans Light" w:hAnsi="Public Sans Light"/>
        </w:rPr>
      </w:pPr>
      <w:r w:rsidRPr="00BE61A1">
        <w:rPr>
          <w:rFonts w:ascii="Public Sans Light" w:hAnsi="Public Sans Light"/>
        </w:rPr>
        <w:t>which are not defined in this Agreement, but which have a defined meaning in the PID Act, have the same meaning as in the PID Act; and</w:t>
      </w:r>
    </w:p>
    <w:p w14:paraId="3A598A6A" w14:textId="77777777" w:rsidR="00BE61A1" w:rsidRPr="00BE61A1" w:rsidRDefault="00BE61A1" w:rsidP="00A5734B">
      <w:pPr>
        <w:pStyle w:val="Rhonda2P"/>
        <w:numPr>
          <w:ilvl w:val="4"/>
          <w:numId w:val="38"/>
        </w:numPr>
        <w:tabs>
          <w:tab w:val="clear" w:pos="1418"/>
        </w:tabs>
        <w:ind w:hanging="425"/>
        <w:rPr>
          <w:rFonts w:ascii="Public Sans Light" w:hAnsi="Public Sans Light"/>
        </w:rPr>
      </w:pPr>
      <w:r w:rsidRPr="00BE61A1">
        <w:rPr>
          <w:rFonts w:ascii="Public Sans Light" w:hAnsi="Public Sans Light"/>
        </w:rPr>
        <w:t>which are defined in this Agreement but, by such a definition, are given a different meaning in other clauses of this Agreement to the meaning given in the PID Act, take the same meaning as in the PID Act in this clause.</w:t>
      </w:r>
    </w:p>
    <w:p w14:paraId="181FCD57" w14:textId="77777777" w:rsidR="00BE61A1" w:rsidRPr="00BE61A1" w:rsidRDefault="00BE61A1" w:rsidP="00A5734B">
      <w:pPr>
        <w:pStyle w:val="Rhonda2P"/>
        <w:numPr>
          <w:ilvl w:val="2"/>
          <w:numId w:val="38"/>
        </w:numPr>
        <w:tabs>
          <w:tab w:val="clear" w:pos="851"/>
        </w:tabs>
        <w:ind w:left="1418" w:hanging="709"/>
        <w:rPr>
          <w:rFonts w:ascii="Public Sans Light" w:hAnsi="Public Sans Light"/>
        </w:rPr>
      </w:pPr>
      <w:r w:rsidRPr="00BE61A1">
        <w:rPr>
          <w:rFonts w:ascii="Public Sans Light" w:hAnsi="Public Sans Light"/>
        </w:rPr>
        <w:lastRenderedPageBreak/>
        <w:t>The Service Provider must ensure that all personnel involved in providing services under this Agreement are made aware of the following:</w:t>
      </w:r>
    </w:p>
    <w:p w14:paraId="17154B5D" w14:textId="77777777" w:rsidR="00BE61A1" w:rsidRPr="00BE61A1" w:rsidRDefault="00BE61A1" w:rsidP="00A5734B">
      <w:pPr>
        <w:pStyle w:val="Rhonda2P"/>
        <w:numPr>
          <w:ilvl w:val="4"/>
          <w:numId w:val="38"/>
        </w:numPr>
        <w:tabs>
          <w:tab w:val="clear" w:pos="1418"/>
        </w:tabs>
        <w:ind w:hanging="425"/>
        <w:rPr>
          <w:rFonts w:ascii="Public Sans Light" w:hAnsi="Public Sans Light"/>
        </w:rPr>
      </w:pPr>
      <w:r w:rsidRPr="00BE61A1">
        <w:rPr>
          <w:rFonts w:ascii="Public Sans Light" w:hAnsi="Public Sans Light"/>
        </w:rPr>
        <w:t>that those personnel are public officials for the purposes of the PID Act;</w:t>
      </w:r>
    </w:p>
    <w:p w14:paraId="26F8F093" w14:textId="77777777" w:rsidR="00BE61A1" w:rsidRPr="00BE61A1" w:rsidRDefault="00BE61A1" w:rsidP="00A5734B">
      <w:pPr>
        <w:pStyle w:val="Rhonda2P"/>
        <w:numPr>
          <w:ilvl w:val="4"/>
          <w:numId w:val="38"/>
        </w:numPr>
        <w:tabs>
          <w:tab w:val="clear" w:pos="1418"/>
        </w:tabs>
        <w:ind w:hanging="425"/>
        <w:rPr>
          <w:rFonts w:ascii="Public Sans Light" w:hAnsi="Public Sans Light"/>
        </w:rPr>
      </w:pPr>
      <w:r w:rsidRPr="00BE61A1">
        <w:rPr>
          <w:rFonts w:ascii="Public Sans Light" w:hAnsi="Public Sans Light"/>
        </w:rPr>
        <w:t>how to make a voluntary public interest disclosure;</w:t>
      </w:r>
    </w:p>
    <w:p w14:paraId="3731FD50" w14:textId="77777777" w:rsidR="00BE61A1" w:rsidRPr="00BE61A1" w:rsidRDefault="00BE61A1" w:rsidP="00A5734B">
      <w:pPr>
        <w:pStyle w:val="Rhonda2P"/>
        <w:numPr>
          <w:ilvl w:val="4"/>
          <w:numId w:val="38"/>
        </w:numPr>
        <w:tabs>
          <w:tab w:val="clear" w:pos="1418"/>
        </w:tabs>
        <w:ind w:hanging="425"/>
        <w:rPr>
          <w:rFonts w:ascii="Public Sans Light" w:hAnsi="Public Sans Light"/>
        </w:rPr>
      </w:pPr>
      <w:r w:rsidRPr="00BE61A1">
        <w:rPr>
          <w:rFonts w:ascii="Public Sans Light" w:hAnsi="Public Sans Light"/>
        </w:rPr>
        <w:t>the Client’s public interest disclosure policy; and</w:t>
      </w:r>
    </w:p>
    <w:p w14:paraId="13CFAB99" w14:textId="77777777" w:rsidR="00BE61A1" w:rsidRPr="00BE61A1" w:rsidRDefault="00BE61A1" w:rsidP="00A5734B">
      <w:pPr>
        <w:pStyle w:val="Rhonda2P"/>
        <w:numPr>
          <w:ilvl w:val="4"/>
          <w:numId w:val="38"/>
        </w:numPr>
        <w:tabs>
          <w:tab w:val="clear" w:pos="1418"/>
        </w:tabs>
        <w:ind w:hanging="425"/>
        <w:rPr>
          <w:rFonts w:ascii="Public Sans Light" w:hAnsi="Public Sans Light"/>
        </w:rPr>
      </w:pPr>
      <w:r w:rsidRPr="00BE61A1">
        <w:rPr>
          <w:rFonts w:ascii="Public Sans Light" w:hAnsi="Public Sans Light"/>
        </w:rPr>
        <w:t xml:space="preserve">the fact that a person who is dissatisfied with the way in which a voluntary public interest disclosure has been dealt with may be entitled to take further action under the PID Act or another Act or law. </w:t>
      </w:r>
    </w:p>
    <w:p w14:paraId="20F6D5A4" w14:textId="77777777" w:rsidR="00BE61A1" w:rsidRPr="00BE61A1" w:rsidRDefault="00BE61A1" w:rsidP="00B634D3">
      <w:pPr>
        <w:pStyle w:val="Rhonda2P"/>
        <w:numPr>
          <w:ilvl w:val="2"/>
          <w:numId w:val="38"/>
        </w:numPr>
        <w:tabs>
          <w:tab w:val="clear" w:pos="851"/>
        </w:tabs>
        <w:ind w:left="1418" w:hanging="709"/>
        <w:rPr>
          <w:rFonts w:ascii="Public Sans Light" w:hAnsi="Public Sans Light"/>
        </w:rPr>
      </w:pPr>
      <w:r w:rsidRPr="00BE61A1">
        <w:rPr>
          <w:rFonts w:ascii="Public Sans Light" w:hAnsi="Public Sans Light"/>
        </w:rPr>
        <w:t>The Service Provider must notify the Client of a voluntary public interest disclosure of which the Service Provider becomes aware where either:</w:t>
      </w:r>
    </w:p>
    <w:p w14:paraId="386EABE0" w14:textId="77777777" w:rsidR="00BE61A1" w:rsidRPr="00BE61A1" w:rsidRDefault="00BE61A1" w:rsidP="00B634D3">
      <w:pPr>
        <w:pStyle w:val="Rhonda2P"/>
        <w:numPr>
          <w:ilvl w:val="4"/>
          <w:numId w:val="38"/>
        </w:numPr>
        <w:tabs>
          <w:tab w:val="clear" w:pos="1418"/>
        </w:tabs>
        <w:ind w:hanging="425"/>
        <w:rPr>
          <w:rFonts w:ascii="Public Sans Light" w:hAnsi="Public Sans Light"/>
        </w:rPr>
      </w:pPr>
      <w:r w:rsidRPr="00BE61A1">
        <w:rPr>
          <w:rFonts w:ascii="Public Sans Light" w:hAnsi="Public Sans Light"/>
        </w:rPr>
        <w:t>the disclosure relates to the Client; or</w:t>
      </w:r>
    </w:p>
    <w:p w14:paraId="08C48C2A" w14:textId="77777777" w:rsidR="00BE61A1" w:rsidRPr="00BE61A1" w:rsidRDefault="00BE61A1" w:rsidP="00B634D3">
      <w:pPr>
        <w:pStyle w:val="Rhonda2P"/>
        <w:numPr>
          <w:ilvl w:val="4"/>
          <w:numId w:val="38"/>
        </w:numPr>
        <w:tabs>
          <w:tab w:val="clear" w:pos="1418"/>
        </w:tabs>
        <w:ind w:hanging="425"/>
        <w:rPr>
          <w:rFonts w:ascii="Public Sans Light" w:hAnsi="Public Sans Light"/>
        </w:rPr>
      </w:pPr>
      <w:r w:rsidRPr="00BE61A1">
        <w:rPr>
          <w:rFonts w:ascii="Public Sans Light" w:hAnsi="Public Sans Light"/>
        </w:rPr>
        <w:t>the maker of the disclosure is known to be a public official associated with the Client.</w:t>
      </w:r>
    </w:p>
    <w:p w14:paraId="7741EE49" w14:textId="77777777" w:rsidR="00BE61A1" w:rsidRPr="00BE61A1" w:rsidRDefault="00BE61A1" w:rsidP="00B634D3">
      <w:pPr>
        <w:pStyle w:val="Rhonda2P"/>
        <w:numPr>
          <w:ilvl w:val="2"/>
          <w:numId w:val="38"/>
        </w:numPr>
        <w:tabs>
          <w:tab w:val="clear" w:pos="851"/>
        </w:tabs>
        <w:ind w:left="1418" w:hanging="709"/>
        <w:rPr>
          <w:rFonts w:ascii="Public Sans Light" w:hAnsi="Public Sans Light"/>
        </w:rPr>
      </w:pPr>
      <w:r w:rsidRPr="00BE61A1">
        <w:rPr>
          <w:rFonts w:ascii="Public Sans Light" w:hAnsi="Public Sans Light"/>
        </w:rPr>
        <w:t>The Service Provider must notify the Client of serious wrongdoing committed, or alleged to be committed, by personnel providing services under this Agreement.</w:t>
      </w:r>
    </w:p>
    <w:p w14:paraId="375F6E37" w14:textId="77777777" w:rsidR="00BE61A1" w:rsidRPr="00BE61A1" w:rsidRDefault="00BE61A1" w:rsidP="00B634D3">
      <w:pPr>
        <w:pStyle w:val="Rhonda2P"/>
        <w:numPr>
          <w:ilvl w:val="2"/>
          <w:numId w:val="38"/>
        </w:numPr>
        <w:tabs>
          <w:tab w:val="clear" w:pos="851"/>
        </w:tabs>
        <w:ind w:left="1418" w:hanging="709"/>
        <w:rPr>
          <w:rFonts w:ascii="Public Sans Light" w:hAnsi="Public Sans Light"/>
        </w:rPr>
      </w:pPr>
      <w:r w:rsidRPr="00BE61A1">
        <w:rPr>
          <w:rFonts w:ascii="Public Sans Light" w:hAnsi="Public Sans Light"/>
        </w:rPr>
        <w:t xml:space="preserve">The Service Provider must use its best endeavours to assist in an investigation of serious wrongdoing if requested to do so by a person dealing with a voluntary public disclosure on behalf of the Client or any other agency (as defined in the PID Act). </w:t>
      </w:r>
    </w:p>
    <w:p w14:paraId="63140C05" w14:textId="77777777" w:rsidR="00BE61A1" w:rsidRPr="00BE61A1" w:rsidRDefault="00BE61A1" w:rsidP="00B634D3">
      <w:pPr>
        <w:pStyle w:val="Rhonda2P"/>
        <w:numPr>
          <w:ilvl w:val="2"/>
          <w:numId w:val="38"/>
        </w:numPr>
        <w:tabs>
          <w:tab w:val="clear" w:pos="851"/>
        </w:tabs>
        <w:ind w:left="1418" w:hanging="709"/>
        <w:rPr>
          <w:rFonts w:ascii="Public Sans Light" w:hAnsi="Public Sans Light"/>
        </w:rPr>
      </w:pPr>
      <w:r w:rsidRPr="00BE61A1">
        <w:rPr>
          <w:rFonts w:ascii="Public Sans Light" w:hAnsi="Public Sans Light"/>
        </w:rPr>
        <w:t>The Service Provider acknowledges that:</w:t>
      </w:r>
    </w:p>
    <w:p w14:paraId="131E0611" w14:textId="77777777" w:rsidR="00BE61A1" w:rsidRPr="00BE61A1" w:rsidRDefault="00BE61A1" w:rsidP="00B634D3">
      <w:pPr>
        <w:pStyle w:val="Rhonda2P"/>
        <w:numPr>
          <w:ilvl w:val="4"/>
          <w:numId w:val="38"/>
        </w:numPr>
        <w:tabs>
          <w:tab w:val="clear" w:pos="1418"/>
        </w:tabs>
        <w:ind w:hanging="425"/>
        <w:rPr>
          <w:rFonts w:ascii="Public Sans Light" w:hAnsi="Public Sans Light"/>
        </w:rPr>
      </w:pPr>
      <w:r w:rsidRPr="00BE61A1">
        <w:rPr>
          <w:rFonts w:ascii="Public Sans Light" w:hAnsi="Public Sans Light"/>
        </w:rPr>
        <w:t>the Client has an obligation to take corrective action under section 66 of the PID Act; and</w:t>
      </w:r>
    </w:p>
    <w:p w14:paraId="01DB8363" w14:textId="77777777" w:rsidR="00BE61A1" w:rsidRPr="00BE61A1" w:rsidRDefault="00BE61A1" w:rsidP="00B634D3">
      <w:pPr>
        <w:pStyle w:val="Rhonda2P"/>
        <w:numPr>
          <w:ilvl w:val="4"/>
          <w:numId w:val="38"/>
        </w:numPr>
        <w:tabs>
          <w:tab w:val="clear" w:pos="1418"/>
        </w:tabs>
        <w:ind w:hanging="425"/>
        <w:rPr>
          <w:rFonts w:ascii="Public Sans Light" w:hAnsi="Public Sans Light"/>
        </w:rPr>
      </w:pPr>
      <w:r w:rsidRPr="00BE61A1">
        <w:rPr>
          <w:rFonts w:ascii="Public Sans Light" w:hAnsi="Public Sans Light"/>
        </w:rPr>
        <w:t>the Client has a right to terminate this Agreement in response to a finding of serious wrongdoing or other misconduct involving the Service Provider or personnel providing services under this Agreement.</w:t>
      </w:r>
    </w:p>
    <w:p w14:paraId="5D4C0BD5" w14:textId="4C7AA7A5" w:rsidR="00BE61A1" w:rsidRPr="00BE61A1" w:rsidRDefault="00BE61A1" w:rsidP="00B634D3">
      <w:pPr>
        <w:pStyle w:val="Rhonda2P"/>
        <w:numPr>
          <w:ilvl w:val="2"/>
          <w:numId w:val="38"/>
        </w:numPr>
        <w:tabs>
          <w:tab w:val="clear" w:pos="851"/>
        </w:tabs>
        <w:ind w:left="1418" w:hanging="709"/>
        <w:rPr>
          <w:rFonts w:ascii="Public Sans Light" w:hAnsi="Public Sans Light"/>
        </w:rPr>
      </w:pPr>
      <w:r w:rsidRPr="00BE61A1">
        <w:rPr>
          <w:rFonts w:ascii="Public Sans Light" w:hAnsi="Public Sans Light"/>
        </w:rPr>
        <w:t xml:space="preserve">If the Service Provider subcontracts this Agreement in whole or in part in accordance with clause </w:t>
      </w:r>
      <w:r w:rsidR="00D21119">
        <w:rPr>
          <w:rFonts w:ascii="Public Sans Light" w:hAnsi="Public Sans Light"/>
        </w:rPr>
        <w:t>14</w:t>
      </w:r>
      <w:r w:rsidRPr="00BE61A1">
        <w:rPr>
          <w:rFonts w:ascii="Public Sans Light" w:hAnsi="Public Sans Light"/>
        </w:rPr>
        <w:t xml:space="preserve">, the Service Provider must ensure that the subcontract contains terms binding the person or body engaged under the subcontract that are equivalent to the terms binding the Service Provider in this clause </w:t>
      </w:r>
      <w:r w:rsidR="00D21119">
        <w:rPr>
          <w:rFonts w:ascii="Public Sans Light" w:hAnsi="Public Sans Light"/>
        </w:rPr>
        <w:t>3.3</w:t>
      </w:r>
      <w:r w:rsidRPr="00BE61A1">
        <w:rPr>
          <w:rFonts w:ascii="Public Sans Light" w:hAnsi="Public Sans Light"/>
        </w:rPr>
        <w:t>.</w:t>
      </w:r>
    </w:p>
    <w:p w14:paraId="496EE44A" w14:textId="77777777" w:rsidR="00BE61A1" w:rsidRPr="00BE61A1" w:rsidRDefault="00BE61A1" w:rsidP="00B634D3">
      <w:pPr>
        <w:pStyle w:val="Rhonda2P"/>
        <w:numPr>
          <w:ilvl w:val="2"/>
          <w:numId w:val="38"/>
        </w:numPr>
        <w:tabs>
          <w:tab w:val="clear" w:pos="851"/>
        </w:tabs>
        <w:ind w:left="1418" w:hanging="709"/>
        <w:rPr>
          <w:rFonts w:ascii="Public Sans Light" w:hAnsi="Public Sans Light"/>
        </w:rPr>
      </w:pPr>
      <w:r w:rsidRPr="00BE61A1">
        <w:rPr>
          <w:rFonts w:ascii="Public Sans Light" w:hAnsi="Public Sans Light"/>
        </w:rPr>
        <w:t>The parties acknowledge that the regulations made under the PID Act may make further provision about terms that must, or must not, be included in an agency service contract or a class of agency service contracts.</w:t>
      </w:r>
    </w:p>
    <w:p w14:paraId="2BCC2243" w14:textId="07F88F77" w:rsidR="00D54BE4" w:rsidRPr="007533B1" w:rsidRDefault="00D54BE4" w:rsidP="00762AD2">
      <w:pPr>
        <w:pStyle w:val="RhondaHeadding1"/>
        <w:numPr>
          <w:ilvl w:val="0"/>
          <w:numId w:val="38"/>
        </w:numPr>
        <w:ind w:left="993" w:hanging="993"/>
        <w:rPr>
          <w:rFonts w:ascii="Public Sans Light" w:hAnsi="Public Sans Light"/>
          <w:b w:val="0"/>
          <w:bCs/>
          <w:color w:val="002060"/>
          <w:sz w:val="40"/>
          <w:szCs w:val="40"/>
        </w:rPr>
      </w:pPr>
      <w:bookmarkStart w:id="131" w:name="_Toc153197631"/>
      <w:r w:rsidRPr="007533B1">
        <w:rPr>
          <w:rFonts w:ascii="Public Sans Light" w:hAnsi="Public Sans Light"/>
          <w:b w:val="0"/>
          <w:bCs/>
          <w:color w:val="002060"/>
          <w:sz w:val="40"/>
          <w:szCs w:val="40"/>
        </w:rPr>
        <w:t>Client’s Responsibilities</w:t>
      </w:r>
      <w:bookmarkEnd w:id="130"/>
      <w:bookmarkEnd w:id="131"/>
      <w:r w:rsidRPr="007533B1">
        <w:rPr>
          <w:rFonts w:ascii="Public Sans Light" w:hAnsi="Public Sans Light"/>
          <w:b w:val="0"/>
          <w:bCs/>
          <w:color w:val="002060"/>
          <w:sz w:val="40"/>
          <w:szCs w:val="40"/>
        </w:rPr>
        <w:t xml:space="preserve"> </w:t>
      </w:r>
    </w:p>
    <w:p w14:paraId="514B1D96" w14:textId="0CCE0D66" w:rsidR="00D54BE4" w:rsidRPr="00B83176" w:rsidRDefault="00D54BE4" w:rsidP="00B634D3">
      <w:pPr>
        <w:pStyle w:val="Rhonda2P"/>
        <w:tabs>
          <w:tab w:val="clear" w:pos="993"/>
          <w:tab w:val="num" w:pos="851"/>
        </w:tabs>
        <w:ind w:left="851" w:hanging="851"/>
        <w:rPr>
          <w:rFonts w:ascii="Public Sans Light" w:hAnsi="Public Sans Light"/>
        </w:rPr>
      </w:pPr>
      <w:r w:rsidRPr="00B83176">
        <w:rPr>
          <w:rFonts w:ascii="Public Sans Light" w:hAnsi="Public Sans Light"/>
        </w:rPr>
        <w:t>To be able to perform the Services, the Service Provider needs the Client’s co-operation. The Service Provider will rely on the Client to</w:t>
      </w:r>
      <w:r w:rsidR="001D59CC" w:rsidRPr="00B83176">
        <w:rPr>
          <w:rFonts w:ascii="Public Sans Light" w:hAnsi="Public Sans Light"/>
        </w:rPr>
        <w:t xml:space="preserve"> give the Service Provider all information and instructions needed by the Service Provider</w:t>
      </w:r>
      <w:r w:rsidRPr="00B83176">
        <w:rPr>
          <w:rFonts w:ascii="Public Sans Light" w:hAnsi="Public Sans Light"/>
        </w:rPr>
        <w:t xml:space="preserve">: </w:t>
      </w:r>
    </w:p>
    <w:p w14:paraId="3B6B6901" w14:textId="77777777" w:rsidR="00BE61A1" w:rsidRPr="00BE61A1" w:rsidRDefault="00BE61A1" w:rsidP="00762AD2">
      <w:pPr>
        <w:numPr>
          <w:ilvl w:val="4"/>
          <w:numId w:val="33"/>
        </w:numPr>
        <w:tabs>
          <w:tab w:val="clear" w:pos="1418"/>
          <w:tab w:val="left" w:pos="1985"/>
        </w:tabs>
        <w:spacing w:before="120" w:after="120"/>
        <w:ind w:left="1560"/>
        <w:jc w:val="both"/>
        <w:rPr>
          <w:rFonts w:ascii="Public Sans Light" w:eastAsia="Times New Roman" w:hAnsi="Public Sans Light"/>
          <w:sz w:val="20"/>
          <w:szCs w:val="20"/>
          <w:lang w:val="en-AU"/>
        </w:rPr>
      </w:pPr>
      <w:r w:rsidRPr="00BE61A1">
        <w:rPr>
          <w:rFonts w:ascii="Public Sans Light" w:eastAsia="Times New Roman" w:hAnsi="Public Sans Light"/>
          <w:sz w:val="20"/>
          <w:szCs w:val="20"/>
          <w:lang w:val="en-AU"/>
        </w:rPr>
        <w:t xml:space="preserve">to perform the Services or otherwise comply with the Client’s requirements in connection with this Agreement as soon as reasonably practicable; and </w:t>
      </w:r>
    </w:p>
    <w:p w14:paraId="02771A4D" w14:textId="77777777" w:rsidR="00D54BE4" w:rsidRPr="00B83176" w:rsidRDefault="00D54BE4" w:rsidP="00762AD2">
      <w:pPr>
        <w:numPr>
          <w:ilvl w:val="4"/>
          <w:numId w:val="33"/>
        </w:numPr>
        <w:tabs>
          <w:tab w:val="clear" w:pos="1418"/>
          <w:tab w:val="left" w:pos="1985"/>
        </w:tabs>
        <w:spacing w:before="120" w:after="120"/>
        <w:ind w:left="1560"/>
        <w:jc w:val="both"/>
        <w:rPr>
          <w:rFonts w:ascii="Public Sans Light" w:eastAsia="Times New Roman" w:hAnsi="Public Sans Light"/>
          <w:sz w:val="20"/>
          <w:szCs w:val="20"/>
          <w:lang w:val="en-AU"/>
        </w:rPr>
      </w:pPr>
      <w:r w:rsidRPr="00B83176">
        <w:rPr>
          <w:rFonts w:ascii="Public Sans Light" w:eastAsia="Times New Roman" w:hAnsi="Public Sans Light"/>
          <w:sz w:val="20"/>
          <w:szCs w:val="20"/>
          <w:lang w:val="en-AU"/>
        </w:rPr>
        <w:t xml:space="preserve">ensure the accuracy of all information given to the Service Provider and needed by the Service Provider to perform the Services. </w:t>
      </w:r>
    </w:p>
    <w:p w14:paraId="2E389EBE" w14:textId="627C2449" w:rsidR="00D54BE4" w:rsidRPr="007533B1" w:rsidRDefault="00D54BE4" w:rsidP="00762AD2">
      <w:pPr>
        <w:pStyle w:val="RhondaHeadding1"/>
        <w:numPr>
          <w:ilvl w:val="0"/>
          <w:numId w:val="38"/>
        </w:numPr>
        <w:ind w:left="993" w:hanging="993"/>
        <w:rPr>
          <w:rFonts w:ascii="Public Sans Light" w:hAnsi="Public Sans Light"/>
          <w:b w:val="0"/>
          <w:bCs/>
          <w:color w:val="002060"/>
          <w:sz w:val="40"/>
          <w:szCs w:val="40"/>
        </w:rPr>
      </w:pPr>
      <w:bookmarkStart w:id="132" w:name="_Toc469904476"/>
      <w:bookmarkStart w:id="133" w:name="_Toc153197632"/>
      <w:r w:rsidRPr="007533B1">
        <w:rPr>
          <w:rFonts w:ascii="Public Sans Light" w:hAnsi="Public Sans Light"/>
          <w:b w:val="0"/>
          <w:bCs/>
          <w:color w:val="002060"/>
          <w:sz w:val="40"/>
          <w:szCs w:val="40"/>
        </w:rPr>
        <w:lastRenderedPageBreak/>
        <w:t>Terms of Payment</w:t>
      </w:r>
      <w:bookmarkEnd w:id="132"/>
      <w:bookmarkEnd w:id="133"/>
      <w:r w:rsidRPr="007533B1">
        <w:rPr>
          <w:rFonts w:ascii="Public Sans Light" w:hAnsi="Public Sans Light"/>
          <w:b w:val="0"/>
          <w:bCs/>
          <w:color w:val="002060"/>
          <w:sz w:val="40"/>
          <w:szCs w:val="40"/>
        </w:rPr>
        <w:t xml:space="preserve"> </w:t>
      </w:r>
    </w:p>
    <w:p w14:paraId="4D2E9D4A" w14:textId="7D72A6D8" w:rsidR="00D54BE4" w:rsidRPr="00B83176" w:rsidRDefault="00D54BE4" w:rsidP="00B634D3">
      <w:pPr>
        <w:pStyle w:val="Rhonda2P"/>
        <w:tabs>
          <w:tab w:val="clear" w:pos="993"/>
          <w:tab w:val="num" w:pos="851"/>
        </w:tabs>
        <w:ind w:left="851" w:hanging="851"/>
        <w:rPr>
          <w:rFonts w:ascii="Public Sans Light" w:hAnsi="Public Sans Light"/>
        </w:rPr>
      </w:pPr>
      <w:r w:rsidRPr="00B83176">
        <w:rPr>
          <w:rFonts w:ascii="Public Sans Light" w:hAnsi="Public Sans Light"/>
        </w:rPr>
        <w:t xml:space="preserve">The Client must pay the Service Provider the amount set out in the </w:t>
      </w:r>
      <w:r w:rsidR="00952361" w:rsidRPr="00B83176">
        <w:rPr>
          <w:rFonts w:ascii="Public Sans Light" w:hAnsi="Public Sans Light"/>
        </w:rPr>
        <w:t>Base</w:t>
      </w:r>
      <w:r w:rsidR="00450BAC" w:rsidRPr="00B83176">
        <w:rPr>
          <w:rFonts w:ascii="Public Sans Light" w:hAnsi="Public Sans Light"/>
        </w:rPr>
        <w:t xml:space="preserve"> </w:t>
      </w:r>
      <w:r w:rsidRPr="00B83176">
        <w:rPr>
          <w:rFonts w:ascii="Public Sans Light" w:hAnsi="Public Sans Light"/>
        </w:rPr>
        <w:t xml:space="preserve">Agreement Details within 28 days after receiving a correctly rendered invoice from the Service Provider.  </w:t>
      </w:r>
    </w:p>
    <w:p w14:paraId="10550E8E" w14:textId="77777777" w:rsidR="00D54BE4" w:rsidRPr="00B83176" w:rsidRDefault="00D54BE4" w:rsidP="00B634D3">
      <w:pPr>
        <w:pStyle w:val="Rhonda2P"/>
        <w:tabs>
          <w:tab w:val="clear" w:pos="993"/>
          <w:tab w:val="num" w:pos="851"/>
        </w:tabs>
        <w:ind w:left="851" w:hanging="851"/>
        <w:rPr>
          <w:rFonts w:ascii="Public Sans Light" w:hAnsi="Public Sans Light"/>
        </w:rPr>
      </w:pPr>
      <w:r w:rsidRPr="00B83176">
        <w:rPr>
          <w:rFonts w:ascii="Public Sans Light" w:hAnsi="Public Sans Light"/>
        </w:rPr>
        <w:t xml:space="preserve">Payment of any part of the amount due to be paid to the Service Provider as set out in the Pricing </w:t>
      </w:r>
      <w:r w:rsidR="00EC3F05" w:rsidRPr="00B83176">
        <w:rPr>
          <w:rFonts w:ascii="Public Sans Light" w:hAnsi="Public Sans Light"/>
        </w:rPr>
        <w:t>and Payment Schedule of the Base</w:t>
      </w:r>
      <w:r w:rsidRPr="00B83176">
        <w:rPr>
          <w:rFonts w:ascii="Public Sans Light" w:hAnsi="Public Sans Light"/>
        </w:rPr>
        <w:t xml:space="preserve"> Agreement Details does not constitute an acceptance by the Client of the Services and does not amount to a waiver of any right or action which the Client may have at any time against the Service Provider. </w:t>
      </w:r>
    </w:p>
    <w:p w14:paraId="2A1C1BEE" w14:textId="77777777" w:rsidR="00D54BE4" w:rsidRPr="00B83176" w:rsidRDefault="00D54BE4" w:rsidP="00B634D3">
      <w:pPr>
        <w:pStyle w:val="Rhonda2P"/>
        <w:tabs>
          <w:tab w:val="clear" w:pos="993"/>
          <w:tab w:val="num" w:pos="851"/>
          <w:tab w:val="num" w:pos="900"/>
        </w:tabs>
        <w:ind w:left="851" w:hanging="851"/>
        <w:rPr>
          <w:rFonts w:ascii="Public Sans Light" w:hAnsi="Public Sans Light"/>
        </w:rPr>
      </w:pPr>
      <w:r w:rsidRPr="00B83176">
        <w:rPr>
          <w:rFonts w:ascii="Public Sans Light" w:hAnsi="Public Sans Light"/>
        </w:rPr>
        <w:tab/>
        <w:t xml:space="preserve">If the Service Provider has obtained the Client’s prior written approval to incur or pay any costs, expenses, fees or charges, the Client will reimburse the Service Provider for those costs, expenses, fees or charges on presentation of invoices/receipts at actual cost. </w:t>
      </w:r>
    </w:p>
    <w:p w14:paraId="136831BC" w14:textId="0DC6F2AD" w:rsidR="00D54BE4" w:rsidRPr="007533B1" w:rsidRDefault="00D54BE4" w:rsidP="00762AD2">
      <w:pPr>
        <w:pStyle w:val="RhondaHeadding1"/>
        <w:numPr>
          <w:ilvl w:val="0"/>
          <w:numId w:val="38"/>
        </w:numPr>
        <w:ind w:left="993" w:hanging="993"/>
        <w:rPr>
          <w:rFonts w:ascii="Public Sans Light" w:hAnsi="Public Sans Light"/>
          <w:b w:val="0"/>
          <w:bCs/>
          <w:color w:val="002060"/>
          <w:sz w:val="40"/>
          <w:szCs w:val="40"/>
        </w:rPr>
      </w:pPr>
      <w:bookmarkStart w:id="134" w:name="_Toc469904477"/>
      <w:bookmarkStart w:id="135" w:name="_Toc153197633"/>
      <w:r w:rsidRPr="007533B1">
        <w:rPr>
          <w:rFonts w:ascii="Public Sans Light" w:hAnsi="Public Sans Light"/>
          <w:b w:val="0"/>
          <w:bCs/>
          <w:color w:val="002060"/>
          <w:sz w:val="40"/>
          <w:szCs w:val="40"/>
        </w:rPr>
        <w:t>Changes to Services</w:t>
      </w:r>
      <w:bookmarkEnd w:id="134"/>
      <w:bookmarkEnd w:id="135"/>
      <w:r w:rsidRPr="007533B1">
        <w:rPr>
          <w:rFonts w:ascii="Public Sans Light" w:hAnsi="Public Sans Light"/>
          <w:b w:val="0"/>
          <w:bCs/>
          <w:color w:val="002060"/>
          <w:sz w:val="40"/>
          <w:szCs w:val="40"/>
        </w:rPr>
        <w:t xml:space="preserve"> </w:t>
      </w:r>
    </w:p>
    <w:p w14:paraId="1F48BC96" w14:textId="77777777" w:rsidR="00D54BE4" w:rsidRPr="00B83176" w:rsidRDefault="00D54BE4" w:rsidP="00B634D3">
      <w:pPr>
        <w:pStyle w:val="Rhonda2P"/>
        <w:tabs>
          <w:tab w:val="clear" w:pos="993"/>
          <w:tab w:val="num" w:pos="851"/>
        </w:tabs>
        <w:ind w:left="851" w:hanging="851"/>
        <w:rPr>
          <w:rFonts w:ascii="Public Sans Light" w:hAnsi="Public Sans Light"/>
        </w:rPr>
      </w:pPr>
      <w:r w:rsidRPr="00B83176">
        <w:rPr>
          <w:rFonts w:ascii="Public Sans Light" w:hAnsi="Public Sans Light"/>
        </w:rPr>
        <w:t xml:space="preserve">The Client may, by written notice, on the recommendation of the Service Provider or otherwise, request a change to the Services. </w:t>
      </w:r>
    </w:p>
    <w:p w14:paraId="44777E50" w14:textId="77777777" w:rsidR="00D54BE4" w:rsidRPr="00B83176" w:rsidRDefault="00D54BE4" w:rsidP="00B634D3">
      <w:pPr>
        <w:pStyle w:val="Rhonda2P"/>
        <w:tabs>
          <w:tab w:val="clear" w:pos="993"/>
          <w:tab w:val="num" w:pos="851"/>
        </w:tabs>
        <w:ind w:left="851" w:hanging="851"/>
        <w:rPr>
          <w:rFonts w:ascii="Public Sans Light" w:hAnsi="Public Sans Light"/>
        </w:rPr>
      </w:pPr>
      <w:r w:rsidRPr="00B83176">
        <w:rPr>
          <w:rFonts w:ascii="Public Sans Light" w:hAnsi="Public Sans Light"/>
        </w:rPr>
        <w:t xml:space="preserve">If the change to the Services requires the Service Provider to provide additional services: </w:t>
      </w:r>
    </w:p>
    <w:p w14:paraId="3735A944" w14:textId="77777777" w:rsidR="00D54BE4" w:rsidRPr="00B83176" w:rsidRDefault="00D54BE4" w:rsidP="005B3B71">
      <w:pPr>
        <w:numPr>
          <w:ilvl w:val="4"/>
          <w:numId w:val="39"/>
        </w:numPr>
        <w:tabs>
          <w:tab w:val="clear" w:pos="1418"/>
          <w:tab w:val="num" w:pos="1560"/>
          <w:tab w:val="left" w:pos="1985"/>
        </w:tabs>
        <w:spacing w:before="120" w:after="120"/>
        <w:ind w:left="851" w:firstLine="142"/>
        <w:jc w:val="both"/>
        <w:rPr>
          <w:rFonts w:ascii="Public Sans Light" w:eastAsia="Times New Roman" w:hAnsi="Public Sans Light"/>
          <w:sz w:val="20"/>
          <w:szCs w:val="20"/>
          <w:lang w:val="en-AU"/>
        </w:rPr>
      </w:pPr>
      <w:r w:rsidRPr="00B83176">
        <w:rPr>
          <w:rFonts w:ascii="Public Sans Light" w:eastAsia="Times New Roman" w:hAnsi="Public Sans Light"/>
          <w:sz w:val="20"/>
          <w:szCs w:val="20"/>
          <w:lang w:val="en-AU"/>
        </w:rPr>
        <w:t xml:space="preserve">the Service Provider may agree in writing to perform the additional services; and </w:t>
      </w:r>
    </w:p>
    <w:p w14:paraId="20AB6641" w14:textId="77777777" w:rsidR="00D54BE4" w:rsidRPr="00B83176" w:rsidRDefault="00D54BE4" w:rsidP="005B3B71">
      <w:pPr>
        <w:numPr>
          <w:ilvl w:val="4"/>
          <w:numId w:val="39"/>
        </w:numPr>
        <w:tabs>
          <w:tab w:val="clear" w:pos="1418"/>
          <w:tab w:val="num" w:pos="1560"/>
          <w:tab w:val="left" w:pos="1985"/>
        </w:tabs>
        <w:spacing w:before="120" w:after="120"/>
        <w:ind w:left="851" w:firstLine="142"/>
        <w:jc w:val="both"/>
        <w:rPr>
          <w:rFonts w:ascii="Public Sans Light" w:eastAsia="Times New Roman" w:hAnsi="Public Sans Light"/>
          <w:sz w:val="20"/>
          <w:szCs w:val="20"/>
          <w:lang w:val="en-AU"/>
        </w:rPr>
      </w:pPr>
      <w:r w:rsidRPr="00B83176">
        <w:rPr>
          <w:rFonts w:ascii="Public Sans Light" w:eastAsia="Times New Roman" w:hAnsi="Public Sans Light"/>
          <w:sz w:val="20"/>
          <w:szCs w:val="20"/>
          <w:lang w:val="en-AU"/>
        </w:rPr>
        <w:t xml:space="preserve">the fee for the additional services is as agreed in writing by the Service Provider and the Client. </w:t>
      </w:r>
    </w:p>
    <w:p w14:paraId="6A7E8934" w14:textId="77777777" w:rsidR="00D54BE4" w:rsidRPr="00B83176" w:rsidRDefault="00D54BE4" w:rsidP="00B634D3">
      <w:pPr>
        <w:pStyle w:val="Rhonda2P"/>
        <w:tabs>
          <w:tab w:val="clear" w:pos="993"/>
          <w:tab w:val="num" w:pos="851"/>
        </w:tabs>
        <w:ind w:left="851" w:hanging="851"/>
        <w:rPr>
          <w:rFonts w:ascii="Public Sans Light" w:hAnsi="Public Sans Light"/>
        </w:rPr>
      </w:pPr>
      <w:r w:rsidRPr="00B83176">
        <w:rPr>
          <w:rFonts w:ascii="Public Sans Light" w:hAnsi="Public Sans Light"/>
        </w:rPr>
        <w:t xml:space="preserve">Before instructing a change to the Services, the Client may request the Service Provider to provide a written estimate, within a reasonable time nominated by the Client, of the time and cost impact of the proposed variation. </w:t>
      </w:r>
    </w:p>
    <w:p w14:paraId="13627592" w14:textId="77777777" w:rsidR="00D54BE4" w:rsidRPr="00B83176" w:rsidRDefault="00D54BE4" w:rsidP="00B634D3">
      <w:pPr>
        <w:pStyle w:val="Rhonda2P"/>
        <w:tabs>
          <w:tab w:val="clear" w:pos="993"/>
          <w:tab w:val="num" w:pos="851"/>
        </w:tabs>
        <w:ind w:left="851" w:hanging="851"/>
        <w:rPr>
          <w:rFonts w:ascii="Public Sans Light" w:hAnsi="Public Sans Light"/>
        </w:rPr>
      </w:pPr>
      <w:r w:rsidRPr="00B83176">
        <w:rPr>
          <w:rFonts w:ascii="Public Sans Light" w:hAnsi="Public Sans Light"/>
        </w:rPr>
        <w:t xml:space="preserve">If the change to the Services involves a reduction in the Services: </w:t>
      </w:r>
    </w:p>
    <w:p w14:paraId="4345282C" w14:textId="77777777" w:rsidR="00D54BE4" w:rsidRPr="00B83176" w:rsidRDefault="00D54BE4" w:rsidP="00B634D3">
      <w:pPr>
        <w:numPr>
          <w:ilvl w:val="4"/>
          <w:numId w:val="40"/>
        </w:numPr>
        <w:tabs>
          <w:tab w:val="clear" w:pos="1418"/>
          <w:tab w:val="left" w:pos="1985"/>
        </w:tabs>
        <w:spacing w:before="120" w:after="120"/>
        <w:ind w:left="851"/>
        <w:jc w:val="both"/>
        <w:rPr>
          <w:rFonts w:ascii="Public Sans Light" w:eastAsia="Times New Roman" w:hAnsi="Public Sans Light"/>
          <w:sz w:val="20"/>
          <w:szCs w:val="20"/>
          <w:lang w:val="en-AU"/>
        </w:rPr>
      </w:pPr>
      <w:r w:rsidRPr="00B83176">
        <w:rPr>
          <w:rFonts w:ascii="Public Sans Light" w:eastAsia="Times New Roman" w:hAnsi="Public Sans Light"/>
          <w:sz w:val="20"/>
          <w:szCs w:val="20"/>
          <w:lang w:val="en-AU"/>
        </w:rPr>
        <w:t xml:space="preserve">the Service Provider must take all reasonable steps to minimise its loss resulting from the reduction in the Services requested by the Client; and </w:t>
      </w:r>
    </w:p>
    <w:p w14:paraId="4F22FA6C" w14:textId="77777777" w:rsidR="00D54BE4" w:rsidRPr="00B83176" w:rsidRDefault="00D54BE4" w:rsidP="00B634D3">
      <w:pPr>
        <w:numPr>
          <w:ilvl w:val="4"/>
          <w:numId w:val="40"/>
        </w:numPr>
        <w:tabs>
          <w:tab w:val="clear" w:pos="1418"/>
          <w:tab w:val="left" w:pos="1985"/>
        </w:tabs>
        <w:spacing w:before="120" w:after="120"/>
        <w:ind w:left="851"/>
        <w:jc w:val="both"/>
        <w:rPr>
          <w:rFonts w:ascii="Public Sans Light" w:eastAsia="Times New Roman" w:hAnsi="Public Sans Light"/>
          <w:sz w:val="20"/>
          <w:szCs w:val="20"/>
          <w:lang w:val="en-AU"/>
        </w:rPr>
      </w:pPr>
      <w:r w:rsidRPr="00B83176">
        <w:rPr>
          <w:rFonts w:ascii="Public Sans Light" w:eastAsia="Times New Roman" w:hAnsi="Public Sans Light"/>
          <w:sz w:val="20"/>
          <w:szCs w:val="20"/>
          <w:lang w:val="en-AU"/>
        </w:rPr>
        <w:t xml:space="preserve">subject to clause 5.3, the Client is liable for all reasonable costs actually incurred by the Service Provider as a consequence of the reduction in Services and the Client will reimburse such costs on presentation of invoices/receipts within 30 days after receiving the invoices/receipts from the Service Provider. </w:t>
      </w:r>
    </w:p>
    <w:p w14:paraId="0BEDE44B" w14:textId="75DD6C71" w:rsidR="00D54BE4" w:rsidRPr="00DD40BF" w:rsidRDefault="00D54BE4" w:rsidP="00762AD2">
      <w:pPr>
        <w:pStyle w:val="RhondaHeadding1"/>
        <w:numPr>
          <w:ilvl w:val="0"/>
          <w:numId w:val="38"/>
        </w:numPr>
        <w:ind w:left="993" w:hanging="993"/>
        <w:rPr>
          <w:rFonts w:ascii="Public Sans Light" w:hAnsi="Public Sans Light"/>
          <w:b w:val="0"/>
          <w:bCs/>
          <w:color w:val="000099"/>
          <w:sz w:val="40"/>
          <w:szCs w:val="40"/>
        </w:rPr>
      </w:pPr>
      <w:bookmarkStart w:id="136" w:name="_Toc469904478"/>
      <w:bookmarkStart w:id="137" w:name="_Toc153197634"/>
      <w:r w:rsidRPr="007533B1">
        <w:rPr>
          <w:rFonts w:ascii="Public Sans Light" w:hAnsi="Public Sans Light"/>
          <w:b w:val="0"/>
          <w:bCs/>
          <w:color w:val="002060"/>
          <w:sz w:val="40"/>
          <w:szCs w:val="40"/>
        </w:rPr>
        <w:t>GST</w:t>
      </w:r>
      <w:bookmarkEnd w:id="136"/>
      <w:bookmarkEnd w:id="137"/>
      <w:r w:rsidRPr="00DD40BF">
        <w:rPr>
          <w:rFonts w:ascii="Public Sans Light" w:hAnsi="Public Sans Light"/>
          <w:b w:val="0"/>
          <w:bCs/>
          <w:color w:val="000099"/>
          <w:sz w:val="40"/>
          <w:szCs w:val="40"/>
        </w:rPr>
        <w:t xml:space="preserve"> </w:t>
      </w:r>
    </w:p>
    <w:p w14:paraId="405BC9AB" w14:textId="77777777" w:rsidR="00D54BE4" w:rsidRPr="00B83176" w:rsidRDefault="00D54BE4" w:rsidP="00B634D3">
      <w:pPr>
        <w:pStyle w:val="Rhonda2P"/>
        <w:tabs>
          <w:tab w:val="clear" w:pos="993"/>
          <w:tab w:val="num" w:pos="851"/>
        </w:tabs>
        <w:ind w:left="851" w:hanging="851"/>
        <w:rPr>
          <w:rFonts w:ascii="Public Sans Light" w:hAnsi="Public Sans Light"/>
        </w:rPr>
      </w:pPr>
      <w:r w:rsidRPr="00B83176">
        <w:rPr>
          <w:rFonts w:ascii="Public Sans Light" w:hAnsi="Public Sans Light"/>
        </w:rPr>
        <w:t xml:space="preserve">Words or expressions used in this clause that are defined in A New Tax System (Goods and Services Tax) Act 1999 (Cwlth) or if not so defined, then that are defined in the Trade Practices Act 1974 (Cwlth), have the same meaning in this clause. </w:t>
      </w:r>
    </w:p>
    <w:p w14:paraId="1C547659" w14:textId="77777777" w:rsidR="00D54BE4" w:rsidRPr="00B83176" w:rsidRDefault="00D54BE4" w:rsidP="00B634D3">
      <w:pPr>
        <w:pStyle w:val="Rhonda2P"/>
        <w:tabs>
          <w:tab w:val="clear" w:pos="993"/>
          <w:tab w:val="num" w:pos="851"/>
        </w:tabs>
        <w:ind w:left="851" w:hanging="851"/>
        <w:rPr>
          <w:rFonts w:ascii="Public Sans Light" w:hAnsi="Public Sans Light"/>
        </w:rPr>
      </w:pPr>
      <w:r w:rsidRPr="00B83176">
        <w:rPr>
          <w:rFonts w:ascii="Public Sans Light" w:hAnsi="Public Sans Light"/>
        </w:rPr>
        <w:t xml:space="preserve">The Service Provider must give the Client a tax invoice for a supply that complies with all laws and rulings or determinations made by the Australian Taxation Office. </w:t>
      </w:r>
    </w:p>
    <w:p w14:paraId="6F4CE3E9" w14:textId="4414E1EE" w:rsidR="00D54BE4" w:rsidRPr="007533B1" w:rsidRDefault="00D54BE4" w:rsidP="00762AD2">
      <w:pPr>
        <w:pStyle w:val="RhondaHeadding1"/>
        <w:numPr>
          <w:ilvl w:val="0"/>
          <w:numId w:val="38"/>
        </w:numPr>
        <w:ind w:left="993" w:hanging="993"/>
        <w:rPr>
          <w:rFonts w:ascii="Public Sans Light" w:hAnsi="Public Sans Light"/>
          <w:b w:val="0"/>
          <w:bCs/>
          <w:color w:val="002060"/>
          <w:sz w:val="40"/>
          <w:szCs w:val="40"/>
        </w:rPr>
      </w:pPr>
      <w:bookmarkStart w:id="138" w:name="_Toc469904479"/>
      <w:bookmarkStart w:id="139" w:name="_Toc153197635"/>
      <w:r w:rsidRPr="007533B1">
        <w:rPr>
          <w:rFonts w:ascii="Public Sans Light" w:hAnsi="Public Sans Light"/>
          <w:b w:val="0"/>
          <w:bCs/>
          <w:color w:val="002060"/>
          <w:sz w:val="40"/>
          <w:szCs w:val="40"/>
        </w:rPr>
        <w:t>Termination</w:t>
      </w:r>
      <w:bookmarkEnd w:id="138"/>
      <w:bookmarkEnd w:id="139"/>
      <w:r w:rsidRPr="007533B1">
        <w:rPr>
          <w:rFonts w:ascii="Public Sans Light" w:hAnsi="Public Sans Light"/>
          <w:b w:val="0"/>
          <w:bCs/>
          <w:color w:val="002060"/>
          <w:sz w:val="40"/>
          <w:szCs w:val="40"/>
        </w:rPr>
        <w:t xml:space="preserve"> </w:t>
      </w:r>
    </w:p>
    <w:p w14:paraId="73D04898" w14:textId="77777777" w:rsidR="00D54BE4" w:rsidRPr="00B83176" w:rsidRDefault="00D54BE4" w:rsidP="00B634D3">
      <w:pPr>
        <w:pStyle w:val="Rhonda2P"/>
        <w:tabs>
          <w:tab w:val="clear" w:pos="993"/>
          <w:tab w:val="num" w:pos="851"/>
        </w:tabs>
        <w:ind w:left="851" w:hanging="851"/>
        <w:rPr>
          <w:rFonts w:ascii="Public Sans Light" w:hAnsi="Public Sans Light"/>
        </w:rPr>
      </w:pPr>
      <w:r w:rsidRPr="00B83176">
        <w:rPr>
          <w:rFonts w:ascii="Public Sans Light" w:hAnsi="Public Sans Light"/>
        </w:rPr>
        <w:t xml:space="preserve">Unless otherwise then as stated at clause 8.3 or 8.4, this Agreement will terminate upon the Completion Date as noted in the </w:t>
      </w:r>
      <w:r w:rsidR="00952361" w:rsidRPr="00B83176">
        <w:rPr>
          <w:rFonts w:ascii="Public Sans Light" w:hAnsi="Public Sans Light"/>
        </w:rPr>
        <w:t>Base</w:t>
      </w:r>
      <w:r w:rsidR="00450BAC" w:rsidRPr="00B83176">
        <w:rPr>
          <w:rFonts w:ascii="Public Sans Light" w:hAnsi="Public Sans Light"/>
        </w:rPr>
        <w:t xml:space="preserve"> </w:t>
      </w:r>
      <w:r w:rsidRPr="00B83176">
        <w:rPr>
          <w:rFonts w:ascii="Public Sans Light" w:hAnsi="Public Sans Light"/>
        </w:rPr>
        <w:t xml:space="preserve">Agreement Details or upon the Client giving notice to the Service </w:t>
      </w:r>
      <w:r w:rsidRPr="00B83176">
        <w:rPr>
          <w:rFonts w:ascii="Public Sans Light" w:hAnsi="Public Sans Light"/>
        </w:rPr>
        <w:lastRenderedPageBreak/>
        <w:t xml:space="preserve">Provider that it considers that the Services have been fully performed or that it does not require further performance of the Services by the Service Provider. </w:t>
      </w:r>
      <w:r w:rsidRPr="00B83176">
        <w:rPr>
          <w:rFonts w:ascii="Public Sans Light" w:hAnsi="Public Sans Light"/>
          <w:sz w:val="16"/>
        </w:rPr>
        <w:t xml:space="preserve"> </w:t>
      </w:r>
    </w:p>
    <w:p w14:paraId="187DDF3D" w14:textId="77777777" w:rsidR="00D54BE4" w:rsidRPr="00B83176" w:rsidRDefault="00D54BE4" w:rsidP="00B634D3">
      <w:pPr>
        <w:pStyle w:val="Rhonda2P"/>
        <w:tabs>
          <w:tab w:val="clear" w:pos="993"/>
          <w:tab w:val="num" w:pos="851"/>
        </w:tabs>
        <w:ind w:left="851" w:hanging="851"/>
        <w:rPr>
          <w:rFonts w:ascii="Public Sans Light" w:hAnsi="Public Sans Light"/>
        </w:rPr>
      </w:pPr>
      <w:r w:rsidRPr="00B83176">
        <w:rPr>
          <w:rFonts w:ascii="Public Sans Light" w:hAnsi="Public Sans Light"/>
        </w:rPr>
        <w:t xml:space="preserve">Either party may terminate this Agreement by giving the other party twenty-one (21) days written notice. </w:t>
      </w:r>
    </w:p>
    <w:p w14:paraId="2FE9EFEB" w14:textId="5EE4F0F2" w:rsidR="00D54BE4" w:rsidRPr="00B83176" w:rsidRDefault="00D54BE4" w:rsidP="00B634D3">
      <w:pPr>
        <w:pStyle w:val="Rhonda2P"/>
        <w:tabs>
          <w:tab w:val="clear" w:pos="993"/>
          <w:tab w:val="num" w:pos="851"/>
        </w:tabs>
        <w:ind w:left="851" w:hanging="851"/>
        <w:rPr>
          <w:rFonts w:ascii="Public Sans Light" w:hAnsi="Public Sans Light"/>
        </w:rPr>
      </w:pPr>
      <w:r w:rsidRPr="00B83176">
        <w:rPr>
          <w:rFonts w:ascii="Public Sans Light" w:hAnsi="Public Sans Light"/>
        </w:rPr>
        <w:t>A party may terminate this Agreement by written notice with immediate effect if</w:t>
      </w:r>
      <w:r w:rsidR="00477077" w:rsidRPr="00B83176">
        <w:rPr>
          <w:rFonts w:ascii="Public Sans Light" w:hAnsi="Public Sans Light"/>
        </w:rPr>
        <w:t xml:space="preserve"> the other party breaches a term of this Agreement and fails to remedy the breach within</w:t>
      </w:r>
      <w:r w:rsidRPr="00B83176">
        <w:rPr>
          <w:rFonts w:ascii="Public Sans Light" w:hAnsi="Public Sans Light"/>
        </w:rPr>
        <w:t xml:space="preserve">: </w:t>
      </w:r>
    </w:p>
    <w:p w14:paraId="3F9606CE" w14:textId="65EB0AF6" w:rsidR="00D54BE4" w:rsidRPr="00B83176" w:rsidRDefault="00D54BE4" w:rsidP="00762AD2">
      <w:pPr>
        <w:numPr>
          <w:ilvl w:val="4"/>
          <w:numId w:val="41"/>
        </w:numPr>
        <w:tabs>
          <w:tab w:val="clear" w:pos="1418"/>
          <w:tab w:val="left" w:pos="1985"/>
        </w:tabs>
        <w:spacing w:before="120" w:after="120"/>
        <w:ind w:left="1560"/>
        <w:jc w:val="both"/>
        <w:rPr>
          <w:rFonts w:ascii="Public Sans Light" w:eastAsia="Times New Roman" w:hAnsi="Public Sans Light"/>
          <w:sz w:val="20"/>
          <w:szCs w:val="20"/>
          <w:lang w:val="en-AU"/>
        </w:rPr>
      </w:pPr>
      <w:r w:rsidRPr="00B83176">
        <w:rPr>
          <w:rFonts w:ascii="Public Sans Light" w:eastAsia="Times New Roman" w:hAnsi="Public Sans Light"/>
          <w:sz w:val="20"/>
          <w:szCs w:val="20"/>
          <w:lang w:val="en-AU"/>
        </w:rPr>
        <w:t xml:space="preserve">21 days after receiving written notice to remedy the breach; </w:t>
      </w:r>
    </w:p>
    <w:p w14:paraId="798FD25E" w14:textId="77777777" w:rsidR="00D54BE4" w:rsidRPr="00B83176" w:rsidRDefault="00D54BE4" w:rsidP="00762AD2">
      <w:pPr>
        <w:numPr>
          <w:ilvl w:val="4"/>
          <w:numId w:val="41"/>
        </w:numPr>
        <w:tabs>
          <w:tab w:val="clear" w:pos="1418"/>
          <w:tab w:val="left" w:pos="1985"/>
        </w:tabs>
        <w:spacing w:before="120" w:after="120"/>
        <w:ind w:left="1560"/>
        <w:jc w:val="both"/>
        <w:rPr>
          <w:rFonts w:ascii="Public Sans Light" w:eastAsia="Times New Roman" w:hAnsi="Public Sans Light"/>
          <w:sz w:val="20"/>
          <w:szCs w:val="20"/>
          <w:lang w:val="en-AU"/>
        </w:rPr>
      </w:pPr>
      <w:r w:rsidRPr="00B83176">
        <w:rPr>
          <w:rFonts w:ascii="Public Sans Light" w:eastAsia="Times New Roman" w:hAnsi="Public Sans Light"/>
          <w:sz w:val="20"/>
          <w:szCs w:val="20"/>
          <w:lang w:val="en-AU"/>
        </w:rPr>
        <w:t xml:space="preserve">the other party cannot pay its debts as they become due or stops carrying on business; or </w:t>
      </w:r>
    </w:p>
    <w:p w14:paraId="1D864F92" w14:textId="77777777" w:rsidR="00D54BE4" w:rsidRPr="00B83176" w:rsidRDefault="00D54BE4" w:rsidP="00762AD2">
      <w:pPr>
        <w:numPr>
          <w:ilvl w:val="4"/>
          <w:numId w:val="41"/>
        </w:numPr>
        <w:tabs>
          <w:tab w:val="clear" w:pos="1418"/>
          <w:tab w:val="left" w:pos="1985"/>
        </w:tabs>
        <w:spacing w:before="120" w:after="120"/>
        <w:ind w:left="1560"/>
        <w:jc w:val="both"/>
        <w:rPr>
          <w:rFonts w:ascii="Public Sans Light" w:eastAsia="Times New Roman" w:hAnsi="Public Sans Light"/>
          <w:sz w:val="20"/>
          <w:szCs w:val="20"/>
          <w:lang w:val="en-AU"/>
        </w:rPr>
      </w:pPr>
      <w:r w:rsidRPr="00B83176">
        <w:rPr>
          <w:rFonts w:ascii="Public Sans Light" w:eastAsia="Times New Roman" w:hAnsi="Public Sans Light"/>
          <w:sz w:val="20"/>
          <w:szCs w:val="20"/>
          <w:lang w:val="en-AU"/>
        </w:rPr>
        <w:t xml:space="preserve">a step is taken to appoint a receiver, receiver and manager, official manager, trustee in bankruptcy, provisional liquidator, liquidator, administrator, or other like person for the whole or part of the Service Provider’s assets, operations or business. </w:t>
      </w:r>
    </w:p>
    <w:p w14:paraId="6104DDE6" w14:textId="77777777" w:rsidR="00D54BE4" w:rsidRPr="00B83176" w:rsidRDefault="00D54BE4" w:rsidP="00981A58">
      <w:pPr>
        <w:pStyle w:val="Rhonda2P"/>
        <w:rPr>
          <w:rFonts w:ascii="Public Sans Light" w:hAnsi="Public Sans Light"/>
        </w:rPr>
      </w:pPr>
      <w:r w:rsidRPr="00B83176">
        <w:rPr>
          <w:rFonts w:ascii="Public Sans Light" w:hAnsi="Public Sans Light"/>
        </w:rPr>
        <w:t xml:space="preserve">The Client may specifically terminate this Agreement by written notice (unless remedied within 21 days after written notice has been received by the Service Provider) if the Service Provider: </w:t>
      </w:r>
    </w:p>
    <w:p w14:paraId="12C1A9D5" w14:textId="77777777" w:rsidR="00D54BE4" w:rsidRPr="00B83176" w:rsidRDefault="00D54BE4" w:rsidP="00762AD2">
      <w:pPr>
        <w:numPr>
          <w:ilvl w:val="4"/>
          <w:numId w:val="42"/>
        </w:numPr>
        <w:tabs>
          <w:tab w:val="clear" w:pos="1418"/>
          <w:tab w:val="left" w:pos="1985"/>
        </w:tabs>
        <w:spacing w:before="120" w:after="120"/>
        <w:ind w:left="1560"/>
        <w:jc w:val="both"/>
        <w:rPr>
          <w:rFonts w:ascii="Public Sans Light" w:eastAsia="Times New Roman" w:hAnsi="Public Sans Light"/>
          <w:sz w:val="20"/>
          <w:szCs w:val="20"/>
          <w:lang w:val="en-AU"/>
        </w:rPr>
      </w:pPr>
      <w:r w:rsidRPr="00B83176">
        <w:rPr>
          <w:rFonts w:ascii="Public Sans Light" w:eastAsia="Times New Roman" w:hAnsi="Public Sans Light"/>
          <w:sz w:val="20"/>
          <w:szCs w:val="20"/>
          <w:lang w:val="en-AU"/>
        </w:rPr>
        <w:t xml:space="preserve">fails to carry out the Services with due diligence and competence; </w:t>
      </w:r>
    </w:p>
    <w:p w14:paraId="2A9D0BB9" w14:textId="77777777" w:rsidR="00D54BE4" w:rsidRPr="00B83176" w:rsidRDefault="00D54BE4" w:rsidP="00762AD2">
      <w:pPr>
        <w:numPr>
          <w:ilvl w:val="4"/>
          <w:numId w:val="42"/>
        </w:numPr>
        <w:tabs>
          <w:tab w:val="clear" w:pos="1418"/>
          <w:tab w:val="left" w:pos="1985"/>
        </w:tabs>
        <w:spacing w:before="120" w:after="120"/>
        <w:ind w:left="1560"/>
        <w:jc w:val="both"/>
        <w:rPr>
          <w:rFonts w:ascii="Public Sans Light" w:eastAsia="Times New Roman" w:hAnsi="Public Sans Light"/>
          <w:sz w:val="20"/>
          <w:szCs w:val="20"/>
          <w:lang w:val="en-AU"/>
        </w:rPr>
      </w:pPr>
      <w:r w:rsidRPr="00B83176">
        <w:rPr>
          <w:rFonts w:ascii="Public Sans Light" w:eastAsia="Times New Roman" w:hAnsi="Public Sans Light"/>
          <w:sz w:val="20"/>
          <w:szCs w:val="20"/>
          <w:lang w:val="en-AU"/>
        </w:rPr>
        <w:t xml:space="preserve">without reasonable cause suspends the carrying out of the Services; </w:t>
      </w:r>
    </w:p>
    <w:p w14:paraId="65D78CA6" w14:textId="77777777" w:rsidR="00D54BE4" w:rsidRPr="00B83176" w:rsidRDefault="00D54BE4" w:rsidP="00762AD2">
      <w:pPr>
        <w:numPr>
          <w:ilvl w:val="4"/>
          <w:numId w:val="42"/>
        </w:numPr>
        <w:tabs>
          <w:tab w:val="clear" w:pos="1418"/>
          <w:tab w:val="left" w:pos="1985"/>
        </w:tabs>
        <w:spacing w:before="120" w:after="120"/>
        <w:ind w:left="1560"/>
        <w:jc w:val="both"/>
        <w:rPr>
          <w:rFonts w:ascii="Public Sans Light" w:eastAsia="Times New Roman" w:hAnsi="Public Sans Light"/>
          <w:sz w:val="20"/>
          <w:szCs w:val="20"/>
          <w:lang w:val="en-AU"/>
        </w:rPr>
      </w:pPr>
      <w:r w:rsidRPr="00B83176">
        <w:rPr>
          <w:rFonts w:ascii="Public Sans Light" w:eastAsia="Times New Roman" w:hAnsi="Public Sans Light"/>
          <w:sz w:val="20"/>
          <w:szCs w:val="20"/>
          <w:lang w:val="en-AU"/>
        </w:rPr>
        <w:t xml:space="preserve">in the opinion of the Client has a conflict of interest in performing the Services. </w:t>
      </w:r>
    </w:p>
    <w:p w14:paraId="193BB158" w14:textId="77777777" w:rsidR="00D54BE4" w:rsidRDefault="00D54BE4" w:rsidP="002A5A92">
      <w:pPr>
        <w:pStyle w:val="Rhonda2P"/>
        <w:tabs>
          <w:tab w:val="clear" w:pos="993"/>
          <w:tab w:val="num" w:pos="851"/>
        </w:tabs>
        <w:ind w:left="851" w:hanging="851"/>
        <w:rPr>
          <w:rFonts w:ascii="Public Sans Light" w:hAnsi="Public Sans Light"/>
        </w:rPr>
      </w:pPr>
      <w:r w:rsidRPr="00B83176">
        <w:rPr>
          <w:rFonts w:ascii="Public Sans Light" w:hAnsi="Public Sans Light"/>
        </w:rPr>
        <w:t xml:space="preserve">If the Client gives notice under clause 8.2, the Client must pay the Service Provider for all Services provided by Service Provider up to the date of termination.  </w:t>
      </w:r>
    </w:p>
    <w:p w14:paraId="57EF3AE1" w14:textId="77777777" w:rsidR="00E97E53" w:rsidRPr="00E97E53" w:rsidRDefault="00E97E53" w:rsidP="00E97E53">
      <w:pPr>
        <w:pStyle w:val="Rhonda2P"/>
        <w:tabs>
          <w:tab w:val="clear" w:pos="993"/>
          <w:tab w:val="num" w:pos="851"/>
        </w:tabs>
        <w:ind w:left="851" w:hanging="851"/>
        <w:rPr>
          <w:rFonts w:ascii="Public Sans Light" w:hAnsi="Public Sans Light"/>
        </w:rPr>
      </w:pPr>
      <w:r w:rsidRPr="00E97E53">
        <w:rPr>
          <w:rFonts w:ascii="Public Sans Light" w:hAnsi="Public Sans Light"/>
        </w:rPr>
        <w:t>To the extent that clause 3.3 applies, the Client may terminate this Agreement in response to a finding of serious wrongdoing or other misconduct involving the Service Provider or personnel providing services under this Agreement.</w:t>
      </w:r>
    </w:p>
    <w:p w14:paraId="220F4C2C" w14:textId="77777777" w:rsidR="00D54BE4" w:rsidRPr="00B83176" w:rsidRDefault="00D54BE4" w:rsidP="002A5A92">
      <w:pPr>
        <w:pStyle w:val="Rhonda2P"/>
        <w:tabs>
          <w:tab w:val="clear" w:pos="993"/>
          <w:tab w:val="num" w:pos="851"/>
        </w:tabs>
        <w:ind w:left="851" w:hanging="851"/>
        <w:rPr>
          <w:rFonts w:ascii="Public Sans Light" w:hAnsi="Public Sans Light"/>
        </w:rPr>
      </w:pPr>
      <w:r w:rsidRPr="00B83176">
        <w:rPr>
          <w:rFonts w:ascii="Public Sans Light" w:hAnsi="Public Sans Light"/>
        </w:rPr>
        <w:t xml:space="preserve">Clauses in this Agreement dealing with licences and consents, confidentiality, intellectual property, insurance, consequences of termination, and any other provision of this Agreement shall survive termination, expiry or repudiation of this Agreement. </w:t>
      </w:r>
    </w:p>
    <w:p w14:paraId="3FE9E73C" w14:textId="52F8163C" w:rsidR="00D54BE4" w:rsidRPr="007533B1" w:rsidRDefault="00D54BE4" w:rsidP="00762AD2">
      <w:pPr>
        <w:pStyle w:val="RhondaHeadding1"/>
        <w:numPr>
          <w:ilvl w:val="0"/>
          <w:numId w:val="38"/>
        </w:numPr>
        <w:ind w:left="993" w:hanging="993"/>
        <w:rPr>
          <w:rFonts w:ascii="Public Sans Light" w:hAnsi="Public Sans Light"/>
          <w:b w:val="0"/>
          <w:bCs/>
          <w:color w:val="002060"/>
          <w:sz w:val="40"/>
          <w:szCs w:val="40"/>
        </w:rPr>
      </w:pPr>
      <w:bookmarkStart w:id="140" w:name="_Toc469904480"/>
      <w:bookmarkStart w:id="141" w:name="_Toc153197636"/>
      <w:r w:rsidRPr="007533B1">
        <w:rPr>
          <w:rFonts w:ascii="Public Sans Light" w:hAnsi="Public Sans Light"/>
          <w:b w:val="0"/>
          <w:bCs/>
          <w:color w:val="002060"/>
          <w:sz w:val="40"/>
          <w:szCs w:val="40"/>
        </w:rPr>
        <w:t>Intellectual Property Rights</w:t>
      </w:r>
      <w:bookmarkEnd w:id="140"/>
      <w:bookmarkEnd w:id="141"/>
      <w:r w:rsidRPr="007533B1">
        <w:rPr>
          <w:rFonts w:ascii="Public Sans Light" w:hAnsi="Public Sans Light"/>
          <w:b w:val="0"/>
          <w:bCs/>
          <w:color w:val="002060"/>
          <w:sz w:val="40"/>
          <w:szCs w:val="40"/>
        </w:rPr>
        <w:t xml:space="preserve"> </w:t>
      </w:r>
    </w:p>
    <w:p w14:paraId="0B58CBEE" w14:textId="77777777" w:rsidR="00D54BE4" w:rsidRPr="00B83176" w:rsidRDefault="00D54BE4" w:rsidP="002A5A92">
      <w:pPr>
        <w:pStyle w:val="Rhonda2P"/>
        <w:tabs>
          <w:tab w:val="clear" w:pos="993"/>
          <w:tab w:val="num" w:pos="851"/>
        </w:tabs>
        <w:ind w:left="851" w:hanging="851"/>
        <w:rPr>
          <w:rFonts w:ascii="Public Sans Light" w:hAnsi="Public Sans Light"/>
        </w:rPr>
      </w:pPr>
      <w:r w:rsidRPr="00B83176">
        <w:rPr>
          <w:rFonts w:ascii="Public Sans Light" w:hAnsi="Public Sans Light"/>
        </w:rPr>
        <w:t xml:space="preserve">Subject to clause 9.2, all proprietary rights in any documents, data, computer programs, reports or other material prepared by the Service Provider that form part of the Services and were prepared specifically and solely for the Client (“the New Contract Material”) vest in the Client. </w:t>
      </w:r>
    </w:p>
    <w:p w14:paraId="689428D9" w14:textId="77777777" w:rsidR="00D54BE4" w:rsidRPr="00B83176" w:rsidRDefault="00D54BE4" w:rsidP="002A5A92">
      <w:pPr>
        <w:pStyle w:val="Rhonda2P"/>
        <w:tabs>
          <w:tab w:val="clear" w:pos="993"/>
          <w:tab w:val="num" w:pos="851"/>
        </w:tabs>
        <w:ind w:left="851" w:hanging="851"/>
        <w:rPr>
          <w:rFonts w:ascii="Public Sans Light" w:hAnsi="Public Sans Light"/>
        </w:rPr>
      </w:pPr>
      <w:r w:rsidRPr="00B83176">
        <w:rPr>
          <w:rFonts w:ascii="Public Sans Light" w:hAnsi="Public Sans Light"/>
        </w:rPr>
        <w:t xml:space="preserve">Any pre-existing intellectual property rights (including copyright and know-how) in documents, data, computer programs, reports or other material prepared by the Service Provider that form part of the Services (the Existing Contract Material”) remain the property of the Service Provider.  </w:t>
      </w:r>
    </w:p>
    <w:p w14:paraId="16F0004D" w14:textId="77777777" w:rsidR="00D54BE4" w:rsidRPr="00B83176" w:rsidRDefault="00D54BE4" w:rsidP="002A5A92">
      <w:pPr>
        <w:pStyle w:val="Rhonda2P"/>
        <w:tabs>
          <w:tab w:val="clear" w:pos="993"/>
          <w:tab w:val="num" w:pos="851"/>
        </w:tabs>
        <w:ind w:left="851" w:hanging="851"/>
        <w:rPr>
          <w:rFonts w:ascii="Public Sans Light" w:hAnsi="Public Sans Light"/>
        </w:rPr>
      </w:pPr>
      <w:r w:rsidRPr="00B83176">
        <w:rPr>
          <w:rFonts w:ascii="Public Sans Light" w:hAnsi="Public Sans Light"/>
        </w:rPr>
        <w:t xml:space="preserve">While this Agreement does not affect the Intellectual Property rights set out in clause 9.2, the Service Provider hereby grants, and will ensure that relevant third parties grant to the Client and the Crown in the right of New South Wales, without additional cost, a non-exclusive, irrevocable, transferable licence: </w:t>
      </w:r>
    </w:p>
    <w:p w14:paraId="104839EE" w14:textId="77777777" w:rsidR="00D54BE4" w:rsidRPr="00B83176" w:rsidRDefault="00D54BE4" w:rsidP="002A5A92">
      <w:pPr>
        <w:numPr>
          <w:ilvl w:val="4"/>
          <w:numId w:val="43"/>
        </w:numPr>
        <w:tabs>
          <w:tab w:val="clear" w:pos="1418"/>
          <w:tab w:val="left" w:pos="1985"/>
        </w:tabs>
        <w:spacing w:before="120" w:after="120"/>
        <w:ind w:left="1276" w:hanging="425"/>
        <w:jc w:val="both"/>
        <w:rPr>
          <w:rFonts w:ascii="Public Sans Light" w:eastAsia="Times New Roman" w:hAnsi="Public Sans Light"/>
          <w:sz w:val="20"/>
          <w:szCs w:val="20"/>
          <w:lang w:val="en-AU"/>
        </w:rPr>
      </w:pPr>
      <w:r w:rsidRPr="00B83176">
        <w:rPr>
          <w:rFonts w:ascii="Public Sans Light" w:eastAsia="Times New Roman" w:hAnsi="Public Sans Light"/>
          <w:sz w:val="20"/>
          <w:szCs w:val="20"/>
          <w:lang w:val="en-AU"/>
        </w:rPr>
        <w:t xml:space="preserve">to use, reproduce, communicate to the public and adapt for its own purposes; and </w:t>
      </w:r>
    </w:p>
    <w:p w14:paraId="3DE31C87" w14:textId="77777777" w:rsidR="00D54BE4" w:rsidRPr="00B83176" w:rsidRDefault="00D54BE4" w:rsidP="002A5A92">
      <w:pPr>
        <w:numPr>
          <w:ilvl w:val="4"/>
          <w:numId w:val="43"/>
        </w:numPr>
        <w:tabs>
          <w:tab w:val="clear" w:pos="1418"/>
          <w:tab w:val="left" w:pos="1985"/>
        </w:tabs>
        <w:spacing w:before="120" w:after="120"/>
        <w:ind w:left="1276" w:hanging="425"/>
        <w:jc w:val="both"/>
        <w:rPr>
          <w:rFonts w:ascii="Public Sans Light" w:eastAsia="Times New Roman" w:hAnsi="Public Sans Light"/>
          <w:sz w:val="20"/>
          <w:szCs w:val="20"/>
          <w:lang w:val="en-AU"/>
        </w:rPr>
      </w:pPr>
      <w:r w:rsidRPr="00B83176">
        <w:rPr>
          <w:rFonts w:ascii="Public Sans Light" w:eastAsia="Times New Roman" w:hAnsi="Public Sans Light"/>
          <w:sz w:val="20"/>
          <w:szCs w:val="20"/>
          <w:lang w:val="en-AU"/>
        </w:rPr>
        <w:t xml:space="preserve">where so specified in this Agreement to perform any other act with respect to copyright and to manufacture, sell, hire or otherwise exploit, all those Intellectual Property rights, but only as part of the Existing Contract Material and any developments of that material. </w:t>
      </w:r>
    </w:p>
    <w:p w14:paraId="4CCA424E" w14:textId="77777777" w:rsidR="00D54BE4" w:rsidRPr="00B83176" w:rsidRDefault="00D54BE4" w:rsidP="002A5A92">
      <w:pPr>
        <w:pStyle w:val="Rhonda2P"/>
        <w:tabs>
          <w:tab w:val="clear" w:pos="993"/>
          <w:tab w:val="num" w:pos="851"/>
        </w:tabs>
        <w:ind w:left="851" w:hanging="851"/>
        <w:rPr>
          <w:rFonts w:ascii="Public Sans Light" w:hAnsi="Public Sans Light"/>
        </w:rPr>
      </w:pPr>
      <w:r w:rsidRPr="00B83176">
        <w:rPr>
          <w:rFonts w:ascii="Public Sans Light" w:hAnsi="Public Sans Light"/>
        </w:rPr>
        <w:lastRenderedPageBreak/>
        <w:t xml:space="preserve">Regarding moral rights, the Service Provider must hold, or obtain, consents from all authors of the Existing and New Contract Material to its use and adaption by the Service Provider or the Client, without restriction and without any requirement to attribute the Existing or New Contract Material to its authors. </w:t>
      </w:r>
    </w:p>
    <w:p w14:paraId="065E8D52" w14:textId="77777777" w:rsidR="00D54BE4" w:rsidRPr="00B83176" w:rsidRDefault="00D54BE4" w:rsidP="002A5A92">
      <w:pPr>
        <w:pStyle w:val="Rhonda2P"/>
        <w:tabs>
          <w:tab w:val="clear" w:pos="993"/>
        </w:tabs>
        <w:ind w:left="851" w:hanging="851"/>
        <w:rPr>
          <w:rFonts w:ascii="Public Sans Light" w:hAnsi="Public Sans Light"/>
        </w:rPr>
      </w:pPr>
      <w:r w:rsidRPr="00B83176">
        <w:rPr>
          <w:rFonts w:ascii="Public Sans Light" w:hAnsi="Public Sans Light"/>
        </w:rPr>
        <w:t xml:space="preserve">The Service Provider must ensure that the New Contract Material is used, copied, supplied or reproduced only for the purposes of this Agreement unless it has obtained the prior written approval of the Client to do otherwise. Any such approval may be given on any terms or conditions the Clients considers appropriate. </w:t>
      </w:r>
    </w:p>
    <w:p w14:paraId="7460343D" w14:textId="41C24A4F" w:rsidR="00D54BE4" w:rsidRPr="009C4B62" w:rsidRDefault="00D54BE4" w:rsidP="00762AD2">
      <w:pPr>
        <w:pStyle w:val="RhondaHeadding1"/>
        <w:numPr>
          <w:ilvl w:val="0"/>
          <w:numId w:val="38"/>
        </w:numPr>
        <w:ind w:left="993" w:hanging="993"/>
        <w:rPr>
          <w:rFonts w:ascii="Public Sans Light" w:hAnsi="Public Sans Light"/>
          <w:b w:val="0"/>
          <w:bCs/>
          <w:color w:val="002060"/>
          <w:sz w:val="40"/>
          <w:szCs w:val="40"/>
        </w:rPr>
      </w:pPr>
      <w:bookmarkStart w:id="142" w:name="_Toc469904481"/>
      <w:bookmarkStart w:id="143" w:name="_Toc153197637"/>
      <w:r w:rsidRPr="009C4B62">
        <w:rPr>
          <w:rFonts w:ascii="Public Sans Light" w:hAnsi="Public Sans Light"/>
          <w:b w:val="0"/>
          <w:bCs/>
          <w:color w:val="002060"/>
          <w:sz w:val="40"/>
          <w:szCs w:val="40"/>
        </w:rPr>
        <w:t>Liability, Indemnity and Claims</w:t>
      </w:r>
      <w:bookmarkEnd w:id="142"/>
      <w:bookmarkEnd w:id="143"/>
      <w:r w:rsidRPr="009C4B62">
        <w:rPr>
          <w:rFonts w:ascii="Public Sans Light" w:hAnsi="Public Sans Light"/>
          <w:b w:val="0"/>
          <w:bCs/>
          <w:color w:val="002060"/>
          <w:sz w:val="40"/>
          <w:szCs w:val="40"/>
        </w:rPr>
        <w:t xml:space="preserve"> </w:t>
      </w:r>
    </w:p>
    <w:p w14:paraId="76018383" w14:textId="77777777" w:rsidR="00BE61A1" w:rsidRPr="00BE61A1" w:rsidRDefault="00BE61A1" w:rsidP="00762AD2">
      <w:pPr>
        <w:pStyle w:val="Rhonda2P"/>
        <w:numPr>
          <w:ilvl w:val="1"/>
          <w:numId w:val="38"/>
        </w:numPr>
        <w:rPr>
          <w:rFonts w:ascii="Public Sans Light" w:hAnsi="Public Sans Light"/>
        </w:rPr>
      </w:pPr>
      <w:r w:rsidRPr="00BE61A1">
        <w:rPr>
          <w:rFonts w:ascii="Public Sans Light" w:hAnsi="Public Sans Light"/>
        </w:rPr>
        <w:t xml:space="preserve">The Service Provider acknowledges and agrees that the Client relies upon the skill and knowledge of the Service Provider in providing the Services. The Service Provider must ensure that all work, documents and other deliverables produced by it are suitable in all respects for the purposes required by this Agreement and the Services are provided by persons who are appropriately qualified, competent and experienced in the provision of the type of services that the Client has engaged the Service Provider to provide. </w:t>
      </w:r>
    </w:p>
    <w:p w14:paraId="331F23AA" w14:textId="77777777" w:rsidR="00BE61A1" w:rsidRPr="00BE61A1" w:rsidRDefault="00BE61A1" w:rsidP="00762AD2">
      <w:pPr>
        <w:pStyle w:val="Rhonda2P"/>
        <w:numPr>
          <w:ilvl w:val="1"/>
          <w:numId w:val="38"/>
        </w:numPr>
        <w:rPr>
          <w:rFonts w:ascii="Public Sans Light" w:hAnsi="Public Sans Light"/>
        </w:rPr>
      </w:pPr>
      <w:r w:rsidRPr="00BE61A1">
        <w:rPr>
          <w:rFonts w:ascii="Public Sans Light" w:hAnsi="Public Sans Light"/>
        </w:rPr>
        <w:t xml:space="preserve">Subject to sub clause 10.3, if the Service Provider causes any loss or damage to the Client, its officers, employees or agents (including, to the extent that clause 3.3 applies, the payment of compensation by the Client arising from or in connection with any serious wrongdoing or other misconduct involving the Service Provider or personnel providing services under this Agreement), the Service Provider is only liable to the extent that its conduct or the conduct of its personnel providing services under this Agreement causes or contributes to the loss or damage. If the Client causes or contributes to the loss or damage, the Service Provider’s liability will be reduced to the extent (which may be nil) to which the Client caused or contributed to it.  </w:t>
      </w:r>
    </w:p>
    <w:p w14:paraId="5775D553" w14:textId="77777777" w:rsidR="00D54BE4" w:rsidRPr="00B83176" w:rsidRDefault="00D54BE4" w:rsidP="00981A58">
      <w:pPr>
        <w:pStyle w:val="Rhonda2P"/>
        <w:rPr>
          <w:rFonts w:ascii="Public Sans Light" w:hAnsi="Public Sans Light"/>
        </w:rPr>
      </w:pPr>
      <w:r w:rsidRPr="00B83176">
        <w:rPr>
          <w:rFonts w:ascii="Public Sans Light" w:hAnsi="Public Sans Light"/>
        </w:rPr>
        <w:t xml:space="preserve">Notwithstanding anything to the contrary in this Agreement the Service Provider, its employees, officers or agents will only be liable as the law may require and then only up to the amount set out in the </w:t>
      </w:r>
      <w:r w:rsidR="00952361" w:rsidRPr="00B83176">
        <w:rPr>
          <w:rFonts w:ascii="Public Sans Light" w:hAnsi="Public Sans Light"/>
        </w:rPr>
        <w:t>Base</w:t>
      </w:r>
      <w:r w:rsidR="00450BAC" w:rsidRPr="00B83176">
        <w:rPr>
          <w:rFonts w:ascii="Public Sans Light" w:hAnsi="Public Sans Light"/>
        </w:rPr>
        <w:t xml:space="preserve"> </w:t>
      </w:r>
      <w:r w:rsidRPr="00B83176">
        <w:rPr>
          <w:rFonts w:ascii="Public Sans Light" w:hAnsi="Public Sans Light"/>
        </w:rPr>
        <w:t xml:space="preserve">– Agreement Details. </w:t>
      </w:r>
    </w:p>
    <w:p w14:paraId="5E85AB4A" w14:textId="77777777" w:rsidR="00D54BE4" w:rsidRPr="00B83176" w:rsidRDefault="00D54BE4" w:rsidP="00981A58">
      <w:pPr>
        <w:pStyle w:val="Rhonda2P"/>
        <w:rPr>
          <w:rFonts w:ascii="Public Sans Light" w:hAnsi="Public Sans Light"/>
        </w:rPr>
      </w:pPr>
      <w:r w:rsidRPr="00B83176">
        <w:rPr>
          <w:rFonts w:ascii="Public Sans Light" w:hAnsi="Public Sans Light"/>
        </w:rPr>
        <w:t xml:space="preserve">The Services are performed solely for the benefit of the Client and the Crown in the right of New South Wales and are not intended to be relied on by a third party.  </w:t>
      </w:r>
    </w:p>
    <w:p w14:paraId="4909236E" w14:textId="78B4C3DA" w:rsidR="00D54BE4" w:rsidRPr="009C4B62" w:rsidRDefault="00D54BE4" w:rsidP="00762AD2">
      <w:pPr>
        <w:pStyle w:val="RhondaHeadding1"/>
        <w:numPr>
          <w:ilvl w:val="0"/>
          <w:numId w:val="38"/>
        </w:numPr>
        <w:ind w:left="993" w:hanging="993"/>
        <w:rPr>
          <w:rFonts w:ascii="Public Sans Light" w:hAnsi="Public Sans Light"/>
          <w:b w:val="0"/>
          <w:bCs/>
          <w:color w:val="002060"/>
          <w:sz w:val="40"/>
          <w:szCs w:val="40"/>
        </w:rPr>
      </w:pPr>
      <w:bookmarkStart w:id="144" w:name="_Toc469904482"/>
      <w:bookmarkStart w:id="145" w:name="_Toc153197638"/>
      <w:r w:rsidRPr="009C4B62">
        <w:rPr>
          <w:rFonts w:ascii="Public Sans Light" w:hAnsi="Public Sans Light"/>
          <w:b w:val="0"/>
          <w:bCs/>
          <w:color w:val="002060"/>
          <w:sz w:val="40"/>
          <w:szCs w:val="40"/>
        </w:rPr>
        <w:t>Law</w:t>
      </w:r>
      <w:bookmarkEnd w:id="144"/>
      <w:bookmarkEnd w:id="145"/>
      <w:r w:rsidRPr="009C4B62">
        <w:rPr>
          <w:rFonts w:ascii="Public Sans Light" w:hAnsi="Public Sans Light"/>
          <w:b w:val="0"/>
          <w:bCs/>
          <w:color w:val="002060"/>
          <w:sz w:val="40"/>
          <w:szCs w:val="40"/>
        </w:rPr>
        <w:t xml:space="preserve"> </w:t>
      </w:r>
    </w:p>
    <w:p w14:paraId="7EA0FBDD" w14:textId="77777777" w:rsidR="00D54BE4" w:rsidRPr="00B83176" w:rsidRDefault="00D54BE4" w:rsidP="00981A58">
      <w:pPr>
        <w:pStyle w:val="Rhonda2P"/>
        <w:rPr>
          <w:rFonts w:ascii="Public Sans Light" w:hAnsi="Public Sans Light"/>
        </w:rPr>
      </w:pPr>
      <w:r w:rsidRPr="00B83176">
        <w:rPr>
          <w:rFonts w:ascii="Public Sans Light" w:hAnsi="Public Sans Light"/>
        </w:rPr>
        <w:t xml:space="preserve">This Agreement shall be subject to and interpreted in accordance with the laws of New South Wales. </w:t>
      </w:r>
    </w:p>
    <w:p w14:paraId="00EB4360" w14:textId="4A8F497E" w:rsidR="00D54BE4" w:rsidRPr="009C4B62" w:rsidRDefault="00D54BE4" w:rsidP="00762AD2">
      <w:pPr>
        <w:pStyle w:val="RhondaHeadding1"/>
        <w:numPr>
          <w:ilvl w:val="0"/>
          <w:numId w:val="38"/>
        </w:numPr>
        <w:ind w:left="993" w:hanging="993"/>
        <w:rPr>
          <w:rFonts w:ascii="Public Sans Light" w:hAnsi="Public Sans Light"/>
          <w:b w:val="0"/>
          <w:bCs/>
          <w:color w:val="002060"/>
          <w:sz w:val="40"/>
          <w:szCs w:val="40"/>
        </w:rPr>
      </w:pPr>
      <w:bookmarkStart w:id="146" w:name="_Toc469904483"/>
      <w:bookmarkStart w:id="147" w:name="_Toc153197639"/>
      <w:r w:rsidRPr="009C4B62">
        <w:rPr>
          <w:rFonts w:ascii="Public Sans Light" w:hAnsi="Public Sans Light"/>
          <w:b w:val="0"/>
          <w:bCs/>
          <w:color w:val="002060"/>
          <w:sz w:val="40"/>
          <w:szCs w:val="40"/>
        </w:rPr>
        <w:t>Disclosure</w:t>
      </w:r>
      <w:bookmarkEnd w:id="146"/>
      <w:bookmarkEnd w:id="147"/>
      <w:r w:rsidRPr="009C4B62">
        <w:rPr>
          <w:rFonts w:ascii="Public Sans Light" w:hAnsi="Public Sans Light"/>
          <w:b w:val="0"/>
          <w:bCs/>
          <w:color w:val="002060"/>
          <w:sz w:val="40"/>
          <w:szCs w:val="40"/>
        </w:rPr>
        <w:t xml:space="preserve">  </w:t>
      </w:r>
    </w:p>
    <w:p w14:paraId="5C84778A" w14:textId="77777777" w:rsidR="00D54BE4" w:rsidRPr="00B83176" w:rsidRDefault="00D54BE4" w:rsidP="00981A58">
      <w:pPr>
        <w:pStyle w:val="Rhonda2P"/>
        <w:rPr>
          <w:rFonts w:ascii="Public Sans Light" w:hAnsi="Public Sans Light"/>
        </w:rPr>
      </w:pPr>
      <w:r w:rsidRPr="00B83176">
        <w:rPr>
          <w:rFonts w:ascii="Public Sans Light" w:hAnsi="Public Sans Light"/>
        </w:rPr>
        <w:t xml:space="preserve">Any confidential information disclosed by the Client to the Service Provider must not be used or disclosed by the Service Provider without the Client’s consent, unless the use or disclosure is reasonably required: </w:t>
      </w:r>
    </w:p>
    <w:p w14:paraId="60EAD5C7" w14:textId="77777777" w:rsidR="00D54BE4" w:rsidRPr="00B83176" w:rsidRDefault="00D54BE4" w:rsidP="00762AD2">
      <w:pPr>
        <w:numPr>
          <w:ilvl w:val="4"/>
          <w:numId w:val="44"/>
        </w:numPr>
        <w:tabs>
          <w:tab w:val="clear" w:pos="1418"/>
          <w:tab w:val="left" w:pos="1985"/>
        </w:tabs>
        <w:spacing w:before="120" w:after="120"/>
        <w:ind w:left="1560"/>
        <w:jc w:val="both"/>
        <w:rPr>
          <w:rFonts w:ascii="Public Sans Light" w:eastAsia="Times New Roman" w:hAnsi="Public Sans Light"/>
          <w:sz w:val="20"/>
          <w:szCs w:val="20"/>
          <w:lang w:val="en-AU"/>
        </w:rPr>
      </w:pPr>
      <w:r w:rsidRPr="00B83176">
        <w:rPr>
          <w:rFonts w:ascii="Public Sans Light" w:eastAsia="Times New Roman" w:hAnsi="Public Sans Light"/>
          <w:sz w:val="20"/>
          <w:szCs w:val="20"/>
          <w:lang w:val="en-AU"/>
        </w:rPr>
        <w:t xml:space="preserve">for performing the Services; or </w:t>
      </w:r>
    </w:p>
    <w:p w14:paraId="2C182722" w14:textId="77777777" w:rsidR="00D54BE4" w:rsidRPr="00B83176" w:rsidRDefault="00D54BE4" w:rsidP="00762AD2">
      <w:pPr>
        <w:numPr>
          <w:ilvl w:val="4"/>
          <w:numId w:val="44"/>
        </w:numPr>
        <w:tabs>
          <w:tab w:val="clear" w:pos="1418"/>
          <w:tab w:val="left" w:pos="1985"/>
        </w:tabs>
        <w:spacing w:before="120" w:after="120"/>
        <w:ind w:left="1560"/>
        <w:jc w:val="both"/>
        <w:rPr>
          <w:rFonts w:ascii="Public Sans Light" w:eastAsia="Times New Roman" w:hAnsi="Public Sans Light"/>
          <w:sz w:val="20"/>
          <w:szCs w:val="20"/>
          <w:lang w:val="en-AU"/>
        </w:rPr>
      </w:pPr>
      <w:r w:rsidRPr="00B83176">
        <w:rPr>
          <w:rFonts w:ascii="Public Sans Light" w:eastAsia="Times New Roman" w:hAnsi="Public Sans Light"/>
          <w:sz w:val="20"/>
          <w:szCs w:val="20"/>
          <w:lang w:val="en-AU"/>
        </w:rPr>
        <w:t xml:space="preserve">to meet a legal obligation to disclose the confidential information. </w:t>
      </w:r>
    </w:p>
    <w:p w14:paraId="26387EA2" w14:textId="48A71409" w:rsidR="00D54BE4" w:rsidRPr="005826D5" w:rsidRDefault="00D54BE4" w:rsidP="005826D5">
      <w:pPr>
        <w:pStyle w:val="Rhonda2P"/>
        <w:rPr>
          <w:rFonts w:ascii="Public Sans Light" w:hAnsi="Public Sans Light"/>
        </w:rPr>
      </w:pPr>
      <w:r w:rsidRPr="00B83176">
        <w:rPr>
          <w:rFonts w:ascii="Public Sans Light" w:hAnsi="Public Sans Light"/>
        </w:rPr>
        <w:t xml:space="preserve">This obligation will continue for so long as the information provided by the Client to the Service Provider remains confidential. </w:t>
      </w:r>
    </w:p>
    <w:p w14:paraId="605EC39F" w14:textId="2B65B6E0" w:rsidR="00D54BE4" w:rsidRPr="009C4B62" w:rsidRDefault="00D54BE4" w:rsidP="00762AD2">
      <w:pPr>
        <w:pStyle w:val="RhondaHeadding1"/>
        <w:numPr>
          <w:ilvl w:val="0"/>
          <w:numId w:val="38"/>
        </w:numPr>
        <w:ind w:left="993" w:hanging="993"/>
        <w:rPr>
          <w:rFonts w:ascii="Public Sans Light" w:hAnsi="Public Sans Light"/>
          <w:b w:val="0"/>
          <w:bCs/>
          <w:color w:val="002060"/>
          <w:sz w:val="40"/>
          <w:szCs w:val="40"/>
        </w:rPr>
      </w:pPr>
      <w:bookmarkStart w:id="148" w:name="_Toc469904484"/>
      <w:bookmarkStart w:id="149" w:name="_Toc153197640"/>
      <w:r w:rsidRPr="009C4B62">
        <w:rPr>
          <w:rFonts w:ascii="Public Sans Light" w:hAnsi="Public Sans Light"/>
          <w:b w:val="0"/>
          <w:bCs/>
          <w:color w:val="002060"/>
          <w:sz w:val="40"/>
          <w:szCs w:val="40"/>
        </w:rPr>
        <w:lastRenderedPageBreak/>
        <w:t>Insurance</w:t>
      </w:r>
      <w:bookmarkEnd w:id="148"/>
      <w:bookmarkEnd w:id="149"/>
      <w:r w:rsidRPr="009C4B62">
        <w:rPr>
          <w:rFonts w:ascii="Public Sans Light" w:hAnsi="Public Sans Light"/>
          <w:b w:val="0"/>
          <w:bCs/>
          <w:color w:val="002060"/>
          <w:sz w:val="40"/>
          <w:szCs w:val="40"/>
        </w:rPr>
        <w:t xml:space="preserve"> </w:t>
      </w:r>
    </w:p>
    <w:p w14:paraId="2E83A280" w14:textId="77777777" w:rsidR="00D54BE4" w:rsidRPr="00B83176" w:rsidRDefault="00D54BE4" w:rsidP="006B3A63">
      <w:pPr>
        <w:pStyle w:val="Rhonda2P"/>
        <w:rPr>
          <w:rFonts w:ascii="Public Sans Light" w:hAnsi="Public Sans Light"/>
        </w:rPr>
      </w:pPr>
      <w:r w:rsidRPr="00B83176">
        <w:rPr>
          <w:rFonts w:ascii="Public Sans Light" w:hAnsi="Public Sans Light"/>
        </w:rPr>
        <w:t xml:space="preserve">The Service Provider shall, and shall ensure that any sub-contractors will, arrange and maintain with a reputable insurance company for the term of this Agreement: </w:t>
      </w:r>
    </w:p>
    <w:p w14:paraId="0AFDC605" w14:textId="77777777" w:rsidR="00D54BE4" w:rsidRPr="00B83176" w:rsidRDefault="00D54BE4" w:rsidP="00762AD2">
      <w:pPr>
        <w:numPr>
          <w:ilvl w:val="4"/>
          <w:numId w:val="45"/>
        </w:numPr>
        <w:tabs>
          <w:tab w:val="clear" w:pos="1418"/>
          <w:tab w:val="left" w:pos="1985"/>
        </w:tabs>
        <w:spacing w:before="120" w:after="120"/>
        <w:ind w:left="1560"/>
        <w:jc w:val="both"/>
        <w:rPr>
          <w:rFonts w:ascii="Public Sans Light" w:eastAsia="Times New Roman" w:hAnsi="Public Sans Light"/>
          <w:sz w:val="20"/>
          <w:szCs w:val="20"/>
          <w:lang w:val="en-AU"/>
        </w:rPr>
      </w:pPr>
      <w:r w:rsidRPr="00B83176">
        <w:rPr>
          <w:rFonts w:ascii="Public Sans Light" w:eastAsia="Times New Roman" w:hAnsi="Public Sans Light"/>
          <w:sz w:val="20"/>
          <w:szCs w:val="20"/>
          <w:lang w:val="en-AU"/>
        </w:rPr>
        <w:t xml:space="preserve">public liability insurance in the amount of $5 million in respect of each claim for the period of the Agreement and workers compensation insurance as required by all relevant laws of Australia relating to workers compensation; and </w:t>
      </w:r>
    </w:p>
    <w:p w14:paraId="44A2662A" w14:textId="1BFE7F96" w:rsidR="00D54BE4" w:rsidRPr="00B83176" w:rsidRDefault="00D54BE4" w:rsidP="00762AD2">
      <w:pPr>
        <w:numPr>
          <w:ilvl w:val="4"/>
          <w:numId w:val="45"/>
        </w:numPr>
        <w:tabs>
          <w:tab w:val="clear" w:pos="1418"/>
          <w:tab w:val="left" w:pos="1985"/>
        </w:tabs>
        <w:spacing w:before="120" w:after="120"/>
        <w:ind w:left="1560"/>
        <w:jc w:val="both"/>
        <w:rPr>
          <w:rFonts w:ascii="Public Sans Light" w:eastAsia="Times New Roman" w:hAnsi="Public Sans Light"/>
          <w:sz w:val="20"/>
          <w:szCs w:val="20"/>
          <w:lang w:val="en-AU"/>
        </w:rPr>
      </w:pPr>
      <w:r w:rsidRPr="00B83176">
        <w:rPr>
          <w:rFonts w:ascii="Public Sans Light" w:eastAsia="Times New Roman" w:hAnsi="Public Sans Light"/>
          <w:sz w:val="20"/>
          <w:szCs w:val="20"/>
          <w:lang w:val="en-AU"/>
        </w:rPr>
        <w:t>a professional indemnity insurance policy if specified by the Client</w:t>
      </w:r>
      <w:r w:rsidR="005F0D35">
        <w:rPr>
          <w:rFonts w:ascii="Public Sans Light" w:eastAsia="Times New Roman" w:hAnsi="Public Sans Light"/>
          <w:sz w:val="20"/>
          <w:szCs w:val="20"/>
          <w:lang w:val="en-AU"/>
        </w:rPr>
        <w:t xml:space="preserve"> in the Base Agreement Details</w:t>
      </w:r>
      <w:r w:rsidRPr="00B83176">
        <w:rPr>
          <w:rFonts w:ascii="Public Sans Light" w:eastAsia="Times New Roman" w:hAnsi="Public Sans Light"/>
          <w:sz w:val="20"/>
          <w:szCs w:val="20"/>
          <w:lang w:val="en-AU"/>
        </w:rPr>
        <w:t xml:space="preserve">. With respect to the value of the professional indemnity insurance policy: </w:t>
      </w:r>
    </w:p>
    <w:p w14:paraId="25362384" w14:textId="77777777" w:rsidR="00D54BE4" w:rsidRPr="00B83176" w:rsidRDefault="00D54BE4" w:rsidP="00762AD2">
      <w:pPr>
        <w:numPr>
          <w:ilvl w:val="5"/>
          <w:numId w:val="39"/>
        </w:numPr>
        <w:tabs>
          <w:tab w:val="left" w:pos="1985"/>
        </w:tabs>
        <w:spacing w:before="120" w:after="120"/>
        <w:jc w:val="both"/>
        <w:rPr>
          <w:rFonts w:ascii="Public Sans Light" w:eastAsia="Times New Roman" w:hAnsi="Public Sans Light"/>
          <w:sz w:val="20"/>
          <w:szCs w:val="20"/>
          <w:lang w:val="en-AU"/>
        </w:rPr>
      </w:pPr>
      <w:r w:rsidRPr="00B83176">
        <w:rPr>
          <w:rFonts w:ascii="Public Sans Light" w:eastAsia="Times New Roman" w:hAnsi="Public Sans Light"/>
          <w:sz w:val="20"/>
          <w:szCs w:val="20"/>
          <w:lang w:val="en-AU"/>
        </w:rPr>
        <w:t xml:space="preserve">if the Service Provider is a member of an approved scheme under the Professional Standards Act 1994 (NSW), insurance to the value of the amount prescribed under that scheme; or </w:t>
      </w:r>
    </w:p>
    <w:p w14:paraId="4C5994A6" w14:textId="77777777" w:rsidR="00F671E1" w:rsidRPr="00B83176" w:rsidRDefault="00D54BE4" w:rsidP="00762AD2">
      <w:pPr>
        <w:numPr>
          <w:ilvl w:val="5"/>
          <w:numId w:val="39"/>
        </w:numPr>
        <w:tabs>
          <w:tab w:val="left" w:pos="1985"/>
        </w:tabs>
        <w:spacing w:before="120" w:after="120"/>
        <w:jc w:val="both"/>
        <w:rPr>
          <w:rFonts w:ascii="Public Sans Light" w:eastAsia="Times New Roman" w:hAnsi="Public Sans Light"/>
          <w:sz w:val="20"/>
          <w:szCs w:val="20"/>
          <w:lang w:val="en-AU"/>
        </w:rPr>
      </w:pPr>
      <w:r w:rsidRPr="00B83176">
        <w:rPr>
          <w:rFonts w:ascii="Public Sans Light" w:eastAsia="Times New Roman" w:hAnsi="Public Sans Light"/>
          <w:sz w:val="20"/>
          <w:szCs w:val="20"/>
          <w:lang w:val="en-AU"/>
        </w:rPr>
        <w:t>if the Service Provider is not a member of an approved scheme under the</w:t>
      </w:r>
      <w:r w:rsidR="00F671E1" w:rsidRPr="00B83176">
        <w:rPr>
          <w:rFonts w:ascii="Public Sans Light" w:eastAsia="Times New Roman" w:hAnsi="Public Sans Light"/>
          <w:sz w:val="20"/>
          <w:szCs w:val="20"/>
          <w:lang w:val="en-AU"/>
        </w:rPr>
        <w:t xml:space="preserve"> </w:t>
      </w:r>
      <w:r w:rsidRPr="00B83176">
        <w:rPr>
          <w:rFonts w:ascii="Public Sans Light" w:eastAsia="Times New Roman" w:hAnsi="Public Sans Light"/>
          <w:sz w:val="20"/>
          <w:szCs w:val="20"/>
          <w:lang w:val="en-AU"/>
        </w:rPr>
        <w:t>Professional Standards Act 1994 (NSW), insurance to the value specified</w:t>
      </w:r>
      <w:r w:rsidR="00952361" w:rsidRPr="00B83176">
        <w:rPr>
          <w:rFonts w:ascii="Public Sans Light" w:eastAsia="Times New Roman" w:hAnsi="Public Sans Light"/>
          <w:sz w:val="20"/>
          <w:szCs w:val="20"/>
          <w:lang w:val="en-AU"/>
        </w:rPr>
        <w:t xml:space="preserve"> in the Base</w:t>
      </w:r>
      <w:r w:rsidRPr="00B83176">
        <w:rPr>
          <w:rFonts w:ascii="Public Sans Light" w:eastAsia="Times New Roman" w:hAnsi="Public Sans Light"/>
          <w:sz w:val="20"/>
          <w:szCs w:val="20"/>
          <w:lang w:val="en-AU"/>
        </w:rPr>
        <w:t xml:space="preserve"> Agreement Details will</w:t>
      </w:r>
      <w:r w:rsidR="00952361" w:rsidRPr="00B83176">
        <w:rPr>
          <w:rFonts w:ascii="Public Sans Light" w:eastAsia="Times New Roman" w:hAnsi="Public Sans Light"/>
          <w:sz w:val="20"/>
          <w:szCs w:val="20"/>
          <w:lang w:val="en-AU"/>
        </w:rPr>
        <w:t xml:space="preserve"> apply. </w:t>
      </w:r>
    </w:p>
    <w:p w14:paraId="148D173F" w14:textId="4D83978B" w:rsidR="00D54BE4" w:rsidRPr="00B83176" w:rsidRDefault="00952361" w:rsidP="00762AD2">
      <w:pPr>
        <w:numPr>
          <w:ilvl w:val="5"/>
          <w:numId w:val="39"/>
        </w:numPr>
        <w:tabs>
          <w:tab w:val="left" w:pos="1985"/>
        </w:tabs>
        <w:spacing w:before="120" w:after="120"/>
        <w:jc w:val="both"/>
        <w:rPr>
          <w:rFonts w:ascii="Public Sans Light" w:eastAsia="Times New Roman" w:hAnsi="Public Sans Light"/>
          <w:sz w:val="20"/>
          <w:szCs w:val="20"/>
          <w:lang w:val="en-AU"/>
        </w:rPr>
      </w:pPr>
      <w:r w:rsidRPr="00B83176">
        <w:rPr>
          <w:rFonts w:ascii="Public Sans Light" w:eastAsia="Times New Roman" w:hAnsi="Public Sans Light"/>
          <w:sz w:val="20"/>
          <w:szCs w:val="20"/>
          <w:lang w:val="en-AU"/>
        </w:rPr>
        <w:t>No engagement under Base</w:t>
      </w:r>
      <w:r w:rsidR="00D54BE4" w:rsidRPr="00B83176">
        <w:rPr>
          <w:rFonts w:ascii="Public Sans Light" w:eastAsia="Times New Roman" w:hAnsi="Public Sans Light"/>
          <w:sz w:val="20"/>
          <w:szCs w:val="20"/>
          <w:lang w:val="en-AU"/>
        </w:rPr>
        <w:t xml:space="preserve"> will require professional indemnity insurance in excess of $10 million in respect of each claim. </w:t>
      </w:r>
    </w:p>
    <w:p w14:paraId="3514185C" w14:textId="56ACBF21" w:rsidR="00D54BE4" w:rsidRPr="006B3A63" w:rsidRDefault="00D54BE4" w:rsidP="00762AD2">
      <w:pPr>
        <w:numPr>
          <w:ilvl w:val="5"/>
          <w:numId w:val="39"/>
        </w:numPr>
        <w:tabs>
          <w:tab w:val="left" w:pos="1985"/>
        </w:tabs>
        <w:spacing w:before="120" w:after="120"/>
        <w:jc w:val="both"/>
        <w:rPr>
          <w:rFonts w:ascii="Public Sans Light" w:eastAsia="Times New Roman" w:hAnsi="Public Sans Light"/>
          <w:sz w:val="20"/>
          <w:szCs w:val="20"/>
          <w:lang w:val="en-AU"/>
        </w:rPr>
      </w:pPr>
      <w:r w:rsidRPr="00B83176">
        <w:rPr>
          <w:rFonts w:ascii="Public Sans Light" w:eastAsia="Times New Roman" w:hAnsi="Public Sans Light"/>
          <w:sz w:val="20"/>
          <w:szCs w:val="20"/>
          <w:lang w:val="en-AU"/>
        </w:rPr>
        <w:t xml:space="preserve">Where a value is not specified by the Client, the professional indemnity insurance will be $2 million in respect of each claim.  </w:t>
      </w:r>
    </w:p>
    <w:p w14:paraId="5EF7429C" w14:textId="77777777" w:rsidR="00D54BE4" w:rsidRPr="00B83176" w:rsidRDefault="00D54BE4" w:rsidP="006B3A63">
      <w:pPr>
        <w:pStyle w:val="Rhonda2P"/>
        <w:rPr>
          <w:rFonts w:ascii="Public Sans Light" w:hAnsi="Public Sans Light"/>
        </w:rPr>
      </w:pPr>
      <w:r w:rsidRPr="00B83176">
        <w:rPr>
          <w:rFonts w:ascii="Public Sans Light" w:hAnsi="Public Sans Light"/>
        </w:rPr>
        <w:t xml:space="preserve">The Client may request additional insurance if the nature of the Services requires it and will inform the Service Provider prior to engagement. </w:t>
      </w:r>
    </w:p>
    <w:p w14:paraId="4EC3358F" w14:textId="77777777" w:rsidR="00D54BE4" w:rsidRPr="00B83176" w:rsidRDefault="00D54BE4" w:rsidP="006B3A63">
      <w:pPr>
        <w:pStyle w:val="Rhonda2P"/>
        <w:rPr>
          <w:rFonts w:ascii="Public Sans Light" w:hAnsi="Public Sans Light"/>
        </w:rPr>
      </w:pPr>
      <w:r w:rsidRPr="00B83176">
        <w:rPr>
          <w:rFonts w:ascii="Public Sans Light" w:hAnsi="Public Sans Light"/>
        </w:rPr>
        <w:t xml:space="preserve">The Service Provider shall, on request from time to time by the Client, produce to the Client satisfactory evidence of insurance. </w:t>
      </w:r>
    </w:p>
    <w:p w14:paraId="31EA9574" w14:textId="77777777" w:rsidR="00D54BE4" w:rsidRPr="00B83176" w:rsidRDefault="00D54BE4" w:rsidP="006B3A63">
      <w:pPr>
        <w:pStyle w:val="Rhonda2P"/>
        <w:rPr>
          <w:rFonts w:ascii="Public Sans Light" w:hAnsi="Public Sans Light"/>
        </w:rPr>
      </w:pPr>
      <w:r w:rsidRPr="00B83176">
        <w:rPr>
          <w:rFonts w:ascii="Public Sans Light" w:hAnsi="Public Sans Light"/>
        </w:rPr>
        <w:t xml:space="preserve">The insurances referred to in this clause shall be effective from the start date of this Agreement and shall be maintained for the period of this Agreement however, professional indemnity insurance shall, unless the Client otherwise agrees in writing, be continued to be maintained for a period of one (1) year following the expiry or earlier termination of this Agreement. </w:t>
      </w:r>
    </w:p>
    <w:p w14:paraId="0F744934" w14:textId="78428910" w:rsidR="00D54BE4" w:rsidRPr="009C4B62" w:rsidRDefault="00D54BE4" w:rsidP="00762AD2">
      <w:pPr>
        <w:pStyle w:val="RhondaHeadding1"/>
        <w:numPr>
          <w:ilvl w:val="0"/>
          <w:numId w:val="38"/>
        </w:numPr>
        <w:ind w:left="993" w:hanging="993"/>
        <w:rPr>
          <w:rFonts w:ascii="Public Sans Light" w:hAnsi="Public Sans Light"/>
          <w:b w:val="0"/>
          <w:bCs/>
          <w:color w:val="002060"/>
          <w:sz w:val="40"/>
          <w:szCs w:val="40"/>
        </w:rPr>
      </w:pPr>
      <w:bookmarkStart w:id="150" w:name="_Toc469904485"/>
      <w:bookmarkStart w:id="151" w:name="_Toc153197641"/>
      <w:r w:rsidRPr="009C4B62">
        <w:rPr>
          <w:rFonts w:ascii="Public Sans Light" w:hAnsi="Public Sans Light"/>
          <w:b w:val="0"/>
          <w:bCs/>
          <w:color w:val="002060"/>
          <w:sz w:val="40"/>
          <w:szCs w:val="40"/>
        </w:rPr>
        <w:t>Subcontracting and Assignment</w:t>
      </w:r>
      <w:bookmarkEnd w:id="150"/>
      <w:bookmarkEnd w:id="151"/>
      <w:r w:rsidRPr="009C4B62">
        <w:rPr>
          <w:rFonts w:ascii="Public Sans Light" w:hAnsi="Public Sans Light"/>
          <w:b w:val="0"/>
          <w:bCs/>
          <w:color w:val="002060"/>
          <w:sz w:val="40"/>
          <w:szCs w:val="40"/>
        </w:rPr>
        <w:t xml:space="preserve"> </w:t>
      </w:r>
    </w:p>
    <w:p w14:paraId="7B28FCFF" w14:textId="77777777" w:rsidR="00D54BE4" w:rsidRPr="00B83176" w:rsidRDefault="00D54BE4" w:rsidP="00981A58">
      <w:pPr>
        <w:pStyle w:val="Rhonda2P"/>
        <w:rPr>
          <w:rFonts w:ascii="Public Sans Light" w:hAnsi="Public Sans Light"/>
        </w:rPr>
      </w:pPr>
      <w:r w:rsidRPr="00B83176">
        <w:rPr>
          <w:rFonts w:ascii="Public Sans Light" w:hAnsi="Public Sans Light"/>
        </w:rPr>
        <w:t xml:space="preserve">The Service Provider must not assign or subcontract any part of this Agreement without the prior written consent of the Client, which consent may be given or withheld in the Client’s absolute discretion. The Client may, in giving its consent, impose such conditions as it sees fit. </w:t>
      </w:r>
    </w:p>
    <w:p w14:paraId="6E7EA9CF" w14:textId="7A3E7FB6" w:rsidR="00D54BE4" w:rsidRPr="006B3A63" w:rsidRDefault="00D54BE4" w:rsidP="00762AD2">
      <w:pPr>
        <w:pStyle w:val="RhondaHeadding1"/>
        <w:numPr>
          <w:ilvl w:val="0"/>
          <w:numId w:val="38"/>
        </w:numPr>
        <w:ind w:left="993" w:hanging="993"/>
        <w:rPr>
          <w:rFonts w:ascii="Public Sans Light" w:hAnsi="Public Sans Light"/>
          <w:b w:val="0"/>
          <w:bCs/>
          <w:color w:val="000099"/>
          <w:sz w:val="40"/>
          <w:szCs w:val="40"/>
        </w:rPr>
      </w:pPr>
      <w:bookmarkStart w:id="152" w:name="_Toc469904486"/>
      <w:bookmarkStart w:id="153" w:name="_Toc153197642"/>
      <w:r w:rsidRPr="009C4B62">
        <w:rPr>
          <w:rFonts w:ascii="Public Sans Light" w:hAnsi="Public Sans Light"/>
          <w:b w:val="0"/>
          <w:bCs/>
          <w:color w:val="002060"/>
          <w:sz w:val="40"/>
          <w:szCs w:val="40"/>
        </w:rPr>
        <w:t>Dispute Resolution</w:t>
      </w:r>
      <w:bookmarkEnd w:id="152"/>
      <w:bookmarkEnd w:id="153"/>
      <w:r w:rsidRPr="006B3A63">
        <w:rPr>
          <w:rFonts w:ascii="Public Sans Light" w:hAnsi="Public Sans Light"/>
          <w:b w:val="0"/>
          <w:bCs/>
          <w:color w:val="000099"/>
          <w:sz w:val="40"/>
          <w:szCs w:val="40"/>
        </w:rPr>
        <w:t xml:space="preserve"> </w:t>
      </w:r>
    </w:p>
    <w:p w14:paraId="0C456F0D" w14:textId="77777777" w:rsidR="00D54BE4" w:rsidRPr="00B83176" w:rsidRDefault="00D54BE4" w:rsidP="00981A58">
      <w:pPr>
        <w:pStyle w:val="Rhonda2P"/>
        <w:rPr>
          <w:rFonts w:ascii="Public Sans Light" w:hAnsi="Public Sans Light"/>
        </w:rPr>
      </w:pPr>
      <w:r w:rsidRPr="00B83176">
        <w:rPr>
          <w:rFonts w:ascii="Public Sans Light" w:hAnsi="Public Sans Light"/>
        </w:rPr>
        <w:t xml:space="preserve">For any dispute arising under this Agreement: </w:t>
      </w:r>
    </w:p>
    <w:p w14:paraId="5EC1FB25" w14:textId="77777777" w:rsidR="00D54BE4" w:rsidRPr="00B83176" w:rsidRDefault="00D54BE4" w:rsidP="00762AD2">
      <w:pPr>
        <w:numPr>
          <w:ilvl w:val="4"/>
          <w:numId w:val="46"/>
        </w:numPr>
        <w:tabs>
          <w:tab w:val="clear" w:pos="1418"/>
          <w:tab w:val="left" w:pos="1985"/>
        </w:tabs>
        <w:spacing w:before="120" w:after="120"/>
        <w:ind w:left="1560"/>
        <w:jc w:val="both"/>
        <w:rPr>
          <w:rFonts w:ascii="Public Sans Light" w:eastAsia="Times New Roman" w:hAnsi="Public Sans Light"/>
          <w:sz w:val="20"/>
          <w:szCs w:val="20"/>
          <w:lang w:val="en-AU"/>
        </w:rPr>
      </w:pPr>
      <w:r w:rsidRPr="00B83176">
        <w:rPr>
          <w:rFonts w:ascii="Public Sans Light" w:eastAsia="Times New Roman" w:hAnsi="Public Sans Light"/>
          <w:sz w:val="20"/>
          <w:szCs w:val="20"/>
          <w:lang w:val="en-AU"/>
        </w:rPr>
        <w:t xml:space="preserve">both parties will try in good faith to settle the dispute by negotiation; </w:t>
      </w:r>
    </w:p>
    <w:p w14:paraId="52CCA7D6" w14:textId="77777777" w:rsidR="00D54BE4" w:rsidRPr="00B83176" w:rsidRDefault="00D54BE4" w:rsidP="00762AD2">
      <w:pPr>
        <w:numPr>
          <w:ilvl w:val="4"/>
          <w:numId w:val="46"/>
        </w:numPr>
        <w:tabs>
          <w:tab w:val="clear" w:pos="1418"/>
          <w:tab w:val="left" w:pos="1985"/>
        </w:tabs>
        <w:spacing w:before="120" w:after="120"/>
        <w:ind w:left="1560"/>
        <w:jc w:val="both"/>
        <w:rPr>
          <w:rFonts w:ascii="Public Sans Light" w:eastAsia="Times New Roman" w:hAnsi="Public Sans Light"/>
          <w:sz w:val="20"/>
          <w:szCs w:val="20"/>
          <w:lang w:val="en-AU"/>
        </w:rPr>
      </w:pPr>
      <w:r w:rsidRPr="00B83176">
        <w:rPr>
          <w:rFonts w:ascii="Public Sans Light" w:eastAsia="Times New Roman" w:hAnsi="Public Sans Light"/>
          <w:sz w:val="20"/>
          <w:szCs w:val="20"/>
          <w:lang w:val="en-AU"/>
        </w:rPr>
        <w:t xml:space="preserve">if unresolved, the party claiming that that there is a dispute will give the other party a notice setting out the details of the dispute; </w:t>
      </w:r>
    </w:p>
    <w:p w14:paraId="104F9E14" w14:textId="77777777" w:rsidR="00D54BE4" w:rsidRPr="00B83176" w:rsidRDefault="00D54BE4" w:rsidP="00762AD2">
      <w:pPr>
        <w:numPr>
          <w:ilvl w:val="4"/>
          <w:numId w:val="46"/>
        </w:numPr>
        <w:tabs>
          <w:tab w:val="clear" w:pos="1418"/>
          <w:tab w:val="left" w:pos="1985"/>
        </w:tabs>
        <w:spacing w:before="120" w:after="120"/>
        <w:ind w:left="1560"/>
        <w:jc w:val="both"/>
        <w:rPr>
          <w:rFonts w:ascii="Public Sans Light" w:eastAsia="Times New Roman" w:hAnsi="Public Sans Light"/>
          <w:sz w:val="20"/>
          <w:szCs w:val="20"/>
          <w:lang w:val="en-AU"/>
        </w:rPr>
      </w:pPr>
      <w:r w:rsidRPr="00B83176">
        <w:rPr>
          <w:rFonts w:ascii="Public Sans Light" w:eastAsia="Times New Roman" w:hAnsi="Public Sans Light"/>
          <w:sz w:val="20"/>
          <w:szCs w:val="20"/>
          <w:lang w:val="en-AU"/>
        </w:rPr>
        <w:t xml:space="preserve">within five (5) consecutive Business Days, each party may (if applicable) nominate a senior representative not having prior direct involvement in the dispute; </w:t>
      </w:r>
    </w:p>
    <w:p w14:paraId="597016DE" w14:textId="77777777" w:rsidR="00D54BE4" w:rsidRPr="00B83176" w:rsidRDefault="00D54BE4" w:rsidP="00762AD2">
      <w:pPr>
        <w:numPr>
          <w:ilvl w:val="4"/>
          <w:numId w:val="46"/>
        </w:numPr>
        <w:tabs>
          <w:tab w:val="clear" w:pos="1418"/>
          <w:tab w:val="left" w:pos="1985"/>
        </w:tabs>
        <w:spacing w:before="120" w:after="120"/>
        <w:ind w:left="1560"/>
        <w:jc w:val="both"/>
        <w:rPr>
          <w:rFonts w:ascii="Public Sans Light" w:eastAsia="Times New Roman" w:hAnsi="Public Sans Light"/>
          <w:sz w:val="20"/>
          <w:szCs w:val="20"/>
          <w:lang w:val="en-AU"/>
        </w:rPr>
      </w:pPr>
      <w:r w:rsidRPr="00B83176">
        <w:rPr>
          <w:rFonts w:ascii="Public Sans Light" w:eastAsia="Times New Roman" w:hAnsi="Public Sans Light"/>
          <w:sz w:val="20"/>
          <w:szCs w:val="20"/>
          <w:lang w:val="en-AU"/>
        </w:rPr>
        <w:t xml:space="preserve">the senior representatives will try in good faith to settle the dispute by negotiation; and </w:t>
      </w:r>
    </w:p>
    <w:p w14:paraId="3C2A25EE" w14:textId="77777777" w:rsidR="00D54BE4" w:rsidRPr="00B83176" w:rsidRDefault="00D54BE4" w:rsidP="00762AD2">
      <w:pPr>
        <w:numPr>
          <w:ilvl w:val="4"/>
          <w:numId w:val="46"/>
        </w:numPr>
        <w:tabs>
          <w:tab w:val="clear" w:pos="1418"/>
          <w:tab w:val="left" w:pos="1985"/>
        </w:tabs>
        <w:spacing w:before="120" w:after="120"/>
        <w:ind w:left="1560"/>
        <w:jc w:val="both"/>
        <w:rPr>
          <w:rFonts w:ascii="Public Sans Light" w:eastAsia="Times New Roman" w:hAnsi="Public Sans Light"/>
          <w:sz w:val="20"/>
          <w:szCs w:val="20"/>
          <w:lang w:val="en-AU"/>
        </w:rPr>
      </w:pPr>
      <w:r w:rsidRPr="00B83176">
        <w:rPr>
          <w:rFonts w:ascii="Public Sans Light" w:eastAsia="Times New Roman" w:hAnsi="Public Sans Light"/>
          <w:sz w:val="20"/>
          <w:szCs w:val="20"/>
          <w:lang w:val="en-AU"/>
        </w:rPr>
        <w:lastRenderedPageBreak/>
        <w:t xml:space="preserve">failing settlement within a further 10 Business Days, where the Service Provider is a small business (being an Australian or New Zealand-based firm that has an annual turnover of under $2 million in the latest financial year) the parties will be required to commence alternative dispute resolution through the office of the NSW Small Business Commissioner. The dispute should not be subject to proceedings before a court until the Small Business Commissioner has certified in writing that the parties’ participation in the dispute resolution process has not resolved the dispute. The Commissioner’s certificate will be structured to inform the Court whether the parties participated in the dispute process, if a party did not participate or if the matter was only partly resolved through the process;  </w:t>
      </w:r>
    </w:p>
    <w:p w14:paraId="37FDE8CA" w14:textId="77777777" w:rsidR="00D54BE4" w:rsidRPr="00B83176" w:rsidRDefault="00D54BE4" w:rsidP="00762AD2">
      <w:pPr>
        <w:numPr>
          <w:ilvl w:val="4"/>
          <w:numId w:val="46"/>
        </w:numPr>
        <w:tabs>
          <w:tab w:val="clear" w:pos="1418"/>
          <w:tab w:val="left" w:pos="1985"/>
        </w:tabs>
        <w:spacing w:before="120" w:after="120"/>
        <w:ind w:left="1560"/>
        <w:jc w:val="both"/>
        <w:rPr>
          <w:rFonts w:ascii="Public Sans Light" w:eastAsia="Times New Roman" w:hAnsi="Public Sans Light"/>
          <w:sz w:val="20"/>
          <w:szCs w:val="20"/>
          <w:lang w:val="en-AU"/>
        </w:rPr>
      </w:pPr>
      <w:r w:rsidRPr="00B83176">
        <w:rPr>
          <w:rFonts w:ascii="Public Sans Light" w:eastAsia="Times New Roman" w:hAnsi="Public Sans Light"/>
          <w:sz w:val="20"/>
          <w:szCs w:val="20"/>
          <w:lang w:val="en-AU"/>
        </w:rPr>
        <w:t xml:space="preserve">where the Service Provider is not a small business, and failing settlement within a further 10 Business Days, the parties agree to appoint a mediator from the Australian Commercial Disputes Centre (ACDC) to conduct a mediation to resolve the dispute. The parties agree that the dispute will not be subject to proceedings before a court until the mediator appointed by the parties has certified in writing that the parties’ participation in the dispute resolution process has not resolved the dispute. The mediator’s certificate will be structured to inform the Court whether the parties participated in the dispute process, if a party did not participate or if the matter was only partly resolved through the process </w:t>
      </w:r>
    </w:p>
    <w:p w14:paraId="22D8523E" w14:textId="77777777" w:rsidR="00D54BE4" w:rsidRPr="00B83176" w:rsidRDefault="00D54BE4" w:rsidP="00981A58">
      <w:pPr>
        <w:pStyle w:val="Rhonda2P"/>
        <w:rPr>
          <w:rFonts w:ascii="Public Sans Light" w:hAnsi="Public Sans Light"/>
        </w:rPr>
      </w:pPr>
      <w:r w:rsidRPr="00B83176">
        <w:rPr>
          <w:rFonts w:ascii="Public Sans Light" w:hAnsi="Public Sans Light"/>
        </w:rPr>
        <w:t xml:space="preserve">The parties will each bear their own costs for dispute resolution. Despite the existence of a dispute, the Service Provider will (unless requested in writing by the Client not to do so) continue performance under the Agreement. </w:t>
      </w:r>
    </w:p>
    <w:p w14:paraId="5FD7EB97" w14:textId="77777777" w:rsidR="00D54BE4" w:rsidRPr="00B83176" w:rsidRDefault="00D54BE4" w:rsidP="00981A58">
      <w:pPr>
        <w:pStyle w:val="Rhonda2P"/>
        <w:rPr>
          <w:rFonts w:ascii="Public Sans Light" w:hAnsi="Public Sans Light"/>
        </w:rPr>
      </w:pPr>
      <w:r w:rsidRPr="00B83176">
        <w:rPr>
          <w:rFonts w:ascii="Public Sans Light" w:hAnsi="Public Sans Light"/>
        </w:rPr>
        <w:t xml:space="preserve">The procedure for dispute resolution does not apply to action relating to termination or to legal proceedings for urgent interlocutory relief. </w:t>
      </w:r>
    </w:p>
    <w:p w14:paraId="7975DC3D" w14:textId="3BA8DDB5" w:rsidR="00D54BE4" w:rsidRPr="009C4B62" w:rsidRDefault="00D54BE4" w:rsidP="00762AD2">
      <w:pPr>
        <w:pStyle w:val="RhondaHeadding1"/>
        <w:numPr>
          <w:ilvl w:val="0"/>
          <w:numId w:val="38"/>
        </w:numPr>
        <w:ind w:left="993" w:hanging="993"/>
        <w:rPr>
          <w:rFonts w:ascii="Public Sans Light" w:hAnsi="Public Sans Light"/>
          <w:b w:val="0"/>
          <w:bCs/>
          <w:color w:val="002060"/>
          <w:sz w:val="40"/>
          <w:szCs w:val="40"/>
        </w:rPr>
      </w:pPr>
      <w:bookmarkStart w:id="154" w:name="_Toc469904487"/>
      <w:bookmarkStart w:id="155" w:name="_Toc153197643"/>
      <w:r w:rsidRPr="009C4B62">
        <w:rPr>
          <w:rFonts w:ascii="Public Sans Light" w:hAnsi="Public Sans Light"/>
          <w:b w:val="0"/>
          <w:bCs/>
          <w:color w:val="002060"/>
          <w:sz w:val="40"/>
          <w:szCs w:val="40"/>
        </w:rPr>
        <w:t>Notices</w:t>
      </w:r>
      <w:bookmarkEnd w:id="154"/>
      <w:bookmarkEnd w:id="155"/>
      <w:r w:rsidRPr="009C4B62">
        <w:rPr>
          <w:rFonts w:ascii="Public Sans Light" w:hAnsi="Public Sans Light"/>
          <w:b w:val="0"/>
          <w:bCs/>
          <w:color w:val="002060"/>
          <w:sz w:val="40"/>
          <w:szCs w:val="40"/>
        </w:rPr>
        <w:t xml:space="preserve"> </w:t>
      </w:r>
    </w:p>
    <w:p w14:paraId="398F0EF1" w14:textId="77777777" w:rsidR="00D54BE4" w:rsidRPr="00B83176" w:rsidRDefault="00D54BE4" w:rsidP="00981A58">
      <w:pPr>
        <w:pStyle w:val="Rhonda2P"/>
        <w:rPr>
          <w:rFonts w:ascii="Public Sans Light" w:hAnsi="Public Sans Light"/>
        </w:rPr>
      </w:pPr>
      <w:r w:rsidRPr="00B83176">
        <w:rPr>
          <w:rFonts w:ascii="Public Sans Light" w:hAnsi="Public Sans Light"/>
        </w:rPr>
        <w:t xml:space="preserve">Any notice given under this Agreement: </w:t>
      </w:r>
    </w:p>
    <w:p w14:paraId="403CF3EA" w14:textId="77777777" w:rsidR="00D54BE4" w:rsidRPr="00B83176" w:rsidRDefault="00D54BE4" w:rsidP="00762AD2">
      <w:pPr>
        <w:numPr>
          <w:ilvl w:val="4"/>
          <w:numId w:val="47"/>
        </w:numPr>
        <w:tabs>
          <w:tab w:val="clear" w:pos="1418"/>
          <w:tab w:val="left" w:pos="1985"/>
        </w:tabs>
        <w:spacing w:before="120" w:after="120"/>
        <w:ind w:left="1560"/>
        <w:jc w:val="both"/>
        <w:rPr>
          <w:rFonts w:ascii="Public Sans Light" w:eastAsia="Times New Roman" w:hAnsi="Public Sans Light"/>
          <w:sz w:val="20"/>
          <w:szCs w:val="20"/>
          <w:lang w:val="en-AU"/>
        </w:rPr>
      </w:pPr>
      <w:r w:rsidRPr="00B83176">
        <w:rPr>
          <w:rFonts w:ascii="Public Sans Light" w:eastAsia="Times New Roman" w:hAnsi="Public Sans Light"/>
          <w:sz w:val="20"/>
          <w:szCs w:val="20"/>
          <w:lang w:val="en-AU"/>
        </w:rPr>
        <w:t>must be in writing addressed to the intended recipient at the addres</w:t>
      </w:r>
      <w:r w:rsidR="001E0198" w:rsidRPr="00B83176">
        <w:rPr>
          <w:rFonts w:ascii="Public Sans Light" w:eastAsia="Times New Roman" w:hAnsi="Public Sans Light"/>
          <w:sz w:val="20"/>
          <w:szCs w:val="20"/>
          <w:lang w:val="en-AU"/>
        </w:rPr>
        <w:t>s shown for the parties in the Base</w:t>
      </w:r>
      <w:r w:rsidRPr="00B83176">
        <w:rPr>
          <w:rFonts w:ascii="Public Sans Light" w:eastAsia="Times New Roman" w:hAnsi="Public Sans Light"/>
          <w:sz w:val="20"/>
          <w:szCs w:val="20"/>
          <w:lang w:val="en-AU"/>
        </w:rPr>
        <w:t xml:space="preserve"> Agreement Details or the address last notified by the intended recipient to the Sender; and </w:t>
      </w:r>
    </w:p>
    <w:p w14:paraId="7D6632F8" w14:textId="77777777" w:rsidR="00D54BE4" w:rsidRPr="00B83176" w:rsidRDefault="00D54BE4" w:rsidP="00762AD2">
      <w:pPr>
        <w:numPr>
          <w:ilvl w:val="4"/>
          <w:numId w:val="47"/>
        </w:numPr>
        <w:tabs>
          <w:tab w:val="clear" w:pos="1418"/>
          <w:tab w:val="left" w:pos="1985"/>
        </w:tabs>
        <w:spacing w:before="120" w:after="120"/>
        <w:ind w:left="1560"/>
        <w:jc w:val="both"/>
        <w:rPr>
          <w:rFonts w:ascii="Public Sans Light" w:hAnsi="Public Sans Light"/>
          <w:sz w:val="20"/>
          <w:szCs w:val="20"/>
        </w:rPr>
      </w:pPr>
      <w:r w:rsidRPr="00B83176">
        <w:rPr>
          <w:rFonts w:ascii="Public Sans Light" w:eastAsia="Times New Roman" w:hAnsi="Public Sans Light"/>
          <w:sz w:val="20"/>
          <w:szCs w:val="20"/>
          <w:lang w:val="en-AU"/>
        </w:rPr>
        <w:t xml:space="preserve">must be signed by the authorised officer. Any change to the authorised officer must be notified to the other party in </w:t>
      </w:r>
      <w:proofErr w:type="spellStart"/>
      <w:r w:rsidRPr="00B83176">
        <w:rPr>
          <w:rFonts w:ascii="Public Sans Light" w:eastAsia="Times New Roman" w:hAnsi="Public Sans Light"/>
          <w:sz w:val="20"/>
          <w:szCs w:val="20"/>
          <w:lang w:val="en-AU"/>
        </w:rPr>
        <w:t>wri</w:t>
      </w:r>
      <w:proofErr w:type="spellEnd"/>
      <w:r w:rsidRPr="00B83176">
        <w:rPr>
          <w:rFonts w:ascii="Public Sans Light" w:hAnsi="Public Sans Light"/>
          <w:sz w:val="20"/>
          <w:szCs w:val="20"/>
        </w:rPr>
        <w:t xml:space="preserve">ting. </w:t>
      </w:r>
    </w:p>
    <w:p w14:paraId="54BE4190" w14:textId="77777777" w:rsidR="00D54BE4" w:rsidRPr="00B83176" w:rsidRDefault="00D54BE4" w:rsidP="00981A58">
      <w:pPr>
        <w:pStyle w:val="Rhonda2P"/>
        <w:rPr>
          <w:rFonts w:ascii="Public Sans Light" w:hAnsi="Public Sans Light"/>
        </w:rPr>
      </w:pPr>
      <w:r w:rsidRPr="00B83176">
        <w:rPr>
          <w:rFonts w:ascii="Public Sans Light" w:hAnsi="Public Sans Light"/>
        </w:rPr>
        <w:t xml:space="preserve">If delivery or receipt of a notice occurs on a day on which business is not generally carried on in the place to which the communication is sent, or occurs later than 4:00 pm (local time) on any day, it will be taken to have occurred at the commencement of business on the next business day in that place. </w:t>
      </w:r>
    </w:p>
    <w:p w14:paraId="21E619B1" w14:textId="14277ED2" w:rsidR="00D54BE4" w:rsidRPr="009C4B62" w:rsidRDefault="00D54BE4" w:rsidP="00762AD2">
      <w:pPr>
        <w:pStyle w:val="RhondaHeadding1"/>
        <w:numPr>
          <w:ilvl w:val="0"/>
          <w:numId w:val="38"/>
        </w:numPr>
        <w:ind w:left="993" w:hanging="993"/>
        <w:rPr>
          <w:rFonts w:ascii="Public Sans Light" w:hAnsi="Public Sans Light"/>
          <w:b w:val="0"/>
          <w:bCs/>
          <w:color w:val="002060"/>
          <w:sz w:val="40"/>
          <w:szCs w:val="40"/>
        </w:rPr>
      </w:pPr>
      <w:bookmarkStart w:id="156" w:name="_Toc469904488"/>
      <w:bookmarkStart w:id="157" w:name="_Toc153197644"/>
      <w:r w:rsidRPr="009C4B62">
        <w:rPr>
          <w:rFonts w:ascii="Public Sans Light" w:hAnsi="Public Sans Light"/>
          <w:b w:val="0"/>
          <w:bCs/>
          <w:color w:val="002060"/>
          <w:sz w:val="40"/>
          <w:szCs w:val="40"/>
        </w:rPr>
        <w:t>General</w:t>
      </w:r>
      <w:bookmarkEnd w:id="156"/>
      <w:bookmarkEnd w:id="157"/>
      <w:r w:rsidRPr="009C4B62">
        <w:rPr>
          <w:rFonts w:ascii="Public Sans Light" w:hAnsi="Public Sans Light"/>
          <w:b w:val="0"/>
          <w:bCs/>
          <w:color w:val="002060"/>
          <w:sz w:val="40"/>
          <w:szCs w:val="40"/>
        </w:rPr>
        <w:t xml:space="preserve"> </w:t>
      </w:r>
    </w:p>
    <w:p w14:paraId="13744FC1" w14:textId="77777777" w:rsidR="00D54BE4" w:rsidRPr="00B83176" w:rsidRDefault="00D54BE4" w:rsidP="00981A58">
      <w:pPr>
        <w:pStyle w:val="Rhonda2P"/>
        <w:rPr>
          <w:rFonts w:ascii="Public Sans Light" w:hAnsi="Public Sans Light"/>
        </w:rPr>
      </w:pPr>
      <w:r w:rsidRPr="00B83176">
        <w:rPr>
          <w:rFonts w:ascii="Public Sans Light" w:hAnsi="Public Sans Light"/>
        </w:rPr>
        <w:t xml:space="preserve">In this Agreement, the singular includes the plural and vice versa. </w:t>
      </w:r>
    </w:p>
    <w:p w14:paraId="70245848" w14:textId="77777777" w:rsidR="00D54BE4" w:rsidRPr="00B83176" w:rsidRDefault="00D54BE4" w:rsidP="00981A58">
      <w:pPr>
        <w:pStyle w:val="Rhonda2P"/>
        <w:rPr>
          <w:rFonts w:ascii="Public Sans Light" w:hAnsi="Public Sans Light"/>
        </w:rPr>
      </w:pPr>
      <w:r w:rsidRPr="00B83176">
        <w:rPr>
          <w:rFonts w:ascii="Public Sans Light" w:hAnsi="Public Sans Light"/>
        </w:rPr>
        <w:t xml:space="preserve">This Agreement: </w:t>
      </w:r>
    </w:p>
    <w:p w14:paraId="3D5BB2B3" w14:textId="30D9B249" w:rsidR="00D54BE4" w:rsidRPr="00B83176" w:rsidRDefault="00D54BE4" w:rsidP="00762AD2">
      <w:pPr>
        <w:numPr>
          <w:ilvl w:val="4"/>
          <w:numId w:val="48"/>
        </w:numPr>
        <w:tabs>
          <w:tab w:val="clear" w:pos="1418"/>
          <w:tab w:val="left" w:pos="1985"/>
        </w:tabs>
        <w:spacing w:before="120" w:after="120"/>
        <w:ind w:left="1560"/>
        <w:jc w:val="both"/>
        <w:rPr>
          <w:rFonts w:ascii="Public Sans Light" w:eastAsia="Times New Roman" w:hAnsi="Public Sans Light"/>
          <w:sz w:val="20"/>
          <w:szCs w:val="20"/>
          <w:lang w:val="en-AU"/>
        </w:rPr>
      </w:pPr>
      <w:r w:rsidRPr="00B83176">
        <w:rPr>
          <w:rFonts w:ascii="Public Sans Light" w:eastAsia="Times New Roman" w:hAnsi="Public Sans Light"/>
          <w:sz w:val="20"/>
          <w:szCs w:val="20"/>
          <w:lang w:val="en-AU"/>
        </w:rPr>
        <w:t xml:space="preserve">can be amended or varied only by written agreement of the parties; and </w:t>
      </w:r>
    </w:p>
    <w:p w14:paraId="01E35047" w14:textId="6D1A77FA" w:rsidR="00D54BE4" w:rsidRDefault="00D54BE4" w:rsidP="00762AD2">
      <w:pPr>
        <w:numPr>
          <w:ilvl w:val="4"/>
          <w:numId w:val="48"/>
        </w:numPr>
        <w:tabs>
          <w:tab w:val="clear" w:pos="1418"/>
          <w:tab w:val="left" w:pos="1985"/>
        </w:tabs>
        <w:spacing w:before="120" w:after="120"/>
        <w:ind w:left="1560"/>
        <w:jc w:val="both"/>
        <w:rPr>
          <w:rFonts w:ascii="Public Sans Light" w:eastAsia="Times New Roman" w:hAnsi="Public Sans Light"/>
          <w:sz w:val="20"/>
          <w:szCs w:val="20"/>
          <w:lang w:val="en-AU"/>
        </w:rPr>
      </w:pPr>
      <w:r w:rsidRPr="00B83176">
        <w:rPr>
          <w:rFonts w:ascii="Public Sans Light" w:eastAsia="Times New Roman" w:hAnsi="Public Sans Light"/>
          <w:sz w:val="20"/>
          <w:szCs w:val="20"/>
          <w:lang w:val="en-AU"/>
        </w:rPr>
        <w:t xml:space="preserve">represents the sole agreement between the parties about the Services and replaces all previous agreements.  </w:t>
      </w:r>
    </w:p>
    <w:p w14:paraId="2B799F98" w14:textId="77777777" w:rsidR="00C40AC9" w:rsidRDefault="00C40AC9" w:rsidP="00C40AC9">
      <w:pPr>
        <w:tabs>
          <w:tab w:val="left" w:pos="1985"/>
        </w:tabs>
        <w:spacing w:before="120" w:after="120"/>
        <w:ind w:left="1560"/>
        <w:jc w:val="both"/>
        <w:rPr>
          <w:rFonts w:ascii="Public Sans Light" w:eastAsia="Times New Roman" w:hAnsi="Public Sans Light"/>
          <w:sz w:val="20"/>
          <w:szCs w:val="20"/>
          <w:lang w:val="en-AU"/>
        </w:rPr>
      </w:pPr>
    </w:p>
    <w:p w14:paraId="3346C811" w14:textId="77777777" w:rsidR="002245CF" w:rsidRPr="00B83176" w:rsidRDefault="002245CF" w:rsidP="00C40AC9">
      <w:pPr>
        <w:tabs>
          <w:tab w:val="left" w:pos="1985"/>
        </w:tabs>
        <w:spacing w:before="120" w:after="120"/>
        <w:ind w:left="1560"/>
        <w:jc w:val="both"/>
        <w:rPr>
          <w:rFonts w:ascii="Public Sans Light" w:eastAsia="Times New Roman" w:hAnsi="Public Sans Light"/>
          <w:sz w:val="20"/>
          <w:szCs w:val="20"/>
          <w:lang w:val="en-AU"/>
        </w:rPr>
      </w:pPr>
    </w:p>
    <w:p w14:paraId="088B5FB4" w14:textId="77777777" w:rsidR="00D54BE4" w:rsidRPr="00B83176" w:rsidRDefault="00D54BE4" w:rsidP="00981A58">
      <w:pPr>
        <w:pStyle w:val="Rhonda2P"/>
        <w:rPr>
          <w:rFonts w:ascii="Public Sans Light" w:hAnsi="Public Sans Light"/>
        </w:rPr>
      </w:pPr>
      <w:r w:rsidRPr="00B83176">
        <w:rPr>
          <w:rFonts w:ascii="Public Sans Light" w:hAnsi="Public Sans Light"/>
        </w:rPr>
        <w:lastRenderedPageBreak/>
        <w:t xml:space="preserve">If the parties communicate via email, the following subclauses apply: </w:t>
      </w:r>
    </w:p>
    <w:p w14:paraId="65E340CD" w14:textId="77777777" w:rsidR="00D54BE4" w:rsidRPr="00B83176" w:rsidRDefault="00D54BE4" w:rsidP="00762AD2">
      <w:pPr>
        <w:numPr>
          <w:ilvl w:val="4"/>
          <w:numId w:val="49"/>
        </w:numPr>
        <w:tabs>
          <w:tab w:val="clear" w:pos="1418"/>
          <w:tab w:val="left" w:pos="1985"/>
        </w:tabs>
        <w:spacing w:before="120" w:after="120"/>
        <w:ind w:left="1560"/>
        <w:jc w:val="both"/>
        <w:rPr>
          <w:rFonts w:ascii="Public Sans Light" w:eastAsia="Times New Roman" w:hAnsi="Public Sans Light"/>
          <w:sz w:val="20"/>
          <w:szCs w:val="20"/>
          <w:lang w:val="en-AU"/>
        </w:rPr>
      </w:pPr>
      <w:r w:rsidRPr="00B83176">
        <w:rPr>
          <w:rFonts w:ascii="Public Sans Light" w:eastAsia="Times New Roman" w:hAnsi="Public Sans Light"/>
          <w:sz w:val="20"/>
          <w:szCs w:val="20"/>
          <w:lang w:val="en-AU"/>
        </w:rPr>
        <w:t xml:space="preserve">a message is read when opened by the recipient; and </w:t>
      </w:r>
    </w:p>
    <w:p w14:paraId="5A39E316" w14:textId="15613C12" w:rsidR="00D54BE4" w:rsidRDefault="00D54BE4" w:rsidP="00762AD2">
      <w:pPr>
        <w:numPr>
          <w:ilvl w:val="4"/>
          <w:numId w:val="49"/>
        </w:numPr>
        <w:tabs>
          <w:tab w:val="clear" w:pos="1418"/>
          <w:tab w:val="left" w:pos="1985"/>
        </w:tabs>
        <w:spacing w:before="120" w:after="120"/>
        <w:ind w:left="1560"/>
        <w:jc w:val="both"/>
        <w:rPr>
          <w:rFonts w:ascii="Public Sans Light" w:eastAsia="Times New Roman" w:hAnsi="Public Sans Light"/>
          <w:sz w:val="20"/>
          <w:szCs w:val="20"/>
          <w:lang w:val="en-AU"/>
        </w:rPr>
      </w:pPr>
      <w:r w:rsidRPr="00B83176">
        <w:rPr>
          <w:rFonts w:ascii="Public Sans Light" w:eastAsia="Times New Roman" w:hAnsi="Public Sans Light"/>
          <w:sz w:val="20"/>
          <w:szCs w:val="20"/>
          <w:lang w:val="en-AU"/>
        </w:rPr>
        <w:t xml:space="preserve">an offer in a message from the sender is accepted by the recipient only if the message accepting the offer is read by the sender. </w:t>
      </w:r>
    </w:p>
    <w:p w14:paraId="05CBD293" w14:textId="2E59E38D" w:rsidR="0009714E" w:rsidRDefault="00C40AC9" w:rsidP="0009714E">
      <w:pPr>
        <w:pStyle w:val="Rhonda2P"/>
        <w:numPr>
          <w:ilvl w:val="1"/>
          <w:numId w:val="2"/>
        </w:numPr>
        <w:ind w:hanging="993"/>
        <w:rPr>
          <w:rFonts w:ascii="Public Sans Light" w:hAnsi="Public Sans Light"/>
          <w:szCs w:val="20"/>
        </w:rPr>
      </w:pPr>
      <w:r w:rsidRPr="00C40AC9">
        <w:rPr>
          <w:rFonts w:ascii="Public Sans Light" w:hAnsi="Public Sans Light"/>
          <w:szCs w:val="20"/>
        </w:rPr>
        <w:t xml:space="preserve">In </w:t>
      </w:r>
      <w:r w:rsidR="0009714E" w:rsidRPr="009800FA">
        <w:rPr>
          <w:rFonts w:ascii="Public Sans Light" w:hAnsi="Public Sans Light"/>
          <w:szCs w:val="20"/>
        </w:rPr>
        <w:t>the event of any inconsistency, ambiguity or discrepancy between the documents comprising this Agreement then the following order of precedence applies:</w:t>
      </w:r>
    </w:p>
    <w:p w14:paraId="7759F956" w14:textId="77777777" w:rsidR="0009714E" w:rsidRPr="009800FA" w:rsidRDefault="0009714E" w:rsidP="0009714E">
      <w:pPr>
        <w:pStyle w:val="ListParagraph"/>
        <w:numPr>
          <w:ilvl w:val="4"/>
          <w:numId w:val="2"/>
        </w:numPr>
        <w:tabs>
          <w:tab w:val="clear" w:pos="1418"/>
          <w:tab w:val="num" w:pos="1560"/>
        </w:tabs>
        <w:ind w:left="1560"/>
        <w:rPr>
          <w:rFonts w:ascii="Public Sans Light" w:eastAsia="Times New Roman" w:hAnsi="Public Sans Light"/>
          <w:sz w:val="20"/>
          <w:szCs w:val="20"/>
          <w:lang w:val="en-AU"/>
        </w:rPr>
      </w:pPr>
      <w:r w:rsidRPr="009800FA">
        <w:rPr>
          <w:rFonts w:ascii="Public Sans Light" w:eastAsia="Times New Roman" w:hAnsi="Public Sans Light"/>
          <w:sz w:val="20"/>
          <w:szCs w:val="20"/>
          <w:lang w:val="en-AU"/>
        </w:rPr>
        <w:t xml:space="preserve">this Standard Form of Agreement – Terms and Conditions – </w:t>
      </w:r>
      <w:r>
        <w:rPr>
          <w:rFonts w:ascii="Public Sans Light" w:eastAsia="Times New Roman" w:hAnsi="Public Sans Light"/>
          <w:sz w:val="20"/>
          <w:szCs w:val="20"/>
          <w:lang w:val="en-AU"/>
        </w:rPr>
        <w:t>Base</w:t>
      </w:r>
      <w:r w:rsidRPr="009800FA">
        <w:rPr>
          <w:rFonts w:ascii="Public Sans Light" w:eastAsia="Times New Roman" w:hAnsi="Public Sans Light"/>
          <w:sz w:val="20"/>
          <w:szCs w:val="20"/>
          <w:lang w:val="en-AU"/>
        </w:rPr>
        <w:t xml:space="preserve"> Prequalification;</w:t>
      </w:r>
    </w:p>
    <w:p w14:paraId="51BF5153" w14:textId="77777777" w:rsidR="0009714E" w:rsidRPr="00341BF6" w:rsidRDefault="0009714E" w:rsidP="0009714E">
      <w:pPr>
        <w:pStyle w:val="ListParagraph"/>
        <w:numPr>
          <w:ilvl w:val="4"/>
          <w:numId w:val="2"/>
        </w:numPr>
        <w:tabs>
          <w:tab w:val="clear" w:pos="1418"/>
          <w:tab w:val="num" w:pos="1560"/>
        </w:tabs>
        <w:ind w:left="1560"/>
        <w:rPr>
          <w:rFonts w:ascii="Public Sans Light" w:eastAsia="Times New Roman" w:hAnsi="Public Sans Light"/>
          <w:sz w:val="20"/>
          <w:szCs w:val="20"/>
          <w:lang w:val="en-AU"/>
        </w:rPr>
      </w:pPr>
      <w:r w:rsidRPr="003905AA">
        <w:rPr>
          <w:rFonts w:ascii="Public Sans Light" w:eastAsia="Times New Roman" w:hAnsi="Public Sans Light"/>
          <w:sz w:val="20"/>
          <w:szCs w:val="20"/>
          <w:lang w:val="en-AU"/>
        </w:rPr>
        <w:t xml:space="preserve">the Agreement Details; then </w:t>
      </w:r>
    </w:p>
    <w:p w14:paraId="339FCB5F" w14:textId="77777777" w:rsidR="0009714E" w:rsidRPr="003905AA" w:rsidRDefault="0009714E" w:rsidP="0009714E">
      <w:pPr>
        <w:pStyle w:val="ListParagraph"/>
        <w:numPr>
          <w:ilvl w:val="4"/>
          <w:numId w:val="2"/>
        </w:numPr>
        <w:tabs>
          <w:tab w:val="clear" w:pos="1418"/>
          <w:tab w:val="num" w:pos="1560"/>
        </w:tabs>
        <w:ind w:left="1560"/>
        <w:rPr>
          <w:rFonts w:ascii="Public Sans Light" w:hAnsi="Public Sans Light"/>
          <w:szCs w:val="20"/>
        </w:rPr>
      </w:pPr>
      <w:r w:rsidRPr="003905AA">
        <w:rPr>
          <w:rFonts w:ascii="Public Sans Light" w:eastAsia="Times New Roman" w:hAnsi="Public Sans Light"/>
          <w:sz w:val="20"/>
          <w:szCs w:val="20"/>
          <w:lang w:val="en-AU"/>
        </w:rPr>
        <w:t>any other document (if any) referred to in the Agreement Details.</w:t>
      </w:r>
    </w:p>
    <w:p w14:paraId="4E4A2F18" w14:textId="1449DCC6" w:rsidR="00C40AC9" w:rsidRPr="00B83176" w:rsidRDefault="00C40AC9" w:rsidP="0009714E">
      <w:pPr>
        <w:pStyle w:val="Rhonda2P"/>
        <w:numPr>
          <w:ilvl w:val="0"/>
          <w:numId w:val="0"/>
        </w:numPr>
        <w:ind w:left="993"/>
        <w:rPr>
          <w:rFonts w:ascii="Public Sans Light" w:hAnsi="Public Sans Light"/>
          <w:szCs w:val="20"/>
        </w:rPr>
      </w:pPr>
    </w:p>
    <w:p w14:paraId="79C99FC0" w14:textId="5FC2B672" w:rsidR="00D46A42" w:rsidRDefault="00D46A42" w:rsidP="007F29D3">
      <w:pPr>
        <w:spacing w:after="31" w:line="259" w:lineRule="auto"/>
        <w:ind w:left="1680"/>
        <w:rPr>
          <w:rFonts w:ascii="Public Sans Light" w:hAnsi="Public Sans Light"/>
        </w:rPr>
      </w:pPr>
    </w:p>
    <w:p w14:paraId="4BDE2B13" w14:textId="252754D1" w:rsidR="00C40AC9" w:rsidRDefault="00C40AC9" w:rsidP="007F29D3">
      <w:pPr>
        <w:spacing w:after="31" w:line="259" w:lineRule="auto"/>
        <w:ind w:left="1680"/>
        <w:rPr>
          <w:rFonts w:ascii="Public Sans Light" w:hAnsi="Public Sans Light"/>
        </w:rPr>
      </w:pPr>
    </w:p>
    <w:p w14:paraId="70ED9264" w14:textId="3DD9BAB0" w:rsidR="00C40AC9" w:rsidRDefault="00C40AC9" w:rsidP="007F29D3">
      <w:pPr>
        <w:spacing w:after="31" w:line="259" w:lineRule="auto"/>
        <w:ind w:left="1680"/>
        <w:rPr>
          <w:rFonts w:ascii="Public Sans Light" w:hAnsi="Public Sans Light"/>
        </w:rPr>
      </w:pPr>
    </w:p>
    <w:p w14:paraId="64DBB4D9" w14:textId="5D78D070" w:rsidR="00C40AC9" w:rsidRDefault="00C40AC9" w:rsidP="007F29D3">
      <w:pPr>
        <w:spacing w:after="31" w:line="259" w:lineRule="auto"/>
        <w:ind w:left="1680"/>
        <w:rPr>
          <w:rFonts w:ascii="Public Sans Light" w:hAnsi="Public Sans Light"/>
        </w:rPr>
      </w:pPr>
    </w:p>
    <w:p w14:paraId="7EE14E3F" w14:textId="7D9D9B42" w:rsidR="00C40AC9" w:rsidRDefault="00C40AC9" w:rsidP="007F29D3">
      <w:pPr>
        <w:spacing w:after="31" w:line="259" w:lineRule="auto"/>
        <w:ind w:left="1680"/>
        <w:rPr>
          <w:rFonts w:ascii="Public Sans Light" w:hAnsi="Public Sans Light"/>
        </w:rPr>
      </w:pPr>
    </w:p>
    <w:p w14:paraId="225A2698" w14:textId="1507F37A" w:rsidR="00C40AC9" w:rsidRDefault="00C40AC9" w:rsidP="007F29D3">
      <w:pPr>
        <w:spacing w:after="31" w:line="259" w:lineRule="auto"/>
        <w:ind w:left="1680"/>
        <w:rPr>
          <w:rFonts w:ascii="Public Sans Light" w:hAnsi="Public Sans Light"/>
        </w:rPr>
      </w:pPr>
    </w:p>
    <w:p w14:paraId="6D145334" w14:textId="73EC41BD" w:rsidR="00C40AC9" w:rsidRDefault="00C40AC9" w:rsidP="007F29D3">
      <w:pPr>
        <w:spacing w:after="31" w:line="259" w:lineRule="auto"/>
        <w:ind w:left="1680"/>
        <w:rPr>
          <w:rFonts w:ascii="Public Sans Light" w:hAnsi="Public Sans Light"/>
        </w:rPr>
      </w:pPr>
    </w:p>
    <w:p w14:paraId="49A2E05A" w14:textId="0885BDBB" w:rsidR="00C40AC9" w:rsidRDefault="00C40AC9" w:rsidP="007F29D3">
      <w:pPr>
        <w:spacing w:after="31" w:line="259" w:lineRule="auto"/>
        <w:ind w:left="1680"/>
        <w:rPr>
          <w:rFonts w:ascii="Public Sans Light" w:hAnsi="Public Sans Light"/>
        </w:rPr>
      </w:pPr>
    </w:p>
    <w:p w14:paraId="0DCC6B08" w14:textId="7632B8F1" w:rsidR="00C40AC9" w:rsidRDefault="00C40AC9" w:rsidP="007F29D3">
      <w:pPr>
        <w:spacing w:after="31" w:line="259" w:lineRule="auto"/>
        <w:ind w:left="1680"/>
        <w:rPr>
          <w:rFonts w:ascii="Public Sans Light" w:hAnsi="Public Sans Light"/>
        </w:rPr>
      </w:pPr>
    </w:p>
    <w:p w14:paraId="12EDE7BF" w14:textId="4BE036F8" w:rsidR="00C40AC9" w:rsidRDefault="00C40AC9" w:rsidP="007F29D3">
      <w:pPr>
        <w:spacing w:after="31" w:line="259" w:lineRule="auto"/>
        <w:ind w:left="1680"/>
        <w:rPr>
          <w:rFonts w:ascii="Public Sans Light" w:hAnsi="Public Sans Light"/>
        </w:rPr>
      </w:pPr>
    </w:p>
    <w:p w14:paraId="73A9A4DA" w14:textId="4E263A74" w:rsidR="00C40AC9" w:rsidRDefault="00C40AC9" w:rsidP="007F29D3">
      <w:pPr>
        <w:spacing w:after="31" w:line="259" w:lineRule="auto"/>
        <w:ind w:left="1680"/>
        <w:rPr>
          <w:rFonts w:ascii="Public Sans Light" w:hAnsi="Public Sans Light"/>
        </w:rPr>
      </w:pPr>
    </w:p>
    <w:p w14:paraId="2B9D4657" w14:textId="4BA0350C" w:rsidR="00C40AC9" w:rsidRDefault="00C40AC9" w:rsidP="007F29D3">
      <w:pPr>
        <w:spacing w:after="31" w:line="259" w:lineRule="auto"/>
        <w:ind w:left="1680"/>
        <w:rPr>
          <w:rFonts w:ascii="Public Sans Light" w:hAnsi="Public Sans Light"/>
        </w:rPr>
      </w:pPr>
    </w:p>
    <w:p w14:paraId="5C1FE519" w14:textId="4EA4E4D2" w:rsidR="00C40AC9" w:rsidRDefault="00C40AC9" w:rsidP="007F29D3">
      <w:pPr>
        <w:spacing w:after="31" w:line="259" w:lineRule="auto"/>
        <w:ind w:left="1680"/>
        <w:rPr>
          <w:rFonts w:ascii="Public Sans Light" w:hAnsi="Public Sans Light"/>
        </w:rPr>
      </w:pPr>
    </w:p>
    <w:p w14:paraId="26EB25FB" w14:textId="261CD1EC" w:rsidR="00C40AC9" w:rsidRDefault="00C40AC9" w:rsidP="007F29D3">
      <w:pPr>
        <w:spacing w:after="31" w:line="259" w:lineRule="auto"/>
        <w:ind w:left="1680"/>
        <w:rPr>
          <w:rFonts w:ascii="Public Sans Light" w:hAnsi="Public Sans Light"/>
        </w:rPr>
      </w:pPr>
    </w:p>
    <w:p w14:paraId="3AAE0601" w14:textId="412921D7" w:rsidR="00C40AC9" w:rsidRDefault="00C40AC9" w:rsidP="007F29D3">
      <w:pPr>
        <w:spacing w:after="31" w:line="259" w:lineRule="auto"/>
        <w:ind w:left="1680"/>
        <w:rPr>
          <w:rFonts w:ascii="Public Sans Light" w:hAnsi="Public Sans Light"/>
        </w:rPr>
      </w:pPr>
    </w:p>
    <w:p w14:paraId="620407E6" w14:textId="4FAFF7BE" w:rsidR="00C40AC9" w:rsidRDefault="00C40AC9" w:rsidP="007F29D3">
      <w:pPr>
        <w:spacing w:after="31" w:line="259" w:lineRule="auto"/>
        <w:ind w:left="1680"/>
        <w:rPr>
          <w:rFonts w:ascii="Public Sans Light" w:hAnsi="Public Sans Light"/>
        </w:rPr>
      </w:pPr>
    </w:p>
    <w:p w14:paraId="2CC01129" w14:textId="5F5F2344" w:rsidR="00C40AC9" w:rsidRDefault="00C40AC9" w:rsidP="007F29D3">
      <w:pPr>
        <w:spacing w:after="31" w:line="259" w:lineRule="auto"/>
        <w:ind w:left="1680"/>
        <w:rPr>
          <w:rFonts w:ascii="Public Sans Light" w:hAnsi="Public Sans Light"/>
        </w:rPr>
      </w:pPr>
    </w:p>
    <w:p w14:paraId="5FD8CB95" w14:textId="1B06F1D7" w:rsidR="00C40AC9" w:rsidRDefault="00C40AC9" w:rsidP="007F29D3">
      <w:pPr>
        <w:spacing w:after="31" w:line="259" w:lineRule="auto"/>
        <w:ind w:left="1680"/>
        <w:rPr>
          <w:rFonts w:ascii="Public Sans Light" w:hAnsi="Public Sans Light"/>
        </w:rPr>
      </w:pPr>
    </w:p>
    <w:p w14:paraId="74788F5B" w14:textId="5020967C" w:rsidR="00C40AC9" w:rsidRDefault="00C40AC9" w:rsidP="007F29D3">
      <w:pPr>
        <w:spacing w:after="31" w:line="259" w:lineRule="auto"/>
        <w:ind w:left="1680"/>
        <w:rPr>
          <w:rFonts w:ascii="Public Sans Light" w:hAnsi="Public Sans Light"/>
        </w:rPr>
      </w:pPr>
    </w:p>
    <w:p w14:paraId="0D39F9C7" w14:textId="042FFBE6" w:rsidR="00C40AC9" w:rsidRDefault="00C40AC9" w:rsidP="007F29D3">
      <w:pPr>
        <w:spacing w:after="31" w:line="259" w:lineRule="auto"/>
        <w:ind w:left="1680"/>
        <w:rPr>
          <w:rFonts w:ascii="Public Sans Light" w:hAnsi="Public Sans Light"/>
        </w:rPr>
      </w:pPr>
    </w:p>
    <w:p w14:paraId="3FDF474C" w14:textId="73BF16E8" w:rsidR="00C40AC9" w:rsidRDefault="00C40AC9" w:rsidP="007F29D3">
      <w:pPr>
        <w:spacing w:after="31" w:line="259" w:lineRule="auto"/>
        <w:ind w:left="1680"/>
        <w:rPr>
          <w:rFonts w:ascii="Public Sans Light" w:hAnsi="Public Sans Light"/>
        </w:rPr>
      </w:pPr>
    </w:p>
    <w:p w14:paraId="04DEBC7E" w14:textId="77777777" w:rsidR="00C40AC9" w:rsidRDefault="00C40AC9" w:rsidP="007F29D3">
      <w:pPr>
        <w:spacing w:after="31" w:line="259" w:lineRule="auto"/>
        <w:ind w:left="1680"/>
        <w:rPr>
          <w:rFonts w:ascii="Public Sans Light" w:hAnsi="Public Sans Light"/>
        </w:rPr>
      </w:pPr>
    </w:p>
    <w:p w14:paraId="4E1D92F2" w14:textId="1E05CD35" w:rsidR="00C40AC9" w:rsidRDefault="00C40AC9" w:rsidP="007F29D3">
      <w:pPr>
        <w:spacing w:after="31" w:line="259" w:lineRule="auto"/>
        <w:ind w:left="1680"/>
        <w:rPr>
          <w:rFonts w:ascii="Public Sans Light" w:hAnsi="Public Sans Light"/>
        </w:rPr>
      </w:pPr>
    </w:p>
    <w:p w14:paraId="5F9E3C99" w14:textId="77777777" w:rsidR="00C40AC9" w:rsidRPr="00B83176" w:rsidRDefault="00C40AC9" w:rsidP="007F29D3">
      <w:pPr>
        <w:spacing w:after="31" w:line="259" w:lineRule="auto"/>
        <w:ind w:left="1680"/>
        <w:rPr>
          <w:rFonts w:ascii="Public Sans Light" w:hAnsi="Public Sans Light"/>
        </w:rPr>
      </w:pPr>
    </w:p>
    <w:p w14:paraId="7A1915EB" w14:textId="6A75E1BA" w:rsidR="007F29D3" w:rsidRPr="00B83176" w:rsidRDefault="007F29D3" w:rsidP="00981A58">
      <w:pPr>
        <w:spacing w:after="0" w:line="240" w:lineRule="auto"/>
        <w:ind w:left="709"/>
        <w:rPr>
          <w:rFonts w:ascii="Public Sans Light" w:hAnsi="Public Sans Light"/>
          <w:i/>
          <w:sz w:val="21"/>
        </w:rPr>
      </w:pPr>
    </w:p>
    <w:p w14:paraId="2F6AD86D" w14:textId="77777777" w:rsidR="00DC107B" w:rsidRPr="00B83176" w:rsidRDefault="00DC107B">
      <w:pPr>
        <w:spacing w:after="0" w:line="240" w:lineRule="auto"/>
        <w:rPr>
          <w:rFonts w:ascii="Public Sans Light" w:hAnsi="Public Sans Light"/>
          <w:i/>
          <w:sz w:val="21"/>
        </w:rPr>
      </w:pPr>
      <w:r w:rsidRPr="00B83176">
        <w:rPr>
          <w:rFonts w:ascii="Public Sans Light" w:hAnsi="Public Sans Light"/>
          <w:i/>
          <w:sz w:val="21"/>
        </w:rPr>
        <w:br w:type="page"/>
      </w:r>
    </w:p>
    <w:p w14:paraId="4BBE81D0" w14:textId="77777777" w:rsidR="000A36EB" w:rsidRPr="000A36EB" w:rsidRDefault="000A36EB" w:rsidP="000A36EB">
      <w:pPr>
        <w:pStyle w:val="Heading1"/>
        <w:jc w:val="center"/>
        <w:rPr>
          <w:rFonts w:ascii="Public Sans Light" w:hAnsi="Public Sans Light"/>
          <w:color w:val="002060"/>
          <w:sz w:val="40"/>
          <w:szCs w:val="40"/>
        </w:rPr>
      </w:pPr>
      <w:bookmarkStart w:id="158" w:name="_Toc152679918"/>
      <w:bookmarkStart w:id="159" w:name="_Toc153197645"/>
      <w:r w:rsidRPr="000A36EB">
        <w:rPr>
          <w:rFonts w:ascii="Public Sans Light" w:hAnsi="Public Sans Light"/>
          <w:color w:val="002060"/>
          <w:sz w:val="40"/>
          <w:szCs w:val="40"/>
        </w:rPr>
        <w:lastRenderedPageBreak/>
        <w:t>Schedule 2B - Agreement Details - Base Prequalification</w:t>
      </w:r>
      <w:bookmarkEnd w:id="158"/>
      <w:bookmarkEnd w:id="159"/>
    </w:p>
    <w:p w14:paraId="4D6E7706" w14:textId="74B415E0" w:rsidR="007F29D3" w:rsidRPr="00B83176" w:rsidRDefault="007F29D3" w:rsidP="00981A58">
      <w:pPr>
        <w:spacing w:after="2" w:line="259" w:lineRule="auto"/>
        <w:rPr>
          <w:rFonts w:ascii="Public Sans Light" w:hAnsi="Public Sans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2690"/>
        <w:gridCol w:w="543"/>
        <w:gridCol w:w="817"/>
        <w:gridCol w:w="2462"/>
      </w:tblGrid>
      <w:tr w:rsidR="00D54BE4" w:rsidRPr="00B83176" w14:paraId="2CCD786F" w14:textId="77777777" w:rsidTr="002C481F">
        <w:tc>
          <w:tcPr>
            <w:tcW w:w="9771" w:type="dxa"/>
            <w:gridSpan w:val="5"/>
            <w:shd w:val="clear" w:color="auto" w:fill="auto"/>
          </w:tcPr>
          <w:p w14:paraId="3D32C6D5" w14:textId="5114CABB" w:rsidR="00EC1723" w:rsidRPr="004532DB" w:rsidRDefault="003E15B0" w:rsidP="009B5B04">
            <w:pPr>
              <w:jc w:val="center"/>
              <w:rPr>
                <w:rFonts w:ascii="Public Sans Light" w:hAnsi="Public Sans Light"/>
                <w:color w:val="002060"/>
                <w:sz w:val="28"/>
                <w:szCs w:val="28"/>
              </w:rPr>
            </w:pPr>
            <w:r w:rsidRPr="004532DB">
              <w:rPr>
                <w:rFonts w:ascii="Public Sans Light" w:hAnsi="Public Sans Light"/>
                <w:color w:val="002060"/>
                <w:sz w:val="28"/>
                <w:szCs w:val="28"/>
              </w:rPr>
              <w:t>Agreement Details</w:t>
            </w:r>
            <w:r w:rsidR="00211B60" w:rsidRPr="004532DB">
              <w:rPr>
                <w:rFonts w:ascii="Public Sans Light" w:hAnsi="Public Sans Light"/>
                <w:color w:val="002060"/>
                <w:sz w:val="28"/>
                <w:szCs w:val="28"/>
              </w:rPr>
              <w:t xml:space="preserve"> - </w:t>
            </w:r>
            <w:r w:rsidR="00EC1723" w:rsidRPr="004532DB">
              <w:rPr>
                <w:rFonts w:ascii="Public Sans Light" w:hAnsi="Public Sans Light"/>
                <w:color w:val="002060"/>
                <w:sz w:val="28"/>
                <w:szCs w:val="28"/>
              </w:rPr>
              <w:t>Base Prequalification</w:t>
            </w:r>
          </w:p>
          <w:p w14:paraId="61E7656C" w14:textId="31144AE1" w:rsidR="00EC1723" w:rsidRPr="009C4B62" w:rsidRDefault="00EC1723" w:rsidP="009B5B04">
            <w:pPr>
              <w:spacing w:after="0" w:line="259" w:lineRule="auto"/>
              <w:jc w:val="center"/>
              <w:rPr>
                <w:rFonts w:ascii="Public Sans Light" w:hAnsi="Public Sans Light"/>
                <w:color w:val="002060"/>
              </w:rPr>
            </w:pPr>
            <w:r w:rsidRPr="009C4B62">
              <w:rPr>
                <w:rFonts w:ascii="Public Sans Light" w:hAnsi="Public Sans Light"/>
                <w:color w:val="002060"/>
                <w:sz w:val="28"/>
              </w:rPr>
              <w:t>Prequalification Scheme: Performance and Management Services.</w:t>
            </w:r>
          </w:p>
          <w:p w14:paraId="53061E83" w14:textId="77777777" w:rsidR="00D54BE4" w:rsidRPr="00B83176" w:rsidRDefault="00D54BE4" w:rsidP="00981A58">
            <w:pPr>
              <w:rPr>
                <w:rFonts w:ascii="Public Sans Light" w:hAnsi="Public Sans Light" w:cs="Arial"/>
                <w:b/>
                <w:sz w:val="12"/>
                <w:szCs w:val="12"/>
              </w:rPr>
            </w:pPr>
          </w:p>
        </w:tc>
      </w:tr>
      <w:tr w:rsidR="00D54BE4" w:rsidRPr="00B83176" w14:paraId="40A95CB1" w14:textId="77777777" w:rsidTr="002C481F">
        <w:tc>
          <w:tcPr>
            <w:tcW w:w="3259" w:type="dxa"/>
            <w:shd w:val="clear" w:color="auto" w:fill="auto"/>
            <w:vAlign w:val="center"/>
          </w:tcPr>
          <w:p w14:paraId="147C4100" w14:textId="2EF16D23" w:rsidR="00D54BE4" w:rsidRPr="00B83176" w:rsidRDefault="00D54BE4">
            <w:pPr>
              <w:rPr>
                <w:rFonts w:ascii="Public Sans Light" w:hAnsi="Public Sans Light" w:cs="Arial"/>
                <w:b/>
                <w:sz w:val="16"/>
                <w:szCs w:val="16"/>
              </w:rPr>
            </w:pPr>
            <w:r w:rsidRPr="00B83176">
              <w:rPr>
                <w:rFonts w:ascii="Public Sans Light" w:hAnsi="Public Sans Light" w:cs="Arial"/>
                <w:b/>
                <w:szCs w:val="24"/>
              </w:rPr>
              <w:t xml:space="preserve">Client Agency and </w:t>
            </w:r>
            <w:proofErr w:type="spellStart"/>
            <w:r w:rsidR="002C481F" w:rsidRPr="00B83176">
              <w:rPr>
                <w:rFonts w:ascii="Public Sans Light" w:hAnsi="Public Sans Light" w:cs="Arial"/>
                <w:b/>
                <w:szCs w:val="24"/>
              </w:rPr>
              <w:t>a</w:t>
            </w:r>
            <w:r w:rsidRPr="00B83176">
              <w:rPr>
                <w:rFonts w:ascii="Public Sans Light" w:hAnsi="Public Sans Light" w:cs="Arial"/>
                <w:b/>
                <w:szCs w:val="24"/>
              </w:rPr>
              <w:t>uthorised</w:t>
            </w:r>
            <w:proofErr w:type="spellEnd"/>
            <w:r w:rsidRPr="00B83176">
              <w:rPr>
                <w:rFonts w:ascii="Public Sans Light" w:hAnsi="Public Sans Light" w:cs="Arial"/>
                <w:b/>
                <w:szCs w:val="24"/>
              </w:rPr>
              <w:t xml:space="preserve"> officer:</w:t>
            </w:r>
          </w:p>
        </w:tc>
        <w:tc>
          <w:tcPr>
            <w:tcW w:w="3233" w:type="dxa"/>
            <w:gridSpan w:val="2"/>
            <w:shd w:val="clear" w:color="auto" w:fill="auto"/>
            <w:vAlign w:val="center"/>
          </w:tcPr>
          <w:p w14:paraId="7DD661C8" w14:textId="77777777" w:rsidR="00D54BE4" w:rsidRPr="00B83176" w:rsidRDefault="00D54BE4" w:rsidP="00907ECB">
            <w:pPr>
              <w:rPr>
                <w:rFonts w:ascii="Public Sans Light" w:hAnsi="Public Sans Light" w:cs="Arial"/>
                <w:szCs w:val="24"/>
              </w:rPr>
            </w:pPr>
          </w:p>
        </w:tc>
        <w:tc>
          <w:tcPr>
            <w:tcW w:w="817" w:type="dxa"/>
            <w:shd w:val="clear" w:color="auto" w:fill="auto"/>
            <w:vAlign w:val="center"/>
          </w:tcPr>
          <w:p w14:paraId="24722C1F" w14:textId="77777777" w:rsidR="00D54BE4" w:rsidRPr="00B83176" w:rsidRDefault="00D54BE4" w:rsidP="00907ECB">
            <w:pPr>
              <w:rPr>
                <w:rFonts w:ascii="Public Sans Light" w:hAnsi="Public Sans Light" w:cs="Arial"/>
                <w:b/>
                <w:szCs w:val="24"/>
              </w:rPr>
            </w:pPr>
            <w:r w:rsidRPr="00B83176">
              <w:rPr>
                <w:rFonts w:ascii="Public Sans Light" w:hAnsi="Public Sans Light" w:cs="Arial"/>
                <w:b/>
                <w:szCs w:val="24"/>
              </w:rPr>
              <w:t>Date:</w:t>
            </w:r>
          </w:p>
        </w:tc>
        <w:tc>
          <w:tcPr>
            <w:tcW w:w="2462" w:type="dxa"/>
            <w:shd w:val="clear" w:color="auto" w:fill="auto"/>
            <w:vAlign w:val="center"/>
          </w:tcPr>
          <w:p w14:paraId="4B135B7B" w14:textId="77777777" w:rsidR="00D54BE4" w:rsidRPr="00B83176" w:rsidRDefault="00D54BE4" w:rsidP="00907ECB">
            <w:pPr>
              <w:rPr>
                <w:rFonts w:ascii="Public Sans Light" w:hAnsi="Public Sans Light" w:cs="Arial"/>
                <w:szCs w:val="24"/>
              </w:rPr>
            </w:pPr>
          </w:p>
        </w:tc>
      </w:tr>
      <w:tr w:rsidR="00D54BE4" w:rsidRPr="00B83176" w14:paraId="5E105117" w14:textId="77777777" w:rsidTr="002C481F">
        <w:tc>
          <w:tcPr>
            <w:tcW w:w="3259" w:type="dxa"/>
            <w:shd w:val="clear" w:color="auto" w:fill="auto"/>
            <w:vAlign w:val="center"/>
          </w:tcPr>
          <w:p w14:paraId="34E03F36" w14:textId="7EF4A6D6" w:rsidR="00D54BE4" w:rsidRPr="00B83176" w:rsidRDefault="00D54BE4" w:rsidP="00907ECB">
            <w:pPr>
              <w:rPr>
                <w:rFonts w:ascii="Public Sans Light" w:hAnsi="Public Sans Light" w:cs="Arial"/>
                <w:b/>
                <w:sz w:val="16"/>
                <w:szCs w:val="16"/>
              </w:rPr>
            </w:pPr>
            <w:r w:rsidRPr="00B83176">
              <w:rPr>
                <w:rFonts w:ascii="Public Sans Light" w:hAnsi="Public Sans Light" w:cs="Arial"/>
                <w:b/>
                <w:szCs w:val="24"/>
              </w:rPr>
              <w:t>Engagement Title:</w:t>
            </w:r>
          </w:p>
        </w:tc>
        <w:tc>
          <w:tcPr>
            <w:tcW w:w="6512" w:type="dxa"/>
            <w:gridSpan w:val="4"/>
            <w:shd w:val="clear" w:color="auto" w:fill="auto"/>
            <w:vAlign w:val="center"/>
          </w:tcPr>
          <w:p w14:paraId="00AF3EFE" w14:textId="77777777" w:rsidR="00D54BE4" w:rsidRPr="00B83176" w:rsidRDefault="00D54BE4" w:rsidP="00907ECB">
            <w:pPr>
              <w:rPr>
                <w:rFonts w:ascii="Public Sans Light" w:hAnsi="Public Sans Light" w:cs="Arial"/>
                <w:szCs w:val="24"/>
              </w:rPr>
            </w:pPr>
          </w:p>
        </w:tc>
      </w:tr>
      <w:tr w:rsidR="002C481F" w:rsidRPr="00B83176" w14:paraId="02F47FE3" w14:textId="77777777" w:rsidTr="00981A58">
        <w:trPr>
          <w:trHeight w:val="493"/>
        </w:trPr>
        <w:tc>
          <w:tcPr>
            <w:tcW w:w="3259" w:type="dxa"/>
            <w:vMerge w:val="restart"/>
            <w:shd w:val="clear" w:color="auto" w:fill="auto"/>
            <w:vAlign w:val="center"/>
          </w:tcPr>
          <w:p w14:paraId="3303CFC0" w14:textId="77777777" w:rsidR="002C481F" w:rsidRPr="00B83176" w:rsidRDefault="002C481F" w:rsidP="00907ECB">
            <w:pPr>
              <w:rPr>
                <w:rFonts w:ascii="Public Sans Light" w:hAnsi="Public Sans Light" w:cs="Arial"/>
                <w:b/>
                <w:sz w:val="16"/>
                <w:szCs w:val="16"/>
              </w:rPr>
            </w:pPr>
            <w:r w:rsidRPr="00B83176">
              <w:rPr>
                <w:rFonts w:ascii="Public Sans Light" w:hAnsi="Public Sans Light" w:cs="Arial"/>
                <w:b/>
                <w:szCs w:val="24"/>
              </w:rPr>
              <w:t>Engagement Period:</w:t>
            </w:r>
          </w:p>
        </w:tc>
        <w:tc>
          <w:tcPr>
            <w:tcW w:w="2690" w:type="dxa"/>
            <w:shd w:val="clear" w:color="auto" w:fill="auto"/>
            <w:vAlign w:val="center"/>
          </w:tcPr>
          <w:p w14:paraId="3445C960" w14:textId="77777777" w:rsidR="002C481F" w:rsidRPr="00B83176" w:rsidDel="002C481F" w:rsidRDefault="002C481F" w:rsidP="002C481F">
            <w:pPr>
              <w:rPr>
                <w:rFonts w:ascii="Public Sans Light" w:hAnsi="Public Sans Light" w:cs="Arial"/>
                <w:b/>
                <w:szCs w:val="24"/>
              </w:rPr>
            </w:pPr>
            <w:r w:rsidRPr="00B83176">
              <w:rPr>
                <w:rFonts w:ascii="Public Sans Light" w:hAnsi="Public Sans Light" w:cs="Arial"/>
                <w:b/>
                <w:szCs w:val="24"/>
              </w:rPr>
              <w:t xml:space="preserve">Commencement Date: </w:t>
            </w:r>
          </w:p>
        </w:tc>
        <w:tc>
          <w:tcPr>
            <w:tcW w:w="3822" w:type="dxa"/>
            <w:gridSpan w:val="3"/>
            <w:shd w:val="clear" w:color="auto" w:fill="auto"/>
            <w:vAlign w:val="center"/>
          </w:tcPr>
          <w:p w14:paraId="744B2C6E" w14:textId="0AB158C1" w:rsidR="002C481F" w:rsidRPr="00B83176" w:rsidRDefault="002C481F" w:rsidP="00AE14E3">
            <w:pPr>
              <w:rPr>
                <w:rFonts w:ascii="Public Sans Light" w:hAnsi="Public Sans Light" w:cs="Arial"/>
                <w:b/>
                <w:szCs w:val="24"/>
              </w:rPr>
            </w:pPr>
          </w:p>
        </w:tc>
      </w:tr>
      <w:tr w:rsidR="002C481F" w:rsidRPr="00B83176" w14:paraId="2547EEA5" w14:textId="77777777" w:rsidTr="00981A58">
        <w:trPr>
          <w:trHeight w:val="273"/>
        </w:trPr>
        <w:tc>
          <w:tcPr>
            <w:tcW w:w="3259" w:type="dxa"/>
            <w:vMerge/>
            <w:shd w:val="clear" w:color="auto" w:fill="auto"/>
            <w:vAlign w:val="center"/>
          </w:tcPr>
          <w:p w14:paraId="78DAC7C1" w14:textId="77777777" w:rsidR="002C481F" w:rsidRPr="00B83176" w:rsidRDefault="002C481F" w:rsidP="00907ECB">
            <w:pPr>
              <w:rPr>
                <w:rFonts w:ascii="Public Sans Light" w:hAnsi="Public Sans Light" w:cs="Arial"/>
                <w:b/>
                <w:szCs w:val="24"/>
              </w:rPr>
            </w:pPr>
          </w:p>
        </w:tc>
        <w:tc>
          <w:tcPr>
            <w:tcW w:w="2690" w:type="dxa"/>
            <w:shd w:val="clear" w:color="auto" w:fill="auto"/>
            <w:vAlign w:val="center"/>
          </w:tcPr>
          <w:p w14:paraId="7C2E4254" w14:textId="77777777" w:rsidR="002C481F" w:rsidRPr="00B83176" w:rsidRDefault="002C481F" w:rsidP="00907ECB">
            <w:pPr>
              <w:rPr>
                <w:rFonts w:ascii="Public Sans Light" w:hAnsi="Public Sans Light" w:cs="Arial"/>
                <w:b/>
                <w:szCs w:val="24"/>
              </w:rPr>
            </w:pPr>
            <w:r w:rsidRPr="00B83176">
              <w:rPr>
                <w:rFonts w:ascii="Public Sans Light" w:hAnsi="Public Sans Light" w:cs="Arial"/>
                <w:b/>
                <w:szCs w:val="24"/>
              </w:rPr>
              <w:t>Completion Date:</w:t>
            </w:r>
          </w:p>
        </w:tc>
        <w:tc>
          <w:tcPr>
            <w:tcW w:w="3822" w:type="dxa"/>
            <w:gridSpan w:val="3"/>
            <w:shd w:val="clear" w:color="auto" w:fill="auto"/>
            <w:vAlign w:val="center"/>
          </w:tcPr>
          <w:p w14:paraId="15B3942B" w14:textId="77777777" w:rsidR="002C481F" w:rsidRPr="00B83176" w:rsidRDefault="002C481F" w:rsidP="00907ECB">
            <w:pPr>
              <w:rPr>
                <w:rFonts w:ascii="Public Sans Light" w:hAnsi="Public Sans Light" w:cs="Arial"/>
                <w:b/>
                <w:szCs w:val="24"/>
              </w:rPr>
            </w:pPr>
          </w:p>
        </w:tc>
      </w:tr>
      <w:tr w:rsidR="00D54BE4" w:rsidRPr="00B83176" w14:paraId="65B0340A" w14:textId="77777777" w:rsidTr="002C481F">
        <w:tc>
          <w:tcPr>
            <w:tcW w:w="3259" w:type="dxa"/>
            <w:shd w:val="clear" w:color="auto" w:fill="auto"/>
            <w:vAlign w:val="center"/>
          </w:tcPr>
          <w:p w14:paraId="7E5A8017" w14:textId="2417B640" w:rsidR="00D54BE4" w:rsidRPr="00B83176" w:rsidRDefault="004B3134">
            <w:pPr>
              <w:rPr>
                <w:rFonts w:ascii="Public Sans Light" w:hAnsi="Public Sans Light" w:cs="Arial"/>
                <w:b/>
                <w:sz w:val="16"/>
                <w:szCs w:val="16"/>
              </w:rPr>
            </w:pPr>
            <w:r w:rsidRPr="00B83176">
              <w:rPr>
                <w:rFonts w:ascii="Public Sans Light" w:hAnsi="Public Sans Light" w:cs="Arial"/>
                <w:b/>
                <w:szCs w:val="24"/>
              </w:rPr>
              <w:t>S</w:t>
            </w:r>
            <w:r w:rsidR="0002560A" w:rsidRPr="00B83176">
              <w:rPr>
                <w:rFonts w:ascii="Public Sans Light" w:hAnsi="Public Sans Light" w:cs="Arial"/>
                <w:b/>
                <w:szCs w:val="24"/>
              </w:rPr>
              <w:t>ervice Provider</w:t>
            </w:r>
            <w:r w:rsidR="00D54BE4" w:rsidRPr="00B83176">
              <w:rPr>
                <w:rFonts w:ascii="Public Sans Light" w:hAnsi="Public Sans Light" w:cs="Arial"/>
                <w:b/>
                <w:szCs w:val="24"/>
              </w:rPr>
              <w:t xml:space="preserve"> and </w:t>
            </w:r>
            <w:proofErr w:type="spellStart"/>
            <w:r w:rsidR="00D54BE4" w:rsidRPr="00B83176">
              <w:rPr>
                <w:rFonts w:ascii="Public Sans Light" w:hAnsi="Public Sans Light" w:cs="Arial"/>
                <w:b/>
                <w:szCs w:val="24"/>
              </w:rPr>
              <w:t>authorised</w:t>
            </w:r>
            <w:proofErr w:type="spellEnd"/>
            <w:r w:rsidR="00D54BE4" w:rsidRPr="00B83176">
              <w:rPr>
                <w:rFonts w:ascii="Public Sans Light" w:hAnsi="Public Sans Light" w:cs="Arial"/>
                <w:b/>
                <w:szCs w:val="24"/>
              </w:rPr>
              <w:t xml:space="preserve"> officer:</w:t>
            </w:r>
          </w:p>
        </w:tc>
        <w:tc>
          <w:tcPr>
            <w:tcW w:w="6512" w:type="dxa"/>
            <w:gridSpan w:val="4"/>
            <w:shd w:val="clear" w:color="auto" w:fill="auto"/>
            <w:vAlign w:val="center"/>
          </w:tcPr>
          <w:p w14:paraId="70F0EC90" w14:textId="77777777" w:rsidR="00D54BE4" w:rsidRPr="00B83176" w:rsidRDefault="00D54BE4" w:rsidP="00907ECB">
            <w:pPr>
              <w:rPr>
                <w:rFonts w:ascii="Public Sans Light" w:hAnsi="Public Sans Light" w:cs="Arial"/>
                <w:i/>
                <w:szCs w:val="24"/>
              </w:rPr>
            </w:pPr>
            <w:r w:rsidRPr="00B83176">
              <w:rPr>
                <w:rFonts w:ascii="Public Sans Light" w:hAnsi="Public Sans Light" w:cs="Arial"/>
                <w:i/>
                <w:szCs w:val="24"/>
              </w:rPr>
              <w:t xml:space="preserve">Name, address and ABN </w:t>
            </w:r>
          </w:p>
        </w:tc>
      </w:tr>
      <w:tr w:rsidR="00D54BE4" w:rsidRPr="00B83176" w14:paraId="1012757C" w14:textId="77777777" w:rsidTr="002C481F">
        <w:tc>
          <w:tcPr>
            <w:tcW w:w="3259" w:type="dxa"/>
            <w:shd w:val="clear" w:color="auto" w:fill="auto"/>
            <w:vAlign w:val="center"/>
          </w:tcPr>
          <w:p w14:paraId="27514B05" w14:textId="3CB781C1" w:rsidR="00D54BE4" w:rsidRPr="00B83176" w:rsidRDefault="00D54BE4">
            <w:pPr>
              <w:rPr>
                <w:rFonts w:ascii="Public Sans Light" w:hAnsi="Public Sans Light" w:cs="Arial"/>
                <w:b/>
                <w:sz w:val="16"/>
                <w:szCs w:val="16"/>
              </w:rPr>
            </w:pPr>
            <w:r w:rsidRPr="00B83176">
              <w:rPr>
                <w:rFonts w:ascii="Public Sans Light" w:hAnsi="Public Sans Light" w:cs="Arial"/>
                <w:b/>
                <w:szCs w:val="24"/>
              </w:rPr>
              <w:t>Services:</w:t>
            </w:r>
          </w:p>
        </w:tc>
        <w:tc>
          <w:tcPr>
            <w:tcW w:w="6512" w:type="dxa"/>
            <w:gridSpan w:val="4"/>
            <w:shd w:val="clear" w:color="auto" w:fill="auto"/>
            <w:vAlign w:val="center"/>
          </w:tcPr>
          <w:p w14:paraId="75A32D6C" w14:textId="77777777" w:rsidR="00D54BE4" w:rsidRPr="00B83176" w:rsidRDefault="00D54BE4" w:rsidP="00907ECB">
            <w:pPr>
              <w:rPr>
                <w:rFonts w:ascii="Public Sans Light" w:hAnsi="Public Sans Light" w:cs="Arial"/>
                <w:szCs w:val="24"/>
              </w:rPr>
            </w:pPr>
          </w:p>
        </w:tc>
      </w:tr>
      <w:tr w:rsidR="00D54BE4" w:rsidRPr="00B83176" w14:paraId="0708141B" w14:textId="77777777" w:rsidTr="002C481F">
        <w:tc>
          <w:tcPr>
            <w:tcW w:w="3259" w:type="dxa"/>
            <w:shd w:val="clear" w:color="auto" w:fill="auto"/>
            <w:vAlign w:val="center"/>
          </w:tcPr>
          <w:p w14:paraId="6F92F644" w14:textId="66F98E0C" w:rsidR="00D54BE4" w:rsidRPr="00B83176" w:rsidRDefault="00D54BE4" w:rsidP="00907ECB">
            <w:pPr>
              <w:rPr>
                <w:rFonts w:ascii="Public Sans Light" w:hAnsi="Public Sans Light" w:cs="Arial"/>
                <w:b/>
                <w:sz w:val="16"/>
                <w:szCs w:val="16"/>
              </w:rPr>
            </w:pPr>
            <w:r w:rsidRPr="00B83176">
              <w:rPr>
                <w:rFonts w:ascii="Public Sans Light" w:hAnsi="Public Sans Light" w:cs="Arial"/>
                <w:b/>
                <w:szCs w:val="24"/>
              </w:rPr>
              <w:t>Training:</w:t>
            </w:r>
          </w:p>
        </w:tc>
        <w:tc>
          <w:tcPr>
            <w:tcW w:w="6512" w:type="dxa"/>
            <w:gridSpan w:val="4"/>
            <w:shd w:val="clear" w:color="auto" w:fill="auto"/>
            <w:vAlign w:val="center"/>
          </w:tcPr>
          <w:p w14:paraId="73FE8A2F" w14:textId="77777777" w:rsidR="00D54BE4" w:rsidRPr="00B83176" w:rsidRDefault="00D54BE4" w:rsidP="00907ECB">
            <w:pPr>
              <w:rPr>
                <w:rFonts w:ascii="Public Sans Light" w:hAnsi="Public Sans Light" w:cs="Arial"/>
                <w:szCs w:val="24"/>
              </w:rPr>
            </w:pPr>
          </w:p>
        </w:tc>
      </w:tr>
      <w:tr w:rsidR="00D54BE4" w:rsidRPr="00B83176" w14:paraId="2ED90A8B" w14:textId="77777777" w:rsidTr="002C481F">
        <w:tc>
          <w:tcPr>
            <w:tcW w:w="3259" w:type="dxa"/>
            <w:shd w:val="clear" w:color="auto" w:fill="auto"/>
            <w:vAlign w:val="center"/>
          </w:tcPr>
          <w:p w14:paraId="1C57BBC0" w14:textId="0ECB4066" w:rsidR="00D54BE4" w:rsidRPr="00B83176" w:rsidRDefault="00D54BE4" w:rsidP="00907ECB">
            <w:pPr>
              <w:rPr>
                <w:rFonts w:ascii="Public Sans Light" w:hAnsi="Public Sans Light" w:cs="Arial"/>
                <w:b/>
                <w:sz w:val="16"/>
                <w:szCs w:val="16"/>
              </w:rPr>
            </w:pPr>
            <w:r w:rsidRPr="00B83176">
              <w:rPr>
                <w:rFonts w:ascii="Public Sans Light" w:hAnsi="Public Sans Light" w:cs="Arial"/>
                <w:b/>
                <w:szCs w:val="24"/>
              </w:rPr>
              <w:t>Assumptions and Constraints:</w:t>
            </w:r>
          </w:p>
        </w:tc>
        <w:tc>
          <w:tcPr>
            <w:tcW w:w="6512" w:type="dxa"/>
            <w:gridSpan w:val="4"/>
            <w:shd w:val="clear" w:color="auto" w:fill="auto"/>
            <w:vAlign w:val="center"/>
          </w:tcPr>
          <w:p w14:paraId="6CCA7AE1" w14:textId="77777777" w:rsidR="00D54BE4" w:rsidRPr="00B83176" w:rsidRDefault="00D54BE4" w:rsidP="00907ECB">
            <w:pPr>
              <w:rPr>
                <w:rFonts w:ascii="Public Sans Light" w:hAnsi="Public Sans Light" w:cs="Arial"/>
                <w:szCs w:val="24"/>
              </w:rPr>
            </w:pPr>
          </w:p>
        </w:tc>
      </w:tr>
      <w:tr w:rsidR="00D54BE4" w:rsidRPr="00B83176" w14:paraId="142DD4EC" w14:textId="77777777" w:rsidTr="002C481F">
        <w:tc>
          <w:tcPr>
            <w:tcW w:w="3259" w:type="dxa"/>
            <w:shd w:val="clear" w:color="auto" w:fill="auto"/>
            <w:vAlign w:val="center"/>
          </w:tcPr>
          <w:p w14:paraId="567AA0D2" w14:textId="26723AF5" w:rsidR="00D54BE4" w:rsidRPr="00B83176" w:rsidRDefault="00D54BE4" w:rsidP="00907ECB">
            <w:pPr>
              <w:rPr>
                <w:rFonts w:ascii="Public Sans Light" w:hAnsi="Public Sans Light" w:cs="Arial"/>
                <w:b/>
                <w:sz w:val="16"/>
                <w:szCs w:val="16"/>
              </w:rPr>
            </w:pPr>
            <w:r w:rsidRPr="00B83176">
              <w:rPr>
                <w:rFonts w:ascii="Public Sans Light" w:hAnsi="Public Sans Light" w:cs="Arial"/>
                <w:b/>
                <w:szCs w:val="24"/>
              </w:rPr>
              <w:t>Team Responsibilities:</w:t>
            </w:r>
          </w:p>
        </w:tc>
        <w:tc>
          <w:tcPr>
            <w:tcW w:w="6512" w:type="dxa"/>
            <w:gridSpan w:val="4"/>
            <w:shd w:val="clear" w:color="auto" w:fill="auto"/>
            <w:vAlign w:val="center"/>
          </w:tcPr>
          <w:p w14:paraId="5CA07ED0" w14:textId="77777777" w:rsidR="00D54BE4" w:rsidRPr="00B83176" w:rsidRDefault="00D54BE4" w:rsidP="00907ECB">
            <w:pPr>
              <w:rPr>
                <w:rFonts w:ascii="Public Sans Light" w:hAnsi="Public Sans Light" w:cs="Arial"/>
                <w:szCs w:val="24"/>
              </w:rPr>
            </w:pPr>
          </w:p>
        </w:tc>
      </w:tr>
      <w:tr w:rsidR="00D54BE4" w:rsidRPr="00B83176" w14:paraId="17A452D0" w14:textId="77777777" w:rsidTr="002C481F">
        <w:tc>
          <w:tcPr>
            <w:tcW w:w="3259" w:type="dxa"/>
            <w:vMerge w:val="restart"/>
            <w:shd w:val="clear" w:color="auto" w:fill="auto"/>
            <w:vAlign w:val="center"/>
          </w:tcPr>
          <w:p w14:paraId="3D4E0FAA" w14:textId="77777777" w:rsidR="00D54BE4" w:rsidRPr="00B83176" w:rsidRDefault="00D54BE4" w:rsidP="00907ECB">
            <w:pPr>
              <w:rPr>
                <w:rFonts w:ascii="Public Sans Light" w:hAnsi="Public Sans Light" w:cs="Arial"/>
                <w:b/>
                <w:sz w:val="16"/>
                <w:szCs w:val="16"/>
              </w:rPr>
            </w:pPr>
          </w:p>
          <w:p w14:paraId="76BBD3DB" w14:textId="77777777" w:rsidR="00D54BE4" w:rsidRPr="00B83176" w:rsidRDefault="00D54BE4" w:rsidP="00907ECB">
            <w:pPr>
              <w:rPr>
                <w:rFonts w:ascii="Public Sans Light" w:hAnsi="Public Sans Light" w:cs="Arial"/>
                <w:b/>
                <w:szCs w:val="24"/>
              </w:rPr>
            </w:pPr>
            <w:r w:rsidRPr="00B83176">
              <w:rPr>
                <w:rFonts w:ascii="Public Sans Light" w:hAnsi="Public Sans Light" w:cs="Arial"/>
                <w:b/>
                <w:szCs w:val="24"/>
              </w:rPr>
              <w:t>Pricing and Payment Schedule</w:t>
            </w:r>
            <w:r w:rsidR="002C481F" w:rsidRPr="00B83176">
              <w:rPr>
                <w:rFonts w:ascii="Public Sans Light" w:hAnsi="Public Sans Light" w:cs="Arial"/>
                <w:b/>
                <w:szCs w:val="24"/>
              </w:rPr>
              <w:t>:</w:t>
            </w:r>
          </w:p>
          <w:p w14:paraId="1EBB765E" w14:textId="77777777" w:rsidR="00D54BE4" w:rsidRPr="00B83176" w:rsidRDefault="00D54BE4" w:rsidP="00907ECB">
            <w:pPr>
              <w:rPr>
                <w:rFonts w:ascii="Public Sans Light" w:hAnsi="Public Sans Light" w:cs="Arial"/>
                <w:b/>
                <w:sz w:val="16"/>
                <w:szCs w:val="16"/>
              </w:rPr>
            </w:pPr>
          </w:p>
        </w:tc>
        <w:tc>
          <w:tcPr>
            <w:tcW w:w="6512" w:type="dxa"/>
            <w:gridSpan w:val="4"/>
            <w:shd w:val="clear" w:color="auto" w:fill="auto"/>
            <w:vAlign w:val="center"/>
          </w:tcPr>
          <w:p w14:paraId="7EE0F858" w14:textId="77777777" w:rsidR="00D54BE4" w:rsidRPr="00B83176" w:rsidRDefault="00D54BE4" w:rsidP="00907ECB">
            <w:pPr>
              <w:rPr>
                <w:rFonts w:ascii="Public Sans Light" w:hAnsi="Public Sans Light" w:cs="Arial"/>
                <w:b/>
                <w:szCs w:val="24"/>
              </w:rPr>
            </w:pPr>
            <w:r w:rsidRPr="00B83176">
              <w:rPr>
                <w:rFonts w:ascii="Public Sans Light" w:hAnsi="Public Sans Light" w:cs="Arial"/>
                <w:b/>
                <w:szCs w:val="24"/>
              </w:rPr>
              <w:t>The Rates are as follows:</w:t>
            </w:r>
          </w:p>
        </w:tc>
      </w:tr>
      <w:tr w:rsidR="00D54BE4" w:rsidRPr="00B83176" w14:paraId="124C6D34" w14:textId="77777777" w:rsidTr="002C481F">
        <w:tc>
          <w:tcPr>
            <w:tcW w:w="3259" w:type="dxa"/>
            <w:vMerge/>
            <w:shd w:val="clear" w:color="auto" w:fill="auto"/>
          </w:tcPr>
          <w:p w14:paraId="1609BF5F" w14:textId="77777777" w:rsidR="00D54BE4" w:rsidRPr="00B83176" w:rsidRDefault="00D54BE4" w:rsidP="00D54BE4">
            <w:pPr>
              <w:rPr>
                <w:rFonts w:ascii="Public Sans Light" w:hAnsi="Public Sans Light" w:cs="Arial"/>
                <w:b/>
                <w:szCs w:val="24"/>
              </w:rPr>
            </w:pPr>
          </w:p>
        </w:tc>
        <w:tc>
          <w:tcPr>
            <w:tcW w:w="3233" w:type="dxa"/>
            <w:gridSpan w:val="2"/>
            <w:shd w:val="clear" w:color="auto" w:fill="auto"/>
            <w:vAlign w:val="center"/>
          </w:tcPr>
          <w:p w14:paraId="73A3EB24" w14:textId="77777777" w:rsidR="00D54BE4" w:rsidRPr="00B83176" w:rsidRDefault="00D54BE4" w:rsidP="00981A58">
            <w:pPr>
              <w:jc w:val="center"/>
              <w:rPr>
                <w:rFonts w:ascii="Public Sans Light" w:hAnsi="Public Sans Light" w:cs="Arial"/>
                <w:b/>
                <w:szCs w:val="24"/>
              </w:rPr>
            </w:pPr>
            <w:r w:rsidRPr="00B83176">
              <w:rPr>
                <w:rFonts w:ascii="Public Sans Light" w:hAnsi="Public Sans Light" w:cs="Arial"/>
                <w:b/>
                <w:szCs w:val="24"/>
              </w:rPr>
              <w:t>Personnel</w:t>
            </w:r>
          </w:p>
        </w:tc>
        <w:tc>
          <w:tcPr>
            <w:tcW w:w="3279" w:type="dxa"/>
            <w:gridSpan w:val="2"/>
            <w:shd w:val="clear" w:color="auto" w:fill="auto"/>
            <w:vAlign w:val="center"/>
          </w:tcPr>
          <w:p w14:paraId="4EB509F9" w14:textId="77777777" w:rsidR="00D54BE4" w:rsidRPr="00B83176" w:rsidRDefault="00D54BE4" w:rsidP="00981A58">
            <w:pPr>
              <w:jc w:val="center"/>
              <w:rPr>
                <w:rFonts w:ascii="Public Sans Light" w:hAnsi="Public Sans Light" w:cs="Arial"/>
                <w:b/>
                <w:szCs w:val="24"/>
              </w:rPr>
            </w:pPr>
            <w:r w:rsidRPr="00B83176">
              <w:rPr>
                <w:rFonts w:ascii="Public Sans Light" w:hAnsi="Public Sans Light" w:cs="Arial"/>
                <w:b/>
                <w:szCs w:val="24"/>
              </w:rPr>
              <w:t>Rate (Including GST)</w:t>
            </w:r>
          </w:p>
        </w:tc>
      </w:tr>
      <w:tr w:rsidR="00D54BE4" w:rsidRPr="00B83176" w14:paraId="76537CFB" w14:textId="77777777" w:rsidTr="002C481F">
        <w:tc>
          <w:tcPr>
            <w:tcW w:w="3259" w:type="dxa"/>
            <w:vMerge/>
            <w:shd w:val="clear" w:color="auto" w:fill="auto"/>
          </w:tcPr>
          <w:p w14:paraId="19060BE8" w14:textId="77777777" w:rsidR="00D54BE4" w:rsidRPr="00B83176" w:rsidRDefault="00D54BE4" w:rsidP="00D54BE4">
            <w:pPr>
              <w:rPr>
                <w:rFonts w:ascii="Public Sans Light" w:hAnsi="Public Sans Light" w:cs="Arial"/>
                <w:b/>
                <w:szCs w:val="24"/>
              </w:rPr>
            </w:pPr>
          </w:p>
        </w:tc>
        <w:tc>
          <w:tcPr>
            <w:tcW w:w="3233" w:type="dxa"/>
            <w:gridSpan w:val="2"/>
            <w:shd w:val="clear" w:color="auto" w:fill="auto"/>
            <w:vAlign w:val="center"/>
          </w:tcPr>
          <w:p w14:paraId="57EA0268" w14:textId="77777777" w:rsidR="00D54BE4" w:rsidRPr="00B83176" w:rsidRDefault="00D54BE4" w:rsidP="00907ECB">
            <w:pPr>
              <w:rPr>
                <w:rFonts w:ascii="Public Sans Light" w:hAnsi="Public Sans Light" w:cs="Arial"/>
                <w:szCs w:val="24"/>
              </w:rPr>
            </w:pPr>
          </w:p>
        </w:tc>
        <w:tc>
          <w:tcPr>
            <w:tcW w:w="3279" w:type="dxa"/>
            <w:gridSpan w:val="2"/>
            <w:shd w:val="clear" w:color="auto" w:fill="auto"/>
            <w:vAlign w:val="center"/>
          </w:tcPr>
          <w:p w14:paraId="476B316A" w14:textId="77777777" w:rsidR="00D54BE4" w:rsidRPr="00B83176" w:rsidRDefault="00D54BE4" w:rsidP="00907ECB">
            <w:pPr>
              <w:rPr>
                <w:rFonts w:ascii="Public Sans Light" w:hAnsi="Public Sans Light" w:cs="Arial"/>
                <w:szCs w:val="24"/>
              </w:rPr>
            </w:pPr>
          </w:p>
        </w:tc>
      </w:tr>
      <w:tr w:rsidR="00D54BE4" w:rsidRPr="00B83176" w14:paraId="7CB712ED" w14:textId="77777777" w:rsidTr="002C481F">
        <w:tc>
          <w:tcPr>
            <w:tcW w:w="3259" w:type="dxa"/>
            <w:vMerge/>
            <w:shd w:val="clear" w:color="auto" w:fill="auto"/>
          </w:tcPr>
          <w:p w14:paraId="7BEEA257" w14:textId="77777777" w:rsidR="00D54BE4" w:rsidRPr="00B83176" w:rsidRDefault="00D54BE4" w:rsidP="00D54BE4">
            <w:pPr>
              <w:rPr>
                <w:rFonts w:ascii="Public Sans Light" w:hAnsi="Public Sans Light" w:cs="Arial"/>
                <w:b/>
                <w:szCs w:val="24"/>
              </w:rPr>
            </w:pPr>
          </w:p>
        </w:tc>
        <w:tc>
          <w:tcPr>
            <w:tcW w:w="3233" w:type="dxa"/>
            <w:gridSpan w:val="2"/>
            <w:shd w:val="clear" w:color="auto" w:fill="auto"/>
            <w:vAlign w:val="center"/>
          </w:tcPr>
          <w:p w14:paraId="294AA0D4" w14:textId="77777777" w:rsidR="00D54BE4" w:rsidRPr="00B83176" w:rsidRDefault="00D54BE4" w:rsidP="00907ECB">
            <w:pPr>
              <w:rPr>
                <w:rFonts w:ascii="Public Sans Light" w:hAnsi="Public Sans Light" w:cs="Arial"/>
                <w:szCs w:val="24"/>
              </w:rPr>
            </w:pPr>
          </w:p>
        </w:tc>
        <w:tc>
          <w:tcPr>
            <w:tcW w:w="3279" w:type="dxa"/>
            <w:gridSpan w:val="2"/>
            <w:shd w:val="clear" w:color="auto" w:fill="auto"/>
            <w:vAlign w:val="center"/>
          </w:tcPr>
          <w:p w14:paraId="2F08B93D" w14:textId="77777777" w:rsidR="00D54BE4" w:rsidRPr="00B83176" w:rsidRDefault="00D54BE4" w:rsidP="00907ECB">
            <w:pPr>
              <w:rPr>
                <w:rFonts w:ascii="Public Sans Light" w:hAnsi="Public Sans Light" w:cs="Arial"/>
                <w:szCs w:val="24"/>
              </w:rPr>
            </w:pPr>
          </w:p>
        </w:tc>
      </w:tr>
      <w:tr w:rsidR="00D54BE4" w:rsidRPr="00B83176" w14:paraId="020AF088" w14:textId="77777777" w:rsidTr="002C481F">
        <w:tc>
          <w:tcPr>
            <w:tcW w:w="3259" w:type="dxa"/>
            <w:vMerge/>
            <w:shd w:val="clear" w:color="auto" w:fill="auto"/>
          </w:tcPr>
          <w:p w14:paraId="165E1007" w14:textId="77777777" w:rsidR="00D54BE4" w:rsidRPr="00B83176" w:rsidRDefault="00D54BE4" w:rsidP="00D54BE4">
            <w:pPr>
              <w:rPr>
                <w:rFonts w:ascii="Public Sans Light" w:hAnsi="Public Sans Light" w:cs="Arial"/>
                <w:b/>
                <w:szCs w:val="24"/>
              </w:rPr>
            </w:pPr>
          </w:p>
        </w:tc>
        <w:tc>
          <w:tcPr>
            <w:tcW w:w="3233" w:type="dxa"/>
            <w:gridSpan w:val="2"/>
            <w:shd w:val="clear" w:color="auto" w:fill="auto"/>
            <w:vAlign w:val="center"/>
          </w:tcPr>
          <w:p w14:paraId="6B08E38E" w14:textId="77777777" w:rsidR="00D54BE4" w:rsidRPr="00B83176" w:rsidRDefault="00D54BE4" w:rsidP="00907ECB">
            <w:pPr>
              <w:rPr>
                <w:rFonts w:ascii="Public Sans Light" w:hAnsi="Public Sans Light" w:cs="Arial"/>
                <w:szCs w:val="24"/>
              </w:rPr>
            </w:pPr>
          </w:p>
        </w:tc>
        <w:tc>
          <w:tcPr>
            <w:tcW w:w="3279" w:type="dxa"/>
            <w:gridSpan w:val="2"/>
            <w:shd w:val="clear" w:color="auto" w:fill="auto"/>
            <w:vAlign w:val="center"/>
          </w:tcPr>
          <w:p w14:paraId="4F0EB38C" w14:textId="77777777" w:rsidR="00D54BE4" w:rsidRPr="00B83176" w:rsidRDefault="00D54BE4" w:rsidP="00907ECB">
            <w:pPr>
              <w:rPr>
                <w:rFonts w:ascii="Public Sans Light" w:hAnsi="Public Sans Light" w:cs="Arial"/>
                <w:szCs w:val="24"/>
              </w:rPr>
            </w:pPr>
          </w:p>
        </w:tc>
      </w:tr>
      <w:tr w:rsidR="00D54BE4" w:rsidRPr="00B83176" w14:paraId="5EE87224" w14:textId="77777777" w:rsidTr="002C481F">
        <w:tc>
          <w:tcPr>
            <w:tcW w:w="3259" w:type="dxa"/>
            <w:vMerge/>
            <w:shd w:val="clear" w:color="auto" w:fill="auto"/>
          </w:tcPr>
          <w:p w14:paraId="78BA4FBE" w14:textId="77777777" w:rsidR="00D54BE4" w:rsidRPr="00B83176" w:rsidRDefault="00D54BE4" w:rsidP="00D54BE4">
            <w:pPr>
              <w:rPr>
                <w:rFonts w:ascii="Public Sans Light" w:hAnsi="Public Sans Light" w:cs="Arial"/>
                <w:b/>
                <w:szCs w:val="24"/>
              </w:rPr>
            </w:pPr>
          </w:p>
        </w:tc>
        <w:tc>
          <w:tcPr>
            <w:tcW w:w="3233" w:type="dxa"/>
            <w:gridSpan w:val="2"/>
            <w:shd w:val="clear" w:color="auto" w:fill="auto"/>
            <w:vAlign w:val="center"/>
          </w:tcPr>
          <w:p w14:paraId="696F8D77" w14:textId="77777777" w:rsidR="00D54BE4" w:rsidRPr="00B83176" w:rsidRDefault="00D54BE4" w:rsidP="00907ECB">
            <w:pPr>
              <w:rPr>
                <w:rFonts w:ascii="Public Sans Light" w:hAnsi="Public Sans Light" w:cs="Arial"/>
                <w:szCs w:val="24"/>
              </w:rPr>
            </w:pPr>
          </w:p>
        </w:tc>
        <w:tc>
          <w:tcPr>
            <w:tcW w:w="3279" w:type="dxa"/>
            <w:gridSpan w:val="2"/>
            <w:shd w:val="clear" w:color="auto" w:fill="auto"/>
            <w:vAlign w:val="center"/>
          </w:tcPr>
          <w:p w14:paraId="779309B6" w14:textId="77777777" w:rsidR="00D54BE4" w:rsidRPr="00B83176" w:rsidRDefault="00D54BE4" w:rsidP="00907ECB">
            <w:pPr>
              <w:rPr>
                <w:rFonts w:ascii="Public Sans Light" w:hAnsi="Public Sans Light" w:cs="Arial"/>
                <w:szCs w:val="24"/>
              </w:rPr>
            </w:pPr>
          </w:p>
        </w:tc>
      </w:tr>
      <w:tr w:rsidR="00D54BE4" w:rsidRPr="00B83176" w14:paraId="051A2EBA" w14:textId="77777777" w:rsidTr="002C481F">
        <w:tc>
          <w:tcPr>
            <w:tcW w:w="3259" w:type="dxa"/>
            <w:vMerge/>
            <w:shd w:val="clear" w:color="auto" w:fill="auto"/>
          </w:tcPr>
          <w:p w14:paraId="166FC5FE" w14:textId="77777777" w:rsidR="00D54BE4" w:rsidRPr="00B83176" w:rsidRDefault="00D54BE4" w:rsidP="00D54BE4">
            <w:pPr>
              <w:rPr>
                <w:rFonts w:ascii="Public Sans Light" w:hAnsi="Public Sans Light" w:cs="Arial"/>
                <w:b/>
                <w:szCs w:val="24"/>
              </w:rPr>
            </w:pPr>
          </w:p>
        </w:tc>
        <w:tc>
          <w:tcPr>
            <w:tcW w:w="3233" w:type="dxa"/>
            <w:gridSpan w:val="2"/>
            <w:shd w:val="clear" w:color="auto" w:fill="auto"/>
            <w:vAlign w:val="center"/>
          </w:tcPr>
          <w:p w14:paraId="244329F7" w14:textId="77777777" w:rsidR="00D54BE4" w:rsidRPr="00B83176" w:rsidRDefault="00D54BE4" w:rsidP="00907ECB">
            <w:pPr>
              <w:rPr>
                <w:rFonts w:ascii="Public Sans Light" w:hAnsi="Public Sans Light" w:cs="Arial"/>
                <w:szCs w:val="24"/>
              </w:rPr>
            </w:pPr>
          </w:p>
        </w:tc>
        <w:tc>
          <w:tcPr>
            <w:tcW w:w="3279" w:type="dxa"/>
            <w:gridSpan w:val="2"/>
            <w:shd w:val="clear" w:color="auto" w:fill="auto"/>
            <w:vAlign w:val="center"/>
          </w:tcPr>
          <w:p w14:paraId="3FADAEDD" w14:textId="77777777" w:rsidR="00D54BE4" w:rsidRPr="00B83176" w:rsidRDefault="00D54BE4" w:rsidP="00907ECB">
            <w:pPr>
              <w:rPr>
                <w:rFonts w:ascii="Public Sans Light" w:hAnsi="Public Sans Light" w:cs="Arial"/>
                <w:szCs w:val="24"/>
              </w:rPr>
            </w:pPr>
          </w:p>
        </w:tc>
      </w:tr>
      <w:tr w:rsidR="00D54BE4" w:rsidRPr="00B83176" w14:paraId="0D6A3FE3" w14:textId="77777777" w:rsidTr="002C481F">
        <w:tc>
          <w:tcPr>
            <w:tcW w:w="3259" w:type="dxa"/>
            <w:shd w:val="clear" w:color="auto" w:fill="auto"/>
            <w:vAlign w:val="center"/>
          </w:tcPr>
          <w:p w14:paraId="027BA3DA" w14:textId="074CA1CC" w:rsidR="00D54BE4" w:rsidRPr="00B83176" w:rsidRDefault="00D54BE4">
            <w:pPr>
              <w:rPr>
                <w:rFonts w:ascii="Public Sans Light" w:hAnsi="Public Sans Light" w:cs="Arial"/>
                <w:b/>
                <w:sz w:val="16"/>
                <w:szCs w:val="16"/>
              </w:rPr>
            </w:pPr>
            <w:r w:rsidRPr="00B83176">
              <w:rPr>
                <w:rFonts w:ascii="Public Sans Light" w:hAnsi="Public Sans Light" w:cs="Arial"/>
                <w:b/>
                <w:szCs w:val="24"/>
              </w:rPr>
              <w:t>Total fee for conducting this engagement will be:</w:t>
            </w:r>
          </w:p>
        </w:tc>
        <w:tc>
          <w:tcPr>
            <w:tcW w:w="6512" w:type="dxa"/>
            <w:gridSpan w:val="4"/>
            <w:shd w:val="clear" w:color="auto" w:fill="auto"/>
            <w:vAlign w:val="center"/>
          </w:tcPr>
          <w:p w14:paraId="5C4991C6" w14:textId="77777777" w:rsidR="00D54BE4" w:rsidRPr="00B83176" w:rsidRDefault="00D54BE4" w:rsidP="00907ECB">
            <w:pPr>
              <w:rPr>
                <w:rFonts w:ascii="Public Sans Light" w:hAnsi="Public Sans Light" w:cs="Arial"/>
                <w:szCs w:val="24"/>
              </w:rPr>
            </w:pPr>
            <w:r w:rsidRPr="00B83176">
              <w:rPr>
                <w:rFonts w:ascii="Public Sans Light" w:hAnsi="Public Sans Light" w:cs="Arial"/>
                <w:szCs w:val="24"/>
              </w:rPr>
              <w:t xml:space="preserve">$ </w:t>
            </w:r>
            <w:r w:rsidRPr="00B83176">
              <w:rPr>
                <w:rFonts w:ascii="Public Sans Light" w:hAnsi="Public Sans Light" w:cs="Arial"/>
                <w:b/>
                <w:i/>
                <w:color w:val="3333FF"/>
                <w:szCs w:val="24"/>
              </w:rPr>
              <w:t>(insert)</w:t>
            </w:r>
            <w:r w:rsidRPr="00B83176">
              <w:rPr>
                <w:rFonts w:ascii="Public Sans Light" w:hAnsi="Public Sans Light" w:cs="Arial"/>
                <w:color w:val="0070C0"/>
                <w:szCs w:val="24"/>
              </w:rPr>
              <w:t xml:space="preserve"> </w:t>
            </w:r>
            <w:r w:rsidRPr="00B83176">
              <w:rPr>
                <w:rFonts w:ascii="Public Sans Light" w:hAnsi="Public Sans Light" w:cs="Arial"/>
                <w:szCs w:val="24"/>
              </w:rPr>
              <w:t>(Incl. GST.</w:t>
            </w:r>
          </w:p>
        </w:tc>
      </w:tr>
      <w:tr w:rsidR="00D54BE4" w:rsidRPr="00B83176" w14:paraId="700B2AA9" w14:textId="77777777" w:rsidTr="002C481F">
        <w:tc>
          <w:tcPr>
            <w:tcW w:w="3259" w:type="dxa"/>
            <w:shd w:val="clear" w:color="auto" w:fill="auto"/>
            <w:vAlign w:val="center"/>
          </w:tcPr>
          <w:p w14:paraId="24E4F15E" w14:textId="21E7CBF4" w:rsidR="00D54BE4" w:rsidRPr="00B83176" w:rsidRDefault="00D54BE4" w:rsidP="00907ECB">
            <w:pPr>
              <w:rPr>
                <w:rFonts w:ascii="Public Sans Light" w:hAnsi="Public Sans Light" w:cs="Arial"/>
                <w:b/>
                <w:sz w:val="16"/>
                <w:szCs w:val="16"/>
              </w:rPr>
            </w:pPr>
            <w:r w:rsidRPr="00B83176">
              <w:rPr>
                <w:rFonts w:ascii="Public Sans Light" w:hAnsi="Public Sans Light" w:cs="Arial"/>
                <w:b/>
                <w:szCs w:val="24"/>
              </w:rPr>
              <w:t>Milestones / Outcomes</w:t>
            </w:r>
          </w:p>
        </w:tc>
        <w:tc>
          <w:tcPr>
            <w:tcW w:w="6512" w:type="dxa"/>
            <w:gridSpan w:val="4"/>
            <w:shd w:val="clear" w:color="auto" w:fill="auto"/>
            <w:vAlign w:val="center"/>
          </w:tcPr>
          <w:p w14:paraId="22FD7200" w14:textId="77777777" w:rsidR="00D54BE4" w:rsidRPr="00B83176" w:rsidRDefault="00D54BE4" w:rsidP="00D54BE4">
            <w:pPr>
              <w:rPr>
                <w:rFonts w:ascii="Public Sans Light" w:hAnsi="Public Sans Light" w:cs="Arial"/>
                <w:szCs w:val="24"/>
              </w:rPr>
            </w:pPr>
          </w:p>
        </w:tc>
      </w:tr>
    </w:tbl>
    <w:p w14:paraId="77708C3A" w14:textId="77777777" w:rsidR="006D2352" w:rsidRPr="00B83176" w:rsidRDefault="006D2352">
      <w:pPr>
        <w:rPr>
          <w:rFonts w:ascii="Public Sans Light" w:hAnsi="Public Sans Light"/>
        </w:rPr>
      </w:pPr>
      <w:r w:rsidRPr="00B83176">
        <w:rPr>
          <w:rFonts w:ascii="Public Sans Light" w:hAnsi="Public Sans Light"/>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96"/>
        <w:gridCol w:w="2339"/>
        <w:gridCol w:w="67"/>
        <w:gridCol w:w="4106"/>
      </w:tblGrid>
      <w:tr w:rsidR="00D54BE4" w:rsidRPr="00B83176" w14:paraId="5C15E306" w14:textId="77777777" w:rsidTr="002C481F">
        <w:tc>
          <w:tcPr>
            <w:tcW w:w="3259" w:type="dxa"/>
            <w:gridSpan w:val="2"/>
            <w:shd w:val="clear" w:color="auto" w:fill="auto"/>
            <w:vAlign w:val="center"/>
          </w:tcPr>
          <w:p w14:paraId="59A739E5" w14:textId="159E61E1" w:rsidR="00D54BE4" w:rsidRPr="00B83176" w:rsidRDefault="004B3134" w:rsidP="00D54BE4">
            <w:pPr>
              <w:rPr>
                <w:rFonts w:ascii="Public Sans Light" w:hAnsi="Public Sans Light" w:cs="Arial"/>
                <w:sz w:val="16"/>
                <w:szCs w:val="16"/>
              </w:rPr>
            </w:pPr>
            <w:r w:rsidRPr="00B83176">
              <w:rPr>
                <w:rFonts w:ascii="Public Sans Light" w:hAnsi="Public Sans Light" w:cs="Arial"/>
                <w:b/>
                <w:szCs w:val="24"/>
              </w:rPr>
              <w:lastRenderedPageBreak/>
              <w:t>S</w:t>
            </w:r>
            <w:r w:rsidR="0002560A" w:rsidRPr="00B83176">
              <w:rPr>
                <w:rFonts w:ascii="Public Sans Light" w:hAnsi="Public Sans Light" w:cs="Arial"/>
                <w:b/>
                <w:szCs w:val="24"/>
              </w:rPr>
              <w:t>ervice Provider</w:t>
            </w:r>
            <w:r w:rsidR="00D54BE4" w:rsidRPr="00B83176">
              <w:rPr>
                <w:rFonts w:ascii="Public Sans Light" w:hAnsi="Public Sans Light" w:cs="Arial"/>
                <w:b/>
                <w:szCs w:val="24"/>
              </w:rPr>
              <w:t xml:space="preserve"> acknowledgement</w:t>
            </w:r>
          </w:p>
        </w:tc>
        <w:tc>
          <w:tcPr>
            <w:tcW w:w="6512" w:type="dxa"/>
            <w:gridSpan w:val="3"/>
            <w:shd w:val="clear" w:color="auto" w:fill="auto"/>
            <w:vAlign w:val="center"/>
          </w:tcPr>
          <w:p w14:paraId="7F64E0ED" w14:textId="25B3ED2E" w:rsidR="00D54BE4" w:rsidRPr="00B83176" w:rsidRDefault="00D54BE4" w:rsidP="00907ECB">
            <w:pPr>
              <w:rPr>
                <w:rFonts w:ascii="Public Sans Light" w:hAnsi="Public Sans Light" w:cs="Arial"/>
                <w:szCs w:val="24"/>
              </w:rPr>
            </w:pPr>
            <w:r w:rsidRPr="00B83176">
              <w:rPr>
                <w:rFonts w:ascii="Public Sans Light" w:hAnsi="Public Sans Light" w:cs="Arial"/>
                <w:szCs w:val="24"/>
              </w:rPr>
              <w:t>Services are provided in accordance with the Standard Form of Agreement – Terms and Conditions</w:t>
            </w:r>
            <w:r w:rsidR="00CB766C" w:rsidRPr="00B83176">
              <w:rPr>
                <w:rFonts w:ascii="Public Sans Light" w:hAnsi="Public Sans Light" w:cs="Arial"/>
                <w:szCs w:val="24"/>
              </w:rPr>
              <w:t xml:space="preserve"> - Base Prequalification </w:t>
            </w:r>
          </w:p>
        </w:tc>
      </w:tr>
      <w:tr w:rsidR="00D54BE4" w:rsidRPr="00B83176" w14:paraId="5D7BB33F" w14:textId="77777777" w:rsidTr="002C481F">
        <w:tc>
          <w:tcPr>
            <w:tcW w:w="3259" w:type="dxa"/>
            <w:gridSpan w:val="2"/>
            <w:shd w:val="clear" w:color="auto" w:fill="auto"/>
            <w:vAlign w:val="center"/>
          </w:tcPr>
          <w:p w14:paraId="505D5DEE" w14:textId="029EBC48" w:rsidR="008E1B45" w:rsidRPr="00B83176" w:rsidRDefault="00DC107B" w:rsidP="00D54BE4">
            <w:pPr>
              <w:rPr>
                <w:rFonts w:ascii="Public Sans Light" w:hAnsi="Public Sans Light" w:cs="Arial"/>
                <w:b/>
                <w:szCs w:val="24"/>
              </w:rPr>
            </w:pPr>
            <w:r w:rsidRPr="00B83176">
              <w:rPr>
                <w:rFonts w:ascii="Public Sans Light" w:hAnsi="Public Sans Light" w:cs="Arial"/>
                <w:b/>
                <w:szCs w:val="24"/>
              </w:rPr>
              <w:t>I</w:t>
            </w:r>
            <w:r w:rsidR="00D54BE4" w:rsidRPr="00B83176">
              <w:rPr>
                <w:rFonts w:ascii="Public Sans Light" w:hAnsi="Public Sans Light" w:cs="Arial"/>
                <w:b/>
                <w:szCs w:val="24"/>
              </w:rPr>
              <w:t xml:space="preserve">ndemnity cap value, </w:t>
            </w:r>
          </w:p>
          <w:p w14:paraId="28E95971" w14:textId="77777777" w:rsidR="00D54BE4" w:rsidRPr="00B83176" w:rsidRDefault="00D54BE4" w:rsidP="00D54BE4">
            <w:pPr>
              <w:rPr>
                <w:rFonts w:ascii="Public Sans Light" w:hAnsi="Public Sans Light" w:cs="Arial"/>
                <w:b/>
                <w:szCs w:val="24"/>
              </w:rPr>
            </w:pPr>
            <w:r w:rsidRPr="00B83176">
              <w:rPr>
                <w:rFonts w:ascii="Public Sans Light" w:hAnsi="Public Sans Light" w:cs="Arial"/>
                <w:b/>
                <w:szCs w:val="24"/>
              </w:rPr>
              <w:t>Clause 10.3</w:t>
            </w:r>
          </w:p>
          <w:p w14:paraId="1B18FFB2" w14:textId="77777777" w:rsidR="00D54BE4" w:rsidRPr="00B83176" w:rsidRDefault="00D54BE4" w:rsidP="00D54BE4">
            <w:pPr>
              <w:rPr>
                <w:rFonts w:ascii="Public Sans Light" w:hAnsi="Public Sans Light" w:cs="Arial"/>
                <w:szCs w:val="24"/>
              </w:rPr>
            </w:pPr>
            <w:r w:rsidRPr="00B83176">
              <w:rPr>
                <w:rFonts w:ascii="Public Sans Light" w:hAnsi="Public Sans Light" w:cs="Arial"/>
                <w:szCs w:val="24"/>
              </w:rPr>
              <w:t xml:space="preserve"> </w:t>
            </w:r>
          </w:p>
        </w:tc>
        <w:tc>
          <w:tcPr>
            <w:tcW w:w="6512" w:type="dxa"/>
            <w:gridSpan w:val="3"/>
            <w:shd w:val="clear" w:color="auto" w:fill="auto"/>
            <w:vAlign w:val="center"/>
          </w:tcPr>
          <w:p w14:paraId="4FE1A6F4" w14:textId="77777777" w:rsidR="00D54BE4" w:rsidRPr="00B83176" w:rsidRDefault="00D54BE4" w:rsidP="00907ECB">
            <w:pPr>
              <w:pStyle w:val="TableText"/>
              <w:rPr>
                <w:rFonts w:ascii="Public Sans Light" w:hAnsi="Public Sans Light"/>
                <w:sz w:val="24"/>
                <w:szCs w:val="24"/>
              </w:rPr>
            </w:pPr>
            <w:r w:rsidRPr="00B83176">
              <w:rPr>
                <w:rFonts w:ascii="Public Sans Light" w:hAnsi="Public Sans Light"/>
                <w:sz w:val="24"/>
                <w:szCs w:val="24"/>
              </w:rPr>
              <w:fldChar w:fldCharType="begin">
                <w:ffData>
                  <w:name w:val=""/>
                  <w:enabled/>
                  <w:calcOnExit w:val="0"/>
                  <w:checkBox>
                    <w:sizeAuto/>
                    <w:default w:val="0"/>
                  </w:checkBox>
                </w:ffData>
              </w:fldChar>
            </w:r>
            <w:r w:rsidRPr="00B83176">
              <w:rPr>
                <w:rFonts w:ascii="Public Sans Light" w:hAnsi="Public Sans Light"/>
                <w:sz w:val="24"/>
                <w:szCs w:val="24"/>
              </w:rPr>
              <w:instrText xml:space="preserve"> FORMCHECKBOX </w:instrText>
            </w:r>
            <w:r w:rsidR="004D6E02">
              <w:rPr>
                <w:rFonts w:ascii="Public Sans Light" w:hAnsi="Public Sans Light"/>
                <w:sz w:val="24"/>
                <w:szCs w:val="24"/>
              </w:rPr>
            </w:r>
            <w:r w:rsidR="004D6E02">
              <w:rPr>
                <w:rFonts w:ascii="Public Sans Light" w:hAnsi="Public Sans Light"/>
                <w:sz w:val="24"/>
                <w:szCs w:val="24"/>
              </w:rPr>
              <w:fldChar w:fldCharType="separate"/>
            </w:r>
            <w:r w:rsidRPr="00B83176">
              <w:rPr>
                <w:rFonts w:ascii="Public Sans Light" w:hAnsi="Public Sans Light"/>
                <w:sz w:val="24"/>
                <w:szCs w:val="24"/>
              </w:rPr>
              <w:fldChar w:fldCharType="end"/>
            </w:r>
            <w:r w:rsidRPr="00B83176">
              <w:rPr>
                <w:rFonts w:ascii="Public Sans Light" w:hAnsi="Public Sans Light"/>
                <w:sz w:val="24"/>
                <w:szCs w:val="24"/>
              </w:rPr>
              <w:t xml:space="preserve"> Uncapped </w:t>
            </w:r>
          </w:p>
          <w:p w14:paraId="1ECEAF57" w14:textId="77777777" w:rsidR="00D54BE4" w:rsidRPr="00B83176" w:rsidRDefault="00D54BE4" w:rsidP="00907ECB">
            <w:pPr>
              <w:pStyle w:val="TableBullet1"/>
              <w:numPr>
                <w:ilvl w:val="0"/>
                <w:numId w:val="0"/>
              </w:numPr>
              <w:rPr>
                <w:rFonts w:ascii="Public Sans Light" w:hAnsi="Public Sans Light"/>
                <w:sz w:val="24"/>
                <w:szCs w:val="24"/>
              </w:rPr>
            </w:pPr>
          </w:p>
          <w:p w14:paraId="7A296821" w14:textId="77777777" w:rsidR="00D54BE4" w:rsidRPr="00B83176" w:rsidRDefault="00D54BE4" w:rsidP="00907ECB">
            <w:pPr>
              <w:pStyle w:val="TableBullet1"/>
              <w:numPr>
                <w:ilvl w:val="0"/>
                <w:numId w:val="0"/>
              </w:numPr>
              <w:rPr>
                <w:rFonts w:ascii="Public Sans Light" w:hAnsi="Public Sans Light"/>
                <w:sz w:val="24"/>
                <w:szCs w:val="24"/>
              </w:rPr>
            </w:pPr>
            <w:r w:rsidRPr="00B83176">
              <w:rPr>
                <w:rFonts w:ascii="Public Sans Light" w:hAnsi="Public Sans Light"/>
                <w:sz w:val="24"/>
                <w:szCs w:val="24"/>
              </w:rPr>
              <w:t>OR</w:t>
            </w:r>
          </w:p>
          <w:p w14:paraId="218CBDCA" w14:textId="77777777" w:rsidR="00D54BE4" w:rsidRPr="00B83176" w:rsidRDefault="00D54BE4" w:rsidP="00907ECB">
            <w:pPr>
              <w:pStyle w:val="TableBullet1"/>
              <w:numPr>
                <w:ilvl w:val="0"/>
                <w:numId w:val="0"/>
              </w:numPr>
              <w:rPr>
                <w:rFonts w:ascii="Public Sans Light" w:hAnsi="Public Sans Light"/>
                <w:sz w:val="24"/>
                <w:szCs w:val="24"/>
              </w:rPr>
            </w:pPr>
          </w:p>
          <w:p w14:paraId="2F59B557" w14:textId="77777777" w:rsidR="00D54BE4" w:rsidRPr="00B83176" w:rsidRDefault="00D54BE4" w:rsidP="00907ECB">
            <w:pPr>
              <w:pStyle w:val="TableText"/>
              <w:rPr>
                <w:rFonts w:ascii="Public Sans Light" w:hAnsi="Public Sans Light"/>
                <w:sz w:val="24"/>
                <w:szCs w:val="24"/>
              </w:rPr>
            </w:pPr>
            <w:r w:rsidRPr="00B83176">
              <w:rPr>
                <w:rFonts w:ascii="Public Sans Light" w:hAnsi="Public Sans Light"/>
                <w:sz w:val="24"/>
                <w:szCs w:val="24"/>
              </w:rPr>
              <w:fldChar w:fldCharType="begin">
                <w:ffData>
                  <w:name w:val="Check4"/>
                  <w:enabled/>
                  <w:calcOnExit w:val="0"/>
                  <w:checkBox>
                    <w:sizeAuto/>
                    <w:default w:val="0"/>
                  </w:checkBox>
                </w:ffData>
              </w:fldChar>
            </w:r>
            <w:r w:rsidRPr="00B83176">
              <w:rPr>
                <w:rFonts w:ascii="Public Sans Light" w:hAnsi="Public Sans Light"/>
                <w:sz w:val="24"/>
                <w:szCs w:val="24"/>
              </w:rPr>
              <w:instrText xml:space="preserve"> FORMCHECKBOX </w:instrText>
            </w:r>
            <w:r w:rsidR="004D6E02">
              <w:rPr>
                <w:rFonts w:ascii="Public Sans Light" w:hAnsi="Public Sans Light"/>
                <w:sz w:val="24"/>
                <w:szCs w:val="24"/>
              </w:rPr>
            </w:r>
            <w:r w:rsidR="004D6E02">
              <w:rPr>
                <w:rFonts w:ascii="Public Sans Light" w:hAnsi="Public Sans Light"/>
                <w:sz w:val="24"/>
                <w:szCs w:val="24"/>
              </w:rPr>
              <w:fldChar w:fldCharType="separate"/>
            </w:r>
            <w:r w:rsidRPr="00B83176">
              <w:rPr>
                <w:rFonts w:ascii="Public Sans Light" w:hAnsi="Public Sans Light"/>
                <w:sz w:val="24"/>
                <w:szCs w:val="24"/>
              </w:rPr>
              <w:fldChar w:fldCharType="end"/>
            </w:r>
            <w:r w:rsidRPr="00B83176">
              <w:rPr>
                <w:rFonts w:ascii="Public Sans Light" w:hAnsi="Public Sans Light"/>
                <w:sz w:val="24"/>
                <w:szCs w:val="24"/>
              </w:rPr>
              <w:t xml:space="preserve"> Specified Value $</w:t>
            </w:r>
            <w:r w:rsidRPr="00B83176">
              <w:rPr>
                <w:rFonts w:ascii="Public Sans Light" w:hAnsi="Public Sans Light"/>
                <w:sz w:val="24"/>
                <w:szCs w:val="24"/>
              </w:rPr>
              <w:fldChar w:fldCharType="begin">
                <w:ffData>
                  <w:name w:val="Text1"/>
                  <w:enabled/>
                  <w:calcOnExit w:val="0"/>
                  <w:textInput/>
                </w:ffData>
              </w:fldChar>
            </w:r>
            <w:r w:rsidRPr="00B83176">
              <w:rPr>
                <w:rFonts w:ascii="Public Sans Light" w:hAnsi="Public Sans Light"/>
                <w:sz w:val="24"/>
                <w:szCs w:val="24"/>
              </w:rPr>
              <w:instrText xml:space="preserve"> FORMTEXT </w:instrText>
            </w:r>
            <w:r w:rsidRPr="00B83176">
              <w:rPr>
                <w:rFonts w:ascii="Public Sans Light" w:hAnsi="Public Sans Light"/>
                <w:sz w:val="24"/>
                <w:szCs w:val="24"/>
              </w:rPr>
            </w:r>
            <w:r w:rsidRPr="00B83176">
              <w:rPr>
                <w:rFonts w:ascii="Public Sans Light" w:hAnsi="Public Sans Light"/>
                <w:sz w:val="24"/>
                <w:szCs w:val="24"/>
              </w:rPr>
              <w:fldChar w:fldCharType="separate"/>
            </w:r>
            <w:r w:rsidRPr="00B83176">
              <w:rPr>
                <w:rFonts w:ascii="Public Sans Light" w:hAnsi="Public Sans Light"/>
                <w:noProof/>
                <w:sz w:val="24"/>
                <w:szCs w:val="24"/>
              </w:rPr>
              <w:t> </w:t>
            </w:r>
            <w:r w:rsidRPr="00B83176">
              <w:rPr>
                <w:rFonts w:ascii="Public Sans Light" w:hAnsi="Public Sans Light"/>
                <w:noProof/>
                <w:sz w:val="24"/>
                <w:szCs w:val="24"/>
              </w:rPr>
              <w:t> </w:t>
            </w:r>
            <w:r w:rsidRPr="00B83176">
              <w:rPr>
                <w:rFonts w:ascii="Public Sans Light" w:hAnsi="Public Sans Light"/>
                <w:noProof/>
                <w:sz w:val="24"/>
                <w:szCs w:val="24"/>
              </w:rPr>
              <w:t> </w:t>
            </w:r>
            <w:r w:rsidRPr="00B83176">
              <w:rPr>
                <w:rFonts w:ascii="Public Sans Light" w:hAnsi="Public Sans Light"/>
                <w:noProof/>
                <w:sz w:val="24"/>
                <w:szCs w:val="24"/>
              </w:rPr>
              <w:t> </w:t>
            </w:r>
            <w:r w:rsidRPr="00B83176">
              <w:rPr>
                <w:rFonts w:ascii="Public Sans Light" w:hAnsi="Public Sans Light"/>
                <w:noProof/>
                <w:sz w:val="24"/>
                <w:szCs w:val="24"/>
              </w:rPr>
              <w:t> </w:t>
            </w:r>
            <w:r w:rsidRPr="00B83176">
              <w:rPr>
                <w:rFonts w:ascii="Public Sans Light" w:hAnsi="Public Sans Light"/>
                <w:sz w:val="24"/>
                <w:szCs w:val="24"/>
              </w:rPr>
              <w:fldChar w:fldCharType="end"/>
            </w:r>
          </w:p>
          <w:p w14:paraId="5B36B99D" w14:textId="02E7589A" w:rsidR="00D54BE4" w:rsidRPr="00B83176" w:rsidRDefault="00DC107B">
            <w:pPr>
              <w:rPr>
                <w:rFonts w:ascii="Public Sans Light" w:hAnsi="Public Sans Light" w:cs="Arial"/>
                <w:szCs w:val="24"/>
              </w:rPr>
            </w:pPr>
            <w:r w:rsidRPr="00B83176">
              <w:rPr>
                <w:rFonts w:ascii="Public Sans Light" w:hAnsi="Public Sans Light" w:cs="Arial"/>
                <w:szCs w:val="24"/>
              </w:rPr>
              <w:t xml:space="preserve">[ </w:t>
            </w:r>
            <w:r w:rsidR="00D54BE4" w:rsidRPr="00B83176">
              <w:rPr>
                <w:rFonts w:ascii="Public Sans Light" w:hAnsi="Public Sans Light" w:cs="Arial"/>
                <w:szCs w:val="24"/>
              </w:rPr>
              <w:t>Default is uncapped</w:t>
            </w:r>
            <w:r w:rsidRPr="00B83176">
              <w:rPr>
                <w:rFonts w:ascii="Public Sans Light" w:hAnsi="Public Sans Light" w:cs="Arial"/>
                <w:szCs w:val="24"/>
              </w:rPr>
              <w:t>]</w:t>
            </w:r>
          </w:p>
        </w:tc>
      </w:tr>
      <w:tr w:rsidR="00D54BE4" w:rsidRPr="00B83176" w14:paraId="6D2933B0" w14:textId="77777777" w:rsidTr="002C481F">
        <w:tc>
          <w:tcPr>
            <w:tcW w:w="3259" w:type="dxa"/>
            <w:gridSpan w:val="2"/>
            <w:shd w:val="clear" w:color="auto" w:fill="auto"/>
            <w:vAlign w:val="center"/>
          </w:tcPr>
          <w:p w14:paraId="6D985159" w14:textId="77777777" w:rsidR="00D54BE4" w:rsidRPr="00B83176" w:rsidRDefault="00D54BE4" w:rsidP="00D54BE4">
            <w:pPr>
              <w:rPr>
                <w:rFonts w:ascii="Public Sans Light" w:hAnsi="Public Sans Light" w:cs="Arial"/>
                <w:b/>
                <w:szCs w:val="24"/>
              </w:rPr>
            </w:pPr>
            <w:r w:rsidRPr="00B83176">
              <w:rPr>
                <w:rFonts w:ascii="Public Sans Light" w:hAnsi="Public Sans Light" w:cs="Arial"/>
                <w:b/>
                <w:szCs w:val="24"/>
              </w:rPr>
              <w:t>Professional Indemnity Insurance</w:t>
            </w:r>
          </w:p>
        </w:tc>
        <w:tc>
          <w:tcPr>
            <w:tcW w:w="6512" w:type="dxa"/>
            <w:gridSpan w:val="3"/>
            <w:shd w:val="clear" w:color="auto" w:fill="auto"/>
            <w:vAlign w:val="center"/>
          </w:tcPr>
          <w:p w14:paraId="4B28F889" w14:textId="1062A68E" w:rsidR="00D54BE4" w:rsidRPr="00B83176" w:rsidRDefault="00D54BE4" w:rsidP="00907ECB">
            <w:pPr>
              <w:rPr>
                <w:rFonts w:ascii="Public Sans Light" w:hAnsi="Public Sans Light" w:cs="Arial"/>
                <w:szCs w:val="24"/>
              </w:rPr>
            </w:pPr>
            <w:r w:rsidRPr="00B83176">
              <w:rPr>
                <w:rFonts w:ascii="Public Sans Light" w:hAnsi="Public Sans Light" w:cs="Arial"/>
                <w:szCs w:val="24"/>
              </w:rPr>
              <w:fldChar w:fldCharType="begin">
                <w:ffData>
                  <w:name w:val=""/>
                  <w:enabled/>
                  <w:calcOnExit w:val="0"/>
                  <w:checkBox>
                    <w:sizeAuto/>
                    <w:default w:val="0"/>
                  </w:checkBox>
                </w:ffData>
              </w:fldChar>
            </w:r>
            <w:r w:rsidRPr="00B83176">
              <w:rPr>
                <w:rFonts w:ascii="Public Sans Light" w:hAnsi="Public Sans Light" w:cs="Arial"/>
                <w:szCs w:val="24"/>
              </w:rPr>
              <w:instrText xml:space="preserve"> FORMCHECKBOX </w:instrText>
            </w:r>
            <w:r w:rsidR="004D6E02">
              <w:rPr>
                <w:rFonts w:ascii="Public Sans Light" w:hAnsi="Public Sans Light" w:cs="Arial"/>
                <w:szCs w:val="24"/>
              </w:rPr>
            </w:r>
            <w:r w:rsidR="004D6E02">
              <w:rPr>
                <w:rFonts w:ascii="Public Sans Light" w:hAnsi="Public Sans Light" w:cs="Arial"/>
                <w:szCs w:val="24"/>
              </w:rPr>
              <w:fldChar w:fldCharType="separate"/>
            </w:r>
            <w:r w:rsidRPr="00B83176">
              <w:rPr>
                <w:rFonts w:ascii="Public Sans Light" w:hAnsi="Public Sans Light" w:cs="Arial"/>
                <w:szCs w:val="24"/>
              </w:rPr>
              <w:fldChar w:fldCharType="end"/>
            </w:r>
            <w:r w:rsidRPr="00B83176">
              <w:rPr>
                <w:rFonts w:ascii="Public Sans Light" w:hAnsi="Public Sans Light" w:cs="Arial"/>
                <w:szCs w:val="24"/>
              </w:rPr>
              <w:t xml:space="preserve"> The </w:t>
            </w:r>
            <w:r w:rsidR="004B3134" w:rsidRPr="00B83176">
              <w:rPr>
                <w:rFonts w:ascii="Public Sans Light" w:hAnsi="Public Sans Light" w:cs="Arial"/>
                <w:szCs w:val="24"/>
              </w:rPr>
              <w:t>S</w:t>
            </w:r>
            <w:r w:rsidR="0002560A" w:rsidRPr="00B83176">
              <w:rPr>
                <w:rFonts w:ascii="Public Sans Light" w:hAnsi="Public Sans Light" w:cs="Arial"/>
                <w:szCs w:val="24"/>
              </w:rPr>
              <w:t>ervice Provider</w:t>
            </w:r>
            <w:r w:rsidRPr="00B83176">
              <w:rPr>
                <w:rFonts w:ascii="Public Sans Light" w:hAnsi="Public Sans Light" w:cs="Arial"/>
                <w:szCs w:val="24"/>
              </w:rPr>
              <w:t xml:space="preserve"> is required to maintain professional indemnity insurance with a minimum value of $</w:t>
            </w:r>
            <w:r w:rsidRPr="00B83176">
              <w:rPr>
                <w:rFonts w:ascii="Public Sans Light" w:hAnsi="Public Sans Light" w:cs="Arial"/>
                <w:szCs w:val="24"/>
              </w:rPr>
              <w:fldChar w:fldCharType="begin">
                <w:ffData>
                  <w:name w:val=""/>
                  <w:enabled/>
                  <w:calcOnExit w:val="0"/>
                  <w:textInput/>
                </w:ffData>
              </w:fldChar>
            </w:r>
            <w:r w:rsidRPr="00B83176">
              <w:rPr>
                <w:rFonts w:ascii="Public Sans Light" w:hAnsi="Public Sans Light" w:cs="Arial"/>
                <w:szCs w:val="24"/>
              </w:rPr>
              <w:instrText xml:space="preserve"> FORMTEXT </w:instrText>
            </w:r>
            <w:r w:rsidRPr="00B83176">
              <w:rPr>
                <w:rFonts w:ascii="Public Sans Light" w:hAnsi="Public Sans Light" w:cs="Arial"/>
                <w:szCs w:val="24"/>
              </w:rPr>
            </w:r>
            <w:r w:rsidRPr="00B83176">
              <w:rPr>
                <w:rFonts w:ascii="Public Sans Light" w:hAnsi="Public Sans Light" w:cs="Arial"/>
                <w:szCs w:val="24"/>
              </w:rPr>
              <w:fldChar w:fldCharType="separate"/>
            </w:r>
            <w:r w:rsidRPr="00B83176">
              <w:rPr>
                <w:rFonts w:ascii="Public Sans Light" w:hAnsi="Public Sans Light" w:cs="Arial"/>
                <w:noProof/>
                <w:szCs w:val="24"/>
              </w:rPr>
              <w:t> </w:t>
            </w:r>
            <w:r w:rsidRPr="00B83176">
              <w:rPr>
                <w:rFonts w:ascii="Public Sans Light" w:hAnsi="Public Sans Light" w:cs="Arial"/>
                <w:noProof/>
                <w:szCs w:val="24"/>
              </w:rPr>
              <w:t> </w:t>
            </w:r>
            <w:r w:rsidRPr="00B83176">
              <w:rPr>
                <w:rFonts w:ascii="Public Sans Light" w:hAnsi="Public Sans Light" w:cs="Arial"/>
                <w:noProof/>
                <w:szCs w:val="24"/>
              </w:rPr>
              <w:t> </w:t>
            </w:r>
            <w:r w:rsidRPr="00B83176">
              <w:rPr>
                <w:rFonts w:ascii="Public Sans Light" w:hAnsi="Public Sans Light" w:cs="Arial"/>
                <w:noProof/>
                <w:szCs w:val="24"/>
              </w:rPr>
              <w:t> </w:t>
            </w:r>
            <w:r w:rsidRPr="00B83176">
              <w:rPr>
                <w:rFonts w:ascii="Public Sans Light" w:hAnsi="Public Sans Light" w:cs="Arial"/>
                <w:noProof/>
                <w:szCs w:val="24"/>
              </w:rPr>
              <w:t> </w:t>
            </w:r>
            <w:r w:rsidRPr="00B83176">
              <w:rPr>
                <w:rFonts w:ascii="Public Sans Light" w:hAnsi="Public Sans Light" w:cs="Arial"/>
                <w:szCs w:val="24"/>
              </w:rPr>
              <w:fldChar w:fldCharType="end"/>
            </w:r>
            <w:r w:rsidRPr="00B83176">
              <w:rPr>
                <w:rFonts w:ascii="Public Sans Light" w:hAnsi="Public Sans Light" w:cs="Arial"/>
                <w:szCs w:val="24"/>
              </w:rPr>
              <w:t xml:space="preserve"> per claim </w:t>
            </w:r>
            <w:r w:rsidRPr="00B83176">
              <w:rPr>
                <w:rFonts w:ascii="Public Sans Light" w:hAnsi="Public Sans Light" w:cs="Arial"/>
                <w:i/>
                <w:szCs w:val="24"/>
              </w:rPr>
              <w:t xml:space="preserve">[Specified amount not </w:t>
            </w:r>
            <w:r w:rsidR="001E0198" w:rsidRPr="00B83176">
              <w:rPr>
                <w:rFonts w:ascii="Public Sans Light" w:hAnsi="Public Sans Light" w:cs="Arial"/>
                <w:i/>
                <w:szCs w:val="24"/>
              </w:rPr>
              <w:t>to exceed $10 million under Base</w:t>
            </w:r>
            <w:r w:rsidRPr="00B83176">
              <w:rPr>
                <w:rFonts w:ascii="Public Sans Light" w:hAnsi="Public Sans Light" w:cs="Arial"/>
                <w:i/>
                <w:szCs w:val="24"/>
              </w:rPr>
              <w:t>]</w:t>
            </w:r>
            <w:r w:rsidRPr="00B83176">
              <w:rPr>
                <w:rFonts w:ascii="Public Sans Light" w:hAnsi="Public Sans Light" w:cs="Arial"/>
                <w:szCs w:val="24"/>
              </w:rPr>
              <w:t xml:space="preserve">. </w:t>
            </w:r>
          </w:p>
          <w:p w14:paraId="33F31299" w14:textId="10A8AFF6" w:rsidR="00D54BE4" w:rsidRPr="00B83176" w:rsidRDefault="00D54BE4" w:rsidP="00907ECB">
            <w:pPr>
              <w:rPr>
                <w:rFonts w:ascii="Public Sans Light" w:hAnsi="Public Sans Light" w:cs="Arial"/>
                <w:szCs w:val="24"/>
              </w:rPr>
            </w:pPr>
            <w:r w:rsidRPr="00B83176">
              <w:rPr>
                <w:rFonts w:ascii="Public Sans Light" w:hAnsi="Public Sans Light" w:cs="Arial"/>
                <w:szCs w:val="24"/>
              </w:rPr>
              <w:t xml:space="preserve">Guide note: if no value is specified, the </w:t>
            </w:r>
            <w:r w:rsidR="004B3134" w:rsidRPr="00B83176">
              <w:rPr>
                <w:rFonts w:ascii="Public Sans Light" w:hAnsi="Public Sans Light" w:cs="Arial"/>
                <w:szCs w:val="24"/>
              </w:rPr>
              <w:t>S</w:t>
            </w:r>
            <w:r w:rsidR="0002560A" w:rsidRPr="00B83176">
              <w:rPr>
                <w:rFonts w:ascii="Public Sans Light" w:hAnsi="Public Sans Light" w:cs="Arial"/>
                <w:szCs w:val="24"/>
              </w:rPr>
              <w:t>ervice Provider</w:t>
            </w:r>
            <w:r w:rsidRPr="00B83176">
              <w:rPr>
                <w:rFonts w:ascii="Public Sans Light" w:hAnsi="Public Sans Light" w:cs="Arial"/>
                <w:szCs w:val="24"/>
              </w:rPr>
              <w:t xml:space="preserve"> must </w:t>
            </w:r>
            <w:r w:rsidR="002642BC" w:rsidRPr="00B83176">
              <w:rPr>
                <w:rFonts w:ascii="Public Sans Light" w:hAnsi="Public Sans Light" w:cs="Arial"/>
                <w:szCs w:val="24"/>
              </w:rPr>
              <w:t>e</w:t>
            </w:r>
            <w:r w:rsidRPr="00B83176">
              <w:rPr>
                <w:rFonts w:ascii="Public Sans Light" w:hAnsi="Public Sans Light" w:cs="Arial"/>
                <w:szCs w:val="24"/>
              </w:rPr>
              <w:t>ffect professional indemnity insurance in the amount of $2 million per claim.</w:t>
            </w:r>
          </w:p>
          <w:p w14:paraId="0F1D37F3" w14:textId="77777777" w:rsidR="00D54BE4" w:rsidRPr="00B83176" w:rsidRDefault="00D54BE4" w:rsidP="00907ECB">
            <w:pPr>
              <w:pStyle w:val="TableBullet1"/>
              <w:numPr>
                <w:ilvl w:val="0"/>
                <w:numId w:val="0"/>
              </w:numPr>
              <w:rPr>
                <w:rFonts w:ascii="Public Sans Light" w:hAnsi="Public Sans Light"/>
                <w:sz w:val="24"/>
                <w:szCs w:val="24"/>
              </w:rPr>
            </w:pPr>
          </w:p>
          <w:p w14:paraId="6EF819E0" w14:textId="77777777" w:rsidR="00D54BE4" w:rsidRPr="00B83176" w:rsidRDefault="00D54BE4" w:rsidP="00907ECB">
            <w:pPr>
              <w:pStyle w:val="TableBullet1"/>
              <w:numPr>
                <w:ilvl w:val="0"/>
                <w:numId w:val="0"/>
              </w:numPr>
              <w:rPr>
                <w:rFonts w:ascii="Public Sans Light" w:hAnsi="Public Sans Light"/>
                <w:sz w:val="24"/>
                <w:szCs w:val="24"/>
              </w:rPr>
            </w:pPr>
            <w:r w:rsidRPr="00B83176">
              <w:rPr>
                <w:rFonts w:ascii="Public Sans Light" w:hAnsi="Public Sans Light"/>
                <w:sz w:val="24"/>
                <w:szCs w:val="24"/>
              </w:rPr>
              <w:t xml:space="preserve">OR </w:t>
            </w:r>
          </w:p>
          <w:p w14:paraId="3F0593D8" w14:textId="77777777" w:rsidR="00D54BE4" w:rsidRPr="00B83176" w:rsidRDefault="00D54BE4" w:rsidP="00907ECB">
            <w:pPr>
              <w:pStyle w:val="TableBullet1"/>
              <w:numPr>
                <w:ilvl w:val="0"/>
                <w:numId w:val="0"/>
              </w:numPr>
              <w:rPr>
                <w:rFonts w:ascii="Public Sans Light" w:hAnsi="Public Sans Light"/>
                <w:sz w:val="24"/>
                <w:szCs w:val="24"/>
              </w:rPr>
            </w:pPr>
          </w:p>
          <w:p w14:paraId="78EB1247" w14:textId="0C97C8E7" w:rsidR="00D54BE4" w:rsidRPr="00B83176" w:rsidRDefault="00D54BE4">
            <w:pPr>
              <w:rPr>
                <w:rFonts w:ascii="Public Sans Light" w:hAnsi="Public Sans Light" w:cs="Arial"/>
                <w:szCs w:val="24"/>
              </w:rPr>
            </w:pPr>
            <w:r w:rsidRPr="00B83176">
              <w:rPr>
                <w:rFonts w:ascii="Public Sans Light" w:hAnsi="Public Sans Light" w:cs="Arial"/>
                <w:szCs w:val="24"/>
              </w:rPr>
              <w:fldChar w:fldCharType="begin">
                <w:ffData>
                  <w:name w:val="Check3"/>
                  <w:enabled/>
                  <w:calcOnExit w:val="0"/>
                  <w:checkBox>
                    <w:sizeAuto/>
                    <w:default w:val="0"/>
                  </w:checkBox>
                </w:ffData>
              </w:fldChar>
            </w:r>
            <w:r w:rsidRPr="00B83176">
              <w:rPr>
                <w:rFonts w:ascii="Public Sans Light" w:hAnsi="Public Sans Light" w:cs="Arial"/>
                <w:szCs w:val="24"/>
              </w:rPr>
              <w:instrText xml:space="preserve"> FORMCHECKBOX </w:instrText>
            </w:r>
            <w:r w:rsidR="004D6E02">
              <w:rPr>
                <w:rFonts w:ascii="Public Sans Light" w:hAnsi="Public Sans Light" w:cs="Arial"/>
                <w:szCs w:val="24"/>
              </w:rPr>
            </w:r>
            <w:r w:rsidR="004D6E02">
              <w:rPr>
                <w:rFonts w:ascii="Public Sans Light" w:hAnsi="Public Sans Light" w:cs="Arial"/>
                <w:szCs w:val="24"/>
              </w:rPr>
              <w:fldChar w:fldCharType="separate"/>
            </w:r>
            <w:r w:rsidRPr="00B83176">
              <w:rPr>
                <w:rFonts w:ascii="Public Sans Light" w:hAnsi="Public Sans Light" w:cs="Arial"/>
                <w:szCs w:val="24"/>
              </w:rPr>
              <w:fldChar w:fldCharType="end"/>
            </w:r>
            <w:r w:rsidRPr="00B83176">
              <w:rPr>
                <w:rFonts w:ascii="Public Sans Light" w:hAnsi="Public Sans Light" w:cs="Arial"/>
                <w:szCs w:val="24"/>
              </w:rPr>
              <w:t xml:space="preserve"> Not Required</w:t>
            </w:r>
          </w:p>
        </w:tc>
      </w:tr>
      <w:tr w:rsidR="00D54BE4" w:rsidRPr="00B83176" w14:paraId="61271F2B" w14:textId="77777777" w:rsidTr="00981A58">
        <w:trPr>
          <w:trHeight w:val="798"/>
        </w:trPr>
        <w:tc>
          <w:tcPr>
            <w:tcW w:w="9771" w:type="dxa"/>
            <w:gridSpan w:val="5"/>
            <w:shd w:val="clear" w:color="auto" w:fill="auto"/>
            <w:vAlign w:val="center"/>
          </w:tcPr>
          <w:p w14:paraId="6A0872C0" w14:textId="28593DBE" w:rsidR="00D54BE4" w:rsidRPr="00B83176" w:rsidRDefault="00D54BE4" w:rsidP="00981A58">
            <w:pPr>
              <w:jc w:val="center"/>
              <w:rPr>
                <w:rFonts w:ascii="Public Sans Light" w:hAnsi="Public Sans Light" w:cs="Arial"/>
                <w:sz w:val="16"/>
                <w:szCs w:val="16"/>
              </w:rPr>
            </w:pPr>
            <w:r w:rsidRPr="00B83176">
              <w:rPr>
                <w:rFonts w:ascii="Public Sans Light" w:hAnsi="Public Sans Light" w:cs="Arial"/>
                <w:b/>
                <w:sz w:val="28"/>
                <w:szCs w:val="28"/>
              </w:rPr>
              <w:t xml:space="preserve">Agreement Details </w:t>
            </w:r>
            <w:r w:rsidR="003E15B0" w:rsidRPr="00B83176">
              <w:rPr>
                <w:rFonts w:ascii="Public Sans Light" w:hAnsi="Public Sans Light" w:cs="Arial"/>
                <w:b/>
                <w:sz w:val="28"/>
                <w:szCs w:val="28"/>
              </w:rPr>
              <w:t>- Base Prequalification -</w:t>
            </w:r>
            <w:r w:rsidR="002C481F" w:rsidRPr="00B83176">
              <w:rPr>
                <w:rFonts w:ascii="Public Sans Light" w:hAnsi="Public Sans Light" w:cs="Arial"/>
                <w:b/>
                <w:sz w:val="28"/>
                <w:szCs w:val="28"/>
              </w:rPr>
              <w:t xml:space="preserve"> </w:t>
            </w:r>
            <w:r w:rsidRPr="00B83176">
              <w:rPr>
                <w:rFonts w:ascii="Public Sans Light" w:hAnsi="Public Sans Light" w:cs="Arial"/>
                <w:b/>
                <w:sz w:val="28"/>
                <w:szCs w:val="28"/>
              </w:rPr>
              <w:t>Acceptance</w:t>
            </w:r>
          </w:p>
        </w:tc>
      </w:tr>
      <w:tr w:rsidR="00DC107B" w:rsidRPr="00B83176" w14:paraId="41612E3F" w14:textId="77777777" w:rsidTr="00981A58">
        <w:tc>
          <w:tcPr>
            <w:tcW w:w="2263" w:type="dxa"/>
            <w:shd w:val="clear" w:color="auto" w:fill="auto"/>
            <w:vAlign w:val="center"/>
          </w:tcPr>
          <w:p w14:paraId="196FAFF2" w14:textId="77777777" w:rsidR="00DC107B" w:rsidRPr="00B83176" w:rsidDel="002C481F" w:rsidRDefault="00DC107B" w:rsidP="00D54BE4">
            <w:pPr>
              <w:rPr>
                <w:rFonts w:ascii="Public Sans Light" w:hAnsi="Public Sans Light" w:cs="Arial"/>
                <w:b/>
                <w:szCs w:val="24"/>
              </w:rPr>
            </w:pPr>
            <w:proofErr w:type="spellStart"/>
            <w:r w:rsidRPr="00B83176">
              <w:rPr>
                <w:rFonts w:ascii="Public Sans Light" w:hAnsi="Public Sans Light" w:cs="Arial"/>
                <w:b/>
                <w:szCs w:val="24"/>
              </w:rPr>
              <w:t>Organisation</w:t>
            </w:r>
            <w:proofErr w:type="spellEnd"/>
            <w:r w:rsidRPr="00B83176">
              <w:rPr>
                <w:rFonts w:ascii="Public Sans Light" w:hAnsi="Public Sans Light" w:cs="Arial"/>
                <w:b/>
                <w:szCs w:val="24"/>
              </w:rPr>
              <w:t xml:space="preserve"> Name (Principal):</w:t>
            </w:r>
          </w:p>
        </w:tc>
        <w:tc>
          <w:tcPr>
            <w:tcW w:w="7508" w:type="dxa"/>
            <w:gridSpan w:val="4"/>
            <w:shd w:val="clear" w:color="auto" w:fill="auto"/>
            <w:vAlign w:val="center"/>
          </w:tcPr>
          <w:p w14:paraId="6CBD9DF2" w14:textId="77777777" w:rsidR="00DC107B" w:rsidRPr="00B83176" w:rsidRDefault="00DC107B" w:rsidP="00D54BE4">
            <w:pPr>
              <w:rPr>
                <w:rFonts w:ascii="Public Sans Light" w:hAnsi="Public Sans Light" w:cs="Arial"/>
                <w:sz w:val="16"/>
                <w:szCs w:val="16"/>
              </w:rPr>
            </w:pPr>
          </w:p>
        </w:tc>
      </w:tr>
      <w:tr w:rsidR="00DC107B" w:rsidRPr="00B83176" w14:paraId="63838BB1" w14:textId="77777777" w:rsidTr="00981A58">
        <w:tc>
          <w:tcPr>
            <w:tcW w:w="2263" w:type="dxa"/>
            <w:shd w:val="clear" w:color="auto" w:fill="auto"/>
            <w:vAlign w:val="center"/>
          </w:tcPr>
          <w:p w14:paraId="273BB459" w14:textId="77777777" w:rsidR="00DC107B" w:rsidRPr="00B83176" w:rsidDel="002C481F" w:rsidRDefault="00DC107B" w:rsidP="00D54BE4">
            <w:pPr>
              <w:rPr>
                <w:rFonts w:ascii="Public Sans Light" w:hAnsi="Public Sans Light" w:cs="Arial"/>
                <w:b/>
                <w:szCs w:val="24"/>
              </w:rPr>
            </w:pPr>
            <w:r w:rsidRPr="00B83176">
              <w:rPr>
                <w:rFonts w:ascii="Public Sans Light" w:hAnsi="Public Sans Light" w:cs="Arial"/>
                <w:b/>
                <w:szCs w:val="24"/>
              </w:rPr>
              <w:t>Contact Name:</w:t>
            </w:r>
          </w:p>
        </w:tc>
        <w:tc>
          <w:tcPr>
            <w:tcW w:w="3335" w:type="dxa"/>
            <w:gridSpan w:val="2"/>
            <w:shd w:val="clear" w:color="auto" w:fill="auto"/>
            <w:vAlign w:val="center"/>
          </w:tcPr>
          <w:p w14:paraId="3882838A" w14:textId="77777777" w:rsidR="00DC107B" w:rsidRPr="00B83176" w:rsidRDefault="00DC107B" w:rsidP="00D54BE4">
            <w:pPr>
              <w:rPr>
                <w:rFonts w:ascii="Public Sans Light" w:hAnsi="Public Sans Light" w:cs="Arial"/>
                <w:sz w:val="16"/>
                <w:szCs w:val="16"/>
              </w:rPr>
            </w:pPr>
          </w:p>
        </w:tc>
        <w:tc>
          <w:tcPr>
            <w:tcW w:w="4173" w:type="dxa"/>
            <w:gridSpan w:val="2"/>
            <w:shd w:val="clear" w:color="auto" w:fill="auto"/>
            <w:vAlign w:val="center"/>
          </w:tcPr>
          <w:p w14:paraId="01FD0A5F" w14:textId="77777777" w:rsidR="00DC107B" w:rsidRPr="00B83176" w:rsidRDefault="00DC107B" w:rsidP="00D54BE4">
            <w:pPr>
              <w:rPr>
                <w:rFonts w:ascii="Public Sans Light" w:hAnsi="Public Sans Light" w:cs="Arial"/>
                <w:b/>
                <w:szCs w:val="24"/>
              </w:rPr>
            </w:pPr>
            <w:r w:rsidRPr="00B83176">
              <w:rPr>
                <w:rFonts w:ascii="Public Sans Light" w:hAnsi="Public Sans Light" w:cs="Arial"/>
                <w:b/>
                <w:szCs w:val="24"/>
              </w:rPr>
              <w:t>Date:</w:t>
            </w:r>
          </w:p>
        </w:tc>
      </w:tr>
      <w:tr w:rsidR="00DC107B" w:rsidRPr="00B83176" w14:paraId="474C2256" w14:textId="77777777" w:rsidTr="00981A58">
        <w:tc>
          <w:tcPr>
            <w:tcW w:w="2263" w:type="dxa"/>
            <w:shd w:val="clear" w:color="auto" w:fill="auto"/>
            <w:vAlign w:val="center"/>
          </w:tcPr>
          <w:p w14:paraId="48924DB5" w14:textId="77777777" w:rsidR="00DC107B" w:rsidRPr="00B83176" w:rsidDel="002C481F" w:rsidRDefault="00DC107B" w:rsidP="00D54BE4">
            <w:pPr>
              <w:rPr>
                <w:rFonts w:ascii="Public Sans Light" w:hAnsi="Public Sans Light" w:cs="Arial"/>
                <w:b/>
                <w:szCs w:val="24"/>
              </w:rPr>
            </w:pPr>
            <w:r w:rsidRPr="00B83176">
              <w:rPr>
                <w:rFonts w:ascii="Public Sans Light" w:hAnsi="Public Sans Light" w:cs="Arial"/>
                <w:b/>
                <w:szCs w:val="24"/>
              </w:rPr>
              <w:t>Phone:</w:t>
            </w:r>
          </w:p>
        </w:tc>
        <w:tc>
          <w:tcPr>
            <w:tcW w:w="3335" w:type="dxa"/>
            <w:gridSpan w:val="2"/>
            <w:shd w:val="clear" w:color="auto" w:fill="auto"/>
            <w:vAlign w:val="center"/>
          </w:tcPr>
          <w:p w14:paraId="2FBBE4CF" w14:textId="77777777" w:rsidR="00DC107B" w:rsidRPr="00B83176" w:rsidRDefault="00DC107B" w:rsidP="00D54BE4">
            <w:pPr>
              <w:rPr>
                <w:rFonts w:ascii="Public Sans Light" w:hAnsi="Public Sans Light" w:cs="Arial"/>
                <w:sz w:val="16"/>
                <w:szCs w:val="16"/>
              </w:rPr>
            </w:pPr>
          </w:p>
        </w:tc>
        <w:tc>
          <w:tcPr>
            <w:tcW w:w="4173" w:type="dxa"/>
            <w:gridSpan w:val="2"/>
            <w:vMerge w:val="restart"/>
            <w:shd w:val="clear" w:color="auto" w:fill="auto"/>
          </w:tcPr>
          <w:p w14:paraId="56459AAF" w14:textId="77777777" w:rsidR="00DC107B" w:rsidRPr="00B83176" w:rsidRDefault="00DC107B" w:rsidP="00907ECB">
            <w:pPr>
              <w:rPr>
                <w:rFonts w:ascii="Public Sans Light" w:hAnsi="Public Sans Light" w:cs="Arial"/>
                <w:b/>
                <w:szCs w:val="24"/>
              </w:rPr>
            </w:pPr>
            <w:r w:rsidRPr="00B83176">
              <w:rPr>
                <w:rFonts w:ascii="Public Sans Light" w:hAnsi="Public Sans Light" w:cs="Arial"/>
                <w:b/>
                <w:szCs w:val="24"/>
              </w:rPr>
              <w:t>Signature:</w:t>
            </w:r>
          </w:p>
        </w:tc>
      </w:tr>
      <w:tr w:rsidR="00DC107B" w:rsidRPr="00B83176" w14:paraId="74F3B205" w14:textId="77777777" w:rsidTr="00981A58">
        <w:tc>
          <w:tcPr>
            <w:tcW w:w="2263" w:type="dxa"/>
            <w:shd w:val="clear" w:color="auto" w:fill="auto"/>
            <w:vAlign w:val="center"/>
          </w:tcPr>
          <w:p w14:paraId="52C5B8E5" w14:textId="77777777" w:rsidR="00DC107B" w:rsidRPr="00B83176" w:rsidDel="002C481F" w:rsidRDefault="00DC107B" w:rsidP="002C481F">
            <w:pPr>
              <w:rPr>
                <w:rFonts w:ascii="Public Sans Light" w:hAnsi="Public Sans Light" w:cs="Arial"/>
                <w:b/>
                <w:szCs w:val="24"/>
              </w:rPr>
            </w:pPr>
            <w:r w:rsidRPr="00B83176">
              <w:rPr>
                <w:rFonts w:ascii="Public Sans Light" w:hAnsi="Public Sans Light" w:cs="Arial"/>
                <w:b/>
                <w:szCs w:val="24"/>
              </w:rPr>
              <w:t>Email:</w:t>
            </w:r>
          </w:p>
        </w:tc>
        <w:tc>
          <w:tcPr>
            <w:tcW w:w="3335" w:type="dxa"/>
            <w:gridSpan w:val="2"/>
            <w:shd w:val="clear" w:color="auto" w:fill="auto"/>
            <w:vAlign w:val="center"/>
          </w:tcPr>
          <w:p w14:paraId="065314F1" w14:textId="77777777" w:rsidR="00DC107B" w:rsidRPr="00B83176" w:rsidRDefault="00DC107B" w:rsidP="00AE14E3">
            <w:pPr>
              <w:rPr>
                <w:rFonts w:ascii="Public Sans Light" w:hAnsi="Public Sans Light" w:cs="Arial"/>
                <w:sz w:val="16"/>
                <w:szCs w:val="16"/>
              </w:rPr>
            </w:pPr>
          </w:p>
        </w:tc>
        <w:tc>
          <w:tcPr>
            <w:tcW w:w="4173" w:type="dxa"/>
            <w:gridSpan w:val="2"/>
            <w:vMerge/>
            <w:shd w:val="clear" w:color="auto" w:fill="auto"/>
            <w:vAlign w:val="center"/>
          </w:tcPr>
          <w:p w14:paraId="3C571CAB" w14:textId="77777777" w:rsidR="00DC107B" w:rsidRPr="00B83176" w:rsidRDefault="00DC107B" w:rsidP="00D54BE4">
            <w:pPr>
              <w:rPr>
                <w:rFonts w:ascii="Public Sans Light" w:hAnsi="Public Sans Light" w:cs="Arial"/>
                <w:szCs w:val="24"/>
              </w:rPr>
            </w:pPr>
          </w:p>
        </w:tc>
      </w:tr>
      <w:tr w:rsidR="00902B5B" w:rsidRPr="00B83176" w14:paraId="0632A2D6" w14:textId="77777777" w:rsidTr="00981A58">
        <w:tc>
          <w:tcPr>
            <w:tcW w:w="2263" w:type="dxa"/>
            <w:shd w:val="clear" w:color="auto" w:fill="auto"/>
            <w:vAlign w:val="center"/>
          </w:tcPr>
          <w:p w14:paraId="057B117F" w14:textId="02A26217" w:rsidR="00902B5B" w:rsidRPr="00B83176" w:rsidDel="002C481F" w:rsidRDefault="00902B5B" w:rsidP="00D54BE4">
            <w:pPr>
              <w:rPr>
                <w:rFonts w:ascii="Public Sans Light" w:hAnsi="Public Sans Light" w:cs="Arial"/>
                <w:b/>
                <w:szCs w:val="24"/>
              </w:rPr>
            </w:pPr>
            <w:proofErr w:type="spellStart"/>
            <w:r w:rsidRPr="00B83176">
              <w:rPr>
                <w:rFonts w:ascii="Public Sans Light" w:hAnsi="Public Sans Light" w:cs="Arial"/>
                <w:b/>
                <w:szCs w:val="24"/>
              </w:rPr>
              <w:t>Organisation</w:t>
            </w:r>
            <w:proofErr w:type="spellEnd"/>
            <w:r w:rsidRPr="00B83176">
              <w:rPr>
                <w:rFonts w:ascii="Public Sans Light" w:hAnsi="Public Sans Light" w:cs="Arial"/>
                <w:b/>
                <w:szCs w:val="24"/>
              </w:rPr>
              <w:t xml:space="preserve"> Name (S</w:t>
            </w:r>
            <w:r w:rsidR="0002560A" w:rsidRPr="00B83176">
              <w:rPr>
                <w:rFonts w:ascii="Public Sans Light" w:hAnsi="Public Sans Light" w:cs="Arial"/>
                <w:b/>
                <w:szCs w:val="24"/>
              </w:rPr>
              <w:t>ervice Provider</w:t>
            </w:r>
            <w:r w:rsidRPr="00B83176">
              <w:rPr>
                <w:rFonts w:ascii="Public Sans Light" w:hAnsi="Public Sans Light" w:cs="Arial"/>
                <w:b/>
                <w:szCs w:val="24"/>
              </w:rPr>
              <w:t>):</w:t>
            </w:r>
          </w:p>
        </w:tc>
        <w:tc>
          <w:tcPr>
            <w:tcW w:w="7508" w:type="dxa"/>
            <w:gridSpan w:val="4"/>
            <w:shd w:val="clear" w:color="auto" w:fill="auto"/>
            <w:vAlign w:val="center"/>
          </w:tcPr>
          <w:p w14:paraId="5D5AF9EB" w14:textId="77777777" w:rsidR="00902B5B" w:rsidRPr="00B83176" w:rsidRDefault="00902B5B" w:rsidP="00D54BE4">
            <w:pPr>
              <w:rPr>
                <w:rFonts w:ascii="Public Sans Light" w:hAnsi="Public Sans Light" w:cs="Arial"/>
                <w:sz w:val="16"/>
                <w:szCs w:val="16"/>
              </w:rPr>
            </w:pPr>
          </w:p>
        </w:tc>
      </w:tr>
      <w:tr w:rsidR="00DC107B" w:rsidRPr="00B83176" w14:paraId="3ED2CCE9" w14:textId="77777777" w:rsidTr="00981A58">
        <w:tc>
          <w:tcPr>
            <w:tcW w:w="2263" w:type="dxa"/>
            <w:shd w:val="clear" w:color="auto" w:fill="auto"/>
            <w:vAlign w:val="center"/>
          </w:tcPr>
          <w:p w14:paraId="0065B81E" w14:textId="2A99CB72" w:rsidR="00DC107B" w:rsidRPr="00B83176" w:rsidRDefault="00DC107B">
            <w:pPr>
              <w:rPr>
                <w:rFonts w:ascii="Public Sans Light" w:hAnsi="Public Sans Light" w:cs="Arial"/>
                <w:sz w:val="16"/>
                <w:szCs w:val="16"/>
              </w:rPr>
            </w:pPr>
            <w:r w:rsidRPr="00B83176">
              <w:rPr>
                <w:rFonts w:ascii="Public Sans Light" w:hAnsi="Public Sans Light" w:cs="Arial"/>
                <w:b/>
                <w:szCs w:val="24"/>
              </w:rPr>
              <w:t>Contact Name:</w:t>
            </w:r>
          </w:p>
        </w:tc>
        <w:tc>
          <w:tcPr>
            <w:tcW w:w="3402" w:type="dxa"/>
            <w:gridSpan w:val="3"/>
            <w:shd w:val="clear" w:color="auto" w:fill="auto"/>
            <w:vAlign w:val="center"/>
          </w:tcPr>
          <w:p w14:paraId="5954F9BD" w14:textId="691EAC01" w:rsidR="00DC107B" w:rsidRPr="00B83176" w:rsidRDefault="00DC107B" w:rsidP="00D54BE4">
            <w:pPr>
              <w:rPr>
                <w:rFonts w:ascii="Public Sans Light" w:hAnsi="Public Sans Light" w:cs="Arial"/>
                <w:b/>
                <w:szCs w:val="24"/>
              </w:rPr>
            </w:pPr>
          </w:p>
        </w:tc>
        <w:tc>
          <w:tcPr>
            <w:tcW w:w="4106" w:type="dxa"/>
            <w:shd w:val="clear" w:color="auto" w:fill="auto"/>
            <w:vAlign w:val="center"/>
          </w:tcPr>
          <w:p w14:paraId="2BFDB343" w14:textId="77777777" w:rsidR="00DC107B" w:rsidRPr="00B83176" w:rsidRDefault="00DC107B" w:rsidP="00D54BE4">
            <w:pPr>
              <w:rPr>
                <w:rFonts w:ascii="Public Sans Light" w:hAnsi="Public Sans Light" w:cs="Arial"/>
                <w:b/>
                <w:szCs w:val="24"/>
              </w:rPr>
            </w:pPr>
            <w:r w:rsidRPr="00B83176">
              <w:rPr>
                <w:rFonts w:ascii="Public Sans Light" w:hAnsi="Public Sans Light" w:cs="Arial"/>
                <w:b/>
                <w:szCs w:val="24"/>
              </w:rPr>
              <w:t>Date:</w:t>
            </w:r>
          </w:p>
        </w:tc>
      </w:tr>
      <w:tr w:rsidR="00902B5B" w:rsidRPr="00B83176" w14:paraId="47A82156" w14:textId="77777777" w:rsidTr="00FA117E">
        <w:tc>
          <w:tcPr>
            <w:tcW w:w="2263" w:type="dxa"/>
            <w:shd w:val="clear" w:color="auto" w:fill="auto"/>
            <w:vAlign w:val="center"/>
          </w:tcPr>
          <w:p w14:paraId="22833195" w14:textId="58B9A02B" w:rsidR="00902B5B" w:rsidRPr="00B83176" w:rsidRDefault="00902B5B">
            <w:pPr>
              <w:rPr>
                <w:rFonts w:ascii="Public Sans Light" w:hAnsi="Public Sans Light" w:cs="Arial"/>
                <w:sz w:val="16"/>
                <w:szCs w:val="16"/>
              </w:rPr>
            </w:pPr>
            <w:r w:rsidRPr="00B83176">
              <w:rPr>
                <w:rFonts w:ascii="Public Sans Light" w:hAnsi="Public Sans Light" w:cs="Arial"/>
                <w:b/>
                <w:szCs w:val="24"/>
              </w:rPr>
              <w:t>Phone:</w:t>
            </w:r>
          </w:p>
        </w:tc>
        <w:tc>
          <w:tcPr>
            <w:tcW w:w="3402" w:type="dxa"/>
            <w:gridSpan w:val="3"/>
            <w:shd w:val="clear" w:color="auto" w:fill="auto"/>
          </w:tcPr>
          <w:p w14:paraId="1E11F02E" w14:textId="64426A7C" w:rsidR="00902B5B" w:rsidRPr="00B83176" w:rsidRDefault="00902B5B" w:rsidP="00907ECB">
            <w:pPr>
              <w:rPr>
                <w:rFonts w:ascii="Public Sans Light" w:hAnsi="Public Sans Light" w:cs="Arial"/>
                <w:b/>
                <w:szCs w:val="24"/>
              </w:rPr>
            </w:pPr>
          </w:p>
        </w:tc>
        <w:tc>
          <w:tcPr>
            <w:tcW w:w="4106" w:type="dxa"/>
            <w:vMerge w:val="restart"/>
            <w:shd w:val="clear" w:color="auto" w:fill="auto"/>
          </w:tcPr>
          <w:p w14:paraId="3137E064" w14:textId="77777777" w:rsidR="00902B5B" w:rsidRPr="00B83176" w:rsidRDefault="00902B5B" w:rsidP="00907ECB">
            <w:pPr>
              <w:rPr>
                <w:rFonts w:ascii="Public Sans Light" w:hAnsi="Public Sans Light" w:cs="Arial"/>
                <w:b/>
                <w:szCs w:val="24"/>
              </w:rPr>
            </w:pPr>
            <w:r w:rsidRPr="00B83176">
              <w:rPr>
                <w:rFonts w:ascii="Public Sans Light" w:hAnsi="Public Sans Light" w:cs="Arial"/>
                <w:b/>
                <w:szCs w:val="24"/>
              </w:rPr>
              <w:t>Signature:</w:t>
            </w:r>
          </w:p>
        </w:tc>
      </w:tr>
      <w:tr w:rsidR="00902B5B" w:rsidRPr="00B83176" w14:paraId="7EA9F438" w14:textId="77777777" w:rsidTr="00FA117E">
        <w:tc>
          <w:tcPr>
            <w:tcW w:w="2263" w:type="dxa"/>
            <w:shd w:val="clear" w:color="auto" w:fill="auto"/>
            <w:vAlign w:val="center"/>
          </w:tcPr>
          <w:p w14:paraId="1813C540" w14:textId="77777777" w:rsidR="00902B5B" w:rsidRPr="00B83176" w:rsidDel="002C481F" w:rsidRDefault="00902B5B" w:rsidP="002C481F">
            <w:pPr>
              <w:rPr>
                <w:rFonts w:ascii="Public Sans Light" w:hAnsi="Public Sans Light" w:cs="Arial"/>
                <w:sz w:val="16"/>
                <w:szCs w:val="16"/>
              </w:rPr>
            </w:pPr>
            <w:r w:rsidRPr="00B83176">
              <w:rPr>
                <w:rFonts w:ascii="Public Sans Light" w:hAnsi="Public Sans Light" w:cs="Arial"/>
                <w:b/>
                <w:szCs w:val="24"/>
              </w:rPr>
              <w:t>Email:</w:t>
            </w:r>
          </w:p>
        </w:tc>
        <w:tc>
          <w:tcPr>
            <w:tcW w:w="3402" w:type="dxa"/>
            <w:gridSpan w:val="3"/>
            <w:shd w:val="clear" w:color="auto" w:fill="auto"/>
          </w:tcPr>
          <w:p w14:paraId="4982D608" w14:textId="77777777" w:rsidR="00902B5B" w:rsidRPr="00B83176" w:rsidRDefault="00902B5B" w:rsidP="00907ECB">
            <w:pPr>
              <w:rPr>
                <w:rFonts w:ascii="Public Sans Light" w:hAnsi="Public Sans Light" w:cs="Arial"/>
                <w:b/>
                <w:szCs w:val="24"/>
              </w:rPr>
            </w:pPr>
          </w:p>
        </w:tc>
        <w:tc>
          <w:tcPr>
            <w:tcW w:w="4106" w:type="dxa"/>
            <w:vMerge/>
            <w:shd w:val="clear" w:color="auto" w:fill="auto"/>
          </w:tcPr>
          <w:p w14:paraId="3B59CA12" w14:textId="77777777" w:rsidR="00902B5B" w:rsidRPr="00B83176" w:rsidRDefault="00902B5B" w:rsidP="00907ECB">
            <w:pPr>
              <w:rPr>
                <w:rFonts w:ascii="Public Sans Light" w:hAnsi="Public Sans Light" w:cs="Arial"/>
                <w:b/>
                <w:szCs w:val="24"/>
              </w:rPr>
            </w:pPr>
          </w:p>
        </w:tc>
      </w:tr>
    </w:tbl>
    <w:p w14:paraId="590B06D2" w14:textId="62FC0138" w:rsidR="007F29D3" w:rsidRPr="00B83176" w:rsidRDefault="007F29D3" w:rsidP="00981A58">
      <w:pPr>
        <w:spacing w:after="2" w:line="259" w:lineRule="auto"/>
        <w:rPr>
          <w:rFonts w:ascii="Public Sans Light" w:hAnsi="Public Sans Light"/>
        </w:rPr>
      </w:pPr>
    </w:p>
    <w:p w14:paraId="0D31F8A1" w14:textId="717BE442" w:rsidR="0095597D" w:rsidRPr="00B83176" w:rsidRDefault="007F29D3" w:rsidP="00F00158">
      <w:pPr>
        <w:pStyle w:val="Heading1"/>
        <w:spacing w:line="259" w:lineRule="auto"/>
        <w:ind w:left="745" w:right="2"/>
        <w:jc w:val="center"/>
        <w:rPr>
          <w:rFonts w:ascii="Public Sans Light" w:hAnsi="Public Sans Light"/>
          <w:sz w:val="32"/>
        </w:rPr>
      </w:pPr>
      <w:r w:rsidRPr="00B83176">
        <w:rPr>
          <w:rFonts w:ascii="Public Sans Light" w:hAnsi="Public Sans Light"/>
          <w:i/>
          <w:sz w:val="21"/>
        </w:rPr>
        <w:t xml:space="preserve"> </w:t>
      </w:r>
      <w:r w:rsidR="002C481F" w:rsidRPr="00B83176">
        <w:rPr>
          <w:rFonts w:ascii="Public Sans Light" w:hAnsi="Public Sans Light"/>
          <w:sz w:val="24"/>
        </w:rPr>
        <w:br w:type="page"/>
      </w:r>
      <w:bookmarkStart w:id="160" w:name="_Toc153197646"/>
      <w:bookmarkStart w:id="161" w:name="_Toc429396708"/>
      <w:r w:rsidR="0095597D" w:rsidRPr="009C4B62">
        <w:rPr>
          <w:rFonts w:ascii="Public Sans Light" w:hAnsi="Public Sans Light"/>
          <w:color w:val="002060"/>
          <w:sz w:val="36"/>
          <w:szCs w:val="32"/>
        </w:rPr>
        <w:lastRenderedPageBreak/>
        <w:t xml:space="preserve">SCHEDULE </w:t>
      </w:r>
      <w:r w:rsidR="000A36EB">
        <w:rPr>
          <w:rFonts w:ascii="Public Sans Light" w:hAnsi="Public Sans Light"/>
          <w:color w:val="002060"/>
          <w:sz w:val="36"/>
          <w:szCs w:val="32"/>
        </w:rPr>
        <w:t>3</w:t>
      </w:r>
      <w:r w:rsidR="0095597D" w:rsidRPr="009C4B62">
        <w:rPr>
          <w:rFonts w:ascii="Public Sans Light" w:hAnsi="Public Sans Light"/>
          <w:color w:val="002060"/>
          <w:sz w:val="36"/>
          <w:szCs w:val="32"/>
        </w:rPr>
        <w:t xml:space="preserve"> – APPLYING TO THIS SCHEME</w:t>
      </w:r>
      <w:bookmarkEnd w:id="160"/>
      <w:r w:rsidR="0095597D" w:rsidRPr="00FC31EC">
        <w:rPr>
          <w:rFonts w:ascii="Public Sans Light" w:hAnsi="Public Sans Light"/>
          <w:color w:val="000099"/>
          <w:sz w:val="36"/>
          <w:szCs w:val="32"/>
        </w:rPr>
        <w:t xml:space="preserve"> </w:t>
      </w:r>
    </w:p>
    <w:p w14:paraId="1E184F6F" w14:textId="77777777" w:rsidR="0095597D" w:rsidRPr="00B83176" w:rsidRDefault="0095597D" w:rsidP="0095597D">
      <w:pPr>
        <w:autoSpaceDE w:val="0"/>
        <w:autoSpaceDN w:val="0"/>
        <w:adjustRightInd w:val="0"/>
        <w:spacing w:after="0" w:line="240" w:lineRule="auto"/>
        <w:rPr>
          <w:rFonts w:ascii="Public Sans Light" w:hAnsi="Public Sans Light" w:cs="Public Sans Light"/>
          <w:color w:val="000000"/>
          <w:lang w:val="en-AU" w:eastAsia="en-AU"/>
        </w:rPr>
      </w:pPr>
    </w:p>
    <w:p w14:paraId="1BEC6859" w14:textId="77777777" w:rsidR="000A36EB" w:rsidRPr="000A36EB" w:rsidRDefault="000A36EB" w:rsidP="000A36EB">
      <w:pPr>
        <w:spacing w:before="240"/>
        <w:ind w:left="850" w:right="95"/>
        <w:rPr>
          <w:rFonts w:ascii="Public Sans Light" w:hAnsi="Public Sans Light" w:cs="Public Sans Light"/>
          <w:color w:val="000000"/>
          <w:lang w:val="en-AU" w:eastAsia="en-AU"/>
        </w:rPr>
      </w:pPr>
      <w:r w:rsidRPr="000A36EB">
        <w:rPr>
          <w:rFonts w:ascii="Public Sans Light" w:hAnsi="Public Sans Light"/>
        </w:rPr>
        <w:t>All</w:t>
      </w:r>
      <w:r w:rsidRPr="000A36EB">
        <w:rPr>
          <w:rFonts w:ascii="Public Sans Light" w:hAnsi="Public Sans Light" w:cs="Public Sans Light"/>
          <w:color w:val="000000"/>
          <w:lang w:val="en-AU" w:eastAsia="en-AU"/>
        </w:rPr>
        <w:t xml:space="preserve"> </w:t>
      </w:r>
      <w:r w:rsidRPr="000A36EB">
        <w:rPr>
          <w:rFonts w:ascii="Public Sans Light" w:hAnsi="Public Sans Light"/>
        </w:rPr>
        <w:t>Applications</w:t>
      </w:r>
      <w:r w:rsidRPr="000A36EB">
        <w:rPr>
          <w:rFonts w:ascii="Public Sans Light" w:hAnsi="Public Sans Light" w:cs="Public Sans Light"/>
          <w:color w:val="000000"/>
          <w:lang w:val="en-AU" w:eastAsia="en-AU"/>
        </w:rPr>
        <w:t xml:space="preserve"> </w:t>
      </w:r>
      <w:r w:rsidRPr="000A36EB">
        <w:rPr>
          <w:rFonts w:ascii="Public Sans Light" w:hAnsi="Public Sans Light"/>
        </w:rPr>
        <w:t xml:space="preserve">to this Scheme SCM0005 must be submitted online via </w:t>
      </w:r>
      <w:hyperlink r:id="rId33" w:history="1">
        <w:r w:rsidRPr="000A36EB">
          <w:rPr>
            <w:rStyle w:val="Hyperlink"/>
            <w:rFonts w:ascii="Public Sans Light" w:hAnsi="Public Sans Light"/>
          </w:rPr>
          <w:t>https://buy.nsw.gov.au/opportunity</w:t>
        </w:r>
      </w:hyperlink>
      <w:r w:rsidRPr="000A36EB">
        <w:rPr>
          <w:rFonts w:ascii="Public Sans Light" w:hAnsi="Public Sans Light"/>
        </w:rPr>
        <w:t>.</w:t>
      </w:r>
      <w:r w:rsidRPr="000A36EB">
        <w:rPr>
          <w:rFonts w:ascii="Public Sans Light" w:hAnsi="Public Sans Light" w:cs="Public Sans Light"/>
          <w:color w:val="000000"/>
          <w:lang w:val="en-AU" w:eastAsia="en-AU"/>
        </w:rPr>
        <w:t xml:space="preserve"> </w:t>
      </w:r>
    </w:p>
    <w:p w14:paraId="576BEB6F" w14:textId="77777777" w:rsidR="000A36EB" w:rsidRPr="000A36EB" w:rsidRDefault="004D6E02" w:rsidP="000A36EB">
      <w:pPr>
        <w:autoSpaceDE w:val="0"/>
        <w:autoSpaceDN w:val="0"/>
        <w:adjustRightInd w:val="0"/>
        <w:spacing w:before="240" w:after="0" w:line="240" w:lineRule="auto"/>
        <w:ind w:left="130" w:firstLine="720"/>
        <w:rPr>
          <w:rFonts w:ascii="Public Sans Light" w:hAnsi="Public Sans Light" w:cs="Arial"/>
          <w:color w:val="000000"/>
          <w:lang w:val="en-AU" w:eastAsia="en-AU"/>
        </w:rPr>
      </w:pPr>
      <w:hyperlink r:id="rId34" w:history="1">
        <w:r w:rsidR="000A36EB" w:rsidRPr="000A36EB">
          <w:rPr>
            <w:rStyle w:val="Hyperlink"/>
            <w:rFonts w:ascii="Public Sans Light" w:hAnsi="Public Sans Light" w:cs="Arial"/>
            <w:lang w:val="en-AU" w:eastAsia="en-AU"/>
          </w:rPr>
          <w:t>https://buy.nsw.gov.au/scheme/5686462E-F515-F34D-DF4D7C89274AD889</w:t>
        </w:r>
      </w:hyperlink>
      <w:r w:rsidR="000A36EB" w:rsidRPr="000A36EB">
        <w:rPr>
          <w:rFonts w:ascii="Public Sans Light" w:hAnsi="Public Sans Light" w:cs="Arial"/>
          <w:color w:val="000000"/>
          <w:lang w:val="en-AU" w:eastAsia="en-AU"/>
        </w:rPr>
        <w:t xml:space="preserve"> </w:t>
      </w:r>
    </w:p>
    <w:p w14:paraId="6233D7A4" w14:textId="77777777" w:rsidR="000A36EB" w:rsidRPr="000A36EB" w:rsidRDefault="000A36EB" w:rsidP="000A36EB">
      <w:pPr>
        <w:spacing w:after="19" w:line="259" w:lineRule="auto"/>
        <w:ind w:left="798"/>
        <w:jc w:val="center"/>
        <w:rPr>
          <w:rFonts w:ascii="Public Sans Light" w:hAnsi="Public Sans Light"/>
        </w:rPr>
      </w:pPr>
      <w:r w:rsidRPr="000A36EB">
        <w:rPr>
          <w:rFonts w:ascii="Public Sans Light" w:hAnsi="Public Sans Light"/>
          <w:b/>
        </w:rPr>
        <w:t xml:space="preserve"> </w:t>
      </w:r>
    </w:p>
    <w:p w14:paraId="79E49201" w14:textId="77777777" w:rsidR="000A36EB" w:rsidRPr="000A36EB" w:rsidRDefault="000A36EB" w:rsidP="000A36EB">
      <w:pPr>
        <w:spacing w:after="31" w:line="259" w:lineRule="auto"/>
        <w:ind w:left="840"/>
        <w:rPr>
          <w:rFonts w:ascii="Public Sans Light" w:hAnsi="Public Sans Light"/>
        </w:rPr>
      </w:pPr>
    </w:p>
    <w:p w14:paraId="50C231FD" w14:textId="77777777" w:rsidR="000A36EB" w:rsidRPr="000A36EB" w:rsidRDefault="000A36EB" w:rsidP="000A36EB">
      <w:pPr>
        <w:ind w:left="850" w:right="95"/>
        <w:rPr>
          <w:rFonts w:ascii="Public Sans Light" w:hAnsi="Public Sans Light"/>
        </w:rPr>
      </w:pPr>
      <w:r w:rsidRPr="000A36EB">
        <w:rPr>
          <w:rFonts w:ascii="Public Sans Light" w:hAnsi="Public Sans Light"/>
        </w:rPr>
        <w:t xml:space="preserve">Applications submitted by email will not be accepted.  </w:t>
      </w:r>
    </w:p>
    <w:p w14:paraId="2934A63D" w14:textId="2454BF7E" w:rsidR="0095597D" w:rsidRPr="00B83176" w:rsidRDefault="0095597D" w:rsidP="00F00158">
      <w:pPr>
        <w:spacing w:before="240"/>
        <w:ind w:left="850" w:right="95"/>
        <w:rPr>
          <w:rFonts w:ascii="Public Sans Light" w:hAnsi="Public Sans Light"/>
          <w:sz w:val="32"/>
        </w:rPr>
      </w:pPr>
      <w:r w:rsidRPr="00B83176">
        <w:rPr>
          <w:rFonts w:ascii="Public Sans Light" w:hAnsi="Public Sans Light"/>
        </w:rPr>
        <w:t>Enquiries are to be directed to</w:t>
      </w:r>
      <w:r w:rsidR="005D4669" w:rsidRPr="00B83176">
        <w:rPr>
          <w:rFonts w:ascii="Public Sans Light" w:hAnsi="Public Sans Light" w:cs="Public Sans Light"/>
          <w:color w:val="000000"/>
          <w:lang w:val="en-AU" w:eastAsia="en-AU"/>
        </w:rPr>
        <w:t xml:space="preserve"> </w:t>
      </w:r>
      <w:hyperlink r:id="rId35" w:history="1">
        <w:r w:rsidR="005D4669" w:rsidRPr="00B83176">
          <w:rPr>
            <w:rStyle w:val="Hyperlink"/>
            <w:rFonts w:ascii="Public Sans Light" w:hAnsi="Public Sans Light" w:cs="Arial"/>
            <w:lang w:val="en-AU" w:eastAsia="en-AU"/>
          </w:rPr>
          <w:t>pms@treasury.nsw.gov.au</w:t>
        </w:r>
      </w:hyperlink>
      <w:r w:rsidR="005D4669" w:rsidRPr="00B83176">
        <w:rPr>
          <w:rFonts w:ascii="Public Sans Light" w:hAnsi="Public Sans Light" w:cs="Arial"/>
          <w:color w:val="000000"/>
          <w:lang w:val="en-AU" w:eastAsia="en-AU"/>
        </w:rPr>
        <w:t>.</w:t>
      </w:r>
      <w:r w:rsidR="005D4669" w:rsidRPr="00B83176">
        <w:rPr>
          <w:rFonts w:ascii="Public Sans Light" w:hAnsi="Public Sans Light" w:cs="Public Sans Light"/>
          <w:color w:val="000000"/>
          <w:lang w:val="en-AU" w:eastAsia="en-AU"/>
        </w:rPr>
        <w:t xml:space="preserve"> </w:t>
      </w:r>
      <w:r w:rsidRPr="00B83176">
        <w:rPr>
          <w:rFonts w:ascii="Public Sans Light" w:hAnsi="Public Sans Light" w:cs="Public Sans Light"/>
          <w:color w:val="000000"/>
          <w:lang w:val="en-AU" w:eastAsia="en-AU"/>
        </w:rPr>
        <w:t xml:space="preserve"> </w:t>
      </w:r>
      <w:r w:rsidR="00324562" w:rsidRPr="00B83176">
        <w:rPr>
          <w:rFonts w:ascii="Public Sans Light" w:hAnsi="Public Sans Light" w:cs="Public Sans Light"/>
          <w:b/>
          <w:bCs/>
          <w:color w:val="000000"/>
          <w:lang w:val="en-AU" w:eastAsia="en-AU"/>
        </w:rPr>
        <w:t xml:space="preserve"> </w:t>
      </w:r>
    </w:p>
    <w:bookmarkEnd w:id="161"/>
    <w:p w14:paraId="4BFB697A" w14:textId="0DB64E31" w:rsidR="007F29D3" w:rsidRPr="00B83176" w:rsidRDefault="007F29D3" w:rsidP="007F29D3">
      <w:pPr>
        <w:spacing w:after="0" w:line="259" w:lineRule="auto"/>
        <w:ind w:left="840"/>
        <w:rPr>
          <w:rFonts w:ascii="Public Sans Light" w:hAnsi="Public Sans Light"/>
        </w:rPr>
      </w:pPr>
      <w:r w:rsidRPr="00B83176">
        <w:rPr>
          <w:rFonts w:ascii="Public Sans Light" w:hAnsi="Public Sans Light"/>
          <w:b/>
        </w:rPr>
        <w:tab/>
        <w:t xml:space="preserve"> </w:t>
      </w:r>
      <w:r w:rsidRPr="00B83176">
        <w:rPr>
          <w:rFonts w:ascii="Public Sans Light" w:hAnsi="Public Sans Light"/>
        </w:rPr>
        <w:br w:type="page"/>
      </w:r>
    </w:p>
    <w:p w14:paraId="070A4F08" w14:textId="23799784" w:rsidR="007F29D3" w:rsidRPr="009C4B62" w:rsidRDefault="007F29D3" w:rsidP="000A36EB">
      <w:pPr>
        <w:pStyle w:val="Heading1"/>
        <w:spacing w:line="259" w:lineRule="auto"/>
        <w:ind w:left="745"/>
        <w:jc w:val="center"/>
        <w:rPr>
          <w:rFonts w:ascii="Public Sans Light" w:hAnsi="Public Sans Light"/>
          <w:color w:val="002060"/>
          <w:sz w:val="32"/>
          <w:szCs w:val="32"/>
        </w:rPr>
      </w:pPr>
      <w:bookmarkStart w:id="162" w:name="_Toc429396709"/>
      <w:bookmarkStart w:id="163" w:name="_Toc153197647"/>
      <w:r w:rsidRPr="009C4B62">
        <w:rPr>
          <w:rFonts w:ascii="Public Sans Light" w:hAnsi="Public Sans Light"/>
          <w:color w:val="002060"/>
          <w:sz w:val="36"/>
          <w:szCs w:val="32"/>
        </w:rPr>
        <w:lastRenderedPageBreak/>
        <w:t xml:space="preserve">SCHEDULE </w:t>
      </w:r>
      <w:r w:rsidR="000A36EB">
        <w:rPr>
          <w:rFonts w:ascii="Public Sans Light" w:hAnsi="Public Sans Light"/>
          <w:color w:val="002060"/>
          <w:sz w:val="36"/>
          <w:szCs w:val="32"/>
        </w:rPr>
        <w:t>4</w:t>
      </w:r>
      <w:r w:rsidRPr="009C4B62">
        <w:rPr>
          <w:rFonts w:ascii="Public Sans Light" w:hAnsi="Public Sans Light"/>
          <w:color w:val="002060"/>
          <w:sz w:val="36"/>
          <w:szCs w:val="32"/>
        </w:rPr>
        <w:t xml:space="preserve"> </w:t>
      </w:r>
      <w:r w:rsidR="00FC31EC" w:rsidRPr="009C4B62">
        <w:rPr>
          <w:rFonts w:ascii="Public Sans Light" w:hAnsi="Public Sans Light"/>
          <w:color w:val="002060"/>
          <w:sz w:val="36"/>
          <w:szCs w:val="32"/>
        </w:rPr>
        <w:t>–</w:t>
      </w:r>
      <w:r w:rsidRPr="009C4B62">
        <w:rPr>
          <w:rFonts w:ascii="Public Sans Light" w:hAnsi="Public Sans Light"/>
          <w:color w:val="002060"/>
          <w:sz w:val="36"/>
          <w:szCs w:val="32"/>
        </w:rPr>
        <w:t xml:space="preserve"> P</w:t>
      </w:r>
      <w:r w:rsidR="00FC31EC" w:rsidRPr="009C4B62">
        <w:rPr>
          <w:rFonts w:ascii="Public Sans Light" w:hAnsi="Public Sans Light"/>
          <w:color w:val="002060"/>
          <w:sz w:val="36"/>
          <w:szCs w:val="32"/>
        </w:rPr>
        <w:t>ERFORMANCE REPORT TEMPLATE</w:t>
      </w:r>
      <w:bookmarkEnd w:id="162"/>
      <w:bookmarkEnd w:id="163"/>
    </w:p>
    <w:p w14:paraId="318693FD" w14:textId="0AB6736E" w:rsidR="007F29D3" w:rsidRPr="009C4B62" w:rsidRDefault="007F29D3" w:rsidP="000A36EB">
      <w:pPr>
        <w:spacing w:after="0" w:line="259" w:lineRule="auto"/>
        <w:ind w:left="1017"/>
        <w:jc w:val="center"/>
        <w:rPr>
          <w:rFonts w:ascii="Public Sans Light" w:hAnsi="Public Sans Light"/>
          <w:color w:val="002060"/>
        </w:rPr>
      </w:pPr>
    </w:p>
    <w:p w14:paraId="12E81F97" w14:textId="1476F996" w:rsidR="007F29D3" w:rsidRPr="009C4B62" w:rsidRDefault="007F29D3" w:rsidP="000A36EB">
      <w:pPr>
        <w:spacing w:after="0" w:line="259" w:lineRule="auto"/>
        <w:ind w:left="947"/>
        <w:jc w:val="center"/>
        <w:rPr>
          <w:rFonts w:ascii="Public Sans Light" w:hAnsi="Public Sans Light"/>
          <w:color w:val="002060"/>
        </w:rPr>
      </w:pPr>
      <w:r w:rsidRPr="009C4B62">
        <w:rPr>
          <w:rFonts w:ascii="Public Sans Light" w:hAnsi="Public Sans Light"/>
          <w:b/>
          <w:color w:val="002060"/>
          <w:sz w:val="28"/>
        </w:rPr>
        <w:t xml:space="preserve">Prequalified </w:t>
      </w:r>
      <w:r w:rsidR="005F095C" w:rsidRPr="009C4B62">
        <w:rPr>
          <w:rFonts w:ascii="Public Sans Light" w:hAnsi="Public Sans Light"/>
          <w:b/>
          <w:color w:val="002060"/>
          <w:sz w:val="28"/>
        </w:rPr>
        <w:t>Supplier</w:t>
      </w:r>
      <w:r w:rsidRPr="009C4B62">
        <w:rPr>
          <w:rFonts w:ascii="Public Sans Light" w:hAnsi="Public Sans Light"/>
          <w:b/>
          <w:color w:val="002060"/>
          <w:sz w:val="28"/>
        </w:rPr>
        <w:t xml:space="preserve"> Performance Report</w:t>
      </w:r>
    </w:p>
    <w:p w14:paraId="6E108CB0" w14:textId="77777777" w:rsidR="007F29D3" w:rsidRPr="00B83176" w:rsidRDefault="007F29D3" w:rsidP="007F29D3">
      <w:pPr>
        <w:spacing w:after="2" w:line="259" w:lineRule="auto"/>
        <w:ind w:left="812" w:right="-127"/>
        <w:rPr>
          <w:rFonts w:ascii="Public Sans Light" w:hAnsi="Public Sans Light"/>
        </w:rPr>
      </w:pPr>
      <w:r w:rsidRPr="00B83176">
        <w:rPr>
          <w:rFonts w:ascii="Public Sans Light" w:eastAsia="Calibri" w:hAnsi="Public Sans Light" w:cs="Calibri"/>
          <w:noProof/>
          <w:lang w:val="en-AU" w:eastAsia="en-AU"/>
        </w:rPr>
        <mc:AlternateContent>
          <mc:Choice Requires="wpg">
            <w:drawing>
              <wp:inline distT="0" distB="0" distL="0" distR="0" wp14:anchorId="4985D484" wp14:editId="2E36954F">
                <wp:extent cx="5651882" cy="27432"/>
                <wp:effectExtent l="0" t="0" r="0" b="0"/>
                <wp:docPr id="42048" name="Group 42048"/>
                <wp:cNvGraphicFramePr/>
                <a:graphic xmlns:a="http://schemas.openxmlformats.org/drawingml/2006/main">
                  <a:graphicData uri="http://schemas.microsoft.com/office/word/2010/wordprocessingGroup">
                    <wpg:wgp>
                      <wpg:cNvGrpSpPr/>
                      <wpg:grpSpPr>
                        <a:xfrm>
                          <a:off x="0" y="0"/>
                          <a:ext cx="5651882" cy="27432"/>
                          <a:chOff x="0" y="0"/>
                          <a:chExt cx="5651882" cy="27432"/>
                        </a:xfrm>
                      </wpg:grpSpPr>
                      <wps:wsp>
                        <wps:cNvPr id="48084" name="Shape 48084"/>
                        <wps:cNvSpPr/>
                        <wps:spPr>
                          <a:xfrm>
                            <a:off x="0" y="0"/>
                            <a:ext cx="5651882" cy="27432"/>
                          </a:xfrm>
                          <a:custGeom>
                            <a:avLst/>
                            <a:gdLst/>
                            <a:ahLst/>
                            <a:cxnLst/>
                            <a:rect l="0" t="0" r="0" b="0"/>
                            <a:pathLst>
                              <a:path w="5651882" h="27432">
                                <a:moveTo>
                                  <a:pt x="0" y="0"/>
                                </a:moveTo>
                                <a:lnTo>
                                  <a:pt x="5651882" y="0"/>
                                </a:lnTo>
                                <a:lnTo>
                                  <a:pt x="565188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91AB3C" id="Group 42048" o:spid="_x0000_s1026" style="width:445.05pt;height:2.15pt;mso-position-horizontal-relative:char;mso-position-vertical-relative:line" coordsize="5651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">
                <v:shape id="Shape 48084" o:spid="_x0000_s1027" style="position:absolute;width:56518;height:274;visibility:visible;mso-wrap-style:square;v-text-anchor:top" coordsize="565188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" path="m,l5651882,r,27432l,27432,,e" fillcolor="black" stroked="f" strokeweight="0">
                  <v:stroke miterlimit="83231f" joinstyle="miter"/>
                  <v:path arrowok="t" textboxrect="0,0,5651882,27432"/>
                </v:shape>
                <w10:anchorlock/>
              </v:group>
            </w:pict>
          </mc:Fallback>
        </mc:AlternateContent>
      </w:r>
    </w:p>
    <w:p w14:paraId="0BF23BEB" w14:textId="63FB01DC" w:rsidR="007F29D3" w:rsidRPr="00B83176" w:rsidRDefault="007F29D3" w:rsidP="007F29D3">
      <w:pPr>
        <w:spacing w:after="81" w:line="259" w:lineRule="auto"/>
        <w:ind w:left="840"/>
        <w:rPr>
          <w:rFonts w:ascii="Public Sans Light" w:hAnsi="Public Sans Light"/>
        </w:rPr>
      </w:pPr>
    </w:p>
    <w:p w14:paraId="66F16323" w14:textId="77777777" w:rsidR="007F29D3" w:rsidRPr="00B83176" w:rsidRDefault="007F29D3" w:rsidP="007F29D3">
      <w:pPr>
        <w:spacing w:after="43" w:line="253" w:lineRule="auto"/>
        <w:ind w:left="835"/>
        <w:rPr>
          <w:rFonts w:ascii="Public Sans Light" w:hAnsi="Public Sans Light"/>
        </w:rPr>
      </w:pPr>
      <w:r w:rsidRPr="00B83176">
        <w:rPr>
          <w:rFonts w:ascii="Public Sans Light" w:hAnsi="Public Sans Light"/>
          <w:b/>
        </w:rPr>
        <w:t xml:space="preserve">PREQUALIFICATION SCHEME: PERFORMANCE AND MANAGEMENT SERVICES </w:t>
      </w:r>
    </w:p>
    <w:p w14:paraId="55751B77" w14:textId="2F833CB3" w:rsidR="007F29D3" w:rsidRPr="00B83176" w:rsidRDefault="007F29D3" w:rsidP="007F29D3">
      <w:pPr>
        <w:spacing w:after="0" w:line="259" w:lineRule="auto"/>
        <w:ind w:left="840"/>
        <w:rPr>
          <w:rFonts w:ascii="Public Sans Light" w:hAnsi="Public Sans Light"/>
        </w:rPr>
      </w:pPr>
    </w:p>
    <w:p w14:paraId="08AB97B3" w14:textId="58BC6875" w:rsidR="007F29D3" w:rsidRPr="00B83176" w:rsidRDefault="007F29D3" w:rsidP="007F29D3">
      <w:pPr>
        <w:spacing w:line="239" w:lineRule="auto"/>
        <w:ind w:left="850" w:right="95"/>
        <w:rPr>
          <w:rFonts w:ascii="Public Sans Light" w:hAnsi="Public Sans Light"/>
        </w:rPr>
      </w:pPr>
      <w:r w:rsidRPr="00B83176">
        <w:rPr>
          <w:rFonts w:ascii="Public Sans Light" w:hAnsi="Public Sans Light"/>
        </w:rPr>
        <w:t xml:space="preserve">Under the Scheme </w:t>
      </w:r>
      <w:r w:rsidR="007730D6" w:rsidRPr="00B83176">
        <w:rPr>
          <w:rFonts w:ascii="Public Sans Light" w:hAnsi="Public Sans Light"/>
        </w:rPr>
        <w:t>Rules</w:t>
      </w:r>
      <w:r w:rsidRPr="00B83176">
        <w:rPr>
          <w:rFonts w:ascii="Public Sans Light" w:hAnsi="Public Sans Light"/>
        </w:rPr>
        <w:t>, all engaging agencies are required to submit a S</w:t>
      </w:r>
      <w:r w:rsidR="007730D6" w:rsidRPr="00B83176">
        <w:rPr>
          <w:rFonts w:ascii="Public Sans Light" w:hAnsi="Public Sans Light"/>
        </w:rPr>
        <w:t>upplier</w:t>
      </w:r>
      <w:r w:rsidRPr="00B83176">
        <w:rPr>
          <w:rFonts w:ascii="Public Sans Light" w:hAnsi="Public Sans Light"/>
        </w:rPr>
        <w:t xml:space="preserve"> Performance Report for each engagement where the consultancy services </w:t>
      </w:r>
      <w:r w:rsidR="00366276" w:rsidRPr="00B83176">
        <w:rPr>
          <w:rFonts w:ascii="Public Sans Light" w:hAnsi="Public Sans Light"/>
        </w:rPr>
        <w:t>fall into the following types:</w:t>
      </w:r>
    </w:p>
    <w:p w14:paraId="39E75DFB" w14:textId="4F002AA4" w:rsidR="007F29D3" w:rsidRPr="00B83176" w:rsidRDefault="007F29D3" w:rsidP="007F29D3">
      <w:pPr>
        <w:spacing w:after="0" w:line="259" w:lineRule="auto"/>
        <w:ind w:left="840" w:right="8183"/>
        <w:rPr>
          <w:rFonts w:ascii="Public Sans Light" w:hAnsi="Public Sans Light"/>
        </w:rPr>
      </w:pPr>
    </w:p>
    <w:p w14:paraId="7C0D499C" w14:textId="6D401F78" w:rsidR="007F29D3" w:rsidRPr="00B83176" w:rsidRDefault="007F29D3" w:rsidP="007F29D3">
      <w:pPr>
        <w:spacing w:line="240" w:lineRule="auto"/>
        <w:ind w:left="1210" w:right="95"/>
        <w:rPr>
          <w:rFonts w:ascii="Public Sans Light" w:hAnsi="Public Sans Light"/>
        </w:rPr>
      </w:pPr>
      <w:r w:rsidRPr="00B83176">
        <w:rPr>
          <w:rFonts w:ascii="Public Sans Light" w:eastAsia="Calibri" w:hAnsi="Public Sans Light" w:cs="Calibri"/>
          <w:noProof/>
          <w:lang w:val="en-AU" w:eastAsia="en-AU"/>
        </w:rPr>
        <mc:AlternateContent>
          <mc:Choice Requires="wpg">
            <w:drawing>
              <wp:inline distT="0" distB="0" distL="0" distR="0" wp14:anchorId="7F0ACADE" wp14:editId="5C159850">
                <wp:extent cx="128016" cy="172212"/>
                <wp:effectExtent l="0" t="0" r="0" b="0"/>
                <wp:docPr id="42121" name="Group 42121"/>
                <wp:cNvGraphicFramePr/>
                <a:graphic xmlns:a="http://schemas.openxmlformats.org/drawingml/2006/main">
                  <a:graphicData uri="http://schemas.microsoft.com/office/word/2010/wordprocessingGroup">
                    <wpg:wgp>
                      <wpg:cNvGrpSpPr/>
                      <wpg:grpSpPr>
                        <a:xfrm>
                          <a:off x="0" y="0"/>
                          <a:ext cx="128016" cy="172212"/>
                          <a:chOff x="0" y="0"/>
                          <a:chExt cx="128016" cy="172212"/>
                        </a:xfrm>
                      </wpg:grpSpPr>
                      <pic:pic xmlns:pic="http://schemas.openxmlformats.org/drawingml/2006/picture">
                        <pic:nvPicPr>
                          <pic:cNvPr id="5647" name="Picture 5647"/>
                          <pic:cNvPicPr/>
                        </pic:nvPicPr>
                        <pic:blipFill>
                          <a:blip r:embed="rId36"/>
                          <a:stretch>
                            <a:fillRect/>
                          </a:stretch>
                        </pic:blipFill>
                        <pic:spPr>
                          <a:xfrm>
                            <a:off x="0" y="0"/>
                            <a:ext cx="128016" cy="172212"/>
                          </a:xfrm>
                          <a:prstGeom prst="rect">
                            <a:avLst/>
                          </a:prstGeom>
                        </pic:spPr>
                      </pic:pic>
                      <wps:wsp>
                        <wps:cNvPr id="5648" name="Rectangle 5648"/>
                        <wps:cNvSpPr/>
                        <wps:spPr>
                          <a:xfrm>
                            <a:off x="64008" y="13319"/>
                            <a:ext cx="51809" cy="207922"/>
                          </a:xfrm>
                          <a:prstGeom prst="rect">
                            <a:avLst/>
                          </a:prstGeom>
                          <a:ln>
                            <a:noFill/>
                          </a:ln>
                        </wps:spPr>
                        <wps:txbx>
                          <w:txbxContent>
                            <w:p w14:paraId="2C20E15D" w14:textId="77777777" w:rsidR="003948C6" w:rsidRDefault="003948C6" w:rsidP="007F29D3">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7F0ACADE" id="Group 42121" o:spid="_x0000_s1027" style="width:10.1pt;height:13.55pt;mso-position-horizontal-relative:char;mso-position-vertical-relative:line" coordsize="128016,172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47" o:spid="_x0000_s1028" type="#_x0000_t75" style="position:absolute;width:128016;height:172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">
                  <v:imagedata r:id="rId37" o:title=""/>
                </v:shape>
                <v:rect id="Rectangle 5648" o:spid="_x0000_s1029" style="position:absolute;left:64008;top:13319;width:51809;height:207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" filled="f" stroked="f">
                  <v:textbox inset="0,0,0,0">
                    <w:txbxContent>
                      <w:p w14:paraId="2C20E15D" w14:textId="77777777" w:rsidR="003948C6" w:rsidRDefault="003948C6" w:rsidP="007F29D3">
                        <w:pPr>
                          <w:spacing w:after="160" w:line="259" w:lineRule="auto"/>
                        </w:pPr>
                        <w:r>
                          <w:t xml:space="preserve"> </w:t>
                        </w:r>
                      </w:p>
                    </w:txbxContent>
                  </v:textbox>
                </v:rect>
                <w10:anchorlock/>
              </v:group>
            </w:pict>
          </mc:Fallback>
        </mc:AlternateContent>
      </w:r>
      <w:r w:rsidRPr="00B83176">
        <w:rPr>
          <w:rFonts w:ascii="Public Sans Light" w:hAnsi="Public Sans Light"/>
        </w:rPr>
        <w:t xml:space="preserve"> total value of the relevant engagement is more than $150,000 (</w:t>
      </w:r>
      <w:r w:rsidR="006C29AC" w:rsidRPr="00B83176">
        <w:rPr>
          <w:rFonts w:ascii="Public Sans Light" w:hAnsi="Public Sans Light"/>
        </w:rPr>
        <w:t>ex</w:t>
      </w:r>
      <w:r w:rsidRPr="00B83176">
        <w:rPr>
          <w:rFonts w:ascii="Public Sans Light" w:hAnsi="Public Sans Light"/>
        </w:rPr>
        <w:t xml:space="preserve">cluding GST); or </w:t>
      </w:r>
    </w:p>
    <w:p w14:paraId="24CDE74D" w14:textId="77777777" w:rsidR="0097499F" w:rsidRPr="00B83176" w:rsidRDefault="007F29D3" w:rsidP="007F29D3">
      <w:pPr>
        <w:spacing w:line="240" w:lineRule="auto"/>
        <w:ind w:left="1210" w:right="95"/>
        <w:rPr>
          <w:rFonts w:ascii="Public Sans Light" w:hAnsi="Public Sans Light"/>
        </w:rPr>
      </w:pPr>
      <w:r w:rsidRPr="00B83176">
        <w:rPr>
          <w:rFonts w:ascii="Public Sans Light" w:eastAsia="Calibri" w:hAnsi="Public Sans Light" w:cs="Calibri"/>
          <w:noProof/>
          <w:lang w:val="en-AU" w:eastAsia="en-AU"/>
        </w:rPr>
        <mc:AlternateContent>
          <mc:Choice Requires="wpg">
            <w:drawing>
              <wp:inline distT="0" distB="0" distL="0" distR="0" wp14:anchorId="43812408" wp14:editId="4C50211F">
                <wp:extent cx="128016" cy="172212"/>
                <wp:effectExtent l="0" t="0" r="0" b="0"/>
                <wp:docPr id="42122" name="Group 42122"/>
                <wp:cNvGraphicFramePr/>
                <a:graphic xmlns:a="http://schemas.openxmlformats.org/drawingml/2006/main">
                  <a:graphicData uri="http://schemas.microsoft.com/office/word/2010/wordprocessingGroup">
                    <wpg:wgp>
                      <wpg:cNvGrpSpPr/>
                      <wpg:grpSpPr>
                        <a:xfrm>
                          <a:off x="0" y="0"/>
                          <a:ext cx="128016" cy="172212"/>
                          <a:chOff x="0" y="0"/>
                          <a:chExt cx="128016" cy="172212"/>
                        </a:xfrm>
                      </wpg:grpSpPr>
                      <pic:pic xmlns:pic="http://schemas.openxmlformats.org/drawingml/2006/picture">
                        <pic:nvPicPr>
                          <pic:cNvPr id="5655" name="Picture 5655"/>
                          <pic:cNvPicPr/>
                        </pic:nvPicPr>
                        <pic:blipFill>
                          <a:blip r:embed="rId36"/>
                          <a:stretch>
                            <a:fillRect/>
                          </a:stretch>
                        </pic:blipFill>
                        <pic:spPr>
                          <a:xfrm>
                            <a:off x="0" y="0"/>
                            <a:ext cx="128016" cy="172212"/>
                          </a:xfrm>
                          <a:prstGeom prst="rect">
                            <a:avLst/>
                          </a:prstGeom>
                        </pic:spPr>
                      </pic:pic>
                      <wps:wsp>
                        <wps:cNvPr id="5656" name="Rectangle 5656"/>
                        <wps:cNvSpPr/>
                        <wps:spPr>
                          <a:xfrm>
                            <a:off x="64008" y="13320"/>
                            <a:ext cx="51809" cy="207922"/>
                          </a:xfrm>
                          <a:prstGeom prst="rect">
                            <a:avLst/>
                          </a:prstGeom>
                          <a:ln>
                            <a:noFill/>
                          </a:ln>
                        </wps:spPr>
                        <wps:txbx>
                          <w:txbxContent>
                            <w:p w14:paraId="33B59292" w14:textId="77777777" w:rsidR="003948C6" w:rsidRDefault="003948C6" w:rsidP="007F29D3">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43812408" id="Group 42122" o:spid="_x0000_s1030" style="width:10.1pt;height:13.55pt;mso-position-horizontal-relative:char;mso-position-vertical-relative:line" coordsize="128016,172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">
                <v:shape id="Picture 5655" o:spid="_x0000_s1031" type="#_x0000_t75" style="position:absolute;width:128016;height:172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">
                  <v:imagedata r:id="rId37" o:title=""/>
                </v:shape>
                <v:rect id="Rectangle 5656" o:spid="_x0000_s1032" style="position:absolute;left:64008;top:13320;width:51809;height:207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" filled="f" stroked="f">
                  <v:textbox inset="0,0,0,0">
                    <w:txbxContent>
                      <w:p w14:paraId="33B59292" w14:textId="77777777" w:rsidR="003948C6" w:rsidRDefault="003948C6" w:rsidP="007F29D3">
                        <w:pPr>
                          <w:spacing w:after="160" w:line="259" w:lineRule="auto"/>
                        </w:pPr>
                        <w:r>
                          <w:t xml:space="preserve"> </w:t>
                        </w:r>
                      </w:p>
                    </w:txbxContent>
                  </v:textbox>
                </v:rect>
                <w10:anchorlock/>
              </v:group>
            </w:pict>
          </mc:Fallback>
        </mc:AlternateContent>
      </w:r>
      <w:r w:rsidRPr="00B83176">
        <w:rPr>
          <w:rFonts w:ascii="Public Sans Light" w:hAnsi="Public Sans Light"/>
        </w:rPr>
        <w:t xml:space="preserve"> the performance of, and the services provided by, the S</w:t>
      </w:r>
      <w:r w:rsidR="007730D6" w:rsidRPr="00B83176">
        <w:rPr>
          <w:rFonts w:ascii="Public Sans Light" w:hAnsi="Public Sans Light"/>
        </w:rPr>
        <w:t>upplier</w:t>
      </w:r>
      <w:r w:rsidRPr="00B83176">
        <w:rPr>
          <w:rFonts w:ascii="Public Sans Light" w:hAnsi="Public Sans Light"/>
        </w:rPr>
        <w:t xml:space="preserve"> are considered by the agency to be unsatisfactory.</w:t>
      </w:r>
    </w:p>
    <w:p w14:paraId="0A2F31BE" w14:textId="77777777" w:rsidR="007F29D3" w:rsidRPr="00B83176" w:rsidRDefault="007F29D3" w:rsidP="00D30A65">
      <w:pPr>
        <w:spacing w:after="41" w:line="259" w:lineRule="auto"/>
        <w:rPr>
          <w:rFonts w:ascii="Public Sans Light" w:hAnsi="Public Sans Light"/>
        </w:rPr>
      </w:pPr>
    </w:p>
    <w:p w14:paraId="7CA0809B" w14:textId="57E5066E" w:rsidR="007F29D3" w:rsidRPr="00B83176" w:rsidRDefault="007F29D3" w:rsidP="00981A58">
      <w:pPr>
        <w:spacing w:after="61" w:line="239" w:lineRule="auto"/>
        <w:ind w:left="850" w:right="95"/>
        <w:rPr>
          <w:rFonts w:ascii="Public Sans Light" w:hAnsi="Public Sans Light"/>
        </w:rPr>
      </w:pPr>
      <w:r w:rsidRPr="00B83176">
        <w:rPr>
          <w:rFonts w:ascii="Public Sans Light" w:hAnsi="Public Sans Light"/>
        </w:rPr>
        <w:t>The reports are due at the completion date of the engagement or whenever a critical aspect of performance is unsatisfactory. For further guidance on the requirement, agencies can refer to the Guidelines for Agencies</w:t>
      </w:r>
      <w:r w:rsidR="00473265">
        <w:rPr>
          <w:rFonts w:ascii="Public Sans Light" w:hAnsi="Public Sans Light"/>
        </w:rPr>
        <w:t xml:space="preserve"> and Scheme Rules document</w:t>
      </w:r>
      <w:r w:rsidRPr="00B83176">
        <w:rPr>
          <w:rFonts w:ascii="Public Sans Light" w:hAnsi="Public Sans Light"/>
        </w:rPr>
        <w:t xml:space="preserve">.  </w:t>
      </w:r>
    </w:p>
    <w:p w14:paraId="3472B6FE" w14:textId="77777777" w:rsidR="007F29D3" w:rsidRPr="00B83176" w:rsidRDefault="007F29D3" w:rsidP="007F29D3">
      <w:pPr>
        <w:spacing w:after="244" w:line="259" w:lineRule="auto"/>
        <w:ind w:left="812"/>
        <w:rPr>
          <w:rFonts w:ascii="Public Sans Light" w:hAnsi="Public Sans Light"/>
        </w:rPr>
      </w:pPr>
      <w:r w:rsidRPr="00B83176">
        <w:rPr>
          <w:rFonts w:ascii="Public Sans Light" w:eastAsia="Calibri" w:hAnsi="Public Sans Light" w:cs="Calibri"/>
          <w:noProof/>
          <w:lang w:val="en-AU" w:eastAsia="en-AU"/>
        </w:rPr>
        <mc:AlternateContent>
          <mc:Choice Requires="wpg">
            <w:drawing>
              <wp:inline distT="0" distB="0" distL="0" distR="0" wp14:anchorId="3913706A" wp14:editId="39CC574B">
                <wp:extent cx="5523865" cy="18288"/>
                <wp:effectExtent l="0" t="0" r="0" b="0"/>
                <wp:docPr id="42050" name="Group 42050"/>
                <wp:cNvGraphicFramePr/>
                <a:graphic xmlns:a="http://schemas.openxmlformats.org/drawingml/2006/main">
                  <a:graphicData uri="http://schemas.microsoft.com/office/word/2010/wordprocessingGroup">
                    <wpg:wgp>
                      <wpg:cNvGrpSpPr/>
                      <wpg:grpSpPr>
                        <a:xfrm>
                          <a:off x="0" y="0"/>
                          <a:ext cx="5523865" cy="18288"/>
                          <a:chOff x="0" y="0"/>
                          <a:chExt cx="5523865" cy="18288"/>
                        </a:xfrm>
                      </wpg:grpSpPr>
                      <wps:wsp>
                        <wps:cNvPr id="48085" name="Shape 48085"/>
                        <wps:cNvSpPr/>
                        <wps:spPr>
                          <a:xfrm>
                            <a:off x="0" y="0"/>
                            <a:ext cx="5523865" cy="18288"/>
                          </a:xfrm>
                          <a:custGeom>
                            <a:avLst/>
                            <a:gdLst/>
                            <a:ahLst/>
                            <a:cxnLst/>
                            <a:rect l="0" t="0" r="0" b="0"/>
                            <a:pathLst>
                              <a:path w="5523865" h="18288">
                                <a:moveTo>
                                  <a:pt x="0" y="0"/>
                                </a:moveTo>
                                <a:lnTo>
                                  <a:pt x="5523865" y="0"/>
                                </a:lnTo>
                                <a:lnTo>
                                  <a:pt x="552386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D307B4F" id="Group 42050" o:spid="_x0000_s1026" style="width:434.95pt;height:1.45pt;mso-position-horizontal-relative:char;mso-position-vertical-relative:line" coordsize="5523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">
                <v:shape id="Shape 48085" o:spid="_x0000_s1027" style="position:absolute;width:55238;height:182;visibility:visible;mso-wrap-style:square;v-text-anchor:top" coordsize="552386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" path="m,l5523865,r,18288l,18288,,e" fillcolor="black" stroked="f" strokeweight="0">
                  <v:stroke miterlimit="83231f" joinstyle="miter"/>
                  <v:path arrowok="t" textboxrect="0,0,5523865,18288"/>
                </v:shape>
                <w10:anchorlock/>
              </v:group>
            </w:pict>
          </mc:Fallback>
        </mc:AlternateContent>
      </w:r>
    </w:p>
    <w:p w14:paraId="2FE2EB57" w14:textId="77777777" w:rsidR="007F29D3" w:rsidRPr="00B83176" w:rsidRDefault="007F29D3" w:rsidP="007F29D3">
      <w:pPr>
        <w:spacing w:after="0" w:line="259" w:lineRule="auto"/>
        <w:ind w:left="835"/>
        <w:rPr>
          <w:rFonts w:ascii="Public Sans Light" w:hAnsi="Public Sans Light"/>
        </w:rPr>
      </w:pPr>
      <w:r w:rsidRPr="00B83176">
        <w:rPr>
          <w:rFonts w:ascii="Public Sans Light" w:hAnsi="Public Sans Light"/>
          <w:b/>
          <w:sz w:val="24"/>
        </w:rPr>
        <w:t xml:space="preserve">PROJECT DETAILS </w:t>
      </w:r>
    </w:p>
    <w:tbl>
      <w:tblPr>
        <w:tblStyle w:val="TableGrid0"/>
        <w:tblW w:w="9072" w:type="dxa"/>
        <w:tblInd w:w="842" w:type="dxa"/>
        <w:tblCellMar>
          <w:top w:w="42" w:type="dxa"/>
          <w:left w:w="107" w:type="dxa"/>
          <w:right w:w="115" w:type="dxa"/>
        </w:tblCellMar>
        <w:tblLook w:val="04A0" w:firstRow="1" w:lastRow="0" w:firstColumn="1" w:lastColumn="0" w:noHBand="0" w:noVBand="1"/>
      </w:tblPr>
      <w:tblGrid>
        <w:gridCol w:w="3406"/>
        <w:gridCol w:w="2835"/>
        <w:gridCol w:w="992"/>
        <w:gridCol w:w="1839"/>
      </w:tblGrid>
      <w:tr w:rsidR="007F29D3" w:rsidRPr="00B83176" w14:paraId="69CE8BAD" w14:textId="77777777" w:rsidTr="00981A58">
        <w:trPr>
          <w:trHeight w:val="596"/>
        </w:trPr>
        <w:tc>
          <w:tcPr>
            <w:tcW w:w="3406" w:type="dxa"/>
            <w:tcBorders>
              <w:top w:val="single" w:sz="4" w:space="0" w:color="000000"/>
              <w:left w:val="single" w:sz="4" w:space="0" w:color="000000"/>
              <w:bottom w:val="single" w:sz="4" w:space="0" w:color="000000"/>
              <w:right w:val="single" w:sz="4" w:space="0" w:color="000000"/>
            </w:tcBorders>
            <w:shd w:val="clear" w:color="auto" w:fill="F2F2F2"/>
          </w:tcPr>
          <w:p w14:paraId="2F6B43DF" w14:textId="15FC1022" w:rsidR="007F29D3" w:rsidRPr="00B83176" w:rsidRDefault="007F29D3" w:rsidP="00A97FDF">
            <w:pPr>
              <w:spacing w:after="0" w:line="259" w:lineRule="auto"/>
              <w:rPr>
                <w:rFonts w:ascii="Public Sans Light" w:hAnsi="Public Sans Light"/>
              </w:rPr>
            </w:pPr>
            <w:r w:rsidRPr="00B83176">
              <w:rPr>
                <w:rFonts w:ascii="Public Sans Light" w:hAnsi="Public Sans Light"/>
              </w:rPr>
              <w:t>S</w:t>
            </w:r>
            <w:r w:rsidR="007730D6" w:rsidRPr="00B83176">
              <w:rPr>
                <w:rFonts w:ascii="Public Sans Light" w:hAnsi="Public Sans Light"/>
              </w:rPr>
              <w:t>upplier</w:t>
            </w:r>
            <w:r w:rsidRPr="00B83176">
              <w:rPr>
                <w:rFonts w:ascii="Public Sans Light" w:hAnsi="Public Sans Light"/>
              </w:rPr>
              <w:t xml:space="preserve">’s </w:t>
            </w:r>
            <w:proofErr w:type="spellStart"/>
            <w:r w:rsidRPr="00B83176">
              <w:rPr>
                <w:rFonts w:ascii="Public Sans Light" w:hAnsi="Public Sans Light"/>
              </w:rPr>
              <w:t>Organisation</w:t>
            </w:r>
            <w:proofErr w:type="spellEnd"/>
            <w:r w:rsidRPr="00B83176">
              <w:rPr>
                <w:rFonts w:ascii="Public Sans Light" w:hAnsi="Public Sans Light"/>
              </w:rPr>
              <w:t xml:space="preserve"> Name:</w:t>
            </w:r>
          </w:p>
        </w:tc>
        <w:tc>
          <w:tcPr>
            <w:tcW w:w="2835" w:type="dxa"/>
            <w:tcBorders>
              <w:top w:val="single" w:sz="4" w:space="0" w:color="000000"/>
              <w:left w:val="single" w:sz="4" w:space="0" w:color="000000"/>
              <w:bottom w:val="single" w:sz="4" w:space="0" w:color="000000"/>
              <w:right w:val="nil"/>
            </w:tcBorders>
          </w:tcPr>
          <w:p w14:paraId="41177EA1" w14:textId="0203A606" w:rsidR="007F29D3" w:rsidRPr="00B83176" w:rsidRDefault="007F29D3" w:rsidP="00A97FDF">
            <w:pPr>
              <w:spacing w:after="0" w:line="259" w:lineRule="auto"/>
              <w:ind w:left="4"/>
              <w:rPr>
                <w:rFonts w:ascii="Public Sans Light" w:hAnsi="Public Sans Light"/>
              </w:rPr>
            </w:pPr>
          </w:p>
        </w:tc>
        <w:tc>
          <w:tcPr>
            <w:tcW w:w="2831" w:type="dxa"/>
            <w:gridSpan w:val="2"/>
            <w:tcBorders>
              <w:top w:val="single" w:sz="4" w:space="0" w:color="000000"/>
              <w:left w:val="nil"/>
              <w:bottom w:val="single" w:sz="4" w:space="0" w:color="000000"/>
              <w:right w:val="single" w:sz="4" w:space="0" w:color="000000"/>
            </w:tcBorders>
          </w:tcPr>
          <w:p w14:paraId="3D61BE4E" w14:textId="77777777" w:rsidR="007F29D3" w:rsidRPr="00B83176" w:rsidRDefault="007F29D3" w:rsidP="00A97FDF">
            <w:pPr>
              <w:spacing w:after="160" w:line="259" w:lineRule="auto"/>
              <w:rPr>
                <w:rFonts w:ascii="Public Sans Light" w:hAnsi="Public Sans Light"/>
              </w:rPr>
            </w:pPr>
          </w:p>
        </w:tc>
      </w:tr>
      <w:tr w:rsidR="007F29D3" w:rsidRPr="00B83176" w14:paraId="7716CC5A" w14:textId="77777777" w:rsidTr="00981A58">
        <w:trPr>
          <w:trHeight w:val="595"/>
        </w:trPr>
        <w:tc>
          <w:tcPr>
            <w:tcW w:w="3406" w:type="dxa"/>
            <w:tcBorders>
              <w:top w:val="single" w:sz="4" w:space="0" w:color="000000"/>
              <w:left w:val="single" w:sz="4" w:space="0" w:color="000000"/>
              <w:bottom w:val="single" w:sz="4" w:space="0" w:color="000000"/>
              <w:right w:val="single" w:sz="4" w:space="0" w:color="000000"/>
            </w:tcBorders>
            <w:shd w:val="clear" w:color="auto" w:fill="F2F2F2"/>
          </w:tcPr>
          <w:p w14:paraId="33D167C8" w14:textId="6104D419" w:rsidR="007F29D3" w:rsidRPr="00B83176" w:rsidRDefault="007F29D3" w:rsidP="00A97FDF">
            <w:pPr>
              <w:spacing w:after="0" w:line="259" w:lineRule="auto"/>
              <w:rPr>
                <w:rFonts w:ascii="Public Sans Light" w:hAnsi="Public Sans Light"/>
              </w:rPr>
            </w:pPr>
            <w:r w:rsidRPr="00B83176">
              <w:rPr>
                <w:rFonts w:ascii="Public Sans Light" w:hAnsi="Public Sans Light"/>
              </w:rPr>
              <w:t>S</w:t>
            </w:r>
            <w:r w:rsidR="007730D6" w:rsidRPr="00B83176">
              <w:rPr>
                <w:rFonts w:ascii="Public Sans Light" w:hAnsi="Public Sans Light"/>
              </w:rPr>
              <w:t>upplier</w:t>
            </w:r>
            <w:r w:rsidRPr="00B83176">
              <w:rPr>
                <w:rFonts w:ascii="Public Sans Light" w:hAnsi="Public Sans Light"/>
              </w:rPr>
              <w:t>’s Contact Person:</w:t>
            </w:r>
          </w:p>
        </w:tc>
        <w:tc>
          <w:tcPr>
            <w:tcW w:w="2835" w:type="dxa"/>
            <w:tcBorders>
              <w:top w:val="single" w:sz="4" w:space="0" w:color="000000"/>
              <w:left w:val="single" w:sz="4" w:space="0" w:color="000000"/>
              <w:bottom w:val="single" w:sz="4" w:space="0" w:color="000000"/>
              <w:right w:val="single" w:sz="4" w:space="0" w:color="000000"/>
            </w:tcBorders>
          </w:tcPr>
          <w:p w14:paraId="038727C5" w14:textId="1149AB76" w:rsidR="007F29D3" w:rsidRPr="00B83176" w:rsidRDefault="007F29D3" w:rsidP="00A97FDF">
            <w:pPr>
              <w:spacing w:after="0" w:line="259" w:lineRule="auto"/>
              <w:ind w:left="4"/>
              <w:rPr>
                <w:rFonts w:ascii="Public Sans Light" w:hAnsi="Public Sans Light"/>
              </w:rPr>
            </w:pP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30D684F" w14:textId="52439952" w:rsidR="007F29D3" w:rsidRPr="00B83176" w:rsidRDefault="007F29D3" w:rsidP="00A97FDF">
            <w:pPr>
              <w:spacing w:after="0" w:line="259" w:lineRule="auto"/>
              <w:rPr>
                <w:rFonts w:ascii="Public Sans Light" w:hAnsi="Public Sans Light"/>
              </w:rPr>
            </w:pPr>
            <w:r w:rsidRPr="00B83176">
              <w:rPr>
                <w:rFonts w:ascii="Public Sans Light" w:hAnsi="Public Sans Light"/>
              </w:rPr>
              <w:t>Phone:</w:t>
            </w:r>
          </w:p>
        </w:tc>
        <w:tc>
          <w:tcPr>
            <w:tcW w:w="1839" w:type="dxa"/>
            <w:tcBorders>
              <w:top w:val="single" w:sz="4" w:space="0" w:color="000000"/>
              <w:left w:val="single" w:sz="4" w:space="0" w:color="000000"/>
              <w:bottom w:val="single" w:sz="4" w:space="0" w:color="000000"/>
              <w:right w:val="single" w:sz="4" w:space="0" w:color="000000"/>
            </w:tcBorders>
          </w:tcPr>
          <w:p w14:paraId="6467A44B" w14:textId="77777777" w:rsidR="007F29D3" w:rsidRPr="00B83176" w:rsidRDefault="007F29D3" w:rsidP="00A97FDF">
            <w:pPr>
              <w:spacing w:after="0" w:line="259" w:lineRule="auto"/>
              <w:ind w:left="1"/>
              <w:rPr>
                <w:rFonts w:ascii="Public Sans Light" w:hAnsi="Public Sans Light"/>
              </w:rPr>
            </w:pPr>
            <w:r w:rsidRPr="00B83176">
              <w:rPr>
                <w:rFonts w:ascii="Public Sans Light" w:hAnsi="Public Sans Light"/>
                <w:sz w:val="24"/>
              </w:rPr>
              <w:t xml:space="preserve"> </w:t>
            </w:r>
          </w:p>
        </w:tc>
      </w:tr>
      <w:tr w:rsidR="007F29D3" w:rsidRPr="00B83176" w14:paraId="51EE3146" w14:textId="77777777" w:rsidTr="00981A58">
        <w:trPr>
          <w:trHeight w:val="366"/>
        </w:trPr>
        <w:tc>
          <w:tcPr>
            <w:tcW w:w="3406" w:type="dxa"/>
            <w:tcBorders>
              <w:top w:val="single" w:sz="4" w:space="0" w:color="000000"/>
              <w:left w:val="single" w:sz="4" w:space="0" w:color="000000"/>
              <w:bottom w:val="single" w:sz="4" w:space="0" w:color="000000"/>
              <w:right w:val="single" w:sz="4" w:space="0" w:color="000000"/>
            </w:tcBorders>
            <w:shd w:val="clear" w:color="auto" w:fill="F2F2F2"/>
          </w:tcPr>
          <w:p w14:paraId="40AA833E" w14:textId="065DB543" w:rsidR="007F29D3" w:rsidRPr="00B83176" w:rsidRDefault="007F29D3" w:rsidP="00A97FDF">
            <w:pPr>
              <w:spacing w:after="0" w:line="259" w:lineRule="auto"/>
              <w:rPr>
                <w:rFonts w:ascii="Public Sans Light" w:hAnsi="Public Sans Light"/>
              </w:rPr>
            </w:pPr>
            <w:r w:rsidRPr="00B83176">
              <w:rPr>
                <w:rFonts w:ascii="Public Sans Light" w:hAnsi="Public Sans Light"/>
              </w:rPr>
              <w:t>RFT No.:</w:t>
            </w:r>
          </w:p>
        </w:tc>
        <w:tc>
          <w:tcPr>
            <w:tcW w:w="2835" w:type="dxa"/>
            <w:tcBorders>
              <w:top w:val="single" w:sz="4" w:space="0" w:color="000000"/>
              <w:left w:val="single" w:sz="4" w:space="0" w:color="000000"/>
              <w:bottom w:val="single" w:sz="4" w:space="0" w:color="000000"/>
              <w:right w:val="nil"/>
            </w:tcBorders>
          </w:tcPr>
          <w:p w14:paraId="6879C6C0" w14:textId="53FF6FFB" w:rsidR="007F29D3" w:rsidRPr="00B83176" w:rsidRDefault="007F29D3" w:rsidP="00A97FDF">
            <w:pPr>
              <w:spacing w:after="0" w:line="259" w:lineRule="auto"/>
              <w:ind w:left="4"/>
              <w:rPr>
                <w:rFonts w:ascii="Public Sans Light" w:hAnsi="Public Sans Light"/>
              </w:rPr>
            </w:pPr>
          </w:p>
        </w:tc>
        <w:tc>
          <w:tcPr>
            <w:tcW w:w="2831" w:type="dxa"/>
            <w:gridSpan w:val="2"/>
            <w:tcBorders>
              <w:top w:val="single" w:sz="4" w:space="0" w:color="000000"/>
              <w:left w:val="nil"/>
              <w:bottom w:val="single" w:sz="4" w:space="0" w:color="000000"/>
              <w:right w:val="single" w:sz="4" w:space="0" w:color="000000"/>
            </w:tcBorders>
          </w:tcPr>
          <w:p w14:paraId="22CA9CCD" w14:textId="77777777" w:rsidR="007F29D3" w:rsidRPr="00B83176" w:rsidRDefault="007F29D3" w:rsidP="00A97FDF">
            <w:pPr>
              <w:spacing w:after="160" w:line="259" w:lineRule="auto"/>
              <w:rPr>
                <w:rFonts w:ascii="Public Sans Light" w:hAnsi="Public Sans Light"/>
              </w:rPr>
            </w:pPr>
          </w:p>
        </w:tc>
      </w:tr>
      <w:tr w:rsidR="007F29D3" w:rsidRPr="00B83176" w14:paraId="4F94FBCE" w14:textId="77777777" w:rsidTr="00981A58">
        <w:trPr>
          <w:trHeight w:val="366"/>
        </w:trPr>
        <w:tc>
          <w:tcPr>
            <w:tcW w:w="3406" w:type="dxa"/>
            <w:tcBorders>
              <w:top w:val="single" w:sz="4" w:space="0" w:color="000000"/>
              <w:left w:val="single" w:sz="4" w:space="0" w:color="000000"/>
              <w:bottom w:val="single" w:sz="4" w:space="0" w:color="000000"/>
              <w:right w:val="single" w:sz="4" w:space="0" w:color="000000"/>
            </w:tcBorders>
            <w:shd w:val="clear" w:color="auto" w:fill="F2F2F2"/>
          </w:tcPr>
          <w:p w14:paraId="39E52B3D" w14:textId="0977C335" w:rsidR="007F29D3" w:rsidRPr="00B83176" w:rsidRDefault="007F29D3" w:rsidP="00A97FDF">
            <w:pPr>
              <w:spacing w:after="0" w:line="259" w:lineRule="auto"/>
              <w:rPr>
                <w:rFonts w:ascii="Public Sans Light" w:hAnsi="Public Sans Light"/>
              </w:rPr>
            </w:pPr>
            <w:r w:rsidRPr="00B83176">
              <w:rPr>
                <w:rFonts w:ascii="Public Sans Light" w:hAnsi="Public Sans Light"/>
              </w:rPr>
              <w:t>Engagement / Project No.:</w:t>
            </w:r>
          </w:p>
        </w:tc>
        <w:tc>
          <w:tcPr>
            <w:tcW w:w="2835" w:type="dxa"/>
            <w:tcBorders>
              <w:top w:val="single" w:sz="4" w:space="0" w:color="000000"/>
              <w:left w:val="single" w:sz="4" w:space="0" w:color="000000"/>
              <w:bottom w:val="single" w:sz="4" w:space="0" w:color="000000"/>
              <w:right w:val="nil"/>
            </w:tcBorders>
          </w:tcPr>
          <w:p w14:paraId="27B890B6" w14:textId="5288859F" w:rsidR="007F29D3" w:rsidRPr="00B83176" w:rsidRDefault="007F29D3" w:rsidP="00A97FDF">
            <w:pPr>
              <w:spacing w:after="0" w:line="259" w:lineRule="auto"/>
              <w:ind w:left="4"/>
              <w:rPr>
                <w:rFonts w:ascii="Public Sans Light" w:hAnsi="Public Sans Light"/>
              </w:rPr>
            </w:pPr>
          </w:p>
        </w:tc>
        <w:tc>
          <w:tcPr>
            <w:tcW w:w="2831" w:type="dxa"/>
            <w:gridSpan w:val="2"/>
            <w:tcBorders>
              <w:top w:val="single" w:sz="4" w:space="0" w:color="000000"/>
              <w:left w:val="nil"/>
              <w:bottom w:val="single" w:sz="4" w:space="0" w:color="000000"/>
              <w:right w:val="single" w:sz="4" w:space="0" w:color="000000"/>
            </w:tcBorders>
          </w:tcPr>
          <w:p w14:paraId="6E946FE1" w14:textId="77777777" w:rsidR="007F29D3" w:rsidRPr="00B83176" w:rsidRDefault="007F29D3" w:rsidP="00A97FDF">
            <w:pPr>
              <w:spacing w:after="160" w:line="259" w:lineRule="auto"/>
              <w:rPr>
                <w:rFonts w:ascii="Public Sans Light" w:hAnsi="Public Sans Light"/>
              </w:rPr>
            </w:pPr>
          </w:p>
        </w:tc>
      </w:tr>
      <w:tr w:rsidR="007F29D3" w:rsidRPr="00B83176" w14:paraId="476B941E" w14:textId="77777777" w:rsidTr="00981A58">
        <w:trPr>
          <w:trHeight w:val="366"/>
        </w:trPr>
        <w:tc>
          <w:tcPr>
            <w:tcW w:w="3406" w:type="dxa"/>
            <w:tcBorders>
              <w:top w:val="single" w:sz="4" w:space="0" w:color="000000"/>
              <w:left w:val="single" w:sz="4" w:space="0" w:color="000000"/>
              <w:bottom w:val="single" w:sz="4" w:space="0" w:color="000000"/>
              <w:right w:val="single" w:sz="4" w:space="0" w:color="000000"/>
            </w:tcBorders>
            <w:shd w:val="clear" w:color="auto" w:fill="F2F2F2"/>
          </w:tcPr>
          <w:p w14:paraId="218CEB6C" w14:textId="5A7AF588" w:rsidR="007F29D3" w:rsidRPr="00B83176" w:rsidRDefault="007F29D3" w:rsidP="00A97FDF">
            <w:pPr>
              <w:spacing w:after="0" w:line="259" w:lineRule="auto"/>
              <w:rPr>
                <w:rFonts w:ascii="Public Sans Light" w:hAnsi="Public Sans Light"/>
              </w:rPr>
            </w:pPr>
            <w:r w:rsidRPr="00B83176">
              <w:rPr>
                <w:rFonts w:ascii="Public Sans Light" w:hAnsi="Public Sans Light"/>
              </w:rPr>
              <w:t>Engagement / Project Name:</w:t>
            </w:r>
          </w:p>
        </w:tc>
        <w:tc>
          <w:tcPr>
            <w:tcW w:w="2835" w:type="dxa"/>
            <w:tcBorders>
              <w:top w:val="single" w:sz="4" w:space="0" w:color="000000"/>
              <w:left w:val="single" w:sz="4" w:space="0" w:color="000000"/>
              <w:bottom w:val="single" w:sz="4" w:space="0" w:color="000000"/>
              <w:right w:val="nil"/>
            </w:tcBorders>
          </w:tcPr>
          <w:p w14:paraId="3630630E" w14:textId="3A2A5B44" w:rsidR="007F29D3" w:rsidRPr="00B83176" w:rsidRDefault="007F29D3" w:rsidP="00A97FDF">
            <w:pPr>
              <w:spacing w:after="0" w:line="259" w:lineRule="auto"/>
              <w:ind w:left="4"/>
              <w:rPr>
                <w:rFonts w:ascii="Public Sans Light" w:hAnsi="Public Sans Light"/>
              </w:rPr>
            </w:pPr>
          </w:p>
        </w:tc>
        <w:tc>
          <w:tcPr>
            <w:tcW w:w="2831" w:type="dxa"/>
            <w:gridSpan w:val="2"/>
            <w:tcBorders>
              <w:top w:val="single" w:sz="4" w:space="0" w:color="000000"/>
              <w:left w:val="nil"/>
              <w:bottom w:val="single" w:sz="4" w:space="0" w:color="000000"/>
              <w:right w:val="single" w:sz="4" w:space="0" w:color="000000"/>
            </w:tcBorders>
          </w:tcPr>
          <w:p w14:paraId="7954DB3C" w14:textId="77777777" w:rsidR="007F29D3" w:rsidRPr="00B83176" w:rsidRDefault="007F29D3" w:rsidP="00A97FDF">
            <w:pPr>
              <w:spacing w:after="160" w:line="259" w:lineRule="auto"/>
              <w:rPr>
                <w:rFonts w:ascii="Public Sans Light" w:hAnsi="Public Sans Light"/>
              </w:rPr>
            </w:pPr>
          </w:p>
        </w:tc>
      </w:tr>
      <w:tr w:rsidR="007F29D3" w:rsidRPr="00B83176" w14:paraId="5125F83B" w14:textId="77777777" w:rsidTr="00981A58">
        <w:trPr>
          <w:trHeight w:val="366"/>
        </w:trPr>
        <w:tc>
          <w:tcPr>
            <w:tcW w:w="3406" w:type="dxa"/>
            <w:tcBorders>
              <w:top w:val="single" w:sz="4" w:space="0" w:color="000000"/>
              <w:left w:val="single" w:sz="4" w:space="0" w:color="000000"/>
              <w:bottom w:val="single" w:sz="4" w:space="0" w:color="000000"/>
              <w:right w:val="single" w:sz="4" w:space="0" w:color="000000"/>
            </w:tcBorders>
            <w:shd w:val="clear" w:color="auto" w:fill="F2F2F2"/>
          </w:tcPr>
          <w:p w14:paraId="051E1E8A" w14:textId="77777777" w:rsidR="007F29D3" w:rsidRPr="00B83176" w:rsidRDefault="007F29D3" w:rsidP="00A97FDF">
            <w:pPr>
              <w:spacing w:after="0" w:line="259" w:lineRule="auto"/>
              <w:rPr>
                <w:rFonts w:ascii="Public Sans Light" w:hAnsi="Public Sans Light"/>
              </w:rPr>
            </w:pPr>
            <w:r w:rsidRPr="00B83176">
              <w:rPr>
                <w:rFonts w:ascii="Public Sans Light" w:hAnsi="Public Sans Light"/>
              </w:rPr>
              <w:t>Engagement Description:</w:t>
            </w:r>
            <w:r w:rsidRPr="00B83176">
              <w:rPr>
                <w:rFonts w:ascii="Public Sans Light" w:hAnsi="Public Sans Light"/>
                <w:sz w:val="24"/>
              </w:rPr>
              <w:t xml:space="preserve"> </w:t>
            </w:r>
          </w:p>
        </w:tc>
        <w:tc>
          <w:tcPr>
            <w:tcW w:w="2835" w:type="dxa"/>
            <w:tcBorders>
              <w:top w:val="single" w:sz="4" w:space="0" w:color="000000"/>
              <w:left w:val="single" w:sz="4" w:space="0" w:color="000000"/>
              <w:bottom w:val="single" w:sz="4" w:space="0" w:color="000000"/>
              <w:right w:val="nil"/>
            </w:tcBorders>
          </w:tcPr>
          <w:p w14:paraId="6F864D3A" w14:textId="05FC1906" w:rsidR="007F29D3" w:rsidRPr="00B83176" w:rsidRDefault="007F29D3" w:rsidP="00A97FDF">
            <w:pPr>
              <w:spacing w:after="0" w:line="259" w:lineRule="auto"/>
              <w:ind w:left="4"/>
              <w:rPr>
                <w:rFonts w:ascii="Public Sans Light" w:hAnsi="Public Sans Light"/>
              </w:rPr>
            </w:pPr>
          </w:p>
        </w:tc>
        <w:tc>
          <w:tcPr>
            <w:tcW w:w="2831" w:type="dxa"/>
            <w:gridSpan w:val="2"/>
            <w:tcBorders>
              <w:top w:val="single" w:sz="4" w:space="0" w:color="000000"/>
              <w:left w:val="nil"/>
              <w:bottom w:val="single" w:sz="4" w:space="0" w:color="000000"/>
              <w:right w:val="single" w:sz="4" w:space="0" w:color="000000"/>
            </w:tcBorders>
          </w:tcPr>
          <w:p w14:paraId="0E4D93A6" w14:textId="77777777" w:rsidR="007F29D3" w:rsidRPr="00B83176" w:rsidRDefault="007F29D3" w:rsidP="00A97FDF">
            <w:pPr>
              <w:spacing w:after="160" w:line="259" w:lineRule="auto"/>
              <w:rPr>
                <w:rFonts w:ascii="Public Sans Light" w:hAnsi="Public Sans Light"/>
              </w:rPr>
            </w:pPr>
          </w:p>
        </w:tc>
      </w:tr>
      <w:tr w:rsidR="007F29D3" w:rsidRPr="00B83176" w14:paraId="43DFE995" w14:textId="77777777" w:rsidTr="00981A58">
        <w:trPr>
          <w:trHeight w:val="595"/>
        </w:trPr>
        <w:tc>
          <w:tcPr>
            <w:tcW w:w="3406" w:type="dxa"/>
            <w:tcBorders>
              <w:top w:val="single" w:sz="4" w:space="0" w:color="000000"/>
              <w:left w:val="single" w:sz="4" w:space="0" w:color="000000"/>
              <w:bottom w:val="single" w:sz="4" w:space="0" w:color="000000"/>
              <w:right w:val="single" w:sz="4" w:space="0" w:color="000000"/>
            </w:tcBorders>
            <w:shd w:val="clear" w:color="auto" w:fill="F2F2F2"/>
          </w:tcPr>
          <w:p w14:paraId="38B0E0BA" w14:textId="77777777" w:rsidR="007F29D3" w:rsidRPr="00B83176" w:rsidRDefault="007F29D3" w:rsidP="00A97FDF">
            <w:pPr>
              <w:spacing w:after="0" w:line="259" w:lineRule="auto"/>
              <w:rPr>
                <w:rFonts w:ascii="Public Sans Light" w:hAnsi="Public Sans Light"/>
              </w:rPr>
            </w:pPr>
            <w:r w:rsidRPr="00B83176">
              <w:rPr>
                <w:rFonts w:ascii="Public Sans Light" w:hAnsi="Public Sans Light"/>
              </w:rPr>
              <w:t>Date Engagement Commenced:</w:t>
            </w:r>
            <w:r w:rsidRPr="00B83176">
              <w:rPr>
                <w:rFonts w:ascii="Public Sans Light" w:hAnsi="Public Sans Light"/>
                <w:sz w:val="24"/>
              </w:rPr>
              <w:t xml:space="preserve"> </w:t>
            </w:r>
          </w:p>
        </w:tc>
        <w:tc>
          <w:tcPr>
            <w:tcW w:w="2835" w:type="dxa"/>
            <w:tcBorders>
              <w:top w:val="single" w:sz="4" w:space="0" w:color="000000"/>
              <w:left w:val="single" w:sz="4" w:space="0" w:color="000000"/>
              <w:bottom w:val="single" w:sz="4" w:space="0" w:color="000000"/>
              <w:right w:val="nil"/>
            </w:tcBorders>
          </w:tcPr>
          <w:p w14:paraId="74AA0B9F" w14:textId="33589C13" w:rsidR="007F29D3" w:rsidRPr="00B83176" w:rsidRDefault="007F29D3" w:rsidP="00A97FDF">
            <w:pPr>
              <w:spacing w:after="0" w:line="259" w:lineRule="auto"/>
              <w:ind w:left="4"/>
              <w:rPr>
                <w:rFonts w:ascii="Public Sans Light" w:hAnsi="Public Sans Light"/>
              </w:rPr>
            </w:pPr>
          </w:p>
        </w:tc>
        <w:tc>
          <w:tcPr>
            <w:tcW w:w="2831" w:type="dxa"/>
            <w:gridSpan w:val="2"/>
            <w:tcBorders>
              <w:top w:val="single" w:sz="4" w:space="0" w:color="000000"/>
              <w:left w:val="nil"/>
              <w:bottom w:val="single" w:sz="4" w:space="0" w:color="000000"/>
              <w:right w:val="single" w:sz="4" w:space="0" w:color="000000"/>
            </w:tcBorders>
          </w:tcPr>
          <w:p w14:paraId="3A8CBA9D" w14:textId="77777777" w:rsidR="007F29D3" w:rsidRPr="00B83176" w:rsidRDefault="007F29D3" w:rsidP="00A97FDF">
            <w:pPr>
              <w:spacing w:after="160" w:line="259" w:lineRule="auto"/>
              <w:rPr>
                <w:rFonts w:ascii="Public Sans Light" w:hAnsi="Public Sans Light"/>
              </w:rPr>
            </w:pPr>
          </w:p>
        </w:tc>
      </w:tr>
      <w:tr w:rsidR="007F29D3" w:rsidRPr="00B83176" w14:paraId="3AF97374" w14:textId="77777777" w:rsidTr="00981A58">
        <w:trPr>
          <w:trHeight w:val="636"/>
        </w:trPr>
        <w:tc>
          <w:tcPr>
            <w:tcW w:w="3406" w:type="dxa"/>
            <w:tcBorders>
              <w:top w:val="single" w:sz="4" w:space="0" w:color="000000"/>
              <w:left w:val="single" w:sz="4" w:space="0" w:color="000000"/>
              <w:bottom w:val="single" w:sz="4" w:space="0" w:color="000000"/>
              <w:right w:val="single" w:sz="4" w:space="0" w:color="000000"/>
            </w:tcBorders>
            <w:shd w:val="clear" w:color="auto" w:fill="F2F2F2"/>
          </w:tcPr>
          <w:p w14:paraId="0010DD16" w14:textId="628921E5" w:rsidR="007F29D3" w:rsidRPr="00B83176" w:rsidRDefault="007F29D3" w:rsidP="00A97FDF">
            <w:pPr>
              <w:spacing w:after="0" w:line="259" w:lineRule="auto"/>
              <w:ind w:right="9"/>
              <w:rPr>
                <w:rFonts w:ascii="Public Sans Light" w:hAnsi="Public Sans Light"/>
              </w:rPr>
            </w:pPr>
            <w:r w:rsidRPr="00B83176">
              <w:rPr>
                <w:rFonts w:ascii="Public Sans Light" w:hAnsi="Public Sans Light"/>
              </w:rPr>
              <w:t>Date Engagement Completed:</w:t>
            </w:r>
          </w:p>
        </w:tc>
        <w:tc>
          <w:tcPr>
            <w:tcW w:w="2835" w:type="dxa"/>
            <w:tcBorders>
              <w:top w:val="single" w:sz="4" w:space="0" w:color="000000"/>
              <w:left w:val="single" w:sz="4" w:space="0" w:color="000000"/>
              <w:bottom w:val="single" w:sz="4" w:space="0" w:color="000000"/>
              <w:right w:val="nil"/>
            </w:tcBorders>
          </w:tcPr>
          <w:p w14:paraId="21FE544F" w14:textId="41E63298" w:rsidR="007F29D3" w:rsidRPr="00B83176" w:rsidRDefault="007F29D3" w:rsidP="00A97FDF">
            <w:pPr>
              <w:spacing w:after="0" w:line="259" w:lineRule="auto"/>
              <w:ind w:left="4"/>
              <w:rPr>
                <w:rFonts w:ascii="Public Sans Light" w:hAnsi="Public Sans Light"/>
              </w:rPr>
            </w:pPr>
          </w:p>
        </w:tc>
        <w:tc>
          <w:tcPr>
            <w:tcW w:w="2831" w:type="dxa"/>
            <w:gridSpan w:val="2"/>
            <w:tcBorders>
              <w:top w:val="single" w:sz="4" w:space="0" w:color="000000"/>
              <w:left w:val="nil"/>
              <w:bottom w:val="single" w:sz="4" w:space="0" w:color="000000"/>
              <w:right w:val="single" w:sz="4" w:space="0" w:color="000000"/>
            </w:tcBorders>
          </w:tcPr>
          <w:p w14:paraId="34F520D6" w14:textId="77777777" w:rsidR="007F29D3" w:rsidRPr="00B83176" w:rsidRDefault="007F29D3" w:rsidP="00A97FDF">
            <w:pPr>
              <w:spacing w:after="160" w:line="259" w:lineRule="auto"/>
              <w:rPr>
                <w:rFonts w:ascii="Public Sans Light" w:hAnsi="Public Sans Light"/>
              </w:rPr>
            </w:pPr>
          </w:p>
        </w:tc>
      </w:tr>
      <w:tr w:rsidR="007F29D3" w:rsidRPr="00B83176" w14:paraId="0C095187" w14:textId="77777777" w:rsidTr="00981A58">
        <w:trPr>
          <w:trHeight w:val="596"/>
        </w:trPr>
        <w:tc>
          <w:tcPr>
            <w:tcW w:w="3406" w:type="dxa"/>
            <w:tcBorders>
              <w:top w:val="single" w:sz="4" w:space="0" w:color="000000"/>
              <w:left w:val="single" w:sz="4" w:space="0" w:color="000000"/>
              <w:bottom w:val="single" w:sz="4" w:space="0" w:color="000000"/>
              <w:right w:val="single" w:sz="4" w:space="0" w:color="000000"/>
            </w:tcBorders>
            <w:shd w:val="clear" w:color="auto" w:fill="F2F2F2"/>
          </w:tcPr>
          <w:p w14:paraId="0ECF0E72" w14:textId="50043D39" w:rsidR="007F29D3" w:rsidRPr="00B83176" w:rsidRDefault="007F29D3" w:rsidP="00A97FDF">
            <w:pPr>
              <w:spacing w:after="0" w:line="259" w:lineRule="auto"/>
              <w:rPr>
                <w:rFonts w:ascii="Public Sans Light" w:hAnsi="Public Sans Light"/>
              </w:rPr>
            </w:pPr>
            <w:r w:rsidRPr="00B83176">
              <w:rPr>
                <w:rFonts w:ascii="Public Sans Light" w:hAnsi="Public Sans Light"/>
              </w:rPr>
              <w:t>Total Fee for this engagement (</w:t>
            </w:r>
            <w:r w:rsidR="006C29AC" w:rsidRPr="00B83176">
              <w:rPr>
                <w:rFonts w:ascii="Public Sans Light" w:hAnsi="Public Sans Light"/>
              </w:rPr>
              <w:t>ex</w:t>
            </w:r>
            <w:r w:rsidRPr="00B83176">
              <w:rPr>
                <w:rFonts w:ascii="Public Sans Light" w:hAnsi="Public Sans Light"/>
              </w:rPr>
              <w:t>cluding GST):</w:t>
            </w:r>
            <w:r w:rsidRPr="00B83176">
              <w:rPr>
                <w:rFonts w:ascii="Public Sans Light" w:hAnsi="Public Sans Light"/>
                <w:sz w:val="24"/>
              </w:rPr>
              <w:t xml:space="preserve"> </w:t>
            </w:r>
          </w:p>
        </w:tc>
        <w:tc>
          <w:tcPr>
            <w:tcW w:w="2835" w:type="dxa"/>
            <w:tcBorders>
              <w:top w:val="single" w:sz="4" w:space="0" w:color="000000"/>
              <w:left w:val="single" w:sz="4" w:space="0" w:color="000000"/>
              <w:bottom w:val="single" w:sz="4" w:space="0" w:color="000000"/>
              <w:right w:val="nil"/>
            </w:tcBorders>
          </w:tcPr>
          <w:p w14:paraId="3869F512" w14:textId="41D835BD" w:rsidR="007F29D3" w:rsidRPr="00B83176" w:rsidRDefault="007F29D3" w:rsidP="00A97FDF">
            <w:pPr>
              <w:tabs>
                <w:tab w:val="center" w:pos="724"/>
                <w:tab w:val="center" w:pos="1444"/>
                <w:tab w:val="center" w:pos="2164"/>
              </w:tabs>
              <w:spacing w:after="0" w:line="259" w:lineRule="auto"/>
              <w:rPr>
                <w:rFonts w:ascii="Public Sans Light" w:hAnsi="Public Sans Light"/>
              </w:rPr>
            </w:pPr>
            <w:r w:rsidRPr="00B83176">
              <w:rPr>
                <w:rFonts w:ascii="Public Sans Light" w:hAnsi="Public Sans Light"/>
                <w:b/>
              </w:rPr>
              <w:t>$</w:t>
            </w:r>
          </w:p>
        </w:tc>
        <w:tc>
          <w:tcPr>
            <w:tcW w:w="2831" w:type="dxa"/>
            <w:gridSpan w:val="2"/>
            <w:tcBorders>
              <w:top w:val="single" w:sz="4" w:space="0" w:color="000000"/>
              <w:left w:val="nil"/>
              <w:bottom w:val="single" w:sz="4" w:space="0" w:color="000000"/>
              <w:right w:val="single" w:sz="4" w:space="0" w:color="000000"/>
            </w:tcBorders>
          </w:tcPr>
          <w:p w14:paraId="53EB7C38" w14:textId="77777777" w:rsidR="007F29D3" w:rsidRPr="00B83176" w:rsidRDefault="007F29D3" w:rsidP="00A97FDF">
            <w:pPr>
              <w:spacing w:after="160" w:line="259" w:lineRule="auto"/>
              <w:rPr>
                <w:rFonts w:ascii="Public Sans Light" w:hAnsi="Public Sans Light"/>
              </w:rPr>
            </w:pPr>
          </w:p>
        </w:tc>
      </w:tr>
    </w:tbl>
    <w:p w14:paraId="16F3C644" w14:textId="42FAA822" w:rsidR="00016D5B" w:rsidRPr="00B83176" w:rsidRDefault="007F29D3">
      <w:pPr>
        <w:spacing w:after="0" w:line="240" w:lineRule="auto"/>
        <w:rPr>
          <w:rFonts w:ascii="Public Sans Light" w:hAnsi="Public Sans Light"/>
          <w:b/>
          <w:sz w:val="24"/>
        </w:rPr>
      </w:pPr>
      <w:r w:rsidRPr="00B83176">
        <w:rPr>
          <w:rFonts w:ascii="Public Sans Light" w:hAnsi="Public Sans Light"/>
          <w:b/>
          <w:sz w:val="24"/>
        </w:rPr>
        <w:t xml:space="preserve"> </w:t>
      </w:r>
      <w:r w:rsidR="00016D5B" w:rsidRPr="00B83176">
        <w:rPr>
          <w:rFonts w:ascii="Public Sans Light" w:hAnsi="Public Sans Light"/>
          <w:b/>
          <w:sz w:val="24"/>
        </w:rPr>
        <w:br w:type="page"/>
      </w:r>
    </w:p>
    <w:p w14:paraId="15320DF3" w14:textId="77777777" w:rsidR="007F29D3" w:rsidRPr="00B83176" w:rsidRDefault="007F29D3" w:rsidP="00981A58">
      <w:pPr>
        <w:spacing w:after="98" w:line="259" w:lineRule="auto"/>
        <w:ind w:left="142" w:hanging="142"/>
        <w:rPr>
          <w:rFonts w:ascii="Public Sans Light" w:hAnsi="Public Sans Light"/>
        </w:rPr>
      </w:pPr>
      <w:r w:rsidRPr="00B83176">
        <w:rPr>
          <w:rFonts w:ascii="Public Sans Light" w:hAnsi="Public Sans Light"/>
          <w:b/>
          <w:sz w:val="24"/>
        </w:rPr>
        <w:lastRenderedPageBreak/>
        <w:t xml:space="preserve">ASSESSMENT </w:t>
      </w:r>
    </w:p>
    <w:tbl>
      <w:tblPr>
        <w:tblStyle w:val="TableGrid0"/>
        <w:tblW w:w="10064" w:type="dxa"/>
        <w:tblInd w:w="137" w:type="dxa"/>
        <w:tblLayout w:type="fixed"/>
        <w:tblCellMar>
          <w:top w:w="6" w:type="dxa"/>
          <w:left w:w="107" w:type="dxa"/>
          <w:bottom w:w="6" w:type="dxa"/>
          <w:right w:w="44" w:type="dxa"/>
        </w:tblCellMar>
        <w:tblLook w:val="04A0" w:firstRow="1" w:lastRow="0" w:firstColumn="1" w:lastColumn="0" w:noHBand="0" w:noVBand="1"/>
      </w:tblPr>
      <w:tblGrid>
        <w:gridCol w:w="6804"/>
        <w:gridCol w:w="425"/>
        <w:gridCol w:w="567"/>
        <w:gridCol w:w="567"/>
        <w:gridCol w:w="567"/>
        <w:gridCol w:w="567"/>
        <w:gridCol w:w="567"/>
      </w:tblGrid>
      <w:tr w:rsidR="00016D5B" w:rsidRPr="00B83176" w14:paraId="17088633" w14:textId="77777777" w:rsidTr="00981A58">
        <w:trPr>
          <w:trHeight w:val="1724"/>
        </w:trPr>
        <w:tc>
          <w:tcPr>
            <w:tcW w:w="6804" w:type="dxa"/>
            <w:tcBorders>
              <w:top w:val="single" w:sz="4" w:space="0" w:color="000000"/>
              <w:left w:val="single" w:sz="4" w:space="0" w:color="000000"/>
              <w:bottom w:val="single" w:sz="4" w:space="0" w:color="000000"/>
              <w:right w:val="single" w:sz="4" w:space="0" w:color="000000"/>
            </w:tcBorders>
            <w:shd w:val="clear" w:color="auto" w:fill="F3F3F3"/>
          </w:tcPr>
          <w:p w14:paraId="7EDB3F19" w14:textId="5D0F0101" w:rsidR="007F29D3" w:rsidRPr="00B83176" w:rsidRDefault="007F29D3" w:rsidP="00AE14E3">
            <w:pPr>
              <w:spacing w:after="0" w:line="259" w:lineRule="auto"/>
              <w:rPr>
                <w:rFonts w:ascii="Public Sans Light" w:hAnsi="Public Sans Light"/>
              </w:rPr>
            </w:pPr>
            <w:r w:rsidRPr="00B83176">
              <w:rPr>
                <w:rFonts w:ascii="Public Sans Light" w:hAnsi="Public Sans Light"/>
                <w:b/>
                <w:sz w:val="24"/>
              </w:rPr>
              <w:t xml:space="preserve">As the client who paid for this service, how well did the </w:t>
            </w:r>
            <w:r w:rsidR="007730D6" w:rsidRPr="00B83176">
              <w:rPr>
                <w:rFonts w:ascii="Public Sans Light" w:hAnsi="Public Sans Light"/>
                <w:b/>
                <w:sz w:val="24"/>
              </w:rPr>
              <w:t>SUPPLIER</w:t>
            </w:r>
            <w:r w:rsidRPr="00B83176">
              <w:rPr>
                <w:rFonts w:ascii="Public Sans Light" w:hAnsi="Public Sans Light"/>
                <w:b/>
                <w:sz w:val="24"/>
              </w:rPr>
              <w:t xml:space="preserve"> meet your expectations?</w:t>
            </w:r>
          </w:p>
        </w:tc>
        <w:tc>
          <w:tcPr>
            <w:tcW w:w="425" w:type="dxa"/>
            <w:tcBorders>
              <w:top w:val="single" w:sz="4" w:space="0" w:color="000000"/>
              <w:left w:val="single" w:sz="4" w:space="0" w:color="000000"/>
              <w:bottom w:val="single" w:sz="4" w:space="0" w:color="000000"/>
              <w:right w:val="single" w:sz="4" w:space="0" w:color="000000"/>
            </w:tcBorders>
            <w:shd w:val="clear" w:color="auto" w:fill="F2F2F2"/>
          </w:tcPr>
          <w:p w14:paraId="3C10AAFA" w14:textId="77777777" w:rsidR="007F29D3" w:rsidRPr="00B83176" w:rsidRDefault="007F29D3" w:rsidP="005452DC">
            <w:pPr>
              <w:rPr>
                <w:rFonts w:ascii="Public Sans Light" w:hAnsi="Public Sans Light"/>
              </w:rPr>
            </w:pPr>
            <w:r w:rsidRPr="00B83176">
              <w:rPr>
                <w:rFonts w:ascii="Public Sans Light" w:eastAsia="Calibri" w:hAnsi="Public Sans Light"/>
                <w:noProof/>
                <w:lang w:val="en-AU" w:eastAsia="en-AU"/>
              </w:rPr>
              <mc:AlternateContent>
                <mc:Choice Requires="wpg">
                  <w:drawing>
                    <wp:inline distT="0" distB="0" distL="0" distR="0" wp14:anchorId="6352D330" wp14:editId="7B7CBE56">
                      <wp:extent cx="169926" cy="304495"/>
                      <wp:effectExtent l="0" t="0" r="0" b="0"/>
                      <wp:docPr id="44135" name="Group 44135"/>
                      <wp:cNvGraphicFramePr/>
                      <a:graphic xmlns:a="http://schemas.openxmlformats.org/drawingml/2006/main">
                        <a:graphicData uri="http://schemas.microsoft.com/office/word/2010/wordprocessingGroup">
                          <wpg:wgp>
                            <wpg:cNvGrpSpPr/>
                            <wpg:grpSpPr>
                              <a:xfrm>
                                <a:off x="0" y="0"/>
                                <a:ext cx="169926" cy="304495"/>
                                <a:chOff x="0" y="0"/>
                                <a:chExt cx="169926" cy="304495"/>
                              </a:xfrm>
                            </wpg:grpSpPr>
                            <wps:wsp>
                              <wps:cNvPr id="5881" name="Rectangle 5881"/>
                              <wps:cNvSpPr/>
                              <wps:spPr>
                                <a:xfrm rot="-5399999">
                                  <a:off x="-61516" y="16977"/>
                                  <a:ext cx="349036" cy="226001"/>
                                </a:xfrm>
                                <a:prstGeom prst="rect">
                                  <a:avLst/>
                                </a:prstGeom>
                                <a:ln>
                                  <a:noFill/>
                                </a:ln>
                              </wps:spPr>
                              <wps:txbx>
                                <w:txbxContent>
                                  <w:p w14:paraId="339953B6" w14:textId="77777777" w:rsidR="003948C6" w:rsidRDefault="003948C6" w:rsidP="007F29D3">
                                    <w:pPr>
                                      <w:spacing w:after="160" w:line="259" w:lineRule="auto"/>
                                    </w:pPr>
                                    <w:r>
                                      <w:rPr>
                                        <w:b/>
                                        <w:sz w:val="24"/>
                                      </w:rPr>
                                      <w:t>N/A</w:t>
                                    </w:r>
                                  </w:p>
                                </w:txbxContent>
                              </wps:txbx>
                              <wps:bodyPr horzOverflow="overflow" vert="horz" lIns="0" tIns="0" rIns="0" bIns="0" rtlCol="0">
                                <a:noAutofit/>
                              </wps:bodyPr>
                            </wps:wsp>
                            <wps:wsp>
                              <wps:cNvPr id="5882" name="Rectangle 5882"/>
                              <wps:cNvSpPr/>
                              <wps:spPr>
                                <a:xfrm rot="-5399999">
                                  <a:off x="84827" y="-98807"/>
                                  <a:ext cx="56348" cy="226001"/>
                                </a:xfrm>
                                <a:prstGeom prst="rect">
                                  <a:avLst/>
                                </a:prstGeom>
                                <a:ln>
                                  <a:noFill/>
                                </a:ln>
                              </wps:spPr>
                              <wps:txbx>
                                <w:txbxContent>
                                  <w:p w14:paraId="0FA35B35" w14:textId="77777777" w:rsidR="003948C6" w:rsidRDefault="003948C6" w:rsidP="007F29D3">
                                    <w:pPr>
                                      <w:spacing w:after="160" w:line="259" w:lineRule="auto"/>
                                    </w:pPr>
                                    <w:r>
                                      <w:rPr>
                                        <w:b/>
                                        <w:sz w:val="24"/>
                                      </w:rPr>
                                      <w:t xml:space="preserve"> </w:t>
                                    </w:r>
                                  </w:p>
                                </w:txbxContent>
                              </wps:txbx>
                              <wps:bodyPr horzOverflow="overflow" vert="horz" lIns="0" tIns="0" rIns="0" bIns="0" rtlCol="0">
                                <a:noAutofit/>
                              </wps:bodyPr>
                            </wps:wsp>
                          </wpg:wgp>
                        </a:graphicData>
                      </a:graphic>
                    </wp:inline>
                  </w:drawing>
                </mc:Choice>
                <mc:Fallback>
                  <w:pict>
                    <v:group w14:anchorId="6352D330" id="Group 44135" o:spid="_x0000_s1033" style="width:13.4pt;height:24pt;mso-position-horizontal-relative:char;mso-position-vertical-relative:line" coordsize="169926,30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">
                      <v:rect id="Rectangle 5881" o:spid="_x0000_s1034" style="position:absolute;left:-61516;top:16977;width:349036;height:2260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" filled="f" stroked="f">
                        <v:textbox inset="0,0,0,0">
                          <w:txbxContent>
                            <w:p w14:paraId="339953B6" w14:textId="77777777" w:rsidR="003948C6" w:rsidRDefault="003948C6" w:rsidP="007F29D3">
                              <w:pPr>
                                <w:spacing w:after="160" w:line="259" w:lineRule="auto"/>
                              </w:pPr>
                              <w:r>
                                <w:rPr>
                                  <w:b/>
                                  <w:sz w:val="24"/>
                                </w:rPr>
                                <w:t>N/A</w:t>
                              </w:r>
                            </w:p>
                          </w:txbxContent>
                        </v:textbox>
                      </v:rect>
                      <v:rect id="Rectangle 5882" o:spid="_x0000_s1035" style="position:absolute;left:84827;top:-98807;width:56348;height:2260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" filled="f" stroked="f">
                        <v:textbox inset="0,0,0,0">
                          <w:txbxContent>
                            <w:p w14:paraId="0FA35B35" w14:textId="77777777" w:rsidR="003948C6" w:rsidRDefault="003948C6" w:rsidP="007F29D3">
                              <w:pPr>
                                <w:spacing w:after="160" w:line="259" w:lineRule="auto"/>
                              </w:pPr>
                              <w:r>
                                <w:rPr>
                                  <w:b/>
                                  <w:sz w:val="24"/>
                                </w:rPr>
                                <w:t xml:space="preserve"> </w:t>
                              </w:r>
                            </w:p>
                          </w:txbxContent>
                        </v:textbox>
                      </v:rect>
                      <w10:anchorlock/>
                    </v:group>
                  </w:pict>
                </mc:Fallback>
              </mc:AlternateContent>
            </w:r>
          </w:p>
        </w:tc>
        <w:tc>
          <w:tcPr>
            <w:tcW w:w="567" w:type="dxa"/>
            <w:tcBorders>
              <w:top w:val="single" w:sz="4" w:space="0" w:color="000000"/>
              <w:left w:val="single" w:sz="4" w:space="0" w:color="000000"/>
              <w:bottom w:val="single" w:sz="4" w:space="0" w:color="000000"/>
              <w:right w:val="single" w:sz="4" w:space="0" w:color="000000"/>
            </w:tcBorders>
            <w:shd w:val="clear" w:color="auto" w:fill="F2F2F2"/>
          </w:tcPr>
          <w:p w14:paraId="667C0D43" w14:textId="77777777" w:rsidR="007F29D3" w:rsidRPr="00B83176" w:rsidRDefault="007F29D3" w:rsidP="005452DC">
            <w:pPr>
              <w:rPr>
                <w:rFonts w:ascii="Public Sans Light" w:hAnsi="Public Sans Light"/>
              </w:rPr>
            </w:pPr>
            <w:r w:rsidRPr="00B83176">
              <w:rPr>
                <w:rFonts w:ascii="Public Sans Light" w:eastAsia="Calibri" w:hAnsi="Public Sans Light"/>
                <w:noProof/>
                <w:lang w:val="en-AU" w:eastAsia="en-AU"/>
              </w:rPr>
              <mc:AlternateContent>
                <mc:Choice Requires="wpg">
                  <w:drawing>
                    <wp:inline distT="0" distB="0" distL="0" distR="0" wp14:anchorId="7B9EEAA4" wp14:editId="1A9C8A18">
                      <wp:extent cx="169926" cy="1101801"/>
                      <wp:effectExtent l="0" t="0" r="0" b="0"/>
                      <wp:docPr id="44139" name="Group 44139"/>
                      <wp:cNvGraphicFramePr/>
                      <a:graphic xmlns:a="http://schemas.openxmlformats.org/drawingml/2006/main">
                        <a:graphicData uri="http://schemas.microsoft.com/office/word/2010/wordprocessingGroup">
                          <wpg:wgp>
                            <wpg:cNvGrpSpPr/>
                            <wpg:grpSpPr>
                              <a:xfrm>
                                <a:off x="0" y="0"/>
                                <a:ext cx="169926" cy="1101801"/>
                                <a:chOff x="0" y="0"/>
                                <a:chExt cx="169926" cy="1101801"/>
                              </a:xfrm>
                            </wpg:grpSpPr>
                            <wps:wsp>
                              <wps:cNvPr id="5885" name="Rectangle 5885"/>
                              <wps:cNvSpPr/>
                              <wps:spPr>
                                <a:xfrm rot="-5399999">
                                  <a:off x="-591555" y="284243"/>
                                  <a:ext cx="1409115" cy="226001"/>
                                </a:xfrm>
                                <a:prstGeom prst="rect">
                                  <a:avLst/>
                                </a:prstGeom>
                                <a:ln>
                                  <a:noFill/>
                                </a:ln>
                              </wps:spPr>
                              <wps:txbx>
                                <w:txbxContent>
                                  <w:p w14:paraId="46FF0F4A" w14:textId="77777777" w:rsidR="003948C6" w:rsidRDefault="003948C6" w:rsidP="007F29D3">
                                    <w:pPr>
                                      <w:spacing w:after="160" w:line="259" w:lineRule="auto"/>
                                    </w:pPr>
                                    <w:r>
                                      <w:rPr>
                                        <w:b/>
                                        <w:sz w:val="24"/>
                                      </w:rPr>
                                      <w:t>Unsatisfactory</w:t>
                                    </w:r>
                                  </w:p>
                                </w:txbxContent>
                              </wps:txbx>
                              <wps:bodyPr horzOverflow="overflow" vert="horz" lIns="0" tIns="0" rIns="0" bIns="0" rtlCol="0">
                                <a:noAutofit/>
                              </wps:bodyPr>
                            </wps:wsp>
                            <wps:wsp>
                              <wps:cNvPr id="5886" name="Rectangle 5886"/>
                              <wps:cNvSpPr/>
                              <wps:spPr>
                                <a:xfrm rot="-5399999">
                                  <a:off x="84827" y="-98807"/>
                                  <a:ext cx="56348" cy="226001"/>
                                </a:xfrm>
                                <a:prstGeom prst="rect">
                                  <a:avLst/>
                                </a:prstGeom>
                                <a:ln>
                                  <a:noFill/>
                                </a:ln>
                              </wps:spPr>
                              <wps:txbx>
                                <w:txbxContent>
                                  <w:p w14:paraId="3CED6C19" w14:textId="77777777" w:rsidR="003948C6" w:rsidRDefault="003948C6" w:rsidP="007F29D3">
                                    <w:pPr>
                                      <w:spacing w:after="160" w:line="259" w:lineRule="auto"/>
                                    </w:pPr>
                                    <w:r>
                                      <w:rPr>
                                        <w:b/>
                                        <w:sz w:val="24"/>
                                      </w:rPr>
                                      <w:t xml:space="preserve"> </w:t>
                                    </w:r>
                                  </w:p>
                                </w:txbxContent>
                              </wps:txbx>
                              <wps:bodyPr horzOverflow="overflow" vert="horz" lIns="0" tIns="0" rIns="0" bIns="0" rtlCol="0">
                                <a:noAutofit/>
                              </wps:bodyPr>
                            </wps:wsp>
                          </wpg:wgp>
                        </a:graphicData>
                      </a:graphic>
                    </wp:inline>
                  </w:drawing>
                </mc:Choice>
                <mc:Fallback>
                  <w:pict>
                    <v:group w14:anchorId="7B9EEAA4" id="Group 44139" o:spid="_x0000_s1036" style="width:13.4pt;height:86.75pt;mso-position-horizontal-relative:char;mso-position-vertical-relative:line" coordsize="1699,1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">
                      <v:rect id="Rectangle 5885" o:spid="_x0000_s1037" style="position:absolute;left:-5916;top:2843;width:14091;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" filled="f" stroked="f">
                        <v:textbox inset="0,0,0,0">
                          <w:txbxContent>
                            <w:p w14:paraId="46FF0F4A" w14:textId="77777777" w:rsidR="003948C6" w:rsidRDefault="003948C6" w:rsidP="007F29D3">
                              <w:pPr>
                                <w:spacing w:after="160" w:line="259" w:lineRule="auto"/>
                              </w:pPr>
                              <w:r>
                                <w:rPr>
                                  <w:b/>
                                  <w:sz w:val="24"/>
                                </w:rPr>
                                <w:t>Unsatisfactory</w:t>
                              </w:r>
                            </w:p>
                          </w:txbxContent>
                        </v:textbox>
                      </v:rect>
                      <v:rect id="Rectangle 5886" o:spid="_x0000_s1038" style="position:absolute;left:849;top:-988;width:562;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" filled="f" stroked="f">
                        <v:textbox inset="0,0,0,0">
                          <w:txbxContent>
                            <w:p w14:paraId="3CED6C19" w14:textId="77777777" w:rsidR="003948C6" w:rsidRDefault="003948C6" w:rsidP="007F29D3">
                              <w:pPr>
                                <w:spacing w:after="160" w:line="259" w:lineRule="auto"/>
                              </w:pPr>
                              <w:r>
                                <w:rPr>
                                  <w:b/>
                                  <w:sz w:val="24"/>
                                </w:rPr>
                                <w:t xml:space="preserve"> </w:t>
                              </w:r>
                            </w:p>
                          </w:txbxContent>
                        </v:textbox>
                      </v:rect>
                      <w10:anchorlock/>
                    </v:group>
                  </w:pict>
                </mc:Fallback>
              </mc:AlternateContent>
            </w:r>
          </w:p>
        </w:tc>
        <w:tc>
          <w:tcPr>
            <w:tcW w:w="567" w:type="dxa"/>
            <w:tcBorders>
              <w:top w:val="single" w:sz="4" w:space="0" w:color="000000"/>
              <w:left w:val="single" w:sz="4" w:space="0" w:color="000000"/>
              <w:bottom w:val="single" w:sz="4" w:space="0" w:color="000000"/>
              <w:right w:val="single" w:sz="4" w:space="0" w:color="000000"/>
            </w:tcBorders>
            <w:shd w:val="clear" w:color="auto" w:fill="F2F2F2"/>
          </w:tcPr>
          <w:p w14:paraId="4015B861" w14:textId="77777777" w:rsidR="007F29D3" w:rsidRPr="00B83176" w:rsidRDefault="007F29D3" w:rsidP="005452DC">
            <w:pPr>
              <w:rPr>
                <w:rFonts w:ascii="Public Sans Light" w:hAnsi="Public Sans Light"/>
              </w:rPr>
            </w:pPr>
            <w:r w:rsidRPr="00B83176">
              <w:rPr>
                <w:rFonts w:ascii="Public Sans Light" w:eastAsia="Calibri" w:hAnsi="Public Sans Light"/>
                <w:noProof/>
                <w:lang w:val="en-AU" w:eastAsia="en-AU"/>
              </w:rPr>
              <mc:AlternateContent>
                <mc:Choice Requires="wpg">
                  <w:drawing>
                    <wp:inline distT="0" distB="0" distL="0" distR="0" wp14:anchorId="026A7F95" wp14:editId="4AAD27D5">
                      <wp:extent cx="169926" cy="668731"/>
                      <wp:effectExtent l="0" t="0" r="0" b="0"/>
                      <wp:docPr id="44143" name="Group 44143"/>
                      <wp:cNvGraphicFramePr/>
                      <a:graphic xmlns:a="http://schemas.openxmlformats.org/drawingml/2006/main">
                        <a:graphicData uri="http://schemas.microsoft.com/office/word/2010/wordprocessingGroup">
                          <wpg:wgp>
                            <wpg:cNvGrpSpPr/>
                            <wpg:grpSpPr>
                              <a:xfrm>
                                <a:off x="0" y="0"/>
                                <a:ext cx="169926" cy="668731"/>
                                <a:chOff x="0" y="0"/>
                                <a:chExt cx="169926" cy="668731"/>
                              </a:xfrm>
                            </wpg:grpSpPr>
                            <wps:wsp>
                              <wps:cNvPr id="5889" name="Rectangle 5889"/>
                              <wps:cNvSpPr/>
                              <wps:spPr>
                                <a:xfrm rot="-5399999">
                                  <a:off x="-304138" y="138590"/>
                                  <a:ext cx="834280" cy="226001"/>
                                </a:xfrm>
                                <a:prstGeom prst="rect">
                                  <a:avLst/>
                                </a:prstGeom>
                                <a:ln>
                                  <a:noFill/>
                                </a:ln>
                              </wps:spPr>
                              <wps:txbx>
                                <w:txbxContent>
                                  <w:p w14:paraId="16E7F633" w14:textId="77777777" w:rsidR="003948C6" w:rsidRDefault="003948C6" w:rsidP="007F29D3">
                                    <w:pPr>
                                      <w:spacing w:after="160" w:line="259" w:lineRule="auto"/>
                                    </w:pPr>
                                    <w:r>
                                      <w:rPr>
                                        <w:b/>
                                        <w:sz w:val="24"/>
                                      </w:rPr>
                                      <w:t>Marginal</w:t>
                                    </w:r>
                                  </w:p>
                                </w:txbxContent>
                              </wps:txbx>
                              <wps:bodyPr horzOverflow="overflow" vert="horz" lIns="0" tIns="0" rIns="0" bIns="0" rtlCol="0">
                                <a:noAutofit/>
                              </wps:bodyPr>
                            </wps:wsp>
                            <wps:wsp>
                              <wps:cNvPr id="5890" name="Rectangle 5890"/>
                              <wps:cNvSpPr/>
                              <wps:spPr>
                                <a:xfrm rot="-5399999">
                                  <a:off x="84827" y="-98807"/>
                                  <a:ext cx="56348" cy="226001"/>
                                </a:xfrm>
                                <a:prstGeom prst="rect">
                                  <a:avLst/>
                                </a:prstGeom>
                                <a:ln>
                                  <a:noFill/>
                                </a:ln>
                              </wps:spPr>
                              <wps:txbx>
                                <w:txbxContent>
                                  <w:p w14:paraId="3C985D89" w14:textId="77777777" w:rsidR="003948C6" w:rsidRDefault="003948C6" w:rsidP="007F29D3">
                                    <w:pPr>
                                      <w:spacing w:after="160" w:line="259" w:lineRule="auto"/>
                                    </w:pPr>
                                    <w:r>
                                      <w:rPr>
                                        <w:b/>
                                        <w:sz w:val="24"/>
                                      </w:rPr>
                                      <w:t xml:space="preserve"> </w:t>
                                    </w:r>
                                  </w:p>
                                </w:txbxContent>
                              </wps:txbx>
                              <wps:bodyPr horzOverflow="overflow" vert="horz" lIns="0" tIns="0" rIns="0" bIns="0" rtlCol="0">
                                <a:noAutofit/>
                              </wps:bodyPr>
                            </wps:wsp>
                          </wpg:wgp>
                        </a:graphicData>
                      </a:graphic>
                    </wp:inline>
                  </w:drawing>
                </mc:Choice>
                <mc:Fallback>
                  <w:pict>
                    <v:group w14:anchorId="026A7F95" id="Group 44143" o:spid="_x0000_s1039" style="width:13.4pt;height:52.65pt;mso-position-horizontal-relative:char;mso-position-vertical-relative:line" coordsize="1699,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">
                      <v:rect id="Rectangle 5889" o:spid="_x0000_s1040" style="position:absolute;left:-3041;top:1386;width:8342;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" filled="f" stroked="f">
                        <v:textbox inset="0,0,0,0">
                          <w:txbxContent>
                            <w:p w14:paraId="16E7F633" w14:textId="77777777" w:rsidR="003948C6" w:rsidRDefault="003948C6" w:rsidP="007F29D3">
                              <w:pPr>
                                <w:spacing w:after="160" w:line="259" w:lineRule="auto"/>
                              </w:pPr>
                              <w:r>
                                <w:rPr>
                                  <w:b/>
                                  <w:sz w:val="24"/>
                                </w:rPr>
                                <w:t>Marginal</w:t>
                              </w:r>
                            </w:p>
                          </w:txbxContent>
                        </v:textbox>
                      </v:rect>
                      <v:rect id="Rectangle 5890" o:spid="_x0000_s1041" style="position:absolute;left:849;top:-988;width:562;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" filled="f" stroked="f">
                        <v:textbox inset="0,0,0,0">
                          <w:txbxContent>
                            <w:p w14:paraId="3C985D89" w14:textId="77777777" w:rsidR="003948C6" w:rsidRDefault="003948C6" w:rsidP="007F29D3">
                              <w:pPr>
                                <w:spacing w:after="160" w:line="259" w:lineRule="auto"/>
                              </w:pPr>
                              <w:r>
                                <w:rPr>
                                  <w:b/>
                                  <w:sz w:val="24"/>
                                </w:rPr>
                                <w:t xml:space="preserve"> </w:t>
                              </w:r>
                            </w:p>
                          </w:txbxContent>
                        </v:textbox>
                      </v:rect>
                      <w10:anchorlock/>
                    </v:group>
                  </w:pict>
                </mc:Fallback>
              </mc:AlternateContent>
            </w:r>
          </w:p>
        </w:tc>
        <w:tc>
          <w:tcPr>
            <w:tcW w:w="567" w:type="dxa"/>
            <w:tcBorders>
              <w:top w:val="single" w:sz="4" w:space="0" w:color="000000"/>
              <w:left w:val="single" w:sz="4" w:space="0" w:color="000000"/>
              <w:bottom w:val="single" w:sz="4" w:space="0" w:color="000000"/>
              <w:right w:val="single" w:sz="4" w:space="0" w:color="000000"/>
            </w:tcBorders>
            <w:shd w:val="clear" w:color="auto" w:fill="F2F2F2"/>
          </w:tcPr>
          <w:p w14:paraId="1C4F3071" w14:textId="77777777" w:rsidR="007F29D3" w:rsidRPr="00B83176" w:rsidRDefault="007F29D3" w:rsidP="005452DC">
            <w:pPr>
              <w:rPr>
                <w:rFonts w:ascii="Public Sans Light" w:hAnsi="Public Sans Light"/>
              </w:rPr>
            </w:pPr>
            <w:r w:rsidRPr="00B83176">
              <w:rPr>
                <w:rFonts w:ascii="Public Sans Light" w:eastAsia="Calibri" w:hAnsi="Public Sans Light"/>
                <w:noProof/>
                <w:lang w:val="en-AU" w:eastAsia="en-AU"/>
              </w:rPr>
              <mc:AlternateContent>
                <mc:Choice Requires="wpg">
                  <w:drawing>
                    <wp:inline distT="0" distB="0" distL="0" distR="0" wp14:anchorId="6FDDF2C4" wp14:editId="30B7389F">
                      <wp:extent cx="169926" cy="856438"/>
                      <wp:effectExtent l="0" t="0" r="0" b="0"/>
                      <wp:docPr id="44147" name="Group 44147"/>
                      <wp:cNvGraphicFramePr/>
                      <a:graphic xmlns:a="http://schemas.openxmlformats.org/drawingml/2006/main">
                        <a:graphicData uri="http://schemas.microsoft.com/office/word/2010/wordprocessingGroup">
                          <wpg:wgp>
                            <wpg:cNvGrpSpPr/>
                            <wpg:grpSpPr>
                              <a:xfrm>
                                <a:off x="0" y="0"/>
                                <a:ext cx="169926" cy="856438"/>
                                <a:chOff x="0" y="0"/>
                                <a:chExt cx="169926" cy="856438"/>
                              </a:xfrm>
                            </wpg:grpSpPr>
                            <wps:wsp>
                              <wps:cNvPr id="5893" name="Rectangle 5893"/>
                              <wps:cNvSpPr/>
                              <wps:spPr>
                                <a:xfrm rot="-5399999">
                                  <a:off x="-428388" y="202047"/>
                                  <a:ext cx="1082780" cy="226001"/>
                                </a:xfrm>
                                <a:prstGeom prst="rect">
                                  <a:avLst/>
                                </a:prstGeom>
                                <a:ln>
                                  <a:noFill/>
                                </a:ln>
                              </wps:spPr>
                              <wps:txbx>
                                <w:txbxContent>
                                  <w:p w14:paraId="5F3665DC" w14:textId="77777777" w:rsidR="003948C6" w:rsidRDefault="003948C6" w:rsidP="007F29D3">
                                    <w:pPr>
                                      <w:spacing w:after="160" w:line="259" w:lineRule="auto"/>
                                    </w:pPr>
                                    <w:r>
                                      <w:rPr>
                                        <w:b/>
                                        <w:sz w:val="24"/>
                                      </w:rPr>
                                      <w:t>Acceptable</w:t>
                                    </w:r>
                                  </w:p>
                                </w:txbxContent>
                              </wps:txbx>
                              <wps:bodyPr horzOverflow="overflow" vert="horz" lIns="0" tIns="0" rIns="0" bIns="0" rtlCol="0">
                                <a:noAutofit/>
                              </wps:bodyPr>
                            </wps:wsp>
                            <wps:wsp>
                              <wps:cNvPr id="5894" name="Rectangle 5894"/>
                              <wps:cNvSpPr/>
                              <wps:spPr>
                                <a:xfrm rot="-5399999">
                                  <a:off x="84827" y="-98807"/>
                                  <a:ext cx="56348" cy="226001"/>
                                </a:xfrm>
                                <a:prstGeom prst="rect">
                                  <a:avLst/>
                                </a:prstGeom>
                                <a:ln>
                                  <a:noFill/>
                                </a:ln>
                              </wps:spPr>
                              <wps:txbx>
                                <w:txbxContent>
                                  <w:p w14:paraId="0CDC075C" w14:textId="77777777" w:rsidR="003948C6" w:rsidRDefault="003948C6" w:rsidP="007F29D3">
                                    <w:pPr>
                                      <w:spacing w:after="160" w:line="259" w:lineRule="auto"/>
                                    </w:pPr>
                                    <w:r>
                                      <w:rPr>
                                        <w:b/>
                                        <w:sz w:val="24"/>
                                      </w:rPr>
                                      <w:t xml:space="preserve"> </w:t>
                                    </w:r>
                                  </w:p>
                                </w:txbxContent>
                              </wps:txbx>
                              <wps:bodyPr horzOverflow="overflow" vert="horz" lIns="0" tIns="0" rIns="0" bIns="0" rtlCol="0">
                                <a:noAutofit/>
                              </wps:bodyPr>
                            </wps:wsp>
                          </wpg:wgp>
                        </a:graphicData>
                      </a:graphic>
                    </wp:inline>
                  </w:drawing>
                </mc:Choice>
                <mc:Fallback>
                  <w:pict>
                    <v:group w14:anchorId="6FDDF2C4" id="Group 44147" o:spid="_x0000_s1042" style="width:13.4pt;height:67.45pt;mso-position-horizontal-relative:char;mso-position-vertical-relative:line" coordsize="1699,8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">
                      <v:rect id="Rectangle 5893" o:spid="_x0000_s1043" style="position:absolute;left:-4284;top:2021;width:10827;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" filled="f" stroked="f">
                        <v:textbox inset="0,0,0,0">
                          <w:txbxContent>
                            <w:p w14:paraId="5F3665DC" w14:textId="77777777" w:rsidR="003948C6" w:rsidRDefault="003948C6" w:rsidP="007F29D3">
                              <w:pPr>
                                <w:spacing w:after="160" w:line="259" w:lineRule="auto"/>
                              </w:pPr>
                              <w:r>
                                <w:rPr>
                                  <w:b/>
                                  <w:sz w:val="24"/>
                                </w:rPr>
                                <w:t>Acceptable</w:t>
                              </w:r>
                            </w:p>
                          </w:txbxContent>
                        </v:textbox>
                      </v:rect>
                      <v:rect id="Rectangle 5894" o:spid="_x0000_s1044" style="position:absolute;left:849;top:-988;width:562;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" filled="f" stroked="f">
                        <v:textbox inset="0,0,0,0">
                          <w:txbxContent>
                            <w:p w14:paraId="0CDC075C" w14:textId="77777777" w:rsidR="003948C6" w:rsidRDefault="003948C6" w:rsidP="007F29D3">
                              <w:pPr>
                                <w:spacing w:after="160" w:line="259" w:lineRule="auto"/>
                              </w:pPr>
                              <w:r>
                                <w:rPr>
                                  <w:b/>
                                  <w:sz w:val="24"/>
                                </w:rPr>
                                <w:t xml:space="preserve"> </w:t>
                              </w:r>
                            </w:p>
                          </w:txbxContent>
                        </v:textbox>
                      </v:rect>
                      <w10:anchorlock/>
                    </v:group>
                  </w:pict>
                </mc:Fallback>
              </mc:AlternateContent>
            </w:r>
          </w:p>
        </w:tc>
        <w:tc>
          <w:tcPr>
            <w:tcW w:w="567" w:type="dxa"/>
            <w:tcBorders>
              <w:top w:val="single" w:sz="4" w:space="0" w:color="000000"/>
              <w:left w:val="single" w:sz="4" w:space="0" w:color="000000"/>
              <w:bottom w:val="single" w:sz="4" w:space="0" w:color="000000"/>
              <w:right w:val="single" w:sz="4" w:space="0" w:color="000000"/>
            </w:tcBorders>
            <w:shd w:val="clear" w:color="auto" w:fill="F2F2F2"/>
          </w:tcPr>
          <w:p w14:paraId="2502124E" w14:textId="77777777" w:rsidR="007F29D3" w:rsidRPr="00B83176" w:rsidRDefault="007F29D3" w:rsidP="005452DC">
            <w:pPr>
              <w:rPr>
                <w:rFonts w:ascii="Public Sans Light" w:hAnsi="Public Sans Light"/>
              </w:rPr>
            </w:pPr>
            <w:r w:rsidRPr="00B83176">
              <w:rPr>
                <w:rFonts w:ascii="Public Sans Light" w:eastAsia="Calibri" w:hAnsi="Public Sans Light"/>
                <w:noProof/>
                <w:lang w:val="en-AU" w:eastAsia="en-AU"/>
              </w:rPr>
              <mc:AlternateContent>
                <mc:Choice Requires="wpg">
                  <w:drawing>
                    <wp:inline distT="0" distB="0" distL="0" distR="0" wp14:anchorId="00040980" wp14:editId="35ED2FE5">
                      <wp:extent cx="169926" cy="440131"/>
                      <wp:effectExtent l="0" t="0" r="0" b="0"/>
                      <wp:docPr id="44151" name="Group 44151"/>
                      <wp:cNvGraphicFramePr/>
                      <a:graphic xmlns:a="http://schemas.openxmlformats.org/drawingml/2006/main">
                        <a:graphicData uri="http://schemas.microsoft.com/office/word/2010/wordprocessingGroup">
                          <wpg:wgp>
                            <wpg:cNvGrpSpPr/>
                            <wpg:grpSpPr>
                              <a:xfrm>
                                <a:off x="0" y="0"/>
                                <a:ext cx="169926" cy="440131"/>
                                <a:chOff x="0" y="0"/>
                                <a:chExt cx="169926" cy="440131"/>
                              </a:xfrm>
                            </wpg:grpSpPr>
                            <wps:wsp>
                              <wps:cNvPr id="5897" name="Rectangle 5897"/>
                              <wps:cNvSpPr/>
                              <wps:spPr>
                                <a:xfrm rot="-5399999">
                                  <a:off x="-151612" y="62516"/>
                                  <a:ext cx="529228" cy="226001"/>
                                </a:xfrm>
                                <a:prstGeom prst="rect">
                                  <a:avLst/>
                                </a:prstGeom>
                                <a:ln>
                                  <a:noFill/>
                                </a:ln>
                              </wps:spPr>
                              <wps:txbx>
                                <w:txbxContent>
                                  <w:p w14:paraId="27283CF3" w14:textId="77777777" w:rsidR="003948C6" w:rsidRDefault="003948C6" w:rsidP="007F29D3">
                                    <w:pPr>
                                      <w:spacing w:after="160" w:line="259" w:lineRule="auto"/>
                                    </w:pPr>
                                    <w:r>
                                      <w:rPr>
                                        <w:b/>
                                        <w:sz w:val="24"/>
                                      </w:rPr>
                                      <w:t>Good</w:t>
                                    </w:r>
                                  </w:p>
                                </w:txbxContent>
                              </wps:txbx>
                              <wps:bodyPr horzOverflow="overflow" vert="horz" lIns="0" tIns="0" rIns="0" bIns="0" rtlCol="0">
                                <a:noAutofit/>
                              </wps:bodyPr>
                            </wps:wsp>
                            <wps:wsp>
                              <wps:cNvPr id="5898" name="Rectangle 5898"/>
                              <wps:cNvSpPr/>
                              <wps:spPr>
                                <a:xfrm rot="-5399999">
                                  <a:off x="84827" y="-98807"/>
                                  <a:ext cx="56348" cy="226001"/>
                                </a:xfrm>
                                <a:prstGeom prst="rect">
                                  <a:avLst/>
                                </a:prstGeom>
                                <a:ln>
                                  <a:noFill/>
                                </a:ln>
                              </wps:spPr>
                              <wps:txbx>
                                <w:txbxContent>
                                  <w:p w14:paraId="00F83756" w14:textId="77777777" w:rsidR="003948C6" w:rsidRDefault="003948C6" w:rsidP="007F29D3">
                                    <w:pPr>
                                      <w:spacing w:after="160" w:line="259" w:lineRule="auto"/>
                                    </w:pPr>
                                    <w:r>
                                      <w:rPr>
                                        <w:b/>
                                        <w:sz w:val="24"/>
                                      </w:rPr>
                                      <w:t xml:space="preserve"> </w:t>
                                    </w:r>
                                  </w:p>
                                </w:txbxContent>
                              </wps:txbx>
                              <wps:bodyPr horzOverflow="overflow" vert="horz" lIns="0" tIns="0" rIns="0" bIns="0" rtlCol="0">
                                <a:noAutofit/>
                              </wps:bodyPr>
                            </wps:wsp>
                          </wpg:wgp>
                        </a:graphicData>
                      </a:graphic>
                    </wp:inline>
                  </w:drawing>
                </mc:Choice>
                <mc:Fallback>
                  <w:pict>
                    <v:group w14:anchorId="00040980" id="Group 44151" o:spid="_x0000_s1045" style="width:13.4pt;height:34.65pt;mso-position-horizontal-relative:char;mso-position-vertical-relative:line" coordsize="169926,440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">
                      <v:rect id="Rectangle 5897" o:spid="_x0000_s1046" style="position:absolute;left:-151612;top:62516;width:529228;height:2260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" filled="f" stroked="f">
                        <v:textbox inset="0,0,0,0">
                          <w:txbxContent>
                            <w:p w14:paraId="27283CF3" w14:textId="77777777" w:rsidR="003948C6" w:rsidRDefault="003948C6" w:rsidP="007F29D3">
                              <w:pPr>
                                <w:spacing w:after="160" w:line="259" w:lineRule="auto"/>
                              </w:pPr>
                              <w:r>
                                <w:rPr>
                                  <w:b/>
                                  <w:sz w:val="24"/>
                                </w:rPr>
                                <w:t>Good</w:t>
                              </w:r>
                            </w:p>
                          </w:txbxContent>
                        </v:textbox>
                      </v:rect>
                      <v:rect id="Rectangle 5898" o:spid="_x0000_s1047" style="position:absolute;left:84827;top:-98807;width:56348;height:2260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" filled="f" stroked="f">
                        <v:textbox inset="0,0,0,0">
                          <w:txbxContent>
                            <w:p w14:paraId="00F83756" w14:textId="77777777" w:rsidR="003948C6" w:rsidRDefault="003948C6" w:rsidP="007F29D3">
                              <w:pPr>
                                <w:spacing w:after="160" w:line="259" w:lineRule="auto"/>
                              </w:pPr>
                              <w:r>
                                <w:rPr>
                                  <w:b/>
                                  <w:sz w:val="24"/>
                                </w:rPr>
                                <w:t xml:space="preserve"> </w:t>
                              </w:r>
                            </w:p>
                          </w:txbxContent>
                        </v:textbox>
                      </v:rect>
                      <w10:anchorlock/>
                    </v:group>
                  </w:pict>
                </mc:Fallback>
              </mc:AlternateContent>
            </w:r>
          </w:p>
        </w:tc>
        <w:tc>
          <w:tcPr>
            <w:tcW w:w="567" w:type="dxa"/>
            <w:tcBorders>
              <w:top w:val="single" w:sz="4" w:space="0" w:color="000000"/>
              <w:left w:val="single" w:sz="4" w:space="0" w:color="000000"/>
              <w:bottom w:val="single" w:sz="4" w:space="0" w:color="000000"/>
              <w:right w:val="single" w:sz="4" w:space="0" w:color="000000"/>
            </w:tcBorders>
            <w:shd w:val="clear" w:color="auto" w:fill="F2F2F2"/>
          </w:tcPr>
          <w:p w14:paraId="5B84F71A" w14:textId="77777777" w:rsidR="007F29D3" w:rsidRPr="00B83176" w:rsidRDefault="007F29D3" w:rsidP="005452DC">
            <w:pPr>
              <w:rPr>
                <w:rFonts w:ascii="Public Sans Light" w:hAnsi="Public Sans Light"/>
              </w:rPr>
            </w:pPr>
            <w:r w:rsidRPr="00B83176">
              <w:rPr>
                <w:rFonts w:ascii="Public Sans Light" w:eastAsia="Calibri" w:hAnsi="Public Sans Light"/>
                <w:noProof/>
                <w:lang w:val="en-AU" w:eastAsia="en-AU"/>
              </w:rPr>
              <mc:AlternateContent>
                <mc:Choice Requires="wpg">
                  <w:drawing>
                    <wp:inline distT="0" distB="0" distL="0" distR="0" wp14:anchorId="6753271A" wp14:editId="7C100003">
                      <wp:extent cx="169926" cy="668731"/>
                      <wp:effectExtent l="0" t="0" r="0" b="0"/>
                      <wp:docPr id="44156" name="Group 44156"/>
                      <wp:cNvGraphicFramePr/>
                      <a:graphic xmlns:a="http://schemas.openxmlformats.org/drawingml/2006/main">
                        <a:graphicData uri="http://schemas.microsoft.com/office/word/2010/wordprocessingGroup">
                          <wpg:wgp>
                            <wpg:cNvGrpSpPr/>
                            <wpg:grpSpPr>
                              <a:xfrm>
                                <a:off x="0" y="0"/>
                                <a:ext cx="169926" cy="668731"/>
                                <a:chOff x="0" y="0"/>
                                <a:chExt cx="169926" cy="668731"/>
                              </a:xfrm>
                            </wpg:grpSpPr>
                            <wps:wsp>
                              <wps:cNvPr id="5901" name="Rectangle 5901"/>
                              <wps:cNvSpPr/>
                              <wps:spPr>
                                <a:xfrm rot="-5399999">
                                  <a:off x="-304138" y="138590"/>
                                  <a:ext cx="834281" cy="226002"/>
                                </a:xfrm>
                                <a:prstGeom prst="rect">
                                  <a:avLst/>
                                </a:prstGeom>
                                <a:ln>
                                  <a:noFill/>
                                </a:ln>
                              </wps:spPr>
                              <wps:txbx>
                                <w:txbxContent>
                                  <w:p w14:paraId="4B9AD880" w14:textId="77777777" w:rsidR="003948C6" w:rsidRDefault="003948C6" w:rsidP="007F29D3">
                                    <w:pPr>
                                      <w:spacing w:after="160" w:line="259" w:lineRule="auto"/>
                                    </w:pPr>
                                    <w:r>
                                      <w:rPr>
                                        <w:b/>
                                        <w:sz w:val="24"/>
                                      </w:rPr>
                                      <w:t>Superior</w:t>
                                    </w:r>
                                  </w:p>
                                </w:txbxContent>
                              </wps:txbx>
                              <wps:bodyPr horzOverflow="overflow" vert="horz" lIns="0" tIns="0" rIns="0" bIns="0" rtlCol="0">
                                <a:noAutofit/>
                              </wps:bodyPr>
                            </wps:wsp>
                            <wps:wsp>
                              <wps:cNvPr id="5902" name="Rectangle 5902"/>
                              <wps:cNvSpPr/>
                              <wps:spPr>
                                <a:xfrm rot="-5399999">
                                  <a:off x="84827" y="-98807"/>
                                  <a:ext cx="56348" cy="226002"/>
                                </a:xfrm>
                                <a:prstGeom prst="rect">
                                  <a:avLst/>
                                </a:prstGeom>
                                <a:ln>
                                  <a:noFill/>
                                </a:ln>
                              </wps:spPr>
                              <wps:txbx>
                                <w:txbxContent>
                                  <w:p w14:paraId="0D79B576" w14:textId="77777777" w:rsidR="003948C6" w:rsidRDefault="003948C6" w:rsidP="007F29D3">
                                    <w:pPr>
                                      <w:spacing w:after="160" w:line="259" w:lineRule="auto"/>
                                    </w:pPr>
                                    <w:r>
                                      <w:rPr>
                                        <w:b/>
                                        <w:sz w:val="24"/>
                                      </w:rPr>
                                      <w:t xml:space="preserve"> </w:t>
                                    </w:r>
                                  </w:p>
                                </w:txbxContent>
                              </wps:txbx>
                              <wps:bodyPr horzOverflow="overflow" vert="horz" lIns="0" tIns="0" rIns="0" bIns="0" rtlCol="0">
                                <a:noAutofit/>
                              </wps:bodyPr>
                            </wps:wsp>
                          </wpg:wgp>
                        </a:graphicData>
                      </a:graphic>
                    </wp:inline>
                  </w:drawing>
                </mc:Choice>
                <mc:Fallback>
                  <w:pict>
                    <v:group w14:anchorId="6753271A" id="Group 44156" o:spid="_x0000_s1048" style="width:13.4pt;height:52.65pt;mso-position-horizontal-relative:char;mso-position-vertical-relative:line" coordsize="1699,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">
                      <v:rect id="Rectangle 5901" o:spid="_x0000_s1049" style="position:absolute;left:-3041;top:1386;width:8342;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" filled="f" stroked="f">
                        <v:textbox inset="0,0,0,0">
                          <w:txbxContent>
                            <w:p w14:paraId="4B9AD880" w14:textId="77777777" w:rsidR="003948C6" w:rsidRDefault="003948C6" w:rsidP="007F29D3">
                              <w:pPr>
                                <w:spacing w:after="160" w:line="259" w:lineRule="auto"/>
                              </w:pPr>
                              <w:r>
                                <w:rPr>
                                  <w:b/>
                                  <w:sz w:val="24"/>
                                </w:rPr>
                                <w:t>Superior</w:t>
                              </w:r>
                            </w:p>
                          </w:txbxContent>
                        </v:textbox>
                      </v:rect>
                      <v:rect id="Rectangle 5902" o:spid="_x0000_s1050" style="position:absolute;left:849;top:-988;width:562;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" filled="f" stroked="f">
                        <v:textbox inset="0,0,0,0">
                          <w:txbxContent>
                            <w:p w14:paraId="0D79B576" w14:textId="77777777" w:rsidR="003948C6" w:rsidRDefault="003948C6" w:rsidP="007F29D3">
                              <w:pPr>
                                <w:spacing w:after="160" w:line="259" w:lineRule="auto"/>
                              </w:pPr>
                              <w:r>
                                <w:rPr>
                                  <w:b/>
                                  <w:sz w:val="24"/>
                                </w:rPr>
                                <w:t xml:space="preserve"> </w:t>
                              </w:r>
                            </w:p>
                          </w:txbxContent>
                        </v:textbox>
                      </v:rect>
                      <w10:anchorlock/>
                    </v:group>
                  </w:pict>
                </mc:Fallback>
              </mc:AlternateContent>
            </w:r>
          </w:p>
        </w:tc>
      </w:tr>
      <w:tr w:rsidR="00881E96" w:rsidRPr="00B83176" w14:paraId="744741C7" w14:textId="77777777" w:rsidTr="00981A58">
        <w:trPr>
          <w:trHeight w:val="769"/>
        </w:trPr>
        <w:tc>
          <w:tcPr>
            <w:tcW w:w="6804" w:type="dxa"/>
            <w:tcBorders>
              <w:top w:val="single" w:sz="4" w:space="0" w:color="000000"/>
              <w:left w:val="single" w:sz="4" w:space="0" w:color="000000"/>
              <w:bottom w:val="single" w:sz="4" w:space="0" w:color="000000"/>
              <w:right w:val="single" w:sz="4" w:space="0" w:color="000000"/>
            </w:tcBorders>
            <w:shd w:val="clear" w:color="auto" w:fill="F2F2F2"/>
          </w:tcPr>
          <w:p w14:paraId="3D111FA1" w14:textId="44B37320" w:rsidR="007F29D3" w:rsidRPr="00B83176" w:rsidRDefault="007F29D3" w:rsidP="00A97FDF">
            <w:pPr>
              <w:spacing w:after="0" w:line="259" w:lineRule="auto"/>
              <w:rPr>
                <w:rFonts w:ascii="Public Sans Light" w:hAnsi="Public Sans Light"/>
              </w:rPr>
            </w:pPr>
            <w:r w:rsidRPr="00B83176">
              <w:rPr>
                <w:rFonts w:ascii="Public Sans Light" w:hAnsi="Public Sans Light"/>
                <w:sz w:val="24"/>
              </w:rPr>
              <w:t xml:space="preserve">1. </w:t>
            </w:r>
            <w:r w:rsidRPr="00B83176">
              <w:rPr>
                <w:rFonts w:ascii="Public Sans Light" w:hAnsi="Public Sans Light"/>
                <w:b/>
              </w:rPr>
              <w:t>Time Management</w:t>
            </w:r>
          </w:p>
          <w:p w14:paraId="54F739CE" w14:textId="77777777" w:rsidR="007F29D3" w:rsidRPr="00B83176" w:rsidRDefault="007F29D3" w:rsidP="00A97FDF">
            <w:pPr>
              <w:spacing w:after="0" w:line="259" w:lineRule="auto"/>
              <w:ind w:left="353"/>
              <w:rPr>
                <w:rFonts w:ascii="Public Sans Light" w:hAnsi="Public Sans Light"/>
              </w:rPr>
            </w:pPr>
            <w:r w:rsidRPr="00B83176">
              <w:rPr>
                <w:rFonts w:ascii="Public Sans Light" w:hAnsi="Public Sans Light"/>
              </w:rPr>
              <w:t>e.g. meeting milestones, resourcing, planning, reporting</w:t>
            </w:r>
            <w:r w:rsidRPr="00B83176">
              <w:rPr>
                <w:rFonts w:ascii="Public Sans Light" w:hAnsi="Public Sans Light"/>
                <w:sz w:val="24"/>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14:paraId="2B717744" w14:textId="77777777" w:rsidR="007F29D3" w:rsidRPr="00B83176" w:rsidRDefault="007F29D3" w:rsidP="00A97FDF">
            <w:pPr>
              <w:spacing w:after="0" w:line="259" w:lineRule="auto"/>
              <w:ind w:left="1"/>
              <w:jc w:val="center"/>
              <w:rPr>
                <w:rFonts w:ascii="Public Sans Light" w:hAnsi="Public Sans Light"/>
              </w:rPr>
            </w:pPr>
            <w:r w:rsidRPr="00B83176">
              <w:rPr>
                <w:rFonts w:ascii="Public Sans Light" w:hAnsi="Public Sans Light"/>
                <w:sz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3AF946F7" w14:textId="77777777" w:rsidR="007F29D3" w:rsidRPr="00B83176" w:rsidRDefault="007F29D3" w:rsidP="00A97FDF">
            <w:pPr>
              <w:spacing w:after="0" w:line="259" w:lineRule="auto"/>
              <w:ind w:left="4"/>
              <w:jc w:val="center"/>
              <w:rPr>
                <w:rFonts w:ascii="Public Sans Light" w:hAnsi="Public Sans Light"/>
              </w:rPr>
            </w:pPr>
            <w:r w:rsidRPr="00B83176">
              <w:rPr>
                <w:rFonts w:ascii="Public Sans Light" w:hAnsi="Public Sans Light"/>
                <w:sz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082454B7" w14:textId="77777777" w:rsidR="007F29D3" w:rsidRPr="00B83176" w:rsidRDefault="007F29D3" w:rsidP="00A97FDF">
            <w:pPr>
              <w:spacing w:after="0" w:line="259" w:lineRule="auto"/>
              <w:ind w:left="3"/>
              <w:jc w:val="center"/>
              <w:rPr>
                <w:rFonts w:ascii="Public Sans Light" w:hAnsi="Public Sans Light"/>
              </w:rPr>
            </w:pPr>
            <w:r w:rsidRPr="00B83176">
              <w:rPr>
                <w:rFonts w:ascii="Public Sans Light" w:hAnsi="Public Sans Light"/>
                <w:sz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74D2A1EE" w14:textId="77777777" w:rsidR="007F29D3" w:rsidRPr="00B83176" w:rsidRDefault="007F29D3" w:rsidP="00A97FDF">
            <w:pPr>
              <w:spacing w:after="0" w:line="259" w:lineRule="auto"/>
              <w:ind w:left="4"/>
              <w:jc w:val="center"/>
              <w:rPr>
                <w:rFonts w:ascii="Public Sans Light" w:hAnsi="Public Sans Light"/>
              </w:rPr>
            </w:pPr>
            <w:r w:rsidRPr="00B83176">
              <w:rPr>
                <w:rFonts w:ascii="Public Sans Light" w:hAnsi="Public Sans Light"/>
                <w:sz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4F9B232B" w14:textId="77777777" w:rsidR="007F29D3" w:rsidRPr="00B83176" w:rsidRDefault="007F29D3" w:rsidP="00A97FDF">
            <w:pPr>
              <w:spacing w:after="0" w:line="259" w:lineRule="auto"/>
              <w:ind w:left="3"/>
              <w:jc w:val="center"/>
              <w:rPr>
                <w:rFonts w:ascii="Public Sans Light" w:hAnsi="Public Sans Light"/>
              </w:rPr>
            </w:pPr>
            <w:r w:rsidRPr="00B83176">
              <w:rPr>
                <w:rFonts w:ascii="Public Sans Light" w:hAnsi="Public Sans Light"/>
                <w:sz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0DA0FE44" w14:textId="77777777" w:rsidR="007F29D3" w:rsidRPr="00B83176" w:rsidRDefault="007F29D3" w:rsidP="00A97FDF">
            <w:pPr>
              <w:spacing w:after="0" w:line="259" w:lineRule="auto"/>
              <w:ind w:left="7"/>
              <w:jc w:val="center"/>
              <w:rPr>
                <w:rFonts w:ascii="Public Sans Light" w:hAnsi="Public Sans Light"/>
              </w:rPr>
            </w:pPr>
            <w:r w:rsidRPr="00B83176">
              <w:rPr>
                <w:rFonts w:ascii="Public Sans Light" w:hAnsi="Public Sans Light"/>
                <w:sz w:val="24"/>
              </w:rPr>
              <w:t xml:space="preserve"> </w:t>
            </w:r>
          </w:p>
        </w:tc>
      </w:tr>
      <w:tr w:rsidR="00881E96" w:rsidRPr="00B83176" w14:paraId="4F48943F" w14:textId="77777777" w:rsidTr="00981A58">
        <w:trPr>
          <w:trHeight w:val="769"/>
        </w:trPr>
        <w:tc>
          <w:tcPr>
            <w:tcW w:w="6804" w:type="dxa"/>
            <w:tcBorders>
              <w:top w:val="single" w:sz="4" w:space="0" w:color="000000"/>
              <w:left w:val="single" w:sz="4" w:space="0" w:color="000000"/>
              <w:bottom w:val="single" w:sz="4" w:space="0" w:color="auto"/>
              <w:right w:val="single" w:sz="4" w:space="0" w:color="000000"/>
            </w:tcBorders>
            <w:shd w:val="clear" w:color="auto" w:fill="F2F2F2"/>
          </w:tcPr>
          <w:p w14:paraId="6CB36FA5" w14:textId="77777777" w:rsidR="007F29D3" w:rsidRPr="00B83176" w:rsidRDefault="007F29D3" w:rsidP="00A97FDF">
            <w:pPr>
              <w:spacing w:after="0" w:line="259" w:lineRule="auto"/>
              <w:rPr>
                <w:rFonts w:ascii="Public Sans Light" w:hAnsi="Public Sans Light"/>
              </w:rPr>
            </w:pPr>
            <w:r w:rsidRPr="00B83176">
              <w:rPr>
                <w:rFonts w:ascii="Public Sans Light" w:hAnsi="Public Sans Light"/>
                <w:sz w:val="24"/>
              </w:rPr>
              <w:t xml:space="preserve">2. </w:t>
            </w:r>
            <w:r w:rsidRPr="00B83176">
              <w:rPr>
                <w:rFonts w:ascii="Public Sans Light" w:hAnsi="Public Sans Light"/>
                <w:b/>
              </w:rPr>
              <w:t>Management &amp; suitability of personnel</w:t>
            </w:r>
            <w:r w:rsidRPr="00B83176">
              <w:rPr>
                <w:rFonts w:ascii="Public Sans Light" w:hAnsi="Public Sans Light"/>
                <w:b/>
                <w:sz w:val="24"/>
              </w:rPr>
              <w:t xml:space="preserve"> </w:t>
            </w:r>
          </w:p>
          <w:p w14:paraId="3ACEECA0" w14:textId="77777777" w:rsidR="007F29D3" w:rsidRPr="00B83176" w:rsidRDefault="007F29D3" w:rsidP="00A97FDF">
            <w:pPr>
              <w:spacing w:after="0" w:line="259" w:lineRule="auto"/>
              <w:ind w:left="353" w:right="26"/>
              <w:rPr>
                <w:rFonts w:ascii="Public Sans Light" w:hAnsi="Public Sans Light"/>
              </w:rPr>
            </w:pPr>
            <w:r w:rsidRPr="00B83176">
              <w:rPr>
                <w:rFonts w:ascii="Public Sans Light" w:hAnsi="Public Sans Light"/>
              </w:rPr>
              <w:t>e.g. skills, experience, sufficient number, appropriate seniority used</w:t>
            </w:r>
            <w:r w:rsidRPr="00B83176">
              <w:rPr>
                <w:rFonts w:ascii="Public Sans Light" w:hAnsi="Public Sans Light"/>
                <w:sz w:val="24"/>
              </w:rPr>
              <w:t xml:space="preserve"> </w:t>
            </w:r>
          </w:p>
        </w:tc>
        <w:tc>
          <w:tcPr>
            <w:tcW w:w="425" w:type="dxa"/>
            <w:tcBorders>
              <w:top w:val="single" w:sz="4" w:space="0" w:color="000000"/>
              <w:left w:val="single" w:sz="4" w:space="0" w:color="000000"/>
              <w:bottom w:val="single" w:sz="4" w:space="0" w:color="auto"/>
              <w:right w:val="single" w:sz="4" w:space="0" w:color="000000"/>
            </w:tcBorders>
            <w:vAlign w:val="center"/>
          </w:tcPr>
          <w:p w14:paraId="2F588E51" w14:textId="77777777" w:rsidR="007F29D3" w:rsidRPr="00B83176" w:rsidRDefault="007F29D3" w:rsidP="00A97FDF">
            <w:pPr>
              <w:spacing w:after="0" w:line="259" w:lineRule="auto"/>
              <w:ind w:left="1"/>
              <w:jc w:val="center"/>
              <w:rPr>
                <w:rFonts w:ascii="Public Sans Light" w:hAnsi="Public Sans Light"/>
              </w:rPr>
            </w:pPr>
            <w:r w:rsidRPr="00B83176">
              <w:rPr>
                <w:rFonts w:ascii="Public Sans Light" w:hAnsi="Public Sans Light"/>
                <w:sz w:val="24"/>
              </w:rPr>
              <w:t xml:space="preserve"> </w:t>
            </w:r>
          </w:p>
        </w:tc>
        <w:tc>
          <w:tcPr>
            <w:tcW w:w="567" w:type="dxa"/>
            <w:tcBorders>
              <w:top w:val="single" w:sz="4" w:space="0" w:color="000000"/>
              <w:left w:val="single" w:sz="4" w:space="0" w:color="000000"/>
              <w:bottom w:val="single" w:sz="4" w:space="0" w:color="auto"/>
              <w:right w:val="single" w:sz="4" w:space="0" w:color="000000"/>
            </w:tcBorders>
            <w:vAlign w:val="center"/>
          </w:tcPr>
          <w:p w14:paraId="73588B3F" w14:textId="77777777" w:rsidR="007F29D3" w:rsidRPr="00B83176" w:rsidRDefault="007F29D3" w:rsidP="00A97FDF">
            <w:pPr>
              <w:spacing w:after="0" w:line="259" w:lineRule="auto"/>
              <w:ind w:left="4"/>
              <w:jc w:val="center"/>
              <w:rPr>
                <w:rFonts w:ascii="Public Sans Light" w:hAnsi="Public Sans Light"/>
              </w:rPr>
            </w:pPr>
            <w:r w:rsidRPr="00B83176">
              <w:rPr>
                <w:rFonts w:ascii="Public Sans Light" w:hAnsi="Public Sans Light"/>
                <w:sz w:val="24"/>
              </w:rPr>
              <w:t xml:space="preserve"> </w:t>
            </w:r>
          </w:p>
        </w:tc>
        <w:tc>
          <w:tcPr>
            <w:tcW w:w="567" w:type="dxa"/>
            <w:tcBorders>
              <w:top w:val="single" w:sz="4" w:space="0" w:color="000000"/>
              <w:left w:val="single" w:sz="4" w:space="0" w:color="000000"/>
              <w:bottom w:val="single" w:sz="4" w:space="0" w:color="auto"/>
              <w:right w:val="single" w:sz="4" w:space="0" w:color="000000"/>
            </w:tcBorders>
            <w:vAlign w:val="center"/>
          </w:tcPr>
          <w:p w14:paraId="26E2D737" w14:textId="77777777" w:rsidR="007F29D3" w:rsidRPr="00B83176" w:rsidRDefault="007F29D3" w:rsidP="00A97FDF">
            <w:pPr>
              <w:spacing w:after="0" w:line="259" w:lineRule="auto"/>
              <w:ind w:left="3"/>
              <w:jc w:val="center"/>
              <w:rPr>
                <w:rFonts w:ascii="Public Sans Light" w:hAnsi="Public Sans Light"/>
              </w:rPr>
            </w:pPr>
            <w:r w:rsidRPr="00B83176">
              <w:rPr>
                <w:rFonts w:ascii="Public Sans Light" w:hAnsi="Public Sans Light"/>
                <w:sz w:val="24"/>
              </w:rPr>
              <w:t xml:space="preserve"> </w:t>
            </w:r>
          </w:p>
        </w:tc>
        <w:tc>
          <w:tcPr>
            <w:tcW w:w="567" w:type="dxa"/>
            <w:tcBorders>
              <w:top w:val="single" w:sz="4" w:space="0" w:color="000000"/>
              <w:left w:val="single" w:sz="4" w:space="0" w:color="000000"/>
              <w:bottom w:val="single" w:sz="4" w:space="0" w:color="auto"/>
              <w:right w:val="single" w:sz="4" w:space="0" w:color="000000"/>
            </w:tcBorders>
            <w:vAlign w:val="center"/>
          </w:tcPr>
          <w:p w14:paraId="67671F09" w14:textId="77777777" w:rsidR="007F29D3" w:rsidRPr="00B83176" w:rsidRDefault="007F29D3" w:rsidP="00A97FDF">
            <w:pPr>
              <w:spacing w:after="0" w:line="259" w:lineRule="auto"/>
              <w:ind w:left="4"/>
              <w:jc w:val="center"/>
              <w:rPr>
                <w:rFonts w:ascii="Public Sans Light" w:hAnsi="Public Sans Light"/>
              </w:rPr>
            </w:pPr>
            <w:r w:rsidRPr="00B83176">
              <w:rPr>
                <w:rFonts w:ascii="Public Sans Light" w:hAnsi="Public Sans Light"/>
                <w:sz w:val="24"/>
              </w:rPr>
              <w:t xml:space="preserve"> </w:t>
            </w:r>
          </w:p>
        </w:tc>
        <w:tc>
          <w:tcPr>
            <w:tcW w:w="567" w:type="dxa"/>
            <w:tcBorders>
              <w:top w:val="single" w:sz="4" w:space="0" w:color="000000"/>
              <w:left w:val="single" w:sz="4" w:space="0" w:color="000000"/>
              <w:bottom w:val="single" w:sz="4" w:space="0" w:color="auto"/>
              <w:right w:val="single" w:sz="4" w:space="0" w:color="000000"/>
            </w:tcBorders>
            <w:vAlign w:val="center"/>
          </w:tcPr>
          <w:p w14:paraId="7A1E961A" w14:textId="77777777" w:rsidR="007F29D3" w:rsidRPr="00B83176" w:rsidRDefault="007F29D3" w:rsidP="00A97FDF">
            <w:pPr>
              <w:spacing w:after="0" w:line="259" w:lineRule="auto"/>
              <w:ind w:left="3"/>
              <w:jc w:val="center"/>
              <w:rPr>
                <w:rFonts w:ascii="Public Sans Light" w:hAnsi="Public Sans Light"/>
              </w:rPr>
            </w:pPr>
            <w:r w:rsidRPr="00B83176">
              <w:rPr>
                <w:rFonts w:ascii="Public Sans Light" w:hAnsi="Public Sans Light"/>
                <w:sz w:val="24"/>
              </w:rPr>
              <w:t xml:space="preserve"> </w:t>
            </w:r>
          </w:p>
        </w:tc>
        <w:tc>
          <w:tcPr>
            <w:tcW w:w="567" w:type="dxa"/>
            <w:tcBorders>
              <w:top w:val="single" w:sz="4" w:space="0" w:color="000000"/>
              <w:left w:val="single" w:sz="4" w:space="0" w:color="000000"/>
              <w:bottom w:val="single" w:sz="4" w:space="0" w:color="auto"/>
              <w:right w:val="single" w:sz="4" w:space="0" w:color="000000"/>
            </w:tcBorders>
            <w:vAlign w:val="center"/>
          </w:tcPr>
          <w:p w14:paraId="02714AA0" w14:textId="77777777" w:rsidR="007F29D3" w:rsidRPr="00B83176" w:rsidRDefault="007F29D3" w:rsidP="00A97FDF">
            <w:pPr>
              <w:spacing w:after="0" w:line="259" w:lineRule="auto"/>
              <w:ind w:left="7"/>
              <w:jc w:val="center"/>
              <w:rPr>
                <w:rFonts w:ascii="Public Sans Light" w:hAnsi="Public Sans Light"/>
              </w:rPr>
            </w:pPr>
            <w:r w:rsidRPr="00B83176">
              <w:rPr>
                <w:rFonts w:ascii="Public Sans Light" w:hAnsi="Public Sans Light"/>
                <w:sz w:val="24"/>
              </w:rPr>
              <w:t xml:space="preserve"> </w:t>
            </w:r>
          </w:p>
        </w:tc>
      </w:tr>
      <w:tr w:rsidR="00016D5B" w:rsidRPr="00B83176" w14:paraId="4F7BC543" w14:textId="77777777" w:rsidTr="00981A58">
        <w:trPr>
          <w:trHeight w:val="1023"/>
        </w:trPr>
        <w:tc>
          <w:tcPr>
            <w:tcW w:w="6804" w:type="dxa"/>
            <w:tcBorders>
              <w:top w:val="single" w:sz="4" w:space="0" w:color="auto"/>
              <w:left w:val="single" w:sz="4" w:space="0" w:color="auto"/>
              <w:bottom w:val="single" w:sz="4" w:space="0" w:color="auto"/>
              <w:right w:val="single" w:sz="4" w:space="0" w:color="auto"/>
            </w:tcBorders>
            <w:shd w:val="clear" w:color="auto" w:fill="F2F2F2"/>
          </w:tcPr>
          <w:p w14:paraId="2E6C109A" w14:textId="77777777" w:rsidR="007F29D3" w:rsidRPr="00B83176" w:rsidRDefault="007F29D3" w:rsidP="00A97FDF">
            <w:pPr>
              <w:spacing w:after="0" w:line="259" w:lineRule="auto"/>
              <w:rPr>
                <w:rFonts w:ascii="Public Sans Light" w:hAnsi="Public Sans Light"/>
              </w:rPr>
            </w:pPr>
            <w:r w:rsidRPr="00B83176">
              <w:rPr>
                <w:rFonts w:ascii="Public Sans Light" w:hAnsi="Public Sans Light"/>
                <w:sz w:val="24"/>
              </w:rPr>
              <w:t xml:space="preserve">3. </w:t>
            </w:r>
            <w:r w:rsidRPr="00B83176">
              <w:rPr>
                <w:rFonts w:ascii="Public Sans Light" w:hAnsi="Public Sans Light"/>
                <w:b/>
              </w:rPr>
              <w:t xml:space="preserve">Standard of Service     </w:t>
            </w:r>
            <w:r w:rsidRPr="00B83176">
              <w:rPr>
                <w:rFonts w:ascii="Public Sans Light" w:hAnsi="Public Sans Light"/>
                <w:b/>
                <w:sz w:val="24"/>
              </w:rPr>
              <w:t xml:space="preserve"> </w:t>
            </w:r>
          </w:p>
          <w:p w14:paraId="02C5BB04" w14:textId="77777777" w:rsidR="007F29D3" w:rsidRPr="00B83176" w:rsidRDefault="007F29D3" w:rsidP="00A97FDF">
            <w:pPr>
              <w:spacing w:after="0" w:line="259" w:lineRule="auto"/>
              <w:ind w:left="353"/>
              <w:rPr>
                <w:rFonts w:ascii="Public Sans Light" w:hAnsi="Public Sans Light"/>
              </w:rPr>
            </w:pPr>
            <w:r w:rsidRPr="00B83176">
              <w:rPr>
                <w:rFonts w:ascii="Public Sans Light" w:hAnsi="Public Sans Light"/>
              </w:rPr>
              <w:t>e.g. meeting brief, budget, value for money, no rework, supervision, no over servicing or under servicing</w:t>
            </w:r>
            <w:r w:rsidRPr="00B83176">
              <w:rPr>
                <w:rFonts w:ascii="Public Sans Light" w:hAnsi="Public Sans Light"/>
                <w:sz w:val="24"/>
              </w:rPr>
              <w:t xml:space="preserve"> </w:t>
            </w:r>
          </w:p>
        </w:tc>
        <w:tc>
          <w:tcPr>
            <w:tcW w:w="425" w:type="dxa"/>
            <w:tcBorders>
              <w:top w:val="single" w:sz="4" w:space="0" w:color="auto"/>
              <w:left w:val="single" w:sz="4" w:space="0" w:color="auto"/>
              <w:bottom w:val="single" w:sz="4" w:space="0" w:color="auto"/>
              <w:right w:val="single" w:sz="4" w:space="0" w:color="auto"/>
            </w:tcBorders>
          </w:tcPr>
          <w:p w14:paraId="76A43E79" w14:textId="77777777" w:rsidR="007F29D3" w:rsidRPr="00B83176" w:rsidRDefault="007F29D3" w:rsidP="00A97FDF">
            <w:pPr>
              <w:spacing w:after="0" w:line="259" w:lineRule="auto"/>
              <w:ind w:left="1"/>
              <w:jc w:val="center"/>
              <w:rPr>
                <w:rFonts w:ascii="Public Sans Light" w:hAnsi="Public Sans Light"/>
              </w:rPr>
            </w:pPr>
            <w:r w:rsidRPr="00B83176">
              <w:rPr>
                <w:rFonts w:ascii="Public Sans Light" w:hAnsi="Public Sans Light"/>
                <w:sz w:val="24"/>
              </w:rPr>
              <w:t xml:space="preserve"> </w:t>
            </w:r>
          </w:p>
        </w:tc>
        <w:tc>
          <w:tcPr>
            <w:tcW w:w="567" w:type="dxa"/>
            <w:tcBorders>
              <w:top w:val="single" w:sz="4" w:space="0" w:color="auto"/>
              <w:left w:val="single" w:sz="4" w:space="0" w:color="auto"/>
              <w:bottom w:val="single" w:sz="4" w:space="0" w:color="auto"/>
              <w:right w:val="single" w:sz="4" w:space="0" w:color="auto"/>
            </w:tcBorders>
          </w:tcPr>
          <w:p w14:paraId="15FDA6BE" w14:textId="77777777" w:rsidR="007F29D3" w:rsidRPr="00B83176" w:rsidRDefault="007F29D3" w:rsidP="00A97FDF">
            <w:pPr>
              <w:spacing w:after="0" w:line="259" w:lineRule="auto"/>
              <w:ind w:left="4"/>
              <w:jc w:val="center"/>
              <w:rPr>
                <w:rFonts w:ascii="Public Sans Light" w:hAnsi="Public Sans Light"/>
              </w:rPr>
            </w:pPr>
            <w:r w:rsidRPr="00B83176">
              <w:rPr>
                <w:rFonts w:ascii="Public Sans Light" w:hAnsi="Public Sans Light"/>
                <w:sz w:val="24"/>
              </w:rPr>
              <w:t xml:space="preserve"> </w:t>
            </w:r>
          </w:p>
        </w:tc>
        <w:tc>
          <w:tcPr>
            <w:tcW w:w="567" w:type="dxa"/>
            <w:tcBorders>
              <w:top w:val="single" w:sz="4" w:space="0" w:color="auto"/>
              <w:left w:val="single" w:sz="4" w:space="0" w:color="auto"/>
              <w:bottom w:val="single" w:sz="4" w:space="0" w:color="auto"/>
              <w:right w:val="single" w:sz="4" w:space="0" w:color="auto"/>
            </w:tcBorders>
          </w:tcPr>
          <w:p w14:paraId="3EF2781A" w14:textId="77777777" w:rsidR="007F29D3" w:rsidRPr="00B83176" w:rsidRDefault="007F29D3" w:rsidP="00A97FDF">
            <w:pPr>
              <w:spacing w:after="0" w:line="259" w:lineRule="auto"/>
              <w:ind w:left="3"/>
              <w:jc w:val="center"/>
              <w:rPr>
                <w:rFonts w:ascii="Public Sans Light" w:hAnsi="Public Sans Light"/>
              </w:rPr>
            </w:pPr>
            <w:r w:rsidRPr="00B83176">
              <w:rPr>
                <w:rFonts w:ascii="Public Sans Light" w:hAnsi="Public Sans Light"/>
                <w:sz w:val="24"/>
              </w:rPr>
              <w:t xml:space="preserve"> </w:t>
            </w:r>
          </w:p>
        </w:tc>
        <w:tc>
          <w:tcPr>
            <w:tcW w:w="567" w:type="dxa"/>
            <w:tcBorders>
              <w:top w:val="single" w:sz="4" w:space="0" w:color="auto"/>
              <w:left w:val="single" w:sz="4" w:space="0" w:color="auto"/>
              <w:bottom w:val="single" w:sz="4" w:space="0" w:color="auto"/>
              <w:right w:val="single" w:sz="4" w:space="0" w:color="auto"/>
            </w:tcBorders>
          </w:tcPr>
          <w:p w14:paraId="76F6564F" w14:textId="77777777" w:rsidR="007F29D3" w:rsidRPr="00B83176" w:rsidRDefault="007F29D3" w:rsidP="00A97FDF">
            <w:pPr>
              <w:spacing w:after="0" w:line="259" w:lineRule="auto"/>
              <w:ind w:left="4"/>
              <w:jc w:val="center"/>
              <w:rPr>
                <w:rFonts w:ascii="Public Sans Light" w:hAnsi="Public Sans Light"/>
              </w:rPr>
            </w:pPr>
            <w:r w:rsidRPr="00B83176">
              <w:rPr>
                <w:rFonts w:ascii="Public Sans Light" w:hAnsi="Public Sans Light"/>
                <w:sz w:val="24"/>
              </w:rPr>
              <w:t xml:space="preserve"> </w:t>
            </w:r>
          </w:p>
        </w:tc>
        <w:tc>
          <w:tcPr>
            <w:tcW w:w="567" w:type="dxa"/>
            <w:tcBorders>
              <w:top w:val="single" w:sz="4" w:space="0" w:color="auto"/>
              <w:left w:val="single" w:sz="4" w:space="0" w:color="auto"/>
              <w:bottom w:val="single" w:sz="4" w:space="0" w:color="auto"/>
              <w:right w:val="single" w:sz="4" w:space="0" w:color="auto"/>
            </w:tcBorders>
          </w:tcPr>
          <w:p w14:paraId="6359FEDF" w14:textId="77777777" w:rsidR="007F29D3" w:rsidRPr="00B83176" w:rsidRDefault="007F29D3" w:rsidP="00A97FDF">
            <w:pPr>
              <w:spacing w:after="0" w:line="259" w:lineRule="auto"/>
              <w:ind w:left="3"/>
              <w:jc w:val="center"/>
              <w:rPr>
                <w:rFonts w:ascii="Public Sans Light" w:hAnsi="Public Sans Light"/>
              </w:rPr>
            </w:pPr>
            <w:r w:rsidRPr="00B83176">
              <w:rPr>
                <w:rFonts w:ascii="Public Sans Light" w:hAnsi="Public Sans Light"/>
                <w:sz w:val="24"/>
              </w:rPr>
              <w:t xml:space="preserve"> </w:t>
            </w:r>
          </w:p>
        </w:tc>
        <w:tc>
          <w:tcPr>
            <w:tcW w:w="567" w:type="dxa"/>
            <w:tcBorders>
              <w:top w:val="single" w:sz="4" w:space="0" w:color="auto"/>
              <w:left w:val="single" w:sz="4" w:space="0" w:color="auto"/>
              <w:bottom w:val="single" w:sz="4" w:space="0" w:color="auto"/>
              <w:right w:val="single" w:sz="4" w:space="0" w:color="auto"/>
            </w:tcBorders>
          </w:tcPr>
          <w:p w14:paraId="0E9399B1" w14:textId="77777777" w:rsidR="007F29D3" w:rsidRPr="00B83176" w:rsidRDefault="007F29D3" w:rsidP="00A97FDF">
            <w:pPr>
              <w:spacing w:after="0" w:line="259" w:lineRule="auto"/>
              <w:ind w:left="7"/>
              <w:jc w:val="center"/>
              <w:rPr>
                <w:rFonts w:ascii="Public Sans Light" w:hAnsi="Public Sans Light"/>
              </w:rPr>
            </w:pPr>
            <w:r w:rsidRPr="00B83176">
              <w:rPr>
                <w:rFonts w:ascii="Public Sans Light" w:hAnsi="Public Sans Light"/>
                <w:sz w:val="24"/>
              </w:rPr>
              <w:t xml:space="preserve"> </w:t>
            </w:r>
          </w:p>
        </w:tc>
      </w:tr>
      <w:tr w:rsidR="00016D5B" w:rsidRPr="00B83176" w14:paraId="006D136A" w14:textId="77777777" w:rsidTr="00981A58">
        <w:trPr>
          <w:trHeight w:val="526"/>
        </w:trPr>
        <w:tc>
          <w:tcPr>
            <w:tcW w:w="6804" w:type="dxa"/>
            <w:tcBorders>
              <w:top w:val="single" w:sz="4" w:space="0" w:color="auto"/>
              <w:left w:val="single" w:sz="4" w:space="0" w:color="auto"/>
              <w:bottom w:val="single" w:sz="4" w:space="0" w:color="auto"/>
              <w:right w:val="single" w:sz="4" w:space="0" w:color="auto"/>
            </w:tcBorders>
            <w:shd w:val="clear" w:color="auto" w:fill="F2F2F2"/>
          </w:tcPr>
          <w:p w14:paraId="5A4B6A63" w14:textId="77777777" w:rsidR="007F29D3" w:rsidRPr="00B83176" w:rsidRDefault="007F29D3" w:rsidP="00A97FDF">
            <w:pPr>
              <w:spacing w:after="0" w:line="259" w:lineRule="auto"/>
              <w:rPr>
                <w:rFonts w:ascii="Public Sans Light" w:hAnsi="Public Sans Light"/>
              </w:rPr>
            </w:pPr>
            <w:r w:rsidRPr="00B83176">
              <w:rPr>
                <w:rFonts w:ascii="Public Sans Light" w:hAnsi="Public Sans Light"/>
                <w:sz w:val="24"/>
              </w:rPr>
              <w:t xml:space="preserve">4. </w:t>
            </w:r>
            <w:r w:rsidRPr="00B83176">
              <w:rPr>
                <w:rFonts w:ascii="Public Sans Light" w:hAnsi="Public Sans Light"/>
                <w:b/>
              </w:rPr>
              <w:t>Quality Outcomes</w:t>
            </w:r>
            <w:r w:rsidRPr="00B83176">
              <w:rPr>
                <w:rFonts w:ascii="Public Sans Light" w:hAnsi="Public Sans Light"/>
                <w:b/>
                <w:sz w:val="24"/>
              </w:rPr>
              <w:t xml:space="preserve"> </w:t>
            </w:r>
          </w:p>
          <w:p w14:paraId="1A3D4A02" w14:textId="77777777" w:rsidR="007F29D3" w:rsidRPr="00B83176" w:rsidRDefault="007F29D3" w:rsidP="00A97FDF">
            <w:pPr>
              <w:spacing w:after="0" w:line="259" w:lineRule="auto"/>
              <w:ind w:left="353"/>
              <w:rPr>
                <w:rFonts w:ascii="Public Sans Light" w:hAnsi="Public Sans Light"/>
              </w:rPr>
            </w:pPr>
            <w:r w:rsidRPr="00B83176">
              <w:rPr>
                <w:rFonts w:ascii="Public Sans Light" w:hAnsi="Public Sans Light"/>
              </w:rPr>
              <w:t>e.g. accuracy, usability and effectiveness of results</w:t>
            </w:r>
            <w:r w:rsidRPr="00B83176">
              <w:rPr>
                <w:rFonts w:ascii="Public Sans Light" w:hAnsi="Public Sans Light"/>
                <w:sz w:val="24"/>
              </w:rPr>
              <w:t xml:space="preserve"> </w:t>
            </w:r>
          </w:p>
        </w:tc>
        <w:tc>
          <w:tcPr>
            <w:tcW w:w="425" w:type="dxa"/>
            <w:tcBorders>
              <w:top w:val="single" w:sz="4" w:space="0" w:color="auto"/>
              <w:left w:val="single" w:sz="4" w:space="0" w:color="auto"/>
              <w:bottom w:val="single" w:sz="4" w:space="0" w:color="000000"/>
              <w:right w:val="single" w:sz="4" w:space="0" w:color="000000"/>
            </w:tcBorders>
            <w:vAlign w:val="bottom"/>
          </w:tcPr>
          <w:p w14:paraId="3C4CF3BC" w14:textId="77777777" w:rsidR="007F29D3" w:rsidRPr="00B83176" w:rsidRDefault="007F29D3" w:rsidP="00A97FDF">
            <w:pPr>
              <w:spacing w:after="0" w:line="259" w:lineRule="auto"/>
              <w:ind w:left="1"/>
              <w:jc w:val="center"/>
              <w:rPr>
                <w:rFonts w:ascii="Public Sans Light" w:hAnsi="Public Sans Light"/>
              </w:rPr>
            </w:pPr>
            <w:r w:rsidRPr="00B83176">
              <w:rPr>
                <w:rFonts w:ascii="Public Sans Light" w:hAnsi="Public Sans Light"/>
                <w:sz w:val="24"/>
              </w:rPr>
              <w:t xml:space="preserve"> </w:t>
            </w:r>
          </w:p>
        </w:tc>
        <w:tc>
          <w:tcPr>
            <w:tcW w:w="567" w:type="dxa"/>
            <w:tcBorders>
              <w:top w:val="single" w:sz="4" w:space="0" w:color="auto"/>
              <w:left w:val="single" w:sz="4" w:space="0" w:color="000000"/>
              <w:bottom w:val="single" w:sz="4" w:space="0" w:color="000000"/>
              <w:right w:val="single" w:sz="4" w:space="0" w:color="000000"/>
            </w:tcBorders>
            <w:vAlign w:val="bottom"/>
          </w:tcPr>
          <w:p w14:paraId="6F2F584C" w14:textId="77777777" w:rsidR="007F29D3" w:rsidRPr="00B83176" w:rsidRDefault="007F29D3" w:rsidP="00A97FDF">
            <w:pPr>
              <w:spacing w:after="0" w:line="259" w:lineRule="auto"/>
              <w:ind w:left="4"/>
              <w:jc w:val="center"/>
              <w:rPr>
                <w:rFonts w:ascii="Public Sans Light" w:hAnsi="Public Sans Light"/>
              </w:rPr>
            </w:pPr>
            <w:r w:rsidRPr="00B83176">
              <w:rPr>
                <w:rFonts w:ascii="Public Sans Light" w:hAnsi="Public Sans Light"/>
                <w:sz w:val="24"/>
              </w:rPr>
              <w:t xml:space="preserve"> </w:t>
            </w:r>
          </w:p>
        </w:tc>
        <w:tc>
          <w:tcPr>
            <w:tcW w:w="567" w:type="dxa"/>
            <w:tcBorders>
              <w:top w:val="single" w:sz="4" w:space="0" w:color="auto"/>
              <w:left w:val="single" w:sz="4" w:space="0" w:color="000000"/>
              <w:bottom w:val="single" w:sz="4" w:space="0" w:color="000000"/>
              <w:right w:val="single" w:sz="4" w:space="0" w:color="000000"/>
            </w:tcBorders>
            <w:vAlign w:val="bottom"/>
          </w:tcPr>
          <w:p w14:paraId="065B561F" w14:textId="77777777" w:rsidR="007F29D3" w:rsidRPr="00B83176" w:rsidRDefault="007F29D3" w:rsidP="00A97FDF">
            <w:pPr>
              <w:spacing w:after="0" w:line="259" w:lineRule="auto"/>
              <w:ind w:left="3"/>
              <w:jc w:val="center"/>
              <w:rPr>
                <w:rFonts w:ascii="Public Sans Light" w:hAnsi="Public Sans Light"/>
              </w:rPr>
            </w:pPr>
            <w:r w:rsidRPr="00B83176">
              <w:rPr>
                <w:rFonts w:ascii="Public Sans Light" w:hAnsi="Public Sans Light"/>
                <w:sz w:val="24"/>
              </w:rPr>
              <w:t xml:space="preserve"> </w:t>
            </w:r>
          </w:p>
        </w:tc>
        <w:tc>
          <w:tcPr>
            <w:tcW w:w="567" w:type="dxa"/>
            <w:tcBorders>
              <w:top w:val="single" w:sz="4" w:space="0" w:color="auto"/>
              <w:left w:val="single" w:sz="4" w:space="0" w:color="000000"/>
              <w:bottom w:val="single" w:sz="4" w:space="0" w:color="000000"/>
              <w:right w:val="single" w:sz="4" w:space="0" w:color="000000"/>
            </w:tcBorders>
            <w:vAlign w:val="bottom"/>
          </w:tcPr>
          <w:p w14:paraId="79039623" w14:textId="77777777" w:rsidR="007F29D3" w:rsidRPr="00B83176" w:rsidRDefault="007F29D3" w:rsidP="00A97FDF">
            <w:pPr>
              <w:spacing w:after="0" w:line="259" w:lineRule="auto"/>
              <w:ind w:left="4"/>
              <w:jc w:val="center"/>
              <w:rPr>
                <w:rFonts w:ascii="Public Sans Light" w:hAnsi="Public Sans Light"/>
              </w:rPr>
            </w:pPr>
            <w:r w:rsidRPr="00B83176">
              <w:rPr>
                <w:rFonts w:ascii="Public Sans Light" w:hAnsi="Public Sans Light"/>
                <w:sz w:val="24"/>
              </w:rPr>
              <w:t xml:space="preserve"> </w:t>
            </w:r>
          </w:p>
        </w:tc>
        <w:tc>
          <w:tcPr>
            <w:tcW w:w="567" w:type="dxa"/>
            <w:tcBorders>
              <w:top w:val="single" w:sz="4" w:space="0" w:color="auto"/>
              <w:left w:val="single" w:sz="4" w:space="0" w:color="000000"/>
              <w:bottom w:val="single" w:sz="4" w:space="0" w:color="000000"/>
              <w:right w:val="single" w:sz="4" w:space="0" w:color="000000"/>
            </w:tcBorders>
            <w:vAlign w:val="bottom"/>
          </w:tcPr>
          <w:p w14:paraId="19A3A35F" w14:textId="77777777" w:rsidR="007F29D3" w:rsidRPr="00B83176" w:rsidRDefault="007F29D3" w:rsidP="00A97FDF">
            <w:pPr>
              <w:spacing w:after="0" w:line="259" w:lineRule="auto"/>
              <w:ind w:left="3"/>
              <w:jc w:val="center"/>
              <w:rPr>
                <w:rFonts w:ascii="Public Sans Light" w:hAnsi="Public Sans Light"/>
              </w:rPr>
            </w:pPr>
            <w:r w:rsidRPr="00B83176">
              <w:rPr>
                <w:rFonts w:ascii="Public Sans Light" w:hAnsi="Public Sans Light"/>
                <w:sz w:val="24"/>
              </w:rPr>
              <w:t xml:space="preserve"> </w:t>
            </w:r>
          </w:p>
        </w:tc>
        <w:tc>
          <w:tcPr>
            <w:tcW w:w="567" w:type="dxa"/>
            <w:tcBorders>
              <w:top w:val="single" w:sz="4" w:space="0" w:color="auto"/>
              <w:left w:val="single" w:sz="4" w:space="0" w:color="000000"/>
              <w:bottom w:val="single" w:sz="4" w:space="0" w:color="000000"/>
              <w:right w:val="single" w:sz="4" w:space="0" w:color="000000"/>
            </w:tcBorders>
            <w:vAlign w:val="bottom"/>
          </w:tcPr>
          <w:p w14:paraId="35BF214B" w14:textId="77777777" w:rsidR="007F29D3" w:rsidRPr="00B83176" w:rsidRDefault="007F29D3" w:rsidP="00A97FDF">
            <w:pPr>
              <w:spacing w:after="0" w:line="259" w:lineRule="auto"/>
              <w:ind w:left="7"/>
              <w:jc w:val="center"/>
              <w:rPr>
                <w:rFonts w:ascii="Public Sans Light" w:hAnsi="Public Sans Light"/>
              </w:rPr>
            </w:pPr>
            <w:r w:rsidRPr="00B83176">
              <w:rPr>
                <w:rFonts w:ascii="Public Sans Light" w:hAnsi="Public Sans Light"/>
                <w:sz w:val="24"/>
              </w:rPr>
              <w:t xml:space="preserve"> </w:t>
            </w:r>
          </w:p>
        </w:tc>
      </w:tr>
      <w:tr w:rsidR="00016D5B" w:rsidRPr="00B83176" w14:paraId="137D21C0" w14:textId="77777777" w:rsidTr="00981A58">
        <w:trPr>
          <w:trHeight w:val="550"/>
        </w:trPr>
        <w:tc>
          <w:tcPr>
            <w:tcW w:w="6804" w:type="dxa"/>
            <w:tcBorders>
              <w:top w:val="single" w:sz="4" w:space="0" w:color="auto"/>
              <w:left w:val="single" w:sz="4" w:space="0" w:color="auto"/>
              <w:bottom w:val="single" w:sz="4" w:space="0" w:color="auto"/>
              <w:right w:val="single" w:sz="4" w:space="0" w:color="auto"/>
            </w:tcBorders>
            <w:shd w:val="clear" w:color="auto" w:fill="F2F2F2"/>
          </w:tcPr>
          <w:p w14:paraId="738E82D3" w14:textId="77777777" w:rsidR="007F29D3" w:rsidRPr="00B83176" w:rsidRDefault="007F29D3" w:rsidP="00A97FDF">
            <w:pPr>
              <w:spacing w:after="0" w:line="259" w:lineRule="auto"/>
              <w:ind w:left="353" w:right="505" w:hanging="353"/>
              <w:rPr>
                <w:rFonts w:ascii="Public Sans Light" w:hAnsi="Public Sans Light"/>
              </w:rPr>
            </w:pPr>
            <w:r w:rsidRPr="00B83176">
              <w:rPr>
                <w:rFonts w:ascii="Public Sans Light" w:hAnsi="Public Sans Light"/>
                <w:sz w:val="24"/>
              </w:rPr>
              <w:t xml:space="preserve">5. </w:t>
            </w:r>
            <w:r w:rsidRPr="00B83176">
              <w:rPr>
                <w:rFonts w:ascii="Public Sans Light" w:hAnsi="Public Sans Light"/>
                <w:b/>
              </w:rPr>
              <w:t>Cost</w:t>
            </w:r>
            <w:r w:rsidRPr="00B83176">
              <w:rPr>
                <w:rFonts w:ascii="Public Sans Light" w:hAnsi="Public Sans Light"/>
                <w:b/>
                <w:sz w:val="24"/>
              </w:rPr>
              <w:t xml:space="preserve"> </w:t>
            </w:r>
            <w:r w:rsidRPr="00B83176">
              <w:rPr>
                <w:rFonts w:ascii="Public Sans Light" w:hAnsi="Public Sans Light"/>
              </w:rPr>
              <w:t>actual cost did not exceed cost estimate without prior agreement</w:t>
            </w:r>
            <w:r w:rsidRPr="00B83176">
              <w:rPr>
                <w:rFonts w:ascii="Public Sans Light" w:hAnsi="Public Sans Light"/>
                <w:sz w:val="24"/>
              </w:rPr>
              <w:t xml:space="preserve"> </w:t>
            </w:r>
          </w:p>
        </w:tc>
        <w:tc>
          <w:tcPr>
            <w:tcW w:w="425" w:type="dxa"/>
            <w:tcBorders>
              <w:top w:val="single" w:sz="4" w:space="0" w:color="000000"/>
              <w:left w:val="single" w:sz="4" w:space="0" w:color="auto"/>
              <w:bottom w:val="single" w:sz="4" w:space="0" w:color="000000"/>
              <w:right w:val="single" w:sz="4" w:space="0" w:color="000000"/>
            </w:tcBorders>
          </w:tcPr>
          <w:p w14:paraId="3D3DD722" w14:textId="77777777" w:rsidR="007F29D3" w:rsidRPr="00B83176" w:rsidRDefault="007F29D3" w:rsidP="00A97FDF">
            <w:pPr>
              <w:spacing w:after="0" w:line="259" w:lineRule="auto"/>
              <w:ind w:left="1"/>
              <w:jc w:val="center"/>
              <w:rPr>
                <w:rFonts w:ascii="Public Sans Light" w:hAnsi="Public Sans Light"/>
              </w:rPr>
            </w:pPr>
            <w:r w:rsidRPr="00B83176">
              <w:rPr>
                <w:rFonts w:ascii="Public Sans Light" w:hAnsi="Public Sans Light"/>
                <w:sz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087309BF" w14:textId="77777777" w:rsidR="007F29D3" w:rsidRPr="00B83176" w:rsidRDefault="007F29D3" w:rsidP="00A97FDF">
            <w:pPr>
              <w:spacing w:after="0" w:line="259" w:lineRule="auto"/>
              <w:ind w:left="4"/>
              <w:jc w:val="center"/>
              <w:rPr>
                <w:rFonts w:ascii="Public Sans Light" w:hAnsi="Public Sans Light"/>
              </w:rPr>
            </w:pPr>
            <w:r w:rsidRPr="00B83176">
              <w:rPr>
                <w:rFonts w:ascii="Public Sans Light" w:hAnsi="Public Sans Light"/>
                <w:sz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4049A86C" w14:textId="77777777" w:rsidR="007F29D3" w:rsidRPr="00B83176" w:rsidRDefault="007F29D3" w:rsidP="00A97FDF">
            <w:pPr>
              <w:spacing w:after="0" w:line="259" w:lineRule="auto"/>
              <w:ind w:left="3"/>
              <w:jc w:val="center"/>
              <w:rPr>
                <w:rFonts w:ascii="Public Sans Light" w:hAnsi="Public Sans Light"/>
              </w:rPr>
            </w:pPr>
            <w:r w:rsidRPr="00B83176">
              <w:rPr>
                <w:rFonts w:ascii="Public Sans Light" w:hAnsi="Public Sans Light"/>
                <w:sz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64CF0E60" w14:textId="77777777" w:rsidR="007F29D3" w:rsidRPr="00B83176" w:rsidRDefault="007F29D3" w:rsidP="00A97FDF">
            <w:pPr>
              <w:spacing w:after="0" w:line="259" w:lineRule="auto"/>
              <w:ind w:left="4"/>
              <w:jc w:val="center"/>
              <w:rPr>
                <w:rFonts w:ascii="Public Sans Light" w:hAnsi="Public Sans Light"/>
              </w:rPr>
            </w:pPr>
            <w:r w:rsidRPr="00B83176">
              <w:rPr>
                <w:rFonts w:ascii="Public Sans Light" w:hAnsi="Public Sans Light"/>
                <w:sz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76675C3A" w14:textId="77777777" w:rsidR="007F29D3" w:rsidRPr="00B83176" w:rsidRDefault="007F29D3" w:rsidP="00A97FDF">
            <w:pPr>
              <w:spacing w:after="0" w:line="259" w:lineRule="auto"/>
              <w:ind w:left="3"/>
              <w:jc w:val="center"/>
              <w:rPr>
                <w:rFonts w:ascii="Public Sans Light" w:hAnsi="Public Sans Light"/>
              </w:rPr>
            </w:pPr>
            <w:r w:rsidRPr="00B83176">
              <w:rPr>
                <w:rFonts w:ascii="Public Sans Light" w:hAnsi="Public Sans Light"/>
                <w:sz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764A17BA" w14:textId="77777777" w:rsidR="007F29D3" w:rsidRPr="00B83176" w:rsidRDefault="007F29D3" w:rsidP="00A97FDF">
            <w:pPr>
              <w:spacing w:after="0" w:line="259" w:lineRule="auto"/>
              <w:ind w:left="7"/>
              <w:jc w:val="center"/>
              <w:rPr>
                <w:rFonts w:ascii="Public Sans Light" w:hAnsi="Public Sans Light"/>
              </w:rPr>
            </w:pPr>
            <w:r w:rsidRPr="00B83176">
              <w:rPr>
                <w:rFonts w:ascii="Public Sans Light" w:hAnsi="Public Sans Light"/>
                <w:sz w:val="24"/>
              </w:rPr>
              <w:t xml:space="preserve"> </w:t>
            </w:r>
          </w:p>
        </w:tc>
      </w:tr>
      <w:tr w:rsidR="00016D5B" w:rsidRPr="00B83176" w14:paraId="5629F946" w14:textId="77777777" w:rsidTr="00981A58">
        <w:trPr>
          <w:trHeight w:val="516"/>
        </w:trPr>
        <w:tc>
          <w:tcPr>
            <w:tcW w:w="6804" w:type="dxa"/>
            <w:tcBorders>
              <w:top w:val="single" w:sz="4" w:space="0" w:color="auto"/>
              <w:left w:val="single" w:sz="4" w:space="0" w:color="auto"/>
              <w:bottom w:val="single" w:sz="4" w:space="0" w:color="auto"/>
              <w:right w:val="single" w:sz="4" w:space="0" w:color="auto"/>
            </w:tcBorders>
            <w:shd w:val="clear" w:color="auto" w:fill="F2F2F2"/>
          </w:tcPr>
          <w:p w14:paraId="42847ADF" w14:textId="77777777" w:rsidR="007F29D3" w:rsidRPr="00B83176" w:rsidRDefault="007F29D3" w:rsidP="00A97FDF">
            <w:pPr>
              <w:spacing w:after="0" w:line="259" w:lineRule="auto"/>
              <w:rPr>
                <w:rFonts w:ascii="Public Sans Light" w:hAnsi="Public Sans Light"/>
              </w:rPr>
            </w:pPr>
            <w:r w:rsidRPr="00B83176">
              <w:rPr>
                <w:rFonts w:ascii="Public Sans Light" w:hAnsi="Public Sans Light"/>
                <w:sz w:val="24"/>
              </w:rPr>
              <w:t xml:space="preserve">6. </w:t>
            </w:r>
            <w:r w:rsidRPr="00B83176">
              <w:rPr>
                <w:rFonts w:ascii="Public Sans Light" w:hAnsi="Public Sans Light"/>
                <w:b/>
              </w:rPr>
              <w:t>Communications</w:t>
            </w:r>
            <w:r w:rsidRPr="00B83176">
              <w:rPr>
                <w:rFonts w:ascii="Public Sans Light" w:hAnsi="Public Sans Light"/>
                <w:b/>
                <w:sz w:val="24"/>
              </w:rPr>
              <w:t xml:space="preserve"> </w:t>
            </w:r>
          </w:p>
          <w:p w14:paraId="6F6A98B9" w14:textId="77777777" w:rsidR="007F29D3" w:rsidRPr="00B83176" w:rsidRDefault="007F29D3" w:rsidP="00A97FDF">
            <w:pPr>
              <w:spacing w:after="0" w:line="259" w:lineRule="auto"/>
              <w:ind w:left="353"/>
              <w:rPr>
                <w:rFonts w:ascii="Public Sans Light" w:hAnsi="Public Sans Light"/>
              </w:rPr>
            </w:pPr>
            <w:r w:rsidRPr="00B83176">
              <w:rPr>
                <w:rFonts w:ascii="Public Sans Light" w:hAnsi="Public Sans Light"/>
              </w:rPr>
              <w:t>appropriate level of reporting</w:t>
            </w:r>
            <w:r w:rsidRPr="00B83176">
              <w:rPr>
                <w:rFonts w:ascii="Public Sans Light" w:hAnsi="Public Sans Light"/>
                <w:sz w:val="24"/>
              </w:rPr>
              <w:t xml:space="preserve"> </w:t>
            </w:r>
          </w:p>
        </w:tc>
        <w:tc>
          <w:tcPr>
            <w:tcW w:w="425" w:type="dxa"/>
            <w:tcBorders>
              <w:top w:val="single" w:sz="4" w:space="0" w:color="000000"/>
              <w:left w:val="single" w:sz="4" w:space="0" w:color="auto"/>
              <w:bottom w:val="single" w:sz="4" w:space="0" w:color="000000"/>
              <w:right w:val="single" w:sz="4" w:space="0" w:color="000000"/>
            </w:tcBorders>
            <w:vAlign w:val="bottom"/>
          </w:tcPr>
          <w:p w14:paraId="6771D7A2" w14:textId="77777777" w:rsidR="007F29D3" w:rsidRPr="00B83176" w:rsidRDefault="007F29D3" w:rsidP="00A97FDF">
            <w:pPr>
              <w:spacing w:after="0" w:line="259" w:lineRule="auto"/>
              <w:ind w:left="1"/>
              <w:jc w:val="center"/>
              <w:rPr>
                <w:rFonts w:ascii="Public Sans Light" w:hAnsi="Public Sans Light"/>
              </w:rPr>
            </w:pPr>
            <w:r w:rsidRPr="00B83176">
              <w:rPr>
                <w:rFonts w:ascii="Public Sans Light" w:hAnsi="Public Sans Light"/>
                <w:sz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bottom"/>
          </w:tcPr>
          <w:p w14:paraId="156A4762" w14:textId="77777777" w:rsidR="007F29D3" w:rsidRPr="00B83176" w:rsidRDefault="007F29D3" w:rsidP="00A97FDF">
            <w:pPr>
              <w:spacing w:after="0" w:line="259" w:lineRule="auto"/>
              <w:ind w:left="4"/>
              <w:jc w:val="center"/>
              <w:rPr>
                <w:rFonts w:ascii="Public Sans Light" w:hAnsi="Public Sans Light"/>
              </w:rPr>
            </w:pPr>
            <w:r w:rsidRPr="00B83176">
              <w:rPr>
                <w:rFonts w:ascii="Public Sans Light" w:hAnsi="Public Sans Light"/>
                <w:sz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bottom"/>
          </w:tcPr>
          <w:p w14:paraId="294132CD" w14:textId="77777777" w:rsidR="007F29D3" w:rsidRPr="00B83176" w:rsidRDefault="007F29D3" w:rsidP="00A97FDF">
            <w:pPr>
              <w:spacing w:after="0" w:line="259" w:lineRule="auto"/>
              <w:ind w:left="3"/>
              <w:jc w:val="center"/>
              <w:rPr>
                <w:rFonts w:ascii="Public Sans Light" w:hAnsi="Public Sans Light"/>
              </w:rPr>
            </w:pPr>
            <w:r w:rsidRPr="00B83176">
              <w:rPr>
                <w:rFonts w:ascii="Public Sans Light" w:hAnsi="Public Sans Light"/>
                <w:sz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bottom"/>
          </w:tcPr>
          <w:p w14:paraId="45469ECA" w14:textId="77777777" w:rsidR="007F29D3" w:rsidRPr="00B83176" w:rsidRDefault="007F29D3" w:rsidP="00A97FDF">
            <w:pPr>
              <w:spacing w:after="0" w:line="259" w:lineRule="auto"/>
              <w:ind w:left="4"/>
              <w:jc w:val="center"/>
              <w:rPr>
                <w:rFonts w:ascii="Public Sans Light" w:hAnsi="Public Sans Light"/>
              </w:rPr>
            </w:pPr>
            <w:r w:rsidRPr="00B83176">
              <w:rPr>
                <w:rFonts w:ascii="Public Sans Light" w:hAnsi="Public Sans Light"/>
                <w:sz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bottom"/>
          </w:tcPr>
          <w:p w14:paraId="41468DB0" w14:textId="77777777" w:rsidR="007F29D3" w:rsidRPr="00B83176" w:rsidRDefault="007F29D3" w:rsidP="00A97FDF">
            <w:pPr>
              <w:spacing w:after="0" w:line="259" w:lineRule="auto"/>
              <w:ind w:left="3"/>
              <w:jc w:val="center"/>
              <w:rPr>
                <w:rFonts w:ascii="Public Sans Light" w:hAnsi="Public Sans Light"/>
              </w:rPr>
            </w:pPr>
            <w:r w:rsidRPr="00B83176">
              <w:rPr>
                <w:rFonts w:ascii="Public Sans Light" w:hAnsi="Public Sans Light"/>
                <w:sz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bottom"/>
          </w:tcPr>
          <w:p w14:paraId="4AB67EC4" w14:textId="77777777" w:rsidR="007F29D3" w:rsidRPr="00B83176" w:rsidRDefault="007F29D3" w:rsidP="00A97FDF">
            <w:pPr>
              <w:spacing w:after="0" w:line="259" w:lineRule="auto"/>
              <w:ind w:left="7"/>
              <w:jc w:val="center"/>
              <w:rPr>
                <w:rFonts w:ascii="Public Sans Light" w:hAnsi="Public Sans Light"/>
              </w:rPr>
            </w:pPr>
            <w:r w:rsidRPr="00B83176">
              <w:rPr>
                <w:rFonts w:ascii="Public Sans Light" w:hAnsi="Public Sans Light"/>
                <w:sz w:val="24"/>
              </w:rPr>
              <w:t xml:space="preserve"> </w:t>
            </w:r>
          </w:p>
        </w:tc>
      </w:tr>
      <w:tr w:rsidR="00016D5B" w:rsidRPr="00B83176" w14:paraId="17ADC450" w14:textId="77777777" w:rsidTr="00981A58">
        <w:trPr>
          <w:trHeight w:val="770"/>
        </w:trPr>
        <w:tc>
          <w:tcPr>
            <w:tcW w:w="6804" w:type="dxa"/>
            <w:tcBorders>
              <w:top w:val="single" w:sz="4" w:space="0" w:color="auto"/>
              <w:left w:val="single" w:sz="4" w:space="0" w:color="auto"/>
              <w:bottom w:val="single" w:sz="4" w:space="0" w:color="auto"/>
              <w:right w:val="single" w:sz="4" w:space="0" w:color="auto"/>
            </w:tcBorders>
            <w:shd w:val="clear" w:color="auto" w:fill="F2F2F2"/>
          </w:tcPr>
          <w:p w14:paraId="234CC4A1" w14:textId="77777777" w:rsidR="007F29D3" w:rsidRPr="00B83176" w:rsidRDefault="007F29D3" w:rsidP="00A97FDF">
            <w:pPr>
              <w:spacing w:after="0" w:line="259" w:lineRule="auto"/>
              <w:rPr>
                <w:rFonts w:ascii="Public Sans Light" w:hAnsi="Public Sans Light"/>
              </w:rPr>
            </w:pPr>
            <w:r w:rsidRPr="00B83176">
              <w:rPr>
                <w:rFonts w:ascii="Public Sans Light" w:hAnsi="Public Sans Light"/>
                <w:sz w:val="24"/>
              </w:rPr>
              <w:t xml:space="preserve">7. </w:t>
            </w:r>
            <w:r w:rsidRPr="00B83176">
              <w:rPr>
                <w:rFonts w:ascii="Public Sans Light" w:hAnsi="Public Sans Light"/>
                <w:b/>
              </w:rPr>
              <w:t>Information Technology</w:t>
            </w:r>
            <w:r w:rsidRPr="00B83176">
              <w:rPr>
                <w:rFonts w:ascii="Public Sans Light" w:hAnsi="Public Sans Light"/>
                <w:b/>
                <w:sz w:val="24"/>
              </w:rPr>
              <w:t xml:space="preserve"> </w:t>
            </w:r>
          </w:p>
          <w:p w14:paraId="532011EE" w14:textId="77777777" w:rsidR="007F29D3" w:rsidRPr="00B83176" w:rsidRDefault="007F29D3" w:rsidP="00A97FDF">
            <w:pPr>
              <w:spacing w:after="0" w:line="259" w:lineRule="auto"/>
              <w:ind w:left="353" w:right="54"/>
              <w:rPr>
                <w:rFonts w:ascii="Public Sans Light" w:hAnsi="Public Sans Light"/>
              </w:rPr>
            </w:pPr>
            <w:r w:rsidRPr="00B83176">
              <w:rPr>
                <w:rFonts w:ascii="Public Sans Light" w:hAnsi="Public Sans Light"/>
              </w:rPr>
              <w:t>IT used where appropriate to increase efficiency and reduce costs</w:t>
            </w:r>
            <w:r w:rsidRPr="00B83176">
              <w:rPr>
                <w:rFonts w:ascii="Public Sans Light" w:hAnsi="Public Sans Light"/>
                <w:sz w:val="24"/>
              </w:rPr>
              <w:t xml:space="preserve"> </w:t>
            </w:r>
          </w:p>
        </w:tc>
        <w:tc>
          <w:tcPr>
            <w:tcW w:w="425" w:type="dxa"/>
            <w:tcBorders>
              <w:top w:val="single" w:sz="4" w:space="0" w:color="000000"/>
              <w:left w:val="single" w:sz="4" w:space="0" w:color="auto"/>
              <w:bottom w:val="single" w:sz="4" w:space="0" w:color="000000"/>
              <w:right w:val="single" w:sz="4" w:space="0" w:color="000000"/>
            </w:tcBorders>
          </w:tcPr>
          <w:p w14:paraId="105CAF35" w14:textId="77777777" w:rsidR="007F29D3" w:rsidRPr="00B83176" w:rsidRDefault="007F29D3" w:rsidP="00A97FDF">
            <w:pPr>
              <w:spacing w:after="0" w:line="259" w:lineRule="auto"/>
              <w:ind w:left="1"/>
              <w:jc w:val="center"/>
              <w:rPr>
                <w:rFonts w:ascii="Public Sans Light" w:hAnsi="Public Sans Light"/>
              </w:rPr>
            </w:pPr>
            <w:r w:rsidRPr="00B83176">
              <w:rPr>
                <w:rFonts w:ascii="Public Sans Light" w:hAnsi="Public Sans Light"/>
                <w:sz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4EBA2C44" w14:textId="77777777" w:rsidR="007F29D3" w:rsidRPr="00B83176" w:rsidRDefault="007F29D3" w:rsidP="00A97FDF">
            <w:pPr>
              <w:spacing w:after="0" w:line="259" w:lineRule="auto"/>
              <w:ind w:left="4"/>
              <w:jc w:val="center"/>
              <w:rPr>
                <w:rFonts w:ascii="Public Sans Light" w:hAnsi="Public Sans Light"/>
              </w:rPr>
            </w:pPr>
            <w:r w:rsidRPr="00B83176">
              <w:rPr>
                <w:rFonts w:ascii="Public Sans Light" w:hAnsi="Public Sans Light"/>
                <w:sz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57410664" w14:textId="77777777" w:rsidR="007F29D3" w:rsidRPr="00B83176" w:rsidRDefault="007F29D3" w:rsidP="00A97FDF">
            <w:pPr>
              <w:spacing w:after="0" w:line="259" w:lineRule="auto"/>
              <w:ind w:left="3"/>
              <w:jc w:val="center"/>
              <w:rPr>
                <w:rFonts w:ascii="Public Sans Light" w:hAnsi="Public Sans Light"/>
              </w:rPr>
            </w:pPr>
            <w:r w:rsidRPr="00B83176">
              <w:rPr>
                <w:rFonts w:ascii="Public Sans Light" w:hAnsi="Public Sans Light"/>
                <w:sz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749F146C" w14:textId="77777777" w:rsidR="007F29D3" w:rsidRPr="00B83176" w:rsidRDefault="007F29D3" w:rsidP="00A97FDF">
            <w:pPr>
              <w:spacing w:after="0" w:line="259" w:lineRule="auto"/>
              <w:ind w:left="4"/>
              <w:jc w:val="center"/>
              <w:rPr>
                <w:rFonts w:ascii="Public Sans Light" w:hAnsi="Public Sans Light"/>
              </w:rPr>
            </w:pPr>
            <w:r w:rsidRPr="00B83176">
              <w:rPr>
                <w:rFonts w:ascii="Public Sans Light" w:hAnsi="Public Sans Light"/>
                <w:sz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15DF7B3B" w14:textId="77777777" w:rsidR="007F29D3" w:rsidRPr="00B83176" w:rsidRDefault="007F29D3" w:rsidP="00A97FDF">
            <w:pPr>
              <w:spacing w:after="0" w:line="259" w:lineRule="auto"/>
              <w:ind w:left="3"/>
              <w:jc w:val="center"/>
              <w:rPr>
                <w:rFonts w:ascii="Public Sans Light" w:hAnsi="Public Sans Light"/>
              </w:rPr>
            </w:pPr>
            <w:r w:rsidRPr="00B83176">
              <w:rPr>
                <w:rFonts w:ascii="Public Sans Light" w:hAnsi="Public Sans Light"/>
                <w:sz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398753FC" w14:textId="77777777" w:rsidR="007F29D3" w:rsidRPr="00B83176" w:rsidRDefault="007F29D3" w:rsidP="00A97FDF">
            <w:pPr>
              <w:spacing w:after="0" w:line="259" w:lineRule="auto"/>
              <w:ind w:left="7"/>
              <w:jc w:val="center"/>
              <w:rPr>
                <w:rFonts w:ascii="Public Sans Light" w:hAnsi="Public Sans Light"/>
              </w:rPr>
            </w:pPr>
            <w:r w:rsidRPr="00B83176">
              <w:rPr>
                <w:rFonts w:ascii="Public Sans Light" w:hAnsi="Public Sans Light"/>
                <w:sz w:val="24"/>
              </w:rPr>
              <w:t xml:space="preserve"> </w:t>
            </w:r>
          </w:p>
        </w:tc>
      </w:tr>
      <w:tr w:rsidR="00016D5B" w:rsidRPr="00B83176" w14:paraId="58E96293" w14:textId="77777777" w:rsidTr="00981A58">
        <w:trPr>
          <w:trHeight w:val="609"/>
        </w:trPr>
        <w:tc>
          <w:tcPr>
            <w:tcW w:w="6804" w:type="dxa"/>
            <w:tcBorders>
              <w:top w:val="single" w:sz="4" w:space="0" w:color="auto"/>
              <w:left w:val="single" w:sz="4" w:space="0" w:color="auto"/>
              <w:bottom w:val="single" w:sz="4" w:space="0" w:color="auto"/>
              <w:right w:val="single" w:sz="4" w:space="0" w:color="auto"/>
            </w:tcBorders>
            <w:shd w:val="clear" w:color="auto" w:fill="F2F2F2"/>
          </w:tcPr>
          <w:p w14:paraId="0050FBC5" w14:textId="77777777" w:rsidR="007F29D3" w:rsidRPr="00B83176" w:rsidRDefault="007F29D3" w:rsidP="00A97FDF">
            <w:pPr>
              <w:spacing w:after="0" w:line="259" w:lineRule="auto"/>
              <w:rPr>
                <w:rFonts w:ascii="Public Sans Light" w:hAnsi="Public Sans Light"/>
              </w:rPr>
            </w:pPr>
            <w:r w:rsidRPr="00B83176">
              <w:rPr>
                <w:rFonts w:ascii="Public Sans Light" w:hAnsi="Public Sans Light"/>
                <w:sz w:val="24"/>
              </w:rPr>
              <w:t xml:space="preserve">8. </w:t>
            </w:r>
            <w:r w:rsidRPr="00B83176">
              <w:rPr>
                <w:rFonts w:ascii="Public Sans Light" w:hAnsi="Public Sans Light"/>
                <w:b/>
              </w:rPr>
              <w:t>Cooperative Relationships</w:t>
            </w:r>
            <w:r w:rsidRPr="00B83176">
              <w:rPr>
                <w:rFonts w:ascii="Public Sans Light" w:hAnsi="Public Sans Light"/>
                <w:b/>
                <w:sz w:val="24"/>
              </w:rPr>
              <w:t xml:space="preserve"> </w:t>
            </w:r>
          </w:p>
          <w:p w14:paraId="3DD76BB7" w14:textId="77777777" w:rsidR="007F29D3" w:rsidRPr="00B83176" w:rsidRDefault="007F29D3" w:rsidP="00A97FDF">
            <w:pPr>
              <w:spacing w:after="0" w:line="259" w:lineRule="auto"/>
              <w:ind w:left="353"/>
              <w:rPr>
                <w:rFonts w:ascii="Public Sans Light" w:hAnsi="Public Sans Light"/>
              </w:rPr>
            </w:pPr>
            <w:r w:rsidRPr="00B83176">
              <w:rPr>
                <w:rFonts w:ascii="Public Sans Light" w:hAnsi="Public Sans Light"/>
              </w:rPr>
              <w:t>e.g. Cooperative approach, commitment, resolving issues</w:t>
            </w:r>
            <w:r w:rsidRPr="00B83176">
              <w:rPr>
                <w:rFonts w:ascii="Public Sans Light" w:hAnsi="Public Sans Light"/>
                <w:sz w:val="24"/>
              </w:rPr>
              <w:t xml:space="preserve"> </w:t>
            </w:r>
          </w:p>
        </w:tc>
        <w:tc>
          <w:tcPr>
            <w:tcW w:w="425" w:type="dxa"/>
            <w:tcBorders>
              <w:top w:val="single" w:sz="4" w:space="0" w:color="000000"/>
              <w:left w:val="single" w:sz="4" w:space="0" w:color="auto"/>
              <w:bottom w:val="single" w:sz="4" w:space="0" w:color="000000"/>
              <w:right w:val="single" w:sz="4" w:space="0" w:color="000000"/>
            </w:tcBorders>
          </w:tcPr>
          <w:p w14:paraId="0C4C1956" w14:textId="77777777" w:rsidR="007F29D3" w:rsidRPr="00B83176" w:rsidRDefault="007F29D3" w:rsidP="00A97FDF">
            <w:pPr>
              <w:spacing w:after="0" w:line="259" w:lineRule="auto"/>
              <w:ind w:left="1"/>
              <w:jc w:val="center"/>
              <w:rPr>
                <w:rFonts w:ascii="Public Sans Light" w:hAnsi="Public Sans Light"/>
              </w:rPr>
            </w:pPr>
            <w:r w:rsidRPr="00B83176">
              <w:rPr>
                <w:rFonts w:ascii="Public Sans Light" w:hAnsi="Public Sans Light"/>
                <w:sz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5E74AF8A" w14:textId="77777777" w:rsidR="007F29D3" w:rsidRPr="00B83176" w:rsidRDefault="007F29D3" w:rsidP="00A97FDF">
            <w:pPr>
              <w:spacing w:after="0" w:line="259" w:lineRule="auto"/>
              <w:ind w:left="4"/>
              <w:jc w:val="center"/>
              <w:rPr>
                <w:rFonts w:ascii="Public Sans Light" w:hAnsi="Public Sans Light"/>
              </w:rPr>
            </w:pPr>
            <w:r w:rsidRPr="00B83176">
              <w:rPr>
                <w:rFonts w:ascii="Public Sans Light" w:hAnsi="Public Sans Light"/>
                <w:sz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3D7F1CEC" w14:textId="77777777" w:rsidR="007F29D3" w:rsidRPr="00B83176" w:rsidRDefault="007F29D3" w:rsidP="00A97FDF">
            <w:pPr>
              <w:spacing w:after="0" w:line="259" w:lineRule="auto"/>
              <w:ind w:left="3"/>
              <w:jc w:val="center"/>
              <w:rPr>
                <w:rFonts w:ascii="Public Sans Light" w:hAnsi="Public Sans Light"/>
              </w:rPr>
            </w:pPr>
            <w:r w:rsidRPr="00B83176">
              <w:rPr>
                <w:rFonts w:ascii="Public Sans Light" w:hAnsi="Public Sans Light"/>
                <w:sz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508550C4" w14:textId="77777777" w:rsidR="007F29D3" w:rsidRPr="00B83176" w:rsidRDefault="007F29D3" w:rsidP="00A97FDF">
            <w:pPr>
              <w:spacing w:after="0" w:line="259" w:lineRule="auto"/>
              <w:ind w:left="4"/>
              <w:jc w:val="center"/>
              <w:rPr>
                <w:rFonts w:ascii="Public Sans Light" w:hAnsi="Public Sans Light"/>
              </w:rPr>
            </w:pPr>
            <w:r w:rsidRPr="00B83176">
              <w:rPr>
                <w:rFonts w:ascii="Public Sans Light" w:hAnsi="Public Sans Light"/>
                <w:sz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25785089" w14:textId="77777777" w:rsidR="007F29D3" w:rsidRPr="00B83176" w:rsidRDefault="007F29D3" w:rsidP="00A97FDF">
            <w:pPr>
              <w:spacing w:after="0" w:line="259" w:lineRule="auto"/>
              <w:ind w:left="3"/>
              <w:jc w:val="center"/>
              <w:rPr>
                <w:rFonts w:ascii="Public Sans Light" w:hAnsi="Public Sans Light"/>
              </w:rPr>
            </w:pPr>
            <w:r w:rsidRPr="00B83176">
              <w:rPr>
                <w:rFonts w:ascii="Public Sans Light" w:hAnsi="Public Sans Light"/>
                <w:sz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13B66FBD" w14:textId="77777777" w:rsidR="007F29D3" w:rsidRPr="00B83176" w:rsidRDefault="007F29D3" w:rsidP="00A97FDF">
            <w:pPr>
              <w:spacing w:after="0" w:line="259" w:lineRule="auto"/>
              <w:ind w:left="7"/>
              <w:jc w:val="center"/>
              <w:rPr>
                <w:rFonts w:ascii="Public Sans Light" w:hAnsi="Public Sans Light"/>
              </w:rPr>
            </w:pPr>
            <w:r w:rsidRPr="00B83176">
              <w:rPr>
                <w:rFonts w:ascii="Public Sans Light" w:hAnsi="Public Sans Light"/>
                <w:sz w:val="24"/>
              </w:rPr>
              <w:t xml:space="preserve"> </w:t>
            </w:r>
          </w:p>
        </w:tc>
      </w:tr>
      <w:tr w:rsidR="00881E96" w:rsidRPr="00B83176" w14:paraId="45CD6697" w14:textId="77777777" w:rsidTr="00981A58">
        <w:trPr>
          <w:trHeight w:val="768"/>
        </w:trPr>
        <w:tc>
          <w:tcPr>
            <w:tcW w:w="6804" w:type="dxa"/>
            <w:tcBorders>
              <w:top w:val="single" w:sz="4" w:space="0" w:color="auto"/>
              <w:left w:val="single" w:sz="4" w:space="0" w:color="auto"/>
              <w:bottom w:val="single" w:sz="4" w:space="0" w:color="auto"/>
              <w:right w:val="single" w:sz="4" w:space="0" w:color="auto"/>
            </w:tcBorders>
            <w:shd w:val="clear" w:color="auto" w:fill="F2F2F2"/>
          </w:tcPr>
          <w:p w14:paraId="0C779518" w14:textId="77777777" w:rsidR="007F29D3" w:rsidRPr="00B83176" w:rsidRDefault="007F29D3" w:rsidP="00A97FDF">
            <w:pPr>
              <w:spacing w:after="0" w:line="259" w:lineRule="auto"/>
              <w:rPr>
                <w:rFonts w:ascii="Public Sans Light" w:hAnsi="Public Sans Light"/>
              </w:rPr>
            </w:pPr>
            <w:r w:rsidRPr="00B83176">
              <w:rPr>
                <w:rFonts w:ascii="Public Sans Light" w:hAnsi="Public Sans Light"/>
                <w:sz w:val="24"/>
              </w:rPr>
              <w:t xml:space="preserve">9. </w:t>
            </w:r>
            <w:r w:rsidRPr="00B83176">
              <w:rPr>
                <w:rFonts w:ascii="Public Sans Light" w:hAnsi="Public Sans Light"/>
                <w:b/>
              </w:rPr>
              <w:t>Recommendation for Future Work</w:t>
            </w:r>
            <w:r w:rsidRPr="00B83176">
              <w:rPr>
                <w:rFonts w:ascii="Public Sans Light" w:hAnsi="Public Sans Light"/>
                <w:b/>
                <w:sz w:val="24"/>
              </w:rPr>
              <w:t xml:space="preserve"> </w:t>
            </w:r>
          </w:p>
          <w:p w14:paraId="629F7E93" w14:textId="77777777" w:rsidR="007F29D3" w:rsidRPr="00B83176" w:rsidRDefault="007F29D3" w:rsidP="00A97FDF">
            <w:pPr>
              <w:spacing w:after="0" w:line="259" w:lineRule="auto"/>
              <w:ind w:left="353"/>
              <w:rPr>
                <w:rFonts w:ascii="Public Sans Light" w:hAnsi="Public Sans Light"/>
              </w:rPr>
            </w:pPr>
            <w:r w:rsidRPr="00B83176">
              <w:rPr>
                <w:rFonts w:ascii="Public Sans Light" w:hAnsi="Public Sans Light"/>
              </w:rPr>
              <w:t>Would you recommend the Service Provider for similar type of work?</w:t>
            </w:r>
            <w:r w:rsidRPr="00B83176">
              <w:rPr>
                <w:rFonts w:ascii="Public Sans Light" w:hAnsi="Public Sans Light"/>
                <w:b/>
                <w:sz w:val="24"/>
              </w:rPr>
              <w:t xml:space="preserve"> </w:t>
            </w:r>
          </w:p>
        </w:tc>
        <w:tc>
          <w:tcPr>
            <w:tcW w:w="992" w:type="dxa"/>
            <w:gridSpan w:val="2"/>
            <w:tcBorders>
              <w:top w:val="single" w:sz="4" w:space="0" w:color="000000"/>
              <w:left w:val="single" w:sz="4" w:space="0" w:color="auto"/>
              <w:bottom w:val="single" w:sz="4" w:space="0" w:color="000000"/>
              <w:right w:val="single" w:sz="4" w:space="0" w:color="000000"/>
            </w:tcBorders>
            <w:shd w:val="clear" w:color="auto" w:fill="F3F3F3"/>
          </w:tcPr>
          <w:p w14:paraId="1BC7CAD6" w14:textId="77777777" w:rsidR="007F29D3" w:rsidRPr="00B83176" w:rsidRDefault="007F29D3" w:rsidP="00A97FDF">
            <w:pPr>
              <w:spacing w:after="0" w:line="259" w:lineRule="auto"/>
              <w:ind w:left="122"/>
              <w:rPr>
                <w:rFonts w:ascii="Public Sans Light" w:hAnsi="Public Sans Light"/>
              </w:rPr>
            </w:pPr>
            <w:r w:rsidRPr="00B83176">
              <w:rPr>
                <w:rFonts w:ascii="Public Sans Light" w:hAnsi="Public Sans Light"/>
                <w:b/>
              </w:rPr>
              <w:t xml:space="preserve">Yes </w:t>
            </w:r>
            <w:r w:rsidRPr="00B83176">
              <w:rPr>
                <w:rFonts w:ascii="Public Sans Light" w:eastAsia="Webdings" w:hAnsi="Public Sans Light" w:cs="Webdings"/>
              </w:rPr>
              <w:t></w:t>
            </w:r>
            <w:r w:rsidRPr="00B83176">
              <w:rPr>
                <w:rFonts w:ascii="Public Sans Light" w:hAnsi="Public Sans Light"/>
                <w:b/>
                <w:sz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5ABD29C4" w14:textId="77777777" w:rsidR="007F29D3" w:rsidRPr="00B83176" w:rsidRDefault="007F29D3" w:rsidP="00A97FDF">
            <w:pPr>
              <w:spacing w:after="0" w:line="259" w:lineRule="auto"/>
              <w:ind w:left="3"/>
              <w:jc w:val="center"/>
              <w:rPr>
                <w:rFonts w:ascii="Public Sans Light" w:hAnsi="Public Sans Light"/>
              </w:rPr>
            </w:pPr>
            <w:r w:rsidRPr="00B83176">
              <w:rPr>
                <w:rFonts w:ascii="Public Sans Light" w:hAnsi="Public Sans Light"/>
                <w:b/>
                <w:sz w:val="24"/>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3F3F3"/>
          </w:tcPr>
          <w:p w14:paraId="25F81C9F" w14:textId="77777777" w:rsidR="007F29D3" w:rsidRPr="00B83176" w:rsidRDefault="007F29D3" w:rsidP="00A97FDF">
            <w:pPr>
              <w:spacing w:after="0" w:line="259" w:lineRule="auto"/>
              <w:ind w:right="66"/>
              <w:jc w:val="center"/>
              <w:rPr>
                <w:rFonts w:ascii="Public Sans Light" w:hAnsi="Public Sans Light"/>
              </w:rPr>
            </w:pPr>
            <w:r w:rsidRPr="00B83176">
              <w:rPr>
                <w:rFonts w:ascii="Public Sans Light" w:hAnsi="Public Sans Light"/>
                <w:b/>
              </w:rPr>
              <w:t xml:space="preserve">No </w:t>
            </w:r>
            <w:r w:rsidRPr="00B83176">
              <w:rPr>
                <w:rFonts w:ascii="Public Sans Light" w:eastAsia="Webdings" w:hAnsi="Public Sans Light" w:cs="Webdings"/>
              </w:rPr>
              <w:t></w:t>
            </w:r>
            <w:r w:rsidRPr="00B83176">
              <w:rPr>
                <w:rFonts w:ascii="Public Sans Light" w:hAnsi="Public Sans Light"/>
                <w:b/>
                <w:sz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3A6EC020" w14:textId="77777777" w:rsidR="007F29D3" w:rsidRPr="00B83176" w:rsidRDefault="007F29D3" w:rsidP="00A97FDF">
            <w:pPr>
              <w:spacing w:after="0" w:line="259" w:lineRule="auto"/>
              <w:ind w:left="7"/>
              <w:jc w:val="center"/>
              <w:rPr>
                <w:rFonts w:ascii="Public Sans Light" w:hAnsi="Public Sans Light"/>
              </w:rPr>
            </w:pPr>
            <w:r w:rsidRPr="00B83176">
              <w:rPr>
                <w:rFonts w:ascii="Public Sans Light" w:hAnsi="Public Sans Light"/>
                <w:b/>
                <w:sz w:val="24"/>
              </w:rPr>
              <w:t xml:space="preserve"> </w:t>
            </w:r>
          </w:p>
        </w:tc>
      </w:tr>
    </w:tbl>
    <w:p w14:paraId="44EB46AB" w14:textId="77777777" w:rsidR="007F29D3" w:rsidRPr="00B83176" w:rsidRDefault="007F29D3" w:rsidP="00981A58">
      <w:pPr>
        <w:spacing w:after="9" w:line="253" w:lineRule="auto"/>
        <w:rPr>
          <w:rFonts w:ascii="Public Sans Light" w:hAnsi="Public Sans Light"/>
        </w:rPr>
      </w:pPr>
      <w:r w:rsidRPr="00B83176">
        <w:rPr>
          <w:rFonts w:ascii="Public Sans Light" w:hAnsi="Public Sans Light"/>
          <w:b/>
        </w:rPr>
        <w:t>Additional Comments on the S</w:t>
      </w:r>
      <w:r w:rsidR="007730D6" w:rsidRPr="00B83176">
        <w:rPr>
          <w:rFonts w:ascii="Public Sans Light" w:hAnsi="Public Sans Light"/>
          <w:b/>
        </w:rPr>
        <w:t>upplier</w:t>
      </w:r>
      <w:r w:rsidRPr="00B83176">
        <w:rPr>
          <w:rFonts w:ascii="Public Sans Light" w:hAnsi="Public Sans Light"/>
          <w:b/>
        </w:rPr>
        <w:t xml:space="preserve">’s performance </w:t>
      </w:r>
    </w:p>
    <w:p w14:paraId="205CE330" w14:textId="391120F0" w:rsidR="007F29D3" w:rsidRPr="00292A3E" w:rsidRDefault="007F29D3" w:rsidP="00292A3E">
      <w:pPr>
        <w:pBdr>
          <w:top w:val="single" w:sz="4" w:space="0" w:color="000000"/>
          <w:left w:val="single" w:sz="4" w:space="20" w:color="000000"/>
          <w:bottom w:val="single" w:sz="4" w:space="0" w:color="000000"/>
          <w:right w:val="single" w:sz="4" w:space="0" w:color="000000"/>
        </w:pBdr>
        <w:shd w:val="clear" w:color="auto" w:fill="F2F2F2"/>
        <w:spacing w:after="155" w:line="259" w:lineRule="auto"/>
        <w:ind w:left="567"/>
        <w:rPr>
          <w:rFonts w:ascii="Public Sans Light" w:hAnsi="Public Sans Light"/>
          <w:i/>
          <w:sz w:val="24"/>
        </w:rPr>
      </w:pPr>
      <w:r w:rsidRPr="00B83176">
        <w:rPr>
          <w:rFonts w:ascii="Public Sans Light" w:hAnsi="Public Sans Light"/>
          <w:i/>
        </w:rPr>
        <w:t>&lt; comments may be extended on next page &gt;</w:t>
      </w:r>
      <w:r w:rsidRPr="00B83176">
        <w:rPr>
          <w:rFonts w:ascii="Public Sans Light" w:hAnsi="Public Sans Light"/>
          <w:i/>
          <w:sz w:val="24"/>
        </w:rPr>
        <w:t xml:space="preserve"> </w:t>
      </w:r>
    </w:p>
    <w:p w14:paraId="26845B04" w14:textId="653A4EAE" w:rsidR="00700A94" w:rsidRPr="00B83176" w:rsidRDefault="00700A94" w:rsidP="00700A94">
      <w:pPr>
        <w:spacing w:after="0" w:line="240" w:lineRule="auto"/>
        <w:rPr>
          <w:rFonts w:ascii="Public Sans Light" w:eastAsia="Times New Roman" w:hAnsi="Public Sans Light" w:cs="Arial"/>
          <w:b/>
          <w:bCs/>
          <w:lang w:val="en-AU"/>
        </w:rPr>
      </w:pPr>
      <w:r w:rsidRPr="00B83176">
        <w:rPr>
          <w:rFonts w:ascii="Public Sans Light" w:eastAsia="Times New Roman" w:hAnsi="Public Sans Light" w:cs="Arial"/>
          <w:b/>
          <w:bCs/>
          <w:u w:val="single"/>
          <w:lang w:val="en-AU"/>
        </w:rPr>
        <w:t>2.4: SIGNATURE</w:t>
      </w:r>
      <w:r w:rsidRPr="00B83176">
        <w:rPr>
          <w:rFonts w:ascii="Public Sans Light" w:eastAsia="Times New Roman" w:hAnsi="Public Sans Light" w:cs="Arial"/>
          <w:b/>
          <w:bCs/>
          <w:lang w:val="en-AU"/>
        </w:rPr>
        <w:t xml:space="preserve"> (by Referee) e.g. General Manager, Director, Senior Project Manager</w:t>
      </w:r>
    </w:p>
    <w:p w14:paraId="53181314" w14:textId="77777777" w:rsidR="00B31AA2" w:rsidRDefault="00B31AA2" w:rsidP="00700A94">
      <w:pPr>
        <w:spacing w:after="0" w:line="240" w:lineRule="auto"/>
        <w:rPr>
          <w:rFonts w:ascii="Public Sans Light" w:eastAsia="Times New Roman" w:hAnsi="Public Sans Light" w:cs="Arial"/>
          <w:b/>
          <w:lang w:val="en-AU"/>
        </w:rPr>
      </w:pPr>
    </w:p>
    <w:p w14:paraId="3EA4733B" w14:textId="7F469D93" w:rsidR="00700A94" w:rsidRPr="00B83176" w:rsidRDefault="00700A94" w:rsidP="00700A94">
      <w:pPr>
        <w:spacing w:after="0" w:line="240" w:lineRule="auto"/>
        <w:rPr>
          <w:rFonts w:ascii="Public Sans Light" w:eastAsia="Times New Roman" w:hAnsi="Public Sans Light" w:cs="Arial"/>
          <w:b/>
          <w:bCs/>
          <w:lang w:val="en-AU"/>
        </w:rPr>
      </w:pPr>
      <w:r w:rsidRPr="00B83176">
        <w:rPr>
          <w:rFonts w:ascii="Public Sans Light" w:eastAsia="Times New Roman" w:hAnsi="Public Sans Light" w:cs="Arial"/>
          <w:b/>
          <w:lang w:val="en-AU"/>
        </w:rPr>
        <w:t>*Please Note:</w:t>
      </w:r>
      <w:r w:rsidRPr="00B83176">
        <w:rPr>
          <w:rFonts w:ascii="Public Sans Light" w:eastAsia="Times New Roman" w:hAnsi="Public Sans Light" w:cs="Arial"/>
          <w:lang w:val="en-AU"/>
        </w:rPr>
        <w:t xml:space="preserve"> Referee Reports must be signed and dated or will not be considered.</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3544"/>
        <w:gridCol w:w="1276"/>
        <w:gridCol w:w="3430"/>
      </w:tblGrid>
      <w:tr w:rsidR="00700A94" w:rsidRPr="00B83176" w14:paraId="6D07203E" w14:textId="77777777" w:rsidTr="00981A58">
        <w:tc>
          <w:tcPr>
            <w:tcW w:w="1843" w:type="dxa"/>
            <w:shd w:val="clear" w:color="auto" w:fill="F3F3F3"/>
          </w:tcPr>
          <w:p w14:paraId="45E582EA" w14:textId="77777777" w:rsidR="00700A94" w:rsidRPr="00B83176" w:rsidRDefault="00700A94" w:rsidP="0092411D">
            <w:pPr>
              <w:spacing w:before="40" w:after="40" w:line="240" w:lineRule="auto"/>
              <w:rPr>
                <w:rFonts w:ascii="Public Sans Light" w:eastAsia="Times New Roman" w:hAnsi="Public Sans Light" w:cs="Arial"/>
                <w:szCs w:val="20"/>
              </w:rPr>
            </w:pPr>
            <w:r w:rsidRPr="00B83176">
              <w:rPr>
                <w:rFonts w:ascii="Public Sans Light" w:eastAsia="Times New Roman" w:hAnsi="Public Sans Light" w:cs="Arial"/>
              </w:rPr>
              <w:t>Name:</w:t>
            </w:r>
          </w:p>
        </w:tc>
        <w:tc>
          <w:tcPr>
            <w:tcW w:w="3544" w:type="dxa"/>
          </w:tcPr>
          <w:p w14:paraId="10DC14BE" w14:textId="77777777" w:rsidR="00700A94" w:rsidRPr="00B83176" w:rsidRDefault="00700A94" w:rsidP="0092411D">
            <w:pPr>
              <w:spacing w:before="40" w:after="40" w:line="240" w:lineRule="auto"/>
              <w:rPr>
                <w:rFonts w:ascii="Public Sans Light" w:eastAsia="Times New Roman" w:hAnsi="Public Sans Light" w:cs="Arial"/>
                <w:szCs w:val="20"/>
              </w:rPr>
            </w:pPr>
          </w:p>
        </w:tc>
        <w:tc>
          <w:tcPr>
            <w:tcW w:w="1276" w:type="dxa"/>
            <w:shd w:val="clear" w:color="auto" w:fill="F3F3F3"/>
          </w:tcPr>
          <w:p w14:paraId="6614664F" w14:textId="77777777" w:rsidR="00700A94" w:rsidRPr="00B83176" w:rsidRDefault="00700A94" w:rsidP="0092411D">
            <w:pPr>
              <w:spacing w:before="40" w:after="40" w:line="240" w:lineRule="auto"/>
              <w:rPr>
                <w:rFonts w:ascii="Public Sans Light" w:eastAsia="Times New Roman" w:hAnsi="Public Sans Light" w:cs="Arial"/>
                <w:bCs/>
                <w:szCs w:val="20"/>
              </w:rPr>
            </w:pPr>
            <w:r w:rsidRPr="00B83176">
              <w:rPr>
                <w:rFonts w:ascii="Public Sans Light" w:eastAsia="Times New Roman" w:hAnsi="Public Sans Light" w:cs="Arial"/>
                <w:bCs/>
              </w:rPr>
              <w:t>Signature:</w:t>
            </w:r>
          </w:p>
        </w:tc>
        <w:tc>
          <w:tcPr>
            <w:tcW w:w="3430" w:type="dxa"/>
          </w:tcPr>
          <w:p w14:paraId="37A5C1C3" w14:textId="77777777" w:rsidR="00700A94" w:rsidRPr="00B83176" w:rsidRDefault="00700A94" w:rsidP="0092411D">
            <w:pPr>
              <w:spacing w:before="40" w:after="40" w:line="240" w:lineRule="auto"/>
              <w:rPr>
                <w:rFonts w:ascii="Public Sans Light" w:eastAsia="Times New Roman" w:hAnsi="Public Sans Light" w:cs="Arial"/>
                <w:szCs w:val="20"/>
              </w:rPr>
            </w:pPr>
          </w:p>
        </w:tc>
      </w:tr>
      <w:tr w:rsidR="00700A94" w:rsidRPr="00B83176" w14:paraId="6192903A" w14:textId="77777777" w:rsidTr="00981A58">
        <w:tc>
          <w:tcPr>
            <w:tcW w:w="1843" w:type="dxa"/>
            <w:shd w:val="clear" w:color="auto" w:fill="F3F3F3"/>
          </w:tcPr>
          <w:p w14:paraId="456CD286" w14:textId="77777777" w:rsidR="00700A94" w:rsidRPr="00B83176" w:rsidRDefault="00700A94" w:rsidP="0092411D">
            <w:pPr>
              <w:spacing w:before="40" w:after="40" w:line="240" w:lineRule="auto"/>
              <w:rPr>
                <w:rFonts w:ascii="Public Sans Light" w:eastAsia="Times New Roman" w:hAnsi="Public Sans Light" w:cs="Arial"/>
                <w:szCs w:val="20"/>
              </w:rPr>
            </w:pPr>
            <w:r w:rsidRPr="00B83176">
              <w:rPr>
                <w:rFonts w:ascii="Public Sans Light" w:eastAsia="Times New Roman" w:hAnsi="Public Sans Light" w:cs="Arial"/>
              </w:rPr>
              <w:t>Title:</w:t>
            </w:r>
          </w:p>
        </w:tc>
        <w:tc>
          <w:tcPr>
            <w:tcW w:w="8250" w:type="dxa"/>
            <w:gridSpan w:val="3"/>
          </w:tcPr>
          <w:p w14:paraId="7AD53D03" w14:textId="77777777" w:rsidR="00700A94" w:rsidRPr="00B83176" w:rsidRDefault="00700A94" w:rsidP="0092411D">
            <w:pPr>
              <w:spacing w:before="40" w:after="40" w:line="240" w:lineRule="auto"/>
              <w:rPr>
                <w:rFonts w:ascii="Public Sans Light" w:eastAsia="Times New Roman" w:hAnsi="Public Sans Light" w:cs="Arial"/>
                <w:szCs w:val="20"/>
              </w:rPr>
            </w:pPr>
          </w:p>
        </w:tc>
      </w:tr>
      <w:tr w:rsidR="00700A94" w:rsidRPr="00B83176" w14:paraId="67844433" w14:textId="77777777" w:rsidTr="00981A58">
        <w:tc>
          <w:tcPr>
            <w:tcW w:w="1843" w:type="dxa"/>
            <w:shd w:val="clear" w:color="auto" w:fill="F3F3F3"/>
          </w:tcPr>
          <w:p w14:paraId="4EB3EFE4" w14:textId="77777777" w:rsidR="00700A94" w:rsidRPr="00B83176" w:rsidRDefault="00700A94" w:rsidP="0092411D">
            <w:pPr>
              <w:spacing w:before="40" w:after="40" w:line="240" w:lineRule="auto"/>
              <w:rPr>
                <w:rFonts w:ascii="Public Sans Light" w:eastAsia="Times New Roman" w:hAnsi="Public Sans Light" w:cs="Arial"/>
                <w:szCs w:val="20"/>
              </w:rPr>
            </w:pPr>
            <w:r w:rsidRPr="00B83176">
              <w:rPr>
                <w:rFonts w:ascii="Public Sans Light" w:eastAsia="Times New Roman" w:hAnsi="Public Sans Light" w:cs="Arial"/>
              </w:rPr>
              <w:t>Date:</w:t>
            </w:r>
          </w:p>
        </w:tc>
        <w:tc>
          <w:tcPr>
            <w:tcW w:w="8250" w:type="dxa"/>
            <w:gridSpan w:val="3"/>
          </w:tcPr>
          <w:p w14:paraId="6806CA1A" w14:textId="77777777" w:rsidR="00700A94" w:rsidRPr="00B83176" w:rsidRDefault="00700A94" w:rsidP="0092411D">
            <w:pPr>
              <w:spacing w:before="40" w:after="40" w:line="240" w:lineRule="auto"/>
              <w:rPr>
                <w:rFonts w:ascii="Public Sans Light" w:eastAsia="Times New Roman" w:hAnsi="Public Sans Light" w:cs="Arial"/>
                <w:szCs w:val="20"/>
              </w:rPr>
            </w:pPr>
          </w:p>
        </w:tc>
      </w:tr>
      <w:tr w:rsidR="00700A94" w:rsidRPr="00B83176" w14:paraId="2DE42C10" w14:textId="77777777" w:rsidTr="00981A58">
        <w:tc>
          <w:tcPr>
            <w:tcW w:w="1843" w:type="dxa"/>
            <w:shd w:val="clear" w:color="auto" w:fill="F3F3F3"/>
          </w:tcPr>
          <w:p w14:paraId="583942ED" w14:textId="77777777" w:rsidR="00700A94" w:rsidRPr="00B83176" w:rsidRDefault="00700A94" w:rsidP="0092411D">
            <w:pPr>
              <w:spacing w:before="40" w:after="40" w:line="240" w:lineRule="auto"/>
              <w:rPr>
                <w:rFonts w:ascii="Public Sans Light" w:eastAsia="Times New Roman" w:hAnsi="Public Sans Light" w:cs="Arial"/>
                <w:szCs w:val="20"/>
              </w:rPr>
            </w:pPr>
            <w:r w:rsidRPr="00B83176">
              <w:rPr>
                <w:rFonts w:ascii="Public Sans Light" w:eastAsia="Times New Roman" w:hAnsi="Public Sans Light" w:cs="Arial"/>
                <w:szCs w:val="20"/>
              </w:rPr>
              <w:t>Tel No:</w:t>
            </w:r>
          </w:p>
        </w:tc>
        <w:tc>
          <w:tcPr>
            <w:tcW w:w="3544" w:type="dxa"/>
          </w:tcPr>
          <w:p w14:paraId="27C9553E" w14:textId="77777777" w:rsidR="00700A94" w:rsidRPr="00B83176" w:rsidRDefault="00700A94" w:rsidP="0092411D">
            <w:pPr>
              <w:spacing w:before="40" w:after="40" w:line="240" w:lineRule="auto"/>
              <w:rPr>
                <w:rFonts w:ascii="Public Sans Light" w:eastAsia="Times New Roman" w:hAnsi="Public Sans Light" w:cs="Arial"/>
                <w:szCs w:val="20"/>
              </w:rPr>
            </w:pPr>
          </w:p>
        </w:tc>
        <w:tc>
          <w:tcPr>
            <w:tcW w:w="1276" w:type="dxa"/>
            <w:shd w:val="clear" w:color="auto" w:fill="F3F3F3"/>
          </w:tcPr>
          <w:p w14:paraId="71D7E883" w14:textId="77777777" w:rsidR="00700A94" w:rsidRPr="00B83176" w:rsidRDefault="00700A94" w:rsidP="0092411D">
            <w:pPr>
              <w:spacing w:before="40" w:after="40" w:line="240" w:lineRule="auto"/>
              <w:rPr>
                <w:rFonts w:ascii="Public Sans Light" w:eastAsia="Times New Roman" w:hAnsi="Public Sans Light" w:cs="Arial"/>
                <w:szCs w:val="20"/>
              </w:rPr>
            </w:pPr>
            <w:r w:rsidRPr="00B83176">
              <w:rPr>
                <w:rFonts w:ascii="Public Sans Light" w:eastAsia="Times New Roman" w:hAnsi="Public Sans Light" w:cs="Arial"/>
                <w:szCs w:val="20"/>
              </w:rPr>
              <w:t>Mobile No:</w:t>
            </w:r>
          </w:p>
        </w:tc>
        <w:tc>
          <w:tcPr>
            <w:tcW w:w="3430" w:type="dxa"/>
          </w:tcPr>
          <w:p w14:paraId="02FFE440" w14:textId="77777777" w:rsidR="00700A94" w:rsidRPr="00B83176" w:rsidRDefault="00700A94" w:rsidP="0092411D">
            <w:pPr>
              <w:spacing w:before="40" w:after="40" w:line="240" w:lineRule="auto"/>
              <w:rPr>
                <w:rFonts w:ascii="Public Sans Light" w:eastAsia="Times New Roman" w:hAnsi="Public Sans Light" w:cs="Arial"/>
                <w:szCs w:val="20"/>
              </w:rPr>
            </w:pPr>
          </w:p>
        </w:tc>
      </w:tr>
      <w:tr w:rsidR="00700A94" w:rsidRPr="00B83176" w14:paraId="4D73619F" w14:textId="77777777" w:rsidTr="00981A58">
        <w:tc>
          <w:tcPr>
            <w:tcW w:w="1843" w:type="dxa"/>
            <w:shd w:val="clear" w:color="auto" w:fill="F3F3F3"/>
          </w:tcPr>
          <w:p w14:paraId="257B403A" w14:textId="77777777" w:rsidR="00700A94" w:rsidRPr="00B83176" w:rsidRDefault="00700A94" w:rsidP="0092411D">
            <w:pPr>
              <w:spacing w:before="40" w:after="40" w:line="240" w:lineRule="auto"/>
              <w:rPr>
                <w:rFonts w:ascii="Public Sans Light" w:eastAsia="Times New Roman" w:hAnsi="Public Sans Light" w:cs="Arial"/>
                <w:szCs w:val="20"/>
              </w:rPr>
            </w:pPr>
            <w:r w:rsidRPr="00B83176">
              <w:rPr>
                <w:rFonts w:ascii="Public Sans Light" w:eastAsia="Times New Roman" w:hAnsi="Public Sans Light" w:cs="Arial"/>
                <w:szCs w:val="20"/>
              </w:rPr>
              <w:t>E-mail:</w:t>
            </w:r>
          </w:p>
        </w:tc>
        <w:tc>
          <w:tcPr>
            <w:tcW w:w="8250" w:type="dxa"/>
            <w:gridSpan w:val="3"/>
          </w:tcPr>
          <w:p w14:paraId="045BB675" w14:textId="77777777" w:rsidR="00700A94" w:rsidRPr="00B83176" w:rsidRDefault="00700A94" w:rsidP="0092411D">
            <w:pPr>
              <w:spacing w:before="40" w:after="40" w:line="240" w:lineRule="auto"/>
              <w:rPr>
                <w:rFonts w:ascii="Public Sans Light" w:eastAsia="Times New Roman" w:hAnsi="Public Sans Light" w:cs="Arial"/>
                <w:szCs w:val="20"/>
              </w:rPr>
            </w:pPr>
          </w:p>
        </w:tc>
      </w:tr>
    </w:tbl>
    <w:p w14:paraId="7027DD1F" w14:textId="799AD07C" w:rsidR="00DC6326" w:rsidRDefault="00DC6326" w:rsidP="009C4B62">
      <w:pPr>
        <w:spacing w:after="0" w:line="240" w:lineRule="auto"/>
        <w:rPr>
          <w:rFonts w:ascii="Public Sans Light" w:hAnsi="Public Sans Light"/>
        </w:rPr>
      </w:pPr>
    </w:p>
    <w:p w14:paraId="1A2A0CD4" w14:textId="77777777" w:rsidR="000A36EB" w:rsidRPr="000A36EB" w:rsidRDefault="000A36EB" w:rsidP="00B31AA2">
      <w:pPr>
        <w:spacing w:after="0" w:line="240" w:lineRule="auto"/>
        <w:ind w:left="142"/>
        <w:rPr>
          <w:rFonts w:ascii="Public Sans Light" w:eastAsia="Times New Roman" w:hAnsi="Public Sans Light"/>
          <w:sz w:val="24"/>
        </w:rPr>
      </w:pPr>
      <w:r w:rsidRPr="000A36EB">
        <w:rPr>
          <w:rFonts w:ascii="Public Sans Light" w:hAnsi="Public Sans Light"/>
          <w:b/>
          <w:bCs/>
          <w:szCs w:val="24"/>
        </w:rPr>
        <w:t xml:space="preserve">Please email completed form to: </w:t>
      </w:r>
      <w:hyperlink r:id="rId38" w:history="1">
        <w:r w:rsidRPr="000A36EB">
          <w:rPr>
            <w:rStyle w:val="Hyperlink"/>
            <w:rFonts w:ascii="Public Sans Light" w:hAnsi="Public Sans Light"/>
            <w:b/>
            <w:bCs/>
            <w:szCs w:val="24"/>
          </w:rPr>
          <w:t>ProfessionalServices@treasury.nsw.gov.au</w:t>
        </w:r>
      </w:hyperlink>
      <w:r w:rsidRPr="000A36EB" w:rsidDel="007D7DA4">
        <w:rPr>
          <w:rFonts w:ascii="Public Sans Light" w:hAnsi="Public Sans Light"/>
          <w:color w:val="0070C0"/>
          <w:u w:val="single"/>
        </w:rPr>
        <w:t xml:space="preserve"> </w:t>
      </w:r>
      <w:hyperlink r:id="rId39" w:history="1"/>
    </w:p>
    <w:p w14:paraId="433D1A62" w14:textId="77777777" w:rsidR="000A36EB" w:rsidRPr="00B83176" w:rsidRDefault="000A36EB" w:rsidP="009C4B62">
      <w:pPr>
        <w:spacing w:after="0" w:line="240" w:lineRule="auto"/>
        <w:rPr>
          <w:rFonts w:ascii="Public Sans Light" w:hAnsi="Public Sans Light"/>
        </w:rPr>
      </w:pPr>
    </w:p>
    <w:sectPr w:rsidR="000A36EB" w:rsidRPr="00B83176" w:rsidSect="00981A58">
      <w:headerReference w:type="even" r:id="rId40"/>
      <w:headerReference w:type="default" r:id="rId41"/>
      <w:footerReference w:type="even" r:id="rId42"/>
      <w:footerReference w:type="default" r:id="rId43"/>
      <w:headerReference w:type="first" r:id="rId44"/>
      <w:footerReference w:type="first" r:id="rId45"/>
      <w:pgSz w:w="11906" w:h="16838"/>
      <w:pgMar w:top="1408" w:right="991" w:bottom="567" w:left="709" w:header="720" w:footer="33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D2192" w14:textId="77777777" w:rsidR="00726B33" w:rsidRDefault="00726B33" w:rsidP="006928CC">
      <w:pPr>
        <w:spacing w:after="0" w:line="240" w:lineRule="auto"/>
      </w:pPr>
      <w:r>
        <w:separator/>
      </w:r>
    </w:p>
  </w:endnote>
  <w:endnote w:type="continuationSeparator" w:id="0">
    <w:p w14:paraId="1A2C999F" w14:textId="77777777" w:rsidR="00726B33" w:rsidRDefault="00726B33" w:rsidP="006928CC">
      <w:pPr>
        <w:spacing w:after="0" w:line="240" w:lineRule="auto"/>
      </w:pPr>
      <w:r>
        <w:continuationSeparator/>
      </w:r>
    </w:p>
  </w:endnote>
  <w:endnote w:type="continuationNotice" w:id="1">
    <w:p w14:paraId="07D939BF" w14:textId="77777777" w:rsidR="00726B33" w:rsidRDefault="00726B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Arial Bold">
    <w:panose1 w:val="020B0704020202020204"/>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imes NR">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ublic Sans SemiBold">
    <w:panose1 w:val="00000000000000000000"/>
    <w:charset w:val="00"/>
    <w:family w:val="auto"/>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A01D1" w14:textId="77777777" w:rsidR="003948C6" w:rsidRDefault="003948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8218250"/>
      <w:docPartObj>
        <w:docPartGallery w:val="Page Numbers (Bottom of Page)"/>
        <w:docPartUnique/>
      </w:docPartObj>
    </w:sdtPr>
    <w:sdtEndPr>
      <w:rPr>
        <w:noProof/>
      </w:rPr>
    </w:sdtEndPr>
    <w:sdtContent>
      <w:p w14:paraId="5D1E29E3" w14:textId="08E8C575" w:rsidR="003948C6" w:rsidRDefault="001F3C40">
        <w:pPr>
          <w:pStyle w:val="Footer"/>
          <w:jc w:val="center"/>
        </w:pPr>
        <w:r>
          <w:t xml:space="preserve">SCM0005 Scheme Rules </w:t>
        </w:r>
        <w:r>
          <w:tab/>
        </w:r>
        <w:r>
          <w:tab/>
        </w:r>
        <w:r>
          <w:tab/>
        </w:r>
        <w:r w:rsidR="003948C6">
          <w:fldChar w:fldCharType="begin"/>
        </w:r>
        <w:r w:rsidR="003948C6">
          <w:instrText xml:space="preserve"> PAGE   \* MERGEFORMAT </w:instrText>
        </w:r>
        <w:r w:rsidR="003948C6">
          <w:fldChar w:fldCharType="separate"/>
        </w:r>
        <w:r w:rsidR="003948C6">
          <w:rPr>
            <w:noProof/>
          </w:rPr>
          <w:t>52</w:t>
        </w:r>
        <w:r w:rsidR="003948C6">
          <w:rPr>
            <w:noProof/>
          </w:rPr>
          <w:fldChar w:fldCharType="end"/>
        </w:r>
      </w:p>
    </w:sdtContent>
  </w:sdt>
  <w:p w14:paraId="6939DE33" w14:textId="77777777" w:rsidR="003948C6" w:rsidRDefault="003948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F28EB" w14:textId="0182603F" w:rsidR="003948C6" w:rsidRDefault="002807AB" w:rsidP="002807AB">
    <w:pPr>
      <w:pStyle w:val="Footer"/>
      <w:jc w:val="right"/>
    </w:pPr>
    <w:r w:rsidRPr="002807AB">
      <w:rPr>
        <w:noProof/>
      </w:rPr>
      <w:drawing>
        <wp:inline distT="0" distB="0" distL="0" distR="0" wp14:anchorId="01B30D6F" wp14:editId="4D1705CF">
          <wp:extent cx="828770" cy="900000"/>
          <wp:effectExtent l="0" t="0" r="0" b="0"/>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28770" cy="90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893E9" w14:textId="77777777" w:rsidR="00726B33" w:rsidRDefault="00726B33" w:rsidP="006928CC">
      <w:pPr>
        <w:spacing w:after="0" w:line="240" w:lineRule="auto"/>
      </w:pPr>
      <w:r>
        <w:separator/>
      </w:r>
    </w:p>
  </w:footnote>
  <w:footnote w:type="continuationSeparator" w:id="0">
    <w:p w14:paraId="63B08E83" w14:textId="77777777" w:rsidR="00726B33" w:rsidRDefault="00726B33" w:rsidP="006928CC">
      <w:pPr>
        <w:spacing w:after="0" w:line="240" w:lineRule="auto"/>
      </w:pPr>
      <w:r>
        <w:continuationSeparator/>
      </w:r>
    </w:p>
  </w:footnote>
  <w:footnote w:type="continuationNotice" w:id="1">
    <w:p w14:paraId="5A5666F9" w14:textId="77777777" w:rsidR="00726B33" w:rsidRDefault="00726B3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940A" w14:textId="77777777" w:rsidR="003948C6" w:rsidRDefault="003948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0AA74" w14:textId="77777777" w:rsidR="003948C6" w:rsidRDefault="003948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FF9DC" w14:textId="012D5CEB" w:rsidR="003948C6" w:rsidRDefault="00B4037C">
    <w:pPr>
      <w:pStyle w:val="Header"/>
    </w:pPr>
    <w:r w:rsidRPr="00D54101">
      <w:rPr>
        <w:noProof/>
      </w:rPr>
      <mc:AlternateContent>
        <mc:Choice Requires="wpg">
          <w:drawing>
            <wp:anchor distT="0" distB="0" distL="114300" distR="114300" simplePos="0" relativeHeight="251659264" behindDoc="1" locked="0" layoutInCell="1" allowOverlap="1" wp14:anchorId="518CF2F9" wp14:editId="3720A85F">
              <wp:simplePos x="0" y="0"/>
              <wp:positionH relativeFrom="page">
                <wp:align>left</wp:align>
              </wp:positionH>
              <wp:positionV relativeFrom="page">
                <wp:posOffset>-633742</wp:posOffset>
              </wp:positionV>
              <wp:extent cx="8012348" cy="9379391"/>
              <wp:effectExtent l="0" t="0" r="8255" b="0"/>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012348" cy="9379391"/>
                        <a:chOff x="0" y="0"/>
                        <a:chExt cx="7560000" cy="8820000"/>
                      </a:xfrm>
                    </wpg:grpSpPr>
                    <wps:wsp>
                      <wps:cNvPr id="14" name="Rectangle 14">
                        <a:extLst>
                          <a:ext uri="{C183D7F6-B498-43B3-948B-1728B52AA6E4}">
                            <adec:decorative xmlns:adec="http://schemas.microsoft.com/office/drawing/2017/decorative" val="1"/>
                          </a:ext>
                        </a:extLst>
                      </wps:cNvPr>
                      <wps:cNvSpPr/>
                      <wps:spPr>
                        <a:xfrm>
                          <a:off x="0" y="0"/>
                          <a:ext cx="7560000" cy="8820000"/>
                        </a:xfrm>
                        <a:prstGeom prst="rect">
                          <a:avLst/>
                        </a:prstGeom>
                        <a:solidFill>
                          <a:srgbClr val="146CF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a:extLst>
                          <a:ext uri="{C183D7F6-B498-43B3-948B-1728B52AA6E4}">
                            <adec:decorative xmlns:adec="http://schemas.microsoft.com/office/drawing/2017/decorative" val="1"/>
                          </a:ext>
                        </a:extLst>
                      </wps:cNvPr>
                      <wps:cNvSpPr/>
                      <wps:spPr>
                        <a:xfrm>
                          <a:off x="0" y="0"/>
                          <a:ext cx="7560000" cy="7992000"/>
                        </a:xfrm>
                        <a:prstGeom prst="rect">
                          <a:avLst/>
                        </a:prstGeom>
                        <a:solidFill>
                          <a:srgbClr val="00266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D4F59E" id="Group 7" o:spid="_x0000_s1026" alt="&quot;&quot;" style="position:absolute;margin-left:0;margin-top:-49.9pt;width:630.9pt;height:738.55pt;z-index:-251657216;mso-position-horizontal:left;mso-position-horizontal-relative:page;mso-position-vertical-relative:page;mso-width-relative:margin;mso-height-relative:margin" coordsize="75600,8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">
              <v:rect id="Rectangle 14" o:spid="_x0000_s1027" alt="&quot;&quot;" style="position:absolute;width:75600;height:88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" fillcolor="#146cfd" stroked="f" strokeweight="1pt"/>
              <v:rect id="Rectangle 15" o:spid="_x0000_s1028" alt="&quot;&quot;" style="position:absolute;width:75600;height:79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" fillcolor="#002664" stroked="f" strokeweight="1pt"/>
              <w10:wrap anchorx="page" anchory="page"/>
            </v:group>
          </w:pict>
        </mc:Fallback>
      </mc:AlternateContent>
    </w:r>
    <w:r w:rsidR="00014C31" w:rsidRPr="00014C31">
      <w:rPr>
        <w:noProof/>
      </w:rPr>
      <mc:AlternateContent>
        <mc:Choice Requires="wps">
          <w:drawing>
            <wp:inline distT="0" distB="0" distL="0" distR="0" wp14:anchorId="6984701A" wp14:editId="6795CD76">
              <wp:extent cx="5219700" cy="900000"/>
              <wp:effectExtent l="0" t="0" r="0" b="14605"/>
              <wp:docPr id="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219700" cy="900000"/>
                      </a:xfrm>
                      <a:prstGeom prst="rect">
                        <a:avLst/>
                      </a:prstGeom>
                      <a:noFill/>
                      <a:ln w="6350">
                        <a:noFill/>
                      </a:ln>
                      <a:effectLst/>
                    </wps:spPr>
                    <wps:txbx>
                      <w:txbxContent>
                        <w:p w14:paraId="337E7A91" w14:textId="77777777" w:rsidR="00014C31" w:rsidRPr="00B74B83" w:rsidRDefault="00014C31" w:rsidP="00014C31">
                          <w:pPr>
                            <w:pStyle w:val="Descriptor"/>
                          </w:pPr>
                          <w:r>
                            <w:t xml:space="preserve">NSW Treasury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6984701A" id="_x0000_t202" coordsize="21600,21600" o:spt="202" path="m,l,21600r21600,l21600,xe">
              <v:stroke joinstyle="miter"/>
              <v:path gradientshapeok="t" o:connecttype="rect"/>
            </v:shapetype>
            <v:shape id="Text Box 17" o:spid="_x0000_s1051" type="#_x0000_t202" alt="&quot;&quot;" style="width:411pt;height:7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" filled="f" stroked="f" strokeweight=".5pt">
              <v:textbox inset="0,0,0,0">
                <w:txbxContent>
                  <w:p w14:paraId="337E7A91" w14:textId="77777777" w:rsidR="00014C31" w:rsidRPr="00B74B83" w:rsidRDefault="00014C31" w:rsidP="00014C31">
                    <w:pPr>
                      <w:pStyle w:val="Descriptor"/>
                    </w:pPr>
                    <w:r>
                      <w:t xml:space="preserve">NSW Treasury </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F197C"/>
    <w:multiLevelType w:val="hybridMultilevel"/>
    <w:tmpl w:val="836E7A20"/>
    <w:lvl w:ilvl="0" w:tplc="AABA3636">
      <w:start w:val="1"/>
      <w:numFmt w:val="lowerLetter"/>
      <w:lvlText w:val="%1)"/>
      <w:lvlJc w:val="left"/>
      <w:pPr>
        <w:ind w:left="1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32E402">
      <w:start w:val="1"/>
      <w:numFmt w:val="lowerRoman"/>
      <w:lvlText w:val="%2)"/>
      <w:lvlJc w:val="left"/>
      <w:pPr>
        <w:ind w:left="30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80A6698">
      <w:start w:val="1"/>
      <w:numFmt w:val="upperLetter"/>
      <w:lvlText w:val="%3."/>
      <w:lvlJc w:val="left"/>
      <w:pPr>
        <w:ind w:left="3721"/>
      </w:pPr>
      <w:rPr>
        <w:rFonts w:ascii="Public Sans Light" w:eastAsia="Arial" w:hAnsi="Public Sans Light" w:cs="Arial" w:hint="default"/>
        <w:b w:val="0"/>
        <w:i w:val="0"/>
        <w:strike w:val="0"/>
        <w:dstrike w:val="0"/>
        <w:color w:val="000000"/>
        <w:sz w:val="20"/>
        <w:szCs w:val="20"/>
        <w:u w:val="none" w:color="000000"/>
        <w:bdr w:val="none" w:sz="0" w:space="0" w:color="auto"/>
        <w:shd w:val="clear" w:color="auto" w:fill="auto"/>
        <w:vertAlign w:val="baseline"/>
      </w:rPr>
    </w:lvl>
    <w:lvl w:ilvl="3" w:tplc="B3381B0A">
      <w:start w:val="1"/>
      <w:numFmt w:val="decimal"/>
      <w:lvlText w:val="%4"/>
      <w:lvlJc w:val="left"/>
      <w:pPr>
        <w:ind w:left="34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368C5C">
      <w:start w:val="1"/>
      <w:numFmt w:val="lowerLetter"/>
      <w:lvlText w:val="%5"/>
      <w:lvlJc w:val="left"/>
      <w:pPr>
        <w:ind w:left="41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670FA1E">
      <w:start w:val="1"/>
      <w:numFmt w:val="lowerRoman"/>
      <w:lvlText w:val="%6"/>
      <w:lvlJc w:val="left"/>
      <w:pPr>
        <w:ind w:left="48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252DAF2">
      <w:start w:val="1"/>
      <w:numFmt w:val="decimal"/>
      <w:lvlText w:val="%7"/>
      <w:lvlJc w:val="left"/>
      <w:pPr>
        <w:ind w:left="55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7E2D278">
      <w:start w:val="1"/>
      <w:numFmt w:val="lowerLetter"/>
      <w:lvlText w:val="%8"/>
      <w:lvlJc w:val="left"/>
      <w:pPr>
        <w:ind w:left="63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6F2B008">
      <w:start w:val="1"/>
      <w:numFmt w:val="lowerRoman"/>
      <w:lvlText w:val="%9"/>
      <w:lvlJc w:val="left"/>
      <w:pPr>
        <w:ind w:left="70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854DA0"/>
    <w:multiLevelType w:val="multilevel"/>
    <w:tmpl w:val="F0A2063E"/>
    <w:styleLink w:val="Style2"/>
    <w:lvl w:ilvl="0">
      <w:start w:val="1"/>
      <w:numFmt w:val="decimal"/>
      <w:pStyle w:val="CCLAUSE1"/>
      <w:lvlText w:val="C %1"/>
      <w:lvlJc w:val="left"/>
      <w:pPr>
        <w:tabs>
          <w:tab w:val="num" w:pos="851"/>
        </w:tabs>
        <w:ind w:left="851" w:hanging="851"/>
      </w:pPr>
      <w:rPr>
        <w:rFonts w:ascii="Arial Bold" w:hAnsi="Arial Bold" w:cs="Times New Roman" w:hint="default"/>
        <w:b/>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C %1.%2"/>
      <w:lvlJc w:val="left"/>
      <w:pPr>
        <w:tabs>
          <w:tab w:val="num" w:pos="851"/>
        </w:tabs>
        <w:ind w:left="851" w:hanging="851"/>
      </w:pPr>
      <w:rPr>
        <w:rFonts w:ascii="Arial Bold" w:hAnsi="Arial Bold" w:cs="Times New Roman"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C %1.%2.%3"/>
      <w:lvlJc w:val="left"/>
      <w:pPr>
        <w:tabs>
          <w:tab w:val="num" w:pos="851"/>
        </w:tabs>
        <w:ind w:left="851" w:hanging="851"/>
      </w:pPr>
      <w:rPr>
        <w:rFonts w:ascii="Arial" w:hAnsi="Arial" w:cs="Times New Roman" w:hint="default"/>
        <w:b w:val="0"/>
        <w:i w:val="0"/>
        <w:caps w:val="0"/>
        <w:strike w:val="0"/>
        <w:dstrike w:val="0"/>
        <w:vanish w:val="0"/>
        <w:color w:val="000000"/>
        <w:sz w:val="2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851"/>
      </w:pPr>
      <w:rPr>
        <w:rFonts w:ascii="Arial" w:hAnsi="Arial" w:cs="Times New Roman"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1418"/>
        </w:tabs>
        <w:ind w:left="1418" w:hanging="567"/>
      </w:pPr>
      <w:rPr>
        <w:rFonts w:ascii="Arial" w:hAnsi="Arial" w:cs="Times New Roman"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2138"/>
        </w:tabs>
        <w:ind w:left="1985" w:hanging="567"/>
      </w:pPr>
      <w:rPr>
        <w:rFonts w:ascii="Arial" w:hAnsi="Arial" w:cs="Times New Roman" w:hint="default"/>
        <w:b w:val="0"/>
        <w:i w:val="0"/>
        <w:sz w:val="20"/>
      </w:rPr>
    </w:lvl>
    <w:lvl w:ilvl="6">
      <w:start w:val="1"/>
      <w:numFmt w:val="decimal"/>
      <w:lvlRestart w:val="0"/>
      <w:lvlText w:val="Schedule %7"/>
      <w:lvlJc w:val="left"/>
      <w:pPr>
        <w:tabs>
          <w:tab w:val="num" w:pos="2268"/>
        </w:tabs>
        <w:ind w:left="2268" w:hanging="2268"/>
      </w:pPr>
      <w:rPr>
        <w:rFonts w:ascii="Arial Bold" w:hAnsi="Arial Bold" w:cs="Times New Roman" w:hint="default"/>
        <w:b/>
        <w:i w:val="0"/>
        <w:caps w:val="0"/>
        <w:strike w:val="0"/>
        <w:dstrike w:val="0"/>
        <w:vanish w:val="0"/>
        <w:color w:val="8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Restart w:val="0"/>
      <w:lvlText w:val="%8."/>
      <w:lvlJc w:val="left"/>
      <w:pPr>
        <w:tabs>
          <w:tab w:val="num" w:pos="851"/>
        </w:tabs>
        <w:ind w:left="851" w:hanging="851"/>
      </w:pPr>
      <w:rPr>
        <w:rFonts w:ascii="Arial Bold" w:hAnsi="Arial Bold" w:cs="Times New Roman" w:hint="default"/>
        <w:b/>
        <w:i w:val="0"/>
        <w:caps w:val="0"/>
        <w:strike w:val="0"/>
        <w:dstrike w:val="0"/>
        <w:vanish w:val="0"/>
        <w:color w:val="00008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Restart w:val="0"/>
      <w:lvlText w:val="%8.%9"/>
      <w:lvlJc w:val="left"/>
      <w:pPr>
        <w:tabs>
          <w:tab w:val="num" w:pos="851"/>
        </w:tabs>
        <w:ind w:left="851" w:hanging="851"/>
      </w:pPr>
      <w:rPr>
        <w:rFonts w:ascii="Arial Bold" w:hAnsi="Arial Bold" w:cs="Times New Roman"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66869C8"/>
    <w:multiLevelType w:val="hybridMultilevel"/>
    <w:tmpl w:val="88BE5176"/>
    <w:lvl w:ilvl="0" w:tplc="B030A332">
      <w:start w:val="1"/>
      <w:numFmt w:val="lowerLetter"/>
      <w:lvlText w:val="%1)"/>
      <w:lvlJc w:val="left"/>
      <w:pPr>
        <w:ind w:left="2397"/>
      </w:pPr>
      <w:rPr>
        <w:rFonts w:ascii="Public Sans Light" w:eastAsia="Arial" w:hAnsi="Public Sans Light" w:cs="Arial" w:hint="default"/>
        <w:b w:val="0"/>
        <w:i w:val="0"/>
        <w:strike w:val="0"/>
        <w:dstrike w:val="0"/>
        <w:color w:val="000000"/>
        <w:sz w:val="20"/>
        <w:szCs w:val="20"/>
        <w:u w:val="none" w:color="000000"/>
        <w:bdr w:val="none" w:sz="0" w:space="0" w:color="auto"/>
        <w:shd w:val="clear" w:color="auto" w:fill="auto"/>
        <w:vertAlign w:val="baseline"/>
      </w:rPr>
    </w:lvl>
    <w:lvl w:ilvl="1" w:tplc="6A501530">
      <w:start w:val="1"/>
      <w:numFmt w:val="lowerLetter"/>
      <w:lvlText w:val="%2"/>
      <w:lvlJc w:val="left"/>
      <w:pPr>
        <w:ind w:left="19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36C7558">
      <w:start w:val="1"/>
      <w:numFmt w:val="lowerRoman"/>
      <w:lvlText w:val="%3"/>
      <w:lvlJc w:val="left"/>
      <w:pPr>
        <w:ind w:left="26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A7E7E10">
      <w:start w:val="1"/>
      <w:numFmt w:val="decimal"/>
      <w:lvlText w:val="%4"/>
      <w:lvlJc w:val="left"/>
      <w:pPr>
        <w:ind w:left="3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50DAB0">
      <w:start w:val="1"/>
      <w:numFmt w:val="lowerLetter"/>
      <w:lvlText w:val="%5"/>
      <w:lvlJc w:val="left"/>
      <w:pPr>
        <w:ind w:left="4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4A6A1DA">
      <w:start w:val="1"/>
      <w:numFmt w:val="lowerRoman"/>
      <w:lvlText w:val="%6"/>
      <w:lvlJc w:val="left"/>
      <w:pPr>
        <w:ind w:left="4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FD6AF8A">
      <w:start w:val="1"/>
      <w:numFmt w:val="decimal"/>
      <w:lvlText w:val="%7"/>
      <w:lvlJc w:val="left"/>
      <w:pPr>
        <w:ind w:left="5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FC3C7A">
      <w:start w:val="1"/>
      <w:numFmt w:val="lowerLetter"/>
      <w:lvlText w:val="%8"/>
      <w:lvlJc w:val="left"/>
      <w:pPr>
        <w:ind w:left="6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11EB360">
      <w:start w:val="1"/>
      <w:numFmt w:val="lowerRoman"/>
      <w:lvlText w:val="%9"/>
      <w:lvlJc w:val="left"/>
      <w:pPr>
        <w:ind w:left="6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6730D89"/>
    <w:multiLevelType w:val="multilevel"/>
    <w:tmpl w:val="A9C47580"/>
    <w:lvl w:ilvl="0">
      <w:start w:val="1"/>
      <w:numFmt w:val="decimal"/>
      <w:lvlText w:val=" %1."/>
      <w:lvlJc w:val="left"/>
      <w:pPr>
        <w:ind w:left="360" w:hanging="360"/>
      </w:pPr>
      <w:rPr>
        <w:rFonts w:cs="Times New Roman"/>
        <w:b w:val="0"/>
        <w:bCs w:val="0"/>
        <w:i w:val="0"/>
        <w:iCs w:val="0"/>
        <w:caps w:val="0"/>
        <w:smallCaps w:val="0"/>
        <w:strike w:val="0"/>
        <w:dstrike w:val="0"/>
        <w:vanish w:val="0"/>
        <w:spacing w:val="0"/>
        <w:kern w:val="0"/>
        <w:position w:val="0"/>
        <w:u w:val="none"/>
        <w:vertAlign w:val="baseline"/>
      </w:rPr>
    </w:lvl>
    <w:lvl w:ilvl="1">
      <w:start w:val="1"/>
      <w:numFmt w:val="lowerLetter"/>
      <w:lvlText w:val="%2)"/>
      <w:lvlJc w:val="left"/>
      <w:pPr>
        <w:tabs>
          <w:tab w:val="num" w:pos="851"/>
        </w:tabs>
        <w:ind w:left="851" w:hanging="851"/>
      </w:pPr>
      <w:rPr>
        <w:b w:val="0"/>
        <w:bCs w:val="0"/>
        <w:i w:val="0"/>
        <w:iCs w:val="0"/>
        <w:caps w:val="0"/>
        <w:smallCaps w:val="0"/>
        <w:strike w:val="0"/>
        <w:dstrike w:val="0"/>
        <w:vanish w:val="0"/>
        <w:spacing w:val="0"/>
        <w:kern w:val="0"/>
        <w:position w:val="0"/>
        <w:u w:val="none"/>
        <w:vertAlign w:val="baseline"/>
      </w:rPr>
    </w:lvl>
    <w:lvl w:ilvl="2">
      <w:start w:val="1"/>
      <w:numFmt w:val="decimal"/>
      <w:lvlText w:val=" %1.%2.%3"/>
      <w:lvlJc w:val="left"/>
      <w:pPr>
        <w:tabs>
          <w:tab w:val="num" w:pos="851"/>
        </w:tabs>
        <w:ind w:left="851" w:hanging="851"/>
      </w:pPr>
      <w:rPr>
        <w:rFonts w:cs="Times New Roman"/>
        <w:b w:val="0"/>
        <w:bCs w:val="0"/>
        <w:i w:val="0"/>
        <w:iCs w:val="0"/>
        <w:caps w:val="0"/>
        <w:smallCaps w:val="0"/>
        <w:strike w:val="0"/>
        <w:dstrike w:val="0"/>
        <w:vanish w:val="0"/>
        <w:spacing w:val="0"/>
        <w:kern w:val="0"/>
        <w:position w:val="0"/>
        <w:u w:val="none"/>
        <w:vertAlign w:val="baseline"/>
      </w:rPr>
    </w:lvl>
    <w:lvl w:ilvl="3">
      <w:start w:val="1"/>
      <w:numFmt w:val="none"/>
      <w:suff w:val="nothing"/>
      <w:lvlText w:val=""/>
      <w:lvlJc w:val="left"/>
      <w:pPr>
        <w:ind w:left="851"/>
      </w:pPr>
      <w:rPr>
        <w:rFonts w:ascii="Arial" w:hAnsi="Arial" w:cs="Times New Roman" w:hint="default"/>
        <w:b w:val="0"/>
        <w:i w:val="0"/>
        <w:caps w:val="0"/>
        <w:strike w:val="0"/>
        <w:dstrike w:val="0"/>
        <w:vanish w:val="0"/>
        <w:color w:val="auto"/>
        <w:sz w:val="20"/>
        <w:vertAlign w:val="baseline"/>
      </w:rPr>
    </w:lvl>
    <w:lvl w:ilvl="4">
      <w:start w:val="1"/>
      <w:numFmt w:val="lowerLetter"/>
      <w:lvlText w:val="(%5)"/>
      <w:lvlJc w:val="left"/>
      <w:pPr>
        <w:tabs>
          <w:tab w:val="num" w:pos="1418"/>
        </w:tabs>
        <w:ind w:left="1418" w:hanging="567"/>
      </w:pPr>
      <w:rPr>
        <w:rFonts w:cs="Times New Roman"/>
        <w:b w:val="0"/>
        <w:bCs w:val="0"/>
        <w:i w:val="0"/>
        <w:iCs w:val="0"/>
        <w:caps w:val="0"/>
        <w:smallCaps w:val="0"/>
        <w:strike w:val="0"/>
        <w:dstrike w:val="0"/>
        <w:vanish w:val="0"/>
        <w:spacing w:val="0"/>
        <w:kern w:val="0"/>
        <w:position w:val="0"/>
        <w:u w:val="none"/>
        <w:vertAlign w:val="baseline"/>
      </w:rPr>
    </w:lvl>
    <w:lvl w:ilvl="5">
      <w:start w:val="1"/>
      <w:numFmt w:val="lowerRoman"/>
      <w:lvlText w:val="(%6)"/>
      <w:lvlJc w:val="left"/>
      <w:pPr>
        <w:tabs>
          <w:tab w:val="num" w:pos="2138"/>
        </w:tabs>
        <w:ind w:left="1985" w:hanging="567"/>
      </w:pPr>
      <w:rPr>
        <w:rFonts w:cs="Times New Roman"/>
        <w:b w:val="0"/>
        <w:bCs w:val="0"/>
        <w:i w:val="0"/>
        <w:iCs w:val="0"/>
        <w:caps w:val="0"/>
        <w:smallCaps w:val="0"/>
        <w:strike w:val="0"/>
        <w:dstrike w:val="0"/>
        <w:vanish w:val="0"/>
        <w:spacing w:val="0"/>
        <w:kern w:val="0"/>
        <w:position w:val="0"/>
        <w:u w:val="none"/>
        <w:vertAlign w:val="baseline"/>
      </w:rPr>
    </w:lvl>
    <w:lvl w:ilvl="6">
      <w:start w:val="1"/>
      <w:numFmt w:val="decimal"/>
      <w:lvlRestart w:val="0"/>
      <w:lvlText w:val="Schedule %7"/>
      <w:lvlJc w:val="left"/>
      <w:pPr>
        <w:tabs>
          <w:tab w:val="num" w:pos="2268"/>
        </w:tabs>
        <w:ind w:left="2268" w:hanging="2268"/>
      </w:pPr>
      <w:rPr>
        <w:rFonts w:ascii="Arial Bold" w:hAnsi="Arial Bold" w:cs="Times New Roman" w:hint="default"/>
        <w:b/>
        <w:i w:val="0"/>
        <w:caps w:val="0"/>
        <w:strike w:val="0"/>
        <w:dstrike w:val="0"/>
        <w:vanish w:val="0"/>
        <w:color w:val="800000"/>
        <w:sz w:val="28"/>
        <w:vertAlign w:val="baseline"/>
      </w:rPr>
    </w:lvl>
    <w:lvl w:ilvl="7">
      <w:start w:val="1"/>
      <w:numFmt w:val="decimal"/>
      <w:lvlRestart w:val="0"/>
      <w:lvlText w:val="%8."/>
      <w:lvlJc w:val="left"/>
      <w:pPr>
        <w:tabs>
          <w:tab w:val="num" w:pos="851"/>
        </w:tabs>
        <w:ind w:left="851" w:hanging="851"/>
      </w:pPr>
      <w:rPr>
        <w:rFonts w:ascii="Arial Bold" w:hAnsi="Arial Bold" w:cs="Times New Roman" w:hint="default"/>
        <w:b/>
        <w:i w:val="0"/>
        <w:caps w:val="0"/>
        <w:strike w:val="0"/>
        <w:dstrike w:val="0"/>
        <w:vanish w:val="0"/>
        <w:color w:val="000080"/>
        <w:sz w:val="24"/>
        <w:vertAlign w:val="baseline"/>
      </w:rPr>
    </w:lvl>
    <w:lvl w:ilvl="8">
      <w:start w:val="1"/>
      <w:numFmt w:val="decimal"/>
      <w:lvlRestart w:val="0"/>
      <w:lvlText w:val="%8.%9"/>
      <w:lvlJc w:val="left"/>
      <w:pPr>
        <w:tabs>
          <w:tab w:val="num" w:pos="851"/>
        </w:tabs>
        <w:ind w:left="851" w:hanging="851"/>
      </w:pPr>
      <w:rPr>
        <w:rFonts w:ascii="Arial Bold" w:hAnsi="Arial Bold" w:cs="Times New Roman" w:hint="default"/>
        <w:b/>
        <w:i w:val="0"/>
        <w:caps w:val="0"/>
        <w:strike w:val="0"/>
        <w:dstrike w:val="0"/>
        <w:vanish w:val="0"/>
        <w:color w:val="auto"/>
        <w:sz w:val="20"/>
        <w:vertAlign w:val="baseline"/>
      </w:rPr>
    </w:lvl>
  </w:abstractNum>
  <w:abstractNum w:abstractNumId="4" w15:restartNumberingAfterBreak="0">
    <w:nsid w:val="0675752B"/>
    <w:multiLevelType w:val="hybridMultilevel"/>
    <w:tmpl w:val="76A28D94"/>
    <w:lvl w:ilvl="0" w:tplc="DDA2227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C20C34">
      <w:start w:val="1"/>
      <w:numFmt w:val="lowerLetter"/>
      <w:lvlText w:val="%2"/>
      <w:lvlJc w:val="left"/>
      <w:pPr>
        <w:ind w:left="9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388F1DA">
      <w:start w:val="1"/>
      <w:numFmt w:val="lowerRoman"/>
      <w:lvlRestart w:val="0"/>
      <w:lvlText w:val="%3)"/>
      <w:lvlJc w:val="left"/>
      <w:pPr>
        <w:ind w:left="2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BE2166A">
      <w:start w:val="1"/>
      <w:numFmt w:val="decimal"/>
      <w:lvlText w:val="%4"/>
      <w:lvlJc w:val="left"/>
      <w:pPr>
        <w:ind w:left="2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BA63DA">
      <w:start w:val="1"/>
      <w:numFmt w:val="lowerLetter"/>
      <w:lvlText w:val="%5"/>
      <w:lvlJc w:val="left"/>
      <w:pPr>
        <w:ind w:left="2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AF6B92C">
      <w:start w:val="1"/>
      <w:numFmt w:val="lowerRoman"/>
      <w:lvlText w:val="%6"/>
      <w:lvlJc w:val="left"/>
      <w:pPr>
        <w:ind w:left="3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22C70F2">
      <w:start w:val="1"/>
      <w:numFmt w:val="decimal"/>
      <w:lvlText w:val="%7"/>
      <w:lvlJc w:val="left"/>
      <w:pPr>
        <w:ind w:left="4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960394">
      <w:start w:val="1"/>
      <w:numFmt w:val="lowerLetter"/>
      <w:lvlText w:val="%8"/>
      <w:lvlJc w:val="left"/>
      <w:pPr>
        <w:ind w:left="5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646A358">
      <w:start w:val="1"/>
      <w:numFmt w:val="lowerRoman"/>
      <w:lvlText w:val="%9"/>
      <w:lvlJc w:val="left"/>
      <w:pPr>
        <w:ind w:left="5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98C7E9E"/>
    <w:multiLevelType w:val="hybridMultilevel"/>
    <w:tmpl w:val="02A2568E"/>
    <w:lvl w:ilvl="0" w:tplc="E584C07C">
      <w:start w:val="1"/>
      <w:numFmt w:val="lowerLetter"/>
      <w:lvlText w:val="%1)"/>
      <w:lvlJc w:val="left"/>
      <w:pPr>
        <w:ind w:left="2265"/>
      </w:pPr>
      <w:rPr>
        <w:rFonts w:ascii="Public Sans Light" w:eastAsia="Arial" w:hAnsi="Public Sans Light" w:cs="Arial" w:hint="default"/>
        <w:b w:val="0"/>
        <w:i w:val="0"/>
        <w:strike w:val="0"/>
        <w:dstrike w:val="0"/>
        <w:color w:val="000000"/>
        <w:sz w:val="20"/>
        <w:szCs w:val="20"/>
        <w:u w:val="none" w:color="000000"/>
        <w:bdr w:val="none" w:sz="0" w:space="0" w:color="auto"/>
        <w:shd w:val="clear" w:color="auto" w:fill="auto"/>
        <w:vertAlign w:val="baseline"/>
      </w:rPr>
    </w:lvl>
    <w:lvl w:ilvl="1" w:tplc="77046A46">
      <w:start w:val="1"/>
      <w:numFmt w:val="lowerLetter"/>
      <w:lvlText w:val="%2"/>
      <w:lvlJc w:val="left"/>
      <w:pPr>
        <w:ind w:left="19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8367B9A">
      <w:start w:val="1"/>
      <w:numFmt w:val="lowerRoman"/>
      <w:lvlText w:val="%3"/>
      <w:lvlJc w:val="left"/>
      <w:pPr>
        <w:ind w:left="26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25E34D4">
      <w:start w:val="1"/>
      <w:numFmt w:val="decimal"/>
      <w:lvlText w:val="%4"/>
      <w:lvlJc w:val="left"/>
      <w:pPr>
        <w:ind w:left="33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4EED80">
      <w:start w:val="1"/>
      <w:numFmt w:val="lowerLetter"/>
      <w:lvlText w:val="%5"/>
      <w:lvlJc w:val="left"/>
      <w:pPr>
        <w:ind w:left="4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ACE6A10">
      <w:start w:val="1"/>
      <w:numFmt w:val="lowerRoman"/>
      <w:lvlText w:val="%6"/>
      <w:lvlJc w:val="left"/>
      <w:pPr>
        <w:ind w:left="4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9C4AE70">
      <w:start w:val="1"/>
      <w:numFmt w:val="decimal"/>
      <w:lvlText w:val="%7"/>
      <w:lvlJc w:val="left"/>
      <w:pPr>
        <w:ind w:left="5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BAF400">
      <w:start w:val="1"/>
      <w:numFmt w:val="lowerLetter"/>
      <w:lvlText w:val="%8"/>
      <w:lvlJc w:val="left"/>
      <w:pPr>
        <w:ind w:left="6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400D78A">
      <w:start w:val="1"/>
      <w:numFmt w:val="lowerRoman"/>
      <w:lvlText w:val="%9"/>
      <w:lvlJc w:val="left"/>
      <w:pPr>
        <w:ind w:left="69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9996651"/>
    <w:multiLevelType w:val="hybridMultilevel"/>
    <w:tmpl w:val="93DA95D2"/>
    <w:lvl w:ilvl="0" w:tplc="314445CC">
      <w:start w:val="1"/>
      <w:numFmt w:val="lowerLetter"/>
      <w:lvlText w:val="%1)"/>
      <w:lvlJc w:val="left"/>
      <w:pPr>
        <w:ind w:left="2280"/>
      </w:pPr>
      <w:rPr>
        <w:rFonts w:ascii="Public Sans Light" w:eastAsia="Arial" w:hAnsi="Public Sans Light" w:cs="Arial" w:hint="default"/>
        <w:b w:val="0"/>
        <w:i w:val="0"/>
        <w:strike w:val="0"/>
        <w:dstrike w:val="0"/>
        <w:color w:val="000000"/>
        <w:sz w:val="20"/>
        <w:szCs w:val="20"/>
        <w:u w:val="none" w:color="000000"/>
        <w:bdr w:val="none" w:sz="0" w:space="0" w:color="auto"/>
        <w:shd w:val="clear" w:color="auto" w:fill="auto"/>
        <w:vertAlign w:val="baseline"/>
      </w:rPr>
    </w:lvl>
    <w:lvl w:ilvl="1" w:tplc="CFD846A2">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7DE70B2">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9CA7F24">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3A5C8A">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E24DDF0">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B5A8110">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5A251E">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5C83FCA">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A6B4D1A"/>
    <w:multiLevelType w:val="hybridMultilevel"/>
    <w:tmpl w:val="401034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883E75"/>
    <w:multiLevelType w:val="hybridMultilevel"/>
    <w:tmpl w:val="C0504FA2"/>
    <w:lvl w:ilvl="0" w:tplc="8BA268E0">
      <w:start w:val="1"/>
      <w:numFmt w:val="lowerLetter"/>
      <w:lvlText w:val="%1)"/>
      <w:lvlJc w:val="left"/>
      <w:pPr>
        <w:ind w:left="2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D8409A">
      <w:start w:val="1"/>
      <w:numFmt w:val="lowerLetter"/>
      <w:lvlText w:val="%2"/>
      <w:lvlJc w:val="left"/>
      <w:pPr>
        <w:ind w:left="19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246EF0C">
      <w:start w:val="1"/>
      <w:numFmt w:val="lowerRoman"/>
      <w:lvlText w:val="%3"/>
      <w:lvlJc w:val="left"/>
      <w:pPr>
        <w:ind w:left="26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3F89CE4">
      <w:start w:val="1"/>
      <w:numFmt w:val="decimal"/>
      <w:lvlText w:val="%4"/>
      <w:lvlJc w:val="left"/>
      <w:pPr>
        <w:ind w:left="3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ECB8EC">
      <w:start w:val="1"/>
      <w:numFmt w:val="lowerLetter"/>
      <w:lvlText w:val="%5"/>
      <w:lvlJc w:val="left"/>
      <w:pPr>
        <w:ind w:left="4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6565E3A">
      <w:start w:val="1"/>
      <w:numFmt w:val="lowerRoman"/>
      <w:lvlText w:val="%6"/>
      <w:lvlJc w:val="left"/>
      <w:pPr>
        <w:ind w:left="4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1D6A4A0">
      <w:start w:val="1"/>
      <w:numFmt w:val="decimal"/>
      <w:lvlText w:val="%7"/>
      <w:lvlJc w:val="left"/>
      <w:pPr>
        <w:ind w:left="5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84C0BC">
      <w:start w:val="1"/>
      <w:numFmt w:val="lowerLetter"/>
      <w:lvlText w:val="%8"/>
      <w:lvlJc w:val="left"/>
      <w:pPr>
        <w:ind w:left="6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DAAE94C">
      <w:start w:val="1"/>
      <w:numFmt w:val="lowerRoman"/>
      <w:lvlText w:val="%9"/>
      <w:lvlJc w:val="left"/>
      <w:pPr>
        <w:ind w:left="6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1DC511D"/>
    <w:multiLevelType w:val="hybridMultilevel"/>
    <w:tmpl w:val="25CEB0A2"/>
    <w:lvl w:ilvl="0" w:tplc="0C090017">
      <w:start w:val="1"/>
      <w:numFmt w:val="lowerLetter"/>
      <w:lvlText w:val="%1)"/>
      <w:lvlJc w:val="left"/>
      <w:pPr>
        <w:ind w:left="1492" w:hanging="360"/>
      </w:pPr>
    </w:lvl>
    <w:lvl w:ilvl="1" w:tplc="0C090019" w:tentative="1">
      <w:start w:val="1"/>
      <w:numFmt w:val="lowerLetter"/>
      <w:lvlText w:val="%2."/>
      <w:lvlJc w:val="left"/>
      <w:pPr>
        <w:ind w:left="2212" w:hanging="360"/>
      </w:pPr>
    </w:lvl>
    <w:lvl w:ilvl="2" w:tplc="0C09001B" w:tentative="1">
      <w:start w:val="1"/>
      <w:numFmt w:val="lowerRoman"/>
      <w:lvlText w:val="%3."/>
      <w:lvlJc w:val="right"/>
      <w:pPr>
        <w:ind w:left="2932" w:hanging="180"/>
      </w:pPr>
    </w:lvl>
    <w:lvl w:ilvl="3" w:tplc="0C09000F" w:tentative="1">
      <w:start w:val="1"/>
      <w:numFmt w:val="decimal"/>
      <w:lvlText w:val="%4."/>
      <w:lvlJc w:val="left"/>
      <w:pPr>
        <w:ind w:left="3652" w:hanging="360"/>
      </w:pPr>
    </w:lvl>
    <w:lvl w:ilvl="4" w:tplc="0C090019" w:tentative="1">
      <w:start w:val="1"/>
      <w:numFmt w:val="lowerLetter"/>
      <w:lvlText w:val="%5."/>
      <w:lvlJc w:val="left"/>
      <w:pPr>
        <w:ind w:left="4372" w:hanging="360"/>
      </w:pPr>
    </w:lvl>
    <w:lvl w:ilvl="5" w:tplc="0C09001B" w:tentative="1">
      <w:start w:val="1"/>
      <w:numFmt w:val="lowerRoman"/>
      <w:lvlText w:val="%6."/>
      <w:lvlJc w:val="right"/>
      <w:pPr>
        <w:ind w:left="5092" w:hanging="180"/>
      </w:pPr>
    </w:lvl>
    <w:lvl w:ilvl="6" w:tplc="0C09000F" w:tentative="1">
      <w:start w:val="1"/>
      <w:numFmt w:val="decimal"/>
      <w:lvlText w:val="%7."/>
      <w:lvlJc w:val="left"/>
      <w:pPr>
        <w:ind w:left="5812" w:hanging="360"/>
      </w:pPr>
    </w:lvl>
    <w:lvl w:ilvl="7" w:tplc="0C090019" w:tentative="1">
      <w:start w:val="1"/>
      <w:numFmt w:val="lowerLetter"/>
      <w:lvlText w:val="%8."/>
      <w:lvlJc w:val="left"/>
      <w:pPr>
        <w:ind w:left="6532" w:hanging="360"/>
      </w:pPr>
    </w:lvl>
    <w:lvl w:ilvl="8" w:tplc="0C09001B" w:tentative="1">
      <w:start w:val="1"/>
      <w:numFmt w:val="lowerRoman"/>
      <w:lvlText w:val="%9."/>
      <w:lvlJc w:val="right"/>
      <w:pPr>
        <w:ind w:left="7252" w:hanging="180"/>
      </w:pPr>
    </w:lvl>
  </w:abstractNum>
  <w:abstractNum w:abstractNumId="10" w15:restartNumberingAfterBreak="0">
    <w:nsid w:val="14176A5C"/>
    <w:multiLevelType w:val="hybridMultilevel"/>
    <w:tmpl w:val="59E07312"/>
    <w:lvl w:ilvl="0" w:tplc="DD521512">
      <w:start w:val="1"/>
      <w:numFmt w:val="lowerLetter"/>
      <w:lvlText w:val="%1)"/>
      <w:lvlJc w:val="left"/>
      <w:pPr>
        <w:ind w:left="2457"/>
      </w:pPr>
      <w:rPr>
        <w:rFonts w:ascii="Public Sans Light" w:eastAsia="Arial" w:hAnsi="Public Sans Light" w:cs="Arial" w:hint="default"/>
        <w:b w:val="0"/>
        <w:i w:val="0"/>
        <w:strike w:val="0"/>
        <w:dstrike w:val="0"/>
        <w:color w:val="000000"/>
        <w:sz w:val="20"/>
        <w:szCs w:val="20"/>
        <w:u w:val="none" w:color="000000"/>
        <w:bdr w:val="none" w:sz="0" w:space="0" w:color="auto"/>
        <w:shd w:val="clear" w:color="auto" w:fill="auto"/>
        <w:vertAlign w:val="baseline"/>
      </w:rPr>
    </w:lvl>
    <w:lvl w:ilvl="1" w:tplc="6B7CF4DC">
      <w:start w:val="1"/>
      <w:numFmt w:val="lowerRoman"/>
      <w:lvlText w:val="%2)"/>
      <w:lvlJc w:val="left"/>
      <w:pPr>
        <w:ind w:left="31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348DB0E">
      <w:start w:val="1"/>
      <w:numFmt w:val="lowerRoman"/>
      <w:lvlText w:val="%3"/>
      <w:lvlJc w:val="left"/>
      <w:pPr>
        <w:ind w:left="26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C96C7AC">
      <w:start w:val="1"/>
      <w:numFmt w:val="decimal"/>
      <w:lvlText w:val="%4"/>
      <w:lvlJc w:val="left"/>
      <w:pPr>
        <w:ind w:left="3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F0013A0">
      <w:start w:val="1"/>
      <w:numFmt w:val="lowerLetter"/>
      <w:lvlText w:val="%5"/>
      <w:lvlJc w:val="left"/>
      <w:pPr>
        <w:ind w:left="4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8A618DA">
      <w:start w:val="1"/>
      <w:numFmt w:val="lowerRoman"/>
      <w:lvlText w:val="%6"/>
      <w:lvlJc w:val="left"/>
      <w:pPr>
        <w:ind w:left="4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A7E94B0">
      <w:start w:val="1"/>
      <w:numFmt w:val="decimal"/>
      <w:lvlText w:val="%7"/>
      <w:lvlJc w:val="left"/>
      <w:pPr>
        <w:ind w:left="5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426D3A">
      <w:start w:val="1"/>
      <w:numFmt w:val="lowerLetter"/>
      <w:lvlText w:val="%8"/>
      <w:lvlJc w:val="left"/>
      <w:pPr>
        <w:ind w:left="6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A38A434">
      <w:start w:val="1"/>
      <w:numFmt w:val="lowerRoman"/>
      <w:lvlText w:val="%9"/>
      <w:lvlJc w:val="left"/>
      <w:pPr>
        <w:ind w:left="6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43C026A"/>
    <w:multiLevelType w:val="multilevel"/>
    <w:tmpl w:val="11100120"/>
    <w:lvl w:ilvl="0">
      <w:start w:val="1"/>
      <w:numFmt w:val="decimal"/>
      <w:lvlText w:val=" %1."/>
      <w:lvlJc w:val="left"/>
      <w:pPr>
        <w:ind w:left="360" w:hanging="360"/>
      </w:pPr>
      <w:rPr>
        <w:rFonts w:cs="Times New Roman"/>
        <w:b w:val="0"/>
        <w:bCs w:val="0"/>
        <w:i w:val="0"/>
        <w:iCs w:val="0"/>
        <w:caps w:val="0"/>
        <w:smallCaps w:val="0"/>
        <w:strike w:val="0"/>
        <w:dstrike w:val="0"/>
        <w:vanish w:val="0"/>
        <w:spacing w:val="0"/>
        <w:kern w:val="0"/>
        <w:position w:val="0"/>
        <w:u w:val="none"/>
        <w:vertAlign w:val="baseline"/>
      </w:rPr>
    </w:lvl>
    <w:lvl w:ilvl="1">
      <w:start w:val="1"/>
      <w:numFmt w:val="lowerLetter"/>
      <w:lvlText w:val="%2)"/>
      <w:lvlJc w:val="left"/>
      <w:pPr>
        <w:tabs>
          <w:tab w:val="num" w:pos="851"/>
        </w:tabs>
        <w:ind w:left="851" w:hanging="851"/>
      </w:pPr>
      <w:rPr>
        <w:b w:val="0"/>
        <w:bCs w:val="0"/>
        <w:i w:val="0"/>
        <w:iCs w:val="0"/>
        <w:caps w:val="0"/>
        <w:smallCaps w:val="0"/>
        <w:strike w:val="0"/>
        <w:dstrike w:val="0"/>
        <w:vanish w:val="0"/>
        <w:spacing w:val="0"/>
        <w:kern w:val="0"/>
        <w:position w:val="0"/>
        <w:u w:val="none"/>
        <w:vertAlign w:val="baseline"/>
      </w:rPr>
    </w:lvl>
    <w:lvl w:ilvl="2">
      <w:start w:val="1"/>
      <w:numFmt w:val="decimal"/>
      <w:lvlText w:val=" %1.%2.%3"/>
      <w:lvlJc w:val="left"/>
      <w:pPr>
        <w:tabs>
          <w:tab w:val="num" w:pos="851"/>
        </w:tabs>
        <w:ind w:left="851" w:hanging="851"/>
      </w:pPr>
      <w:rPr>
        <w:rFonts w:cs="Times New Roman"/>
        <w:b w:val="0"/>
        <w:bCs w:val="0"/>
        <w:i w:val="0"/>
        <w:iCs w:val="0"/>
        <w:caps w:val="0"/>
        <w:smallCaps w:val="0"/>
        <w:strike w:val="0"/>
        <w:dstrike w:val="0"/>
        <w:vanish w:val="0"/>
        <w:spacing w:val="0"/>
        <w:kern w:val="0"/>
        <w:position w:val="0"/>
        <w:u w:val="none"/>
        <w:vertAlign w:val="baseline"/>
      </w:rPr>
    </w:lvl>
    <w:lvl w:ilvl="3">
      <w:start w:val="1"/>
      <w:numFmt w:val="none"/>
      <w:suff w:val="nothing"/>
      <w:lvlText w:val=""/>
      <w:lvlJc w:val="left"/>
      <w:pPr>
        <w:ind w:left="851"/>
      </w:pPr>
      <w:rPr>
        <w:rFonts w:ascii="Arial" w:hAnsi="Arial" w:cs="Times New Roman" w:hint="default"/>
        <w:b w:val="0"/>
        <w:i w:val="0"/>
        <w:caps w:val="0"/>
        <w:strike w:val="0"/>
        <w:dstrike w:val="0"/>
        <w:vanish w:val="0"/>
        <w:color w:val="auto"/>
        <w:sz w:val="20"/>
        <w:vertAlign w:val="baseline"/>
      </w:rPr>
    </w:lvl>
    <w:lvl w:ilvl="4">
      <w:start w:val="1"/>
      <w:numFmt w:val="lowerLetter"/>
      <w:lvlText w:val="(%5)"/>
      <w:lvlJc w:val="left"/>
      <w:pPr>
        <w:tabs>
          <w:tab w:val="num" w:pos="1418"/>
        </w:tabs>
        <w:ind w:left="1418" w:hanging="567"/>
      </w:pPr>
      <w:rPr>
        <w:rFonts w:cs="Times New Roman"/>
        <w:b w:val="0"/>
        <w:bCs w:val="0"/>
        <w:i w:val="0"/>
        <w:iCs w:val="0"/>
        <w:caps w:val="0"/>
        <w:smallCaps w:val="0"/>
        <w:strike w:val="0"/>
        <w:dstrike w:val="0"/>
        <w:vanish w:val="0"/>
        <w:spacing w:val="0"/>
        <w:kern w:val="0"/>
        <w:position w:val="0"/>
        <w:u w:val="none"/>
        <w:vertAlign w:val="baseline"/>
      </w:rPr>
    </w:lvl>
    <w:lvl w:ilvl="5">
      <w:start w:val="1"/>
      <w:numFmt w:val="lowerRoman"/>
      <w:lvlText w:val="(%6)"/>
      <w:lvlJc w:val="left"/>
      <w:pPr>
        <w:tabs>
          <w:tab w:val="num" w:pos="2138"/>
        </w:tabs>
        <w:ind w:left="1985" w:hanging="567"/>
      </w:pPr>
      <w:rPr>
        <w:rFonts w:cs="Times New Roman"/>
        <w:b w:val="0"/>
        <w:bCs w:val="0"/>
        <w:i w:val="0"/>
        <w:iCs w:val="0"/>
        <w:caps w:val="0"/>
        <w:smallCaps w:val="0"/>
        <w:strike w:val="0"/>
        <w:dstrike w:val="0"/>
        <w:vanish w:val="0"/>
        <w:spacing w:val="0"/>
        <w:kern w:val="0"/>
        <w:position w:val="0"/>
        <w:u w:val="none"/>
        <w:vertAlign w:val="baseline"/>
      </w:rPr>
    </w:lvl>
    <w:lvl w:ilvl="6">
      <w:start w:val="1"/>
      <w:numFmt w:val="decimal"/>
      <w:lvlRestart w:val="0"/>
      <w:lvlText w:val="Schedule %7"/>
      <w:lvlJc w:val="left"/>
      <w:pPr>
        <w:tabs>
          <w:tab w:val="num" w:pos="2268"/>
        </w:tabs>
        <w:ind w:left="2268" w:hanging="2268"/>
      </w:pPr>
      <w:rPr>
        <w:rFonts w:ascii="Arial Bold" w:hAnsi="Arial Bold" w:cs="Times New Roman" w:hint="default"/>
        <w:b/>
        <w:i w:val="0"/>
        <w:caps w:val="0"/>
        <w:strike w:val="0"/>
        <w:dstrike w:val="0"/>
        <w:vanish w:val="0"/>
        <w:color w:val="800000"/>
        <w:sz w:val="28"/>
        <w:vertAlign w:val="baseline"/>
      </w:rPr>
    </w:lvl>
    <w:lvl w:ilvl="7">
      <w:start w:val="1"/>
      <w:numFmt w:val="decimal"/>
      <w:lvlRestart w:val="0"/>
      <w:lvlText w:val="%8."/>
      <w:lvlJc w:val="left"/>
      <w:pPr>
        <w:tabs>
          <w:tab w:val="num" w:pos="851"/>
        </w:tabs>
        <w:ind w:left="851" w:hanging="851"/>
      </w:pPr>
      <w:rPr>
        <w:rFonts w:ascii="Arial Bold" w:hAnsi="Arial Bold" w:cs="Times New Roman" w:hint="default"/>
        <w:b/>
        <w:i w:val="0"/>
        <w:caps w:val="0"/>
        <w:strike w:val="0"/>
        <w:dstrike w:val="0"/>
        <w:vanish w:val="0"/>
        <w:color w:val="000080"/>
        <w:sz w:val="24"/>
        <w:vertAlign w:val="baseline"/>
      </w:rPr>
    </w:lvl>
    <w:lvl w:ilvl="8">
      <w:start w:val="1"/>
      <w:numFmt w:val="decimal"/>
      <w:lvlRestart w:val="0"/>
      <w:lvlText w:val="%8.%9"/>
      <w:lvlJc w:val="left"/>
      <w:pPr>
        <w:tabs>
          <w:tab w:val="num" w:pos="851"/>
        </w:tabs>
        <w:ind w:left="851" w:hanging="851"/>
      </w:pPr>
      <w:rPr>
        <w:rFonts w:ascii="Arial Bold" w:hAnsi="Arial Bold" w:cs="Times New Roman" w:hint="default"/>
        <w:b/>
        <w:i w:val="0"/>
        <w:caps w:val="0"/>
        <w:strike w:val="0"/>
        <w:dstrike w:val="0"/>
        <w:vanish w:val="0"/>
        <w:color w:val="auto"/>
        <w:sz w:val="20"/>
        <w:vertAlign w:val="baseline"/>
      </w:rPr>
    </w:lvl>
  </w:abstractNum>
  <w:abstractNum w:abstractNumId="12" w15:restartNumberingAfterBreak="0">
    <w:nsid w:val="14802739"/>
    <w:multiLevelType w:val="multilevel"/>
    <w:tmpl w:val="66F681D6"/>
    <w:lvl w:ilvl="0">
      <w:start w:val="1"/>
      <w:numFmt w:val="decimal"/>
      <w:pStyle w:val="Clause1"/>
      <w:lvlText w:val="%1"/>
      <w:lvlJc w:val="left"/>
      <w:pPr>
        <w:tabs>
          <w:tab w:val="num" w:pos="851"/>
        </w:tabs>
        <w:ind w:left="851" w:hanging="851"/>
      </w:pPr>
      <w:rPr>
        <w:rFonts w:ascii="Public Sans Light" w:hAnsi="Public Sans Light" w:cs="Times New Roman" w:hint="default"/>
        <w:b w:val="0"/>
        <w:bCs w:val="0"/>
        <w:i w:val="0"/>
        <w:caps w:val="0"/>
        <w:strike w:val="0"/>
        <w:dstrike w:val="0"/>
        <w:vanish w:val="0"/>
        <w:color w:val="002060"/>
        <w:sz w:val="48"/>
        <w:szCs w:val="48"/>
        <w:vertAlign w:val="baseline"/>
      </w:rPr>
    </w:lvl>
    <w:lvl w:ilvl="1">
      <w:start w:val="1"/>
      <w:numFmt w:val="decimal"/>
      <w:pStyle w:val="Clause2"/>
      <w:lvlText w:val="%1.%2"/>
      <w:lvlJc w:val="left"/>
      <w:pPr>
        <w:tabs>
          <w:tab w:val="num" w:pos="851"/>
        </w:tabs>
        <w:ind w:left="851" w:hanging="851"/>
      </w:pPr>
      <w:rPr>
        <w:rFonts w:ascii="Public Sans Light" w:hAnsi="Public Sans Light" w:cs="Times New Roman" w:hint="default"/>
        <w:b w:val="0"/>
        <w:bCs/>
        <w:i w:val="0"/>
        <w:caps w:val="0"/>
        <w:strike w:val="0"/>
        <w:dstrike w:val="0"/>
        <w:vanish w:val="0"/>
        <w:color w:val="002060"/>
        <w:sz w:val="24"/>
        <w:szCs w:val="24"/>
        <w:vertAlign w:val="baseline"/>
      </w:rPr>
    </w:lvl>
    <w:lvl w:ilvl="2">
      <w:start w:val="1"/>
      <w:numFmt w:val="lowerLetter"/>
      <w:pStyle w:val="Clause3"/>
      <w:lvlText w:val="%3)"/>
      <w:lvlJc w:val="left"/>
      <w:pPr>
        <w:ind w:left="927" w:hanging="360"/>
      </w:pPr>
      <w:rPr>
        <w:rFonts w:ascii="Public Sans Light" w:hAnsi="Public Sans Light" w:hint="default"/>
        <w:b w:val="0"/>
        <w:bCs w:val="0"/>
      </w:rPr>
    </w:lvl>
    <w:lvl w:ilvl="3">
      <w:start w:val="1"/>
      <w:numFmt w:val="none"/>
      <w:pStyle w:val="ClauseNoFormat"/>
      <w:suff w:val="nothing"/>
      <w:lvlText w:val=""/>
      <w:lvlJc w:val="left"/>
      <w:pPr>
        <w:ind w:left="851" w:firstLine="0"/>
      </w:pPr>
      <w:rPr>
        <w:rFonts w:ascii="Arial" w:hAnsi="Arial" w:cs="Times New Roman" w:hint="default"/>
        <w:b w:val="0"/>
        <w:i w:val="0"/>
        <w:caps w:val="0"/>
        <w:strike w:val="0"/>
        <w:dstrike w:val="0"/>
        <w:vanish w:val="0"/>
        <w:color w:val="auto"/>
        <w:sz w:val="20"/>
        <w:vertAlign w:val="baseline"/>
      </w:rPr>
    </w:lvl>
    <w:lvl w:ilvl="4">
      <w:start w:val="1"/>
      <w:numFmt w:val="lowerLetter"/>
      <w:pStyle w:val="Clause4"/>
      <w:lvlText w:val="%5)"/>
      <w:lvlJc w:val="left"/>
      <w:pPr>
        <w:ind w:left="1211" w:hanging="360"/>
      </w:pPr>
    </w:lvl>
    <w:lvl w:ilvl="5">
      <w:start w:val="1"/>
      <w:numFmt w:val="lowerRoman"/>
      <w:pStyle w:val="Clause5"/>
      <w:lvlText w:val="(%6)"/>
      <w:lvlJc w:val="left"/>
      <w:pPr>
        <w:tabs>
          <w:tab w:val="num" w:pos="2138"/>
        </w:tabs>
        <w:ind w:left="1985" w:hanging="567"/>
      </w:pPr>
      <w:rPr>
        <w:rFonts w:ascii="Arial" w:hAnsi="Arial" w:cs="Times New Roman" w:hint="default"/>
        <w:b w:val="0"/>
        <w:i w:val="0"/>
        <w:color w:val="000000"/>
        <w:sz w:val="20"/>
      </w:rPr>
    </w:lvl>
    <w:lvl w:ilvl="6">
      <w:start w:val="1"/>
      <w:numFmt w:val="none"/>
      <w:lvlRestart w:val="0"/>
      <w:lvlText w:val=""/>
      <w:lvlJc w:val="left"/>
      <w:pPr>
        <w:tabs>
          <w:tab w:val="num" w:pos="851"/>
        </w:tabs>
        <w:ind w:left="851" w:hanging="851"/>
      </w:pPr>
      <w:rPr>
        <w:rFonts w:ascii="Arial Bold" w:hAnsi="Arial Bold" w:cs="Times New Roman" w:hint="default"/>
        <w:b/>
        <w:i w:val="0"/>
        <w:caps w:val="0"/>
        <w:strike w:val="0"/>
        <w:dstrike w:val="0"/>
        <w:vanish w:val="0"/>
        <w:color w:val="800000"/>
        <w:sz w:val="28"/>
        <w:vertAlign w:val="baseline"/>
      </w:rPr>
    </w:lvl>
    <w:lvl w:ilvl="7">
      <w:start w:val="1"/>
      <w:numFmt w:val="none"/>
      <w:lvlRestart w:val="0"/>
      <w:lvlText w:val=""/>
      <w:lvlJc w:val="left"/>
      <w:pPr>
        <w:tabs>
          <w:tab w:val="num" w:pos="851"/>
        </w:tabs>
        <w:ind w:left="851" w:hanging="851"/>
      </w:pPr>
      <w:rPr>
        <w:rFonts w:ascii="Arial Bold" w:hAnsi="Arial Bold" w:cs="Times New Roman" w:hint="default"/>
        <w:b/>
        <w:i w:val="0"/>
        <w:caps w:val="0"/>
        <w:strike w:val="0"/>
        <w:dstrike w:val="0"/>
        <w:vanish w:val="0"/>
        <w:color w:val="000080"/>
        <w:sz w:val="24"/>
        <w:vertAlign w:val="baseline"/>
      </w:rPr>
    </w:lvl>
    <w:lvl w:ilvl="8">
      <w:start w:val="1"/>
      <w:numFmt w:val="decimal"/>
      <w:lvlRestart w:val="0"/>
      <w:lvlText w:val="%8"/>
      <w:lvlJc w:val="left"/>
      <w:pPr>
        <w:tabs>
          <w:tab w:val="num" w:pos="851"/>
        </w:tabs>
        <w:ind w:left="851" w:hanging="851"/>
      </w:pPr>
      <w:rPr>
        <w:rFonts w:ascii="Arial Bold" w:hAnsi="Arial Bold" w:cs="Times New Roman" w:hint="default"/>
        <w:b/>
        <w:i w:val="0"/>
        <w:caps w:val="0"/>
        <w:strike w:val="0"/>
        <w:dstrike w:val="0"/>
        <w:vanish w:val="0"/>
        <w:color w:val="auto"/>
        <w:sz w:val="20"/>
        <w:vertAlign w:val="baseline"/>
      </w:rPr>
    </w:lvl>
  </w:abstractNum>
  <w:abstractNum w:abstractNumId="13" w15:restartNumberingAfterBreak="0">
    <w:nsid w:val="1CEE0544"/>
    <w:multiLevelType w:val="multilevel"/>
    <w:tmpl w:val="F300047E"/>
    <w:lvl w:ilvl="0">
      <w:start w:val="1"/>
      <w:numFmt w:val="decimal"/>
      <w:lvlText w:val="%1"/>
      <w:lvlJc w:val="left"/>
      <w:pPr>
        <w:tabs>
          <w:tab w:val="num" w:pos="851"/>
        </w:tabs>
        <w:ind w:left="851" w:hanging="851"/>
      </w:pPr>
      <w:rPr>
        <w:rFonts w:ascii="Arial Bold" w:hAnsi="Arial Bold" w:cs="Times New Roman" w:hint="default"/>
        <w:b/>
        <w:i w:val="0"/>
        <w:caps w:val="0"/>
        <w:strike w:val="0"/>
        <w:dstrike w:val="0"/>
        <w:vanish w:val="0"/>
        <w:color w:val="4F6228"/>
        <w:sz w:val="22"/>
        <w:vertAlign w:val="baseline"/>
      </w:rPr>
    </w:lvl>
    <w:lvl w:ilvl="1">
      <w:start w:val="1"/>
      <w:numFmt w:val="lowerLetter"/>
      <w:lvlText w:val="%2)"/>
      <w:lvlJc w:val="left"/>
      <w:pPr>
        <w:ind w:left="360" w:hanging="360"/>
      </w:pPr>
    </w:lvl>
    <w:lvl w:ilvl="2">
      <w:start w:val="1"/>
      <w:numFmt w:val="decimal"/>
      <w:lvlText w:val="%1.%2.%3"/>
      <w:lvlJc w:val="left"/>
      <w:pPr>
        <w:tabs>
          <w:tab w:val="num" w:pos="1418"/>
        </w:tabs>
        <w:ind w:left="1418" w:hanging="851"/>
      </w:pPr>
      <w:rPr>
        <w:rFonts w:ascii="Arial" w:hAnsi="Arial" w:cs="Times New Roman" w:hint="default"/>
        <w:b/>
        <w:bCs/>
        <w:i w:val="0"/>
        <w:caps w:val="0"/>
        <w:strike w:val="0"/>
        <w:dstrike w:val="0"/>
        <w:vanish w:val="0"/>
        <w:color w:val="000000"/>
        <w:sz w:val="20"/>
        <w:effect w:val="none"/>
        <w:vertAlign w:val="baseline"/>
      </w:rPr>
    </w:lvl>
    <w:lvl w:ilvl="3">
      <w:start w:val="1"/>
      <w:numFmt w:val="none"/>
      <w:suff w:val="nothing"/>
      <w:lvlText w:val=""/>
      <w:lvlJc w:val="left"/>
      <w:pPr>
        <w:ind w:left="851" w:firstLine="0"/>
      </w:pPr>
      <w:rPr>
        <w:rFonts w:ascii="Arial" w:hAnsi="Arial" w:cs="Times New Roman" w:hint="default"/>
        <w:b w:val="0"/>
        <w:i w:val="0"/>
        <w:caps w:val="0"/>
        <w:strike w:val="0"/>
        <w:dstrike w:val="0"/>
        <w:vanish w:val="0"/>
        <w:color w:val="auto"/>
        <w:sz w:val="20"/>
        <w:vertAlign w:val="baseline"/>
      </w:rPr>
    </w:lvl>
    <w:lvl w:ilvl="4">
      <w:start w:val="1"/>
      <w:numFmt w:val="lowerLetter"/>
      <w:lvlText w:val="%5)"/>
      <w:lvlJc w:val="left"/>
      <w:pPr>
        <w:ind w:left="1211" w:hanging="360"/>
      </w:pPr>
    </w:lvl>
    <w:lvl w:ilvl="5">
      <w:start w:val="1"/>
      <w:numFmt w:val="lowerRoman"/>
      <w:lvlText w:val="(%6)"/>
      <w:lvlJc w:val="left"/>
      <w:pPr>
        <w:tabs>
          <w:tab w:val="num" w:pos="2138"/>
        </w:tabs>
        <w:ind w:left="1985" w:hanging="567"/>
      </w:pPr>
      <w:rPr>
        <w:rFonts w:ascii="Arial" w:hAnsi="Arial" w:cs="Times New Roman" w:hint="default"/>
        <w:b w:val="0"/>
        <w:i w:val="0"/>
        <w:color w:val="000000"/>
        <w:sz w:val="20"/>
      </w:rPr>
    </w:lvl>
    <w:lvl w:ilvl="6">
      <w:start w:val="1"/>
      <w:numFmt w:val="none"/>
      <w:lvlRestart w:val="0"/>
      <w:lvlText w:val=""/>
      <w:lvlJc w:val="left"/>
      <w:pPr>
        <w:tabs>
          <w:tab w:val="num" w:pos="851"/>
        </w:tabs>
        <w:ind w:left="851" w:hanging="851"/>
      </w:pPr>
      <w:rPr>
        <w:rFonts w:ascii="Arial Bold" w:hAnsi="Arial Bold" w:cs="Times New Roman" w:hint="default"/>
        <w:b/>
        <w:i w:val="0"/>
        <w:caps w:val="0"/>
        <w:strike w:val="0"/>
        <w:dstrike w:val="0"/>
        <w:vanish w:val="0"/>
        <w:color w:val="800000"/>
        <w:sz w:val="28"/>
        <w:vertAlign w:val="baseline"/>
      </w:rPr>
    </w:lvl>
    <w:lvl w:ilvl="7">
      <w:start w:val="1"/>
      <w:numFmt w:val="none"/>
      <w:lvlRestart w:val="0"/>
      <w:lvlText w:val=""/>
      <w:lvlJc w:val="left"/>
      <w:pPr>
        <w:tabs>
          <w:tab w:val="num" w:pos="851"/>
        </w:tabs>
        <w:ind w:left="851" w:hanging="851"/>
      </w:pPr>
      <w:rPr>
        <w:rFonts w:ascii="Arial Bold" w:hAnsi="Arial Bold" w:cs="Times New Roman" w:hint="default"/>
        <w:b/>
        <w:i w:val="0"/>
        <w:caps w:val="0"/>
        <w:strike w:val="0"/>
        <w:dstrike w:val="0"/>
        <w:vanish w:val="0"/>
        <w:color w:val="000080"/>
        <w:sz w:val="24"/>
        <w:vertAlign w:val="baseline"/>
      </w:rPr>
    </w:lvl>
    <w:lvl w:ilvl="8">
      <w:start w:val="1"/>
      <w:numFmt w:val="decimal"/>
      <w:lvlRestart w:val="0"/>
      <w:lvlText w:val="%8"/>
      <w:lvlJc w:val="left"/>
      <w:pPr>
        <w:tabs>
          <w:tab w:val="num" w:pos="851"/>
        </w:tabs>
        <w:ind w:left="851" w:hanging="851"/>
      </w:pPr>
      <w:rPr>
        <w:rFonts w:ascii="Arial Bold" w:hAnsi="Arial Bold" w:cs="Times New Roman" w:hint="default"/>
        <w:b/>
        <w:i w:val="0"/>
        <w:caps w:val="0"/>
        <w:strike w:val="0"/>
        <w:dstrike w:val="0"/>
        <w:vanish w:val="0"/>
        <w:color w:val="auto"/>
        <w:sz w:val="20"/>
        <w:vertAlign w:val="baseline"/>
      </w:rPr>
    </w:lvl>
  </w:abstractNum>
  <w:abstractNum w:abstractNumId="14" w15:restartNumberingAfterBreak="0">
    <w:nsid w:val="1D156394"/>
    <w:multiLevelType w:val="hybridMultilevel"/>
    <w:tmpl w:val="69EE43A6"/>
    <w:lvl w:ilvl="0" w:tplc="D2C2E362">
      <w:start w:val="1"/>
      <w:numFmt w:val="lowerRoman"/>
      <w:pStyle w:val="ListNumber31"/>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5" w15:restartNumberingAfterBreak="0">
    <w:nsid w:val="1E43228D"/>
    <w:multiLevelType w:val="multilevel"/>
    <w:tmpl w:val="3C002ABE"/>
    <w:lvl w:ilvl="0">
      <w:start w:val="1"/>
      <w:numFmt w:val="decimal"/>
      <w:lvlText w:val=" %1."/>
      <w:lvlJc w:val="left"/>
      <w:pPr>
        <w:ind w:left="360" w:hanging="360"/>
      </w:pPr>
      <w:rPr>
        <w:rFonts w:cs="Times New Roman"/>
        <w:b w:val="0"/>
        <w:bCs w:val="0"/>
        <w:i w:val="0"/>
        <w:iCs w:val="0"/>
        <w:caps w:val="0"/>
        <w:smallCaps w:val="0"/>
        <w:strike w:val="0"/>
        <w:dstrike w:val="0"/>
        <w:vanish w:val="0"/>
        <w:spacing w:val="0"/>
        <w:kern w:val="0"/>
        <w:position w:val="0"/>
        <w:u w:val="none"/>
        <w:vertAlign w:val="baseline"/>
      </w:rPr>
    </w:lvl>
    <w:lvl w:ilvl="1">
      <w:start w:val="1"/>
      <w:numFmt w:val="lowerLetter"/>
      <w:lvlText w:val="%2)"/>
      <w:lvlJc w:val="left"/>
      <w:pPr>
        <w:tabs>
          <w:tab w:val="num" w:pos="851"/>
        </w:tabs>
        <w:ind w:left="851" w:hanging="851"/>
      </w:pPr>
      <w:rPr>
        <w:b w:val="0"/>
        <w:bCs w:val="0"/>
        <w:i w:val="0"/>
        <w:iCs w:val="0"/>
        <w:caps w:val="0"/>
        <w:smallCaps w:val="0"/>
        <w:strike w:val="0"/>
        <w:dstrike w:val="0"/>
        <w:vanish w:val="0"/>
        <w:spacing w:val="0"/>
        <w:kern w:val="0"/>
        <w:position w:val="0"/>
        <w:u w:val="none"/>
        <w:vertAlign w:val="baseline"/>
      </w:rPr>
    </w:lvl>
    <w:lvl w:ilvl="2">
      <w:start w:val="1"/>
      <w:numFmt w:val="decimal"/>
      <w:lvlText w:val=" %1.%2.%3"/>
      <w:lvlJc w:val="left"/>
      <w:pPr>
        <w:tabs>
          <w:tab w:val="num" w:pos="851"/>
        </w:tabs>
        <w:ind w:left="851" w:hanging="851"/>
      </w:pPr>
      <w:rPr>
        <w:rFonts w:cs="Times New Roman"/>
        <w:b w:val="0"/>
        <w:bCs w:val="0"/>
        <w:i w:val="0"/>
        <w:iCs w:val="0"/>
        <w:caps w:val="0"/>
        <w:smallCaps w:val="0"/>
        <w:strike w:val="0"/>
        <w:dstrike w:val="0"/>
        <w:vanish w:val="0"/>
        <w:spacing w:val="0"/>
        <w:kern w:val="0"/>
        <w:position w:val="0"/>
        <w:u w:val="none"/>
        <w:vertAlign w:val="baseline"/>
      </w:rPr>
    </w:lvl>
    <w:lvl w:ilvl="3">
      <w:start w:val="1"/>
      <w:numFmt w:val="none"/>
      <w:suff w:val="nothing"/>
      <w:lvlText w:val=""/>
      <w:lvlJc w:val="left"/>
      <w:pPr>
        <w:ind w:left="851"/>
      </w:pPr>
      <w:rPr>
        <w:rFonts w:ascii="Arial" w:hAnsi="Arial" w:cs="Times New Roman" w:hint="default"/>
        <w:b w:val="0"/>
        <w:i w:val="0"/>
        <w:caps w:val="0"/>
        <w:strike w:val="0"/>
        <w:dstrike w:val="0"/>
        <w:vanish w:val="0"/>
        <w:color w:val="auto"/>
        <w:sz w:val="20"/>
        <w:vertAlign w:val="baseline"/>
      </w:rPr>
    </w:lvl>
    <w:lvl w:ilvl="4">
      <w:start w:val="1"/>
      <w:numFmt w:val="lowerLetter"/>
      <w:lvlText w:val="(%5)"/>
      <w:lvlJc w:val="left"/>
      <w:pPr>
        <w:tabs>
          <w:tab w:val="num" w:pos="1418"/>
        </w:tabs>
        <w:ind w:left="1418" w:hanging="567"/>
      </w:pPr>
      <w:rPr>
        <w:rFonts w:cs="Times New Roman"/>
        <w:b w:val="0"/>
        <w:bCs w:val="0"/>
        <w:i w:val="0"/>
        <w:iCs w:val="0"/>
        <w:caps w:val="0"/>
        <w:smallCaps w:val="0"/>
        <w:strike w:val="0"/>
        <w:dstrike w:val="0"/>
        <w:vanish w:val="0"/>
        <w:spacing w:val="0"/>
        <w:kern w:val="0"/>
        <w:position w:val="0"/>
        <w:u w:val="none"/>
        <w:vertAlign w:val="baseline"/>
      </w:rPr>
    </w:lvl>
    <w:lvl w:ilvl="5">
      <w:start w:val="1"/>
      <w:numFmt w:val="lowerRoman"/>
      <w:lvlText w:val="(%6)"/>
      <w:lvlJc w:val="left"/>
      <w:pPr>
        <w:tabs>
          <w:tab w:val="num" w:pos="2138"/>
        </w:tabs>
        <w:ind w:left="1985" w:hanging="567"/>
      </w:pPr>
      <w:rPr>
        <w:rFonts w:cs="Times New Roman"/>
        <w:b w:val="0"/>
        <w:bCs w:val="0"/>
        <w:i w:val="0"/>
        <w:iCs w:val="0"/>
        <w:caps w:val="0"/>
        <w:smallCaps w:val="0"/>
        <w:strike w:val="0"/>
        <w:dstrike w:val="0"/>
        <w:vanish w:val="0"/>
        <w:spacing w:val="0"/>
        <w:kern w:val="0"/>
        <w:position w:val="0"/>
        <w:u w:val="none"/>
        <w:vertAlign w:val="baseline"/>
      </w:rPr>
    </w:lvl>
    <w:lvl w:ilvl="6">
      <w:start w:val="1"/>
      <w:numFmt w:val="decimal"/>
      <w:lvlRestart w:val="0"/>
      <w:lvlText w:val="Schedule %7"/>
      <w:lvlJc w:val="left"/>
      <w:pPr>
        <w:tabs>
          <w:tab w:val="num" w:pos="2268"/>
        </w:tabs>
        <w:ind w:left="2268" w:hanging="2268"/>
      </w:pPr>
      <w:rPr>
        <w:rFonts w:ascii="Arial Bold" w:hAnsi="Arial Bold" w:cs="Times New Roman" w:hint="default"/>
        <w:b/>
        <w:i w:val="0"/>
        <w:caps w:val="0"/>
        <w:strike w:val="0"/>
        <w:dstrike w:val="0"/>
        <w:vanish w:val="0"/>
        <w:color w:val="800000"/>
        <w:sz w:val="28"/>
        <w:vertAlign w:val="baseline"/>
      </w:rPr>
    </w:lvl>
    <w:lvl w:ilvl="7">
      <w:start w:val="1"/>
      <w:numFmt w:val="decimal"/>
      <w:lvlRestart w:val="0"/>
      <w:lvlText w:val="%8."/>
      <w:lvlJc w:val="left"/>
      <w:pPr>
        <w:tabs>
          <w:tab w:val="num" w:pos="851"/>
        </w:tabs>
        <w:ind w:left="851" w:hanging="851"/>
      </w:pPr>
      <w:rPr>
        <w:rFonts w:ascii="Arial Bold" w:hAnsi="Arial Bold" w:cs="Times New Roman" w:hint="default"/>
        <w:b/>
        <w:i w:val="0"/>
        <w:caps w:val="0"/>
        <w:strike w:val="0"/>
        <w:dstrike w:val="0"/>
        <w:vanish w:val="0"/>
        <w:color w:val="000080"/>
        <w:sz w:val="24"/>
        <w:vertAlign w:val="baseline"/>
      </w:rPr>
    </w:lvl>
    <w:lvl w:ilvl="8">
      <w:start w:val="1"/>
      <w:numFmt w:val="decimal"/>
      <w:lvlRestart w:val="0"/>
      <w:lvlText w:val="%8.%9"/>
      <w:lvlJc w:val="left"/>
      <w:pPr>
        <w:tabs>
          <w:tab w:val="num" w:pos="851"/>
        </w:tabs>
        <w:ind w:left="851" w:hanging="851"/>
      </w:pPr>
      <w:rPr>
        <w:rFonts w:ascii="Arial Bold" w:hAnsi="Arial Bold" w:cs="Times New Roman" w:hint="default"/>
        <w:b/>
        <w:i w:val="0"/>
        <w:caps w:val="0"/>
        <w:strike w:val="0"/>
        <w:dstrike w:val="0"/>
        <w:vanish w:val="0"/>
        <w:color w:val="auto"/>
        <w:sz w:val="20"/>
        <w:vertAlign w:val="baseline"/>
      </w:rPr>
    </w:lvl>
  </w:abstractNum>
  <w:abstractNum w:abstractNumId="16" w15:restartNumberingAfterBreak="0">
    <w:nsid w:val="1F6362BF"/>
    <w:multiLevelType w:val="hybridMultilevel"/>
    <w:tmpl w:val="28549120"/>
    <w:lvl w:ilvl="0" w:tplc="DDD4BE70">
      <w:start w:val="1"/>
      <w:numFmt w:val="lowerLetter"/>
      <w:lvlText w:val="%1)"/>
      <w:lvlJc w:val="left"/>
      <w:pPr>
        <w:ind w:left="24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E0BF9A">
      <w:start w:val="1"/>
      <w:numFmt w:val="lowerRoman"/>
      <w:lvlText w:val="%2)"/>
      <w:lvlJc w:val="left"/>
      <w:pPr>
        <w:ind w:left="31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C3A898E">
      <w:start w:val="1"/>
      <w:numFmt w:val="lowerRoman"/>
      <w:lvlText w:val="%3"/>
      <w:lvlJc w:val="left"/>
      <w:pPr>
        <w:ind w:left="27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41C3B16">
      <w:start w:val="1"/>
      <w:numFmt w:val="decimal"/>
      <w:lvlText w:val="%4"/>
      <w:lvlJc w:val="left"/>
      <w:pPr>
        <w:ind w:left="34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04D6F4">
      <w:start w:val="1"/>
      <w:numFmt w:val="lowerLetter"/>
      <w:lvlText w:val="%5"/>
      <w:lvlJc w:val="left"/>
      <w:pPr>
        <w:ind w:left="4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864CE1A">
      <w:start w:val="1"/>
      <w:numFmt w:val="lowerRoman"/>
      <w:lvlText w:val="%6"/>
      <w:lvlJc w:val="left"/>
      <w:pPr>
        <w:ind w:left="4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0DC67C0">
      <w:start w:val="1"/>
      <w:numFmt w:val="decimal"/>
      <w:lvlText w:val="%7"/>
      <w:lvlJc w:val="left"/>
      <w:pPr>
        <w:ind w:left="55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F64130">
      <w:start w:val="1"/>
      <w:numFmt w:val="lowerLetter"/>
      <w:lvlText w:val="%8"/>
      <w:lvlJc w:val="left"/>
      <w:pPr>
        <w:ind w:left="63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060E8BA">
      <w:start w:val="1"/>
      <w:numFmt w:val="lowerRoman"/>
      <w:lvlText w:val="%9"/>
      <w:lvlJc w:val="left"/>
      <w:pPr>
        <w:ind w:left="70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FA64853"/>
    <w:multiLevelType w:val="multilevel"/>
    <w:tmpl w:val="0EDEC5C4"/>
    <w:lvl w:ilvl="0">
      <w:start w:val="1"/>
      <w:numFmt w:val="decimal"/>
      <w:lvlText w:val=" %1."/>
      <w:lvlJc w:val="left"/>
      <w:pPr>
        <w:ind w:left="360" w:hanging="360"/>
      </w:pPr>
      <w:rPr>
        <w:rFonts w:cs="Times New Roman"/>
        <w:b w:val="0"/>
        <w:bCs w:val="0"/>
        <w:i w:val="0"/>
        <w:iCs w:val="0"/>
        <w:caps w:val="0"/>
        <w:smallCaps w:val="0"/>
        <w:strike w:val="0"/>
        <w:dstrike w:val="0"/>
        <w:vanish w:val="0"/>
        <w:spacing w:val="0"/>
        <w:kern w:val="0"/>
        <w:position w:val="0"/>
        <w:u w:val="none"/>
        <w:vertAlign w:val="baseline"/>
      </w:rPr>
    </w:lvl>
    <w:lvl w:ilvl="1">
      <w:start w:val="1"/>
      <w:numFmt w:val="lowerLetter"/>
      <w:lvlText w:val="%2)"/>
      <w:lvlJc w:val="left"/>
      <w:pPr>
        <w:tabs>
          <w:tab w:val="num" w:pos="851"/>
        </w:tabs>
        <w:ind w:left="851" w:hanging="851"/>
      </w:pPr>
      <w:rPr>
        <w:b w:val="0"/>
        <w:bCs w:val="0"/>
        <w:i w:val="0"/>
        <w:iCs w:val="0"/>
        <w:caps w:val="0"/>
        <w:smallCaps w:val="0"/>
        <w:strike w:val="0"/>
        <w:dstrike w:val="0"/>
        <w:vanish w:val="0"/>
        <w:spacing w:val="0"/>
        <w:kern w:val="0"/>
        <w:position w:val="0"/>
        <w:u w:val="none"/>
        <w:vertAlign w:val="baseline"/>
      </w:rPr>
    </w:lvl>
    <w:lvl w:ilvl="2">
      <w:start w:val="1"/>
      <w:numFmt w:val="decimal"/>
      <w:lvlText w:val=" %1.%2.%3"/>
      <w:lvlJc w:val="left"/>
      <w:pPr>
        <w:tabs>
          <w:tab w:val="num" w:pos="851"/>
        </w:tabs>
        <w:ind w:left="851" w:hanging="851"/>
      </w:pPr>
      <w:rPr>
        <w:rFonts w:cs="Times New Roman"/>
        <w:b w:val="0"/>
        <w:bCs w:val="0"/>
        <w:i w:val="0"/>
        <w:iCs w:val="0"/>
        <w:caps w:val="0"/>
        <w:smallCaps w:val="0"/>
        <w:strike w:val="0"/>
        <w:dstrike w:val="0"/>
        <w:vanish w:val="0"/>
        <w:spacing w:val="0"/>
        <w:kern w:val="0"/>
        <w:position w:val="0"/>
        <w:u w:val="none"/>
        <w:vertAlign w:val="baseline"/>
      </w:rPr>
    </w:lvl>
    <w:lvl w:ilvl="3">
      <w:start w:val="1"/>
      <w:numFmt w:val="none"/>
      <w:suff w:val="nothing"/>
      <w:lvlText w:val=""/>
      <w:lvlJc w:val="left"/>
      <w:pPr>
        <w:ind w:left="851"/>
      </w:pPr>
      <w:rPr>
        <w:rFonts w:ascii="Arial" w:hAnsi="Arial" w:cs="Times New Roman" w:hint="default"/>
        <w:b w:val="0"/>
        <w:i w:val="0"/>
        <w:caps w:val="0"/>
        <w:strike w:val="0"/>
        <w:dstrike w:val="0"/>
        <w:vanish w:val="0"/>
        <w:color w:val="auto"/>
        <w:sz w:val="20"/>
        <w:vertAlign w:val="baseline"/>
      </w:rPr>
    </w:lvl>
    <w:lvl w:ilvl="4">
      <w:start w:val="1"/>
      <w:numFmt w:val="lowerLetter"/>
      <w:lvlText w:val="(%5)"/>
      <w:lvlJc w:val="left"/>
      <w:pPr>
        <w:tabs>
          <w:tab w:val="num" w:pos="1418"/>
        </w:tabs>
        <w:ind w:left="1418" w:hanging="567"/>
      </w:pPr>
      <w:rPr>
        <w:rFonts w:cs="Times New Roman"/>
        <w:b w:val="0"/>
        <w:bCs w:val="0"/>
        <w:i w:val="0"/>
        <w:iCs w:val="0"/>
        <w:caps w:val="0"/>
        <w:smallCaps w:val="0"/>
        <w:strike w:val="0"/>
        <w:dstrike w:val="0"/>
        <w:vanish w:val="0"/>
        <w:spacing w:val="0"/>
        <w:kern w:val="0"/>
        <w:position w:val="0"/>
        <w:u w:val="none"/>
        <w:vertAlign w:val="baseline"/>
      </w:rPr>
    </w:lvl>
    <w:lvl w:ilvl="5">
      <w:start w:val="1"/>
      <w:numFmt w:val="lowerRoman"/>
      <w:lvlText w:val="(%6)"/>
      <w:lvlJc w:val="left"/>
      <w:pPr>
        <w:tabs>
          <w:tab w:val="num" w:pos="2138"/>
        </w:tabs>
        <w:ind w:left="1985" w:hanging="567"/>
      </w:pPr>
      <w:rPr>
        <w:rFonts w:cs="Times New Roman"/>
        <w:b w:val="0"/>
        <w:bCs w:val="0"/>
        <w:i w:val="0"/>
        <w:iCs w:val="0"/>
        <w:caps w:val="0"/>
        <w:smallCaps w:val="0"/>
        <w:strike w:val="0"/>
        <w:dstrike w:val="0"/>
        <w:vanish w:val="0"/>
        <w:spacing w:val="0"/>
        <w:kern w:val="0"/>
        <w:position w:val="0"/>
        <w:u w:val="none"/>
        <w:vertAlign w:val="baseline"/>
      </w:rPr>
    </w:lvl>
    <w:lvl w:ilvl="6">
      <w:start w:val="1"/>
      <w:numFmt w:val="decimal"/>
      <w:lvlRestart w:val="0"/>
      <w:lvlText w:val="Schedule %7"/>
      <w:lvlJc w:val="left"/>
      <w:pPr>
        <w:tabs>
          <w:tab w:val="num" w:pos="2268"/>
        </w:tabs>
        <w:ind w:left="2268" w:hanging="2268"/>
      </w:pPr>
      <w:rPr>
        <w:rFonts w:ascii="Arial Bold" w:hAnsi="Arial Bold" w:cs="Times New Roman" w:hint="default"/>
        <w:b/>
        <w:i w:val="0"/>
        <w:caps w:val="0"/>
        <w:strike w:val="0"/>
        <w:dstrike w:val="0"/>
        <w:vanish w:val="0"/>
        <w:color w:val="800000"/>
        <w:sz w:val="28"/>
        <w:vertAlign w:val="baseline"/>
      </w:rPr>
    </w:lvl>
    <w:lvl w:ilvl="7">
      <w:start w:val="1"/>
      <w:numFmt w:val="decimal"/>
      <w:lvlRestart w:val="0"/>
      <w:lvlText w:val="%8."/>
      <w:lvlJc w:val="left"/>
      <w:pPr>
        <w:tabs>
          <w:tab w:val="num" w:pos="851"/>
        </w:tabs>
        <w:ind w:left="851" w:hanging="851"/>
      </w:pPr>
      <w:rPr>
        <w:rFonts w:ascii="Arial Bold" w:hAnsi="Arial Bold" w:cs="Times New Roman" w:hint="default"/>
        <w:b/>
        <w:i w:val="0"/>
        <w:caps w:val="0"/>
        <w:strike w:val="0"/>
        <w:dstrike w:val="0"/>
        <w:vanish w:val="0"/>
        <w:color w:val="000080"/>
        <w:sz w:val="24"/>
        <w:vertAlign w:val="baseline"/>
      </w:rPr>
    </w:lvl>
    <w:lvl w:ilvl="8">
      <w:start w:val="1"/>
      <w:numFmt w:val="decimal"/>
      <w:lvlRestart w:val="0"/>
      <w:lvlText w:val="%8.%9"/>
      <w:lvlJc w:val="left"/>
      <w:pPr>
        <w:tabs>
          <w:tab w:val="num" w:pos="851"/>
        </w:tabs>
        <w:ind w:left="851" w:hanging="851"/>
      </w:pPr>
      <w:rPr>
        <w:rFonts w:ascii="Arial Bold" w:hAnsi="Arial Bold" w:cs="Times New Roman" w:hint="default"/>
        <w:b/>
        <w:i w:val="0"/>
        <w:caps w:val="0"/>
        <w:strike w:val="0"/>
        <w:dstrike w:val="0"/>
        <w:vanish w:val="0"/>
        <w:color w:val="auto"/>
        <w:sz w:val="20"/>
        <w:vertAlign w:val="baseline"/>
      </w:rPr>
    </w:lvl>
  </w:abstractNum>
  <w:abstractNum w:abstractNumId="18" w15:restartNumberingAfterBreak="0">
    <w:nsid w:val="1FC7592D"/>
    <w:multiLevelType w:val="hybridMultilevel"/>
    <w:tmpl w:val="EAECE0F0"/>
    <w:lvl w:ilvl="0" w:tplc="133A197E">
      <w:start w:val="1"/>
      <w:numFmt w:val="lowerLetter"/>
      <w:lvlText w:val="%1)"/>
      <w:lvlJc w:val="left"/>
      <w:pPr>
        <w:ind w:left="1560"/>
      </w:pPr>
      <w:rPr>
        <w:rFonts w:ascii="Public Sans Light" w:eastAsia="Arial" w:hAnsi="Public Sans Light" w:cs="Aria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9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AF2875E">
      <w:start w:val="1"/>
      <w:numFmt w:val="lowerRoman"/>
      <w:lvlText w:val="%3."/>
      <w:lvlJc w:val="left"/>
      <w:pPr>
        <w:ind w:left="2640"/>
      </w:pPr>
      <w:rPr>
        <w:rFonts w:ascii="Public Sans Light" w:eastAsia="Tw Cen MT" w:hAnsi="Public Sans Light" w:cs="Times New Roman"/>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3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4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4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5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6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0B170CF"/>
    <w:multiLevelType w:val="hybridMultilevel"/>
    <w:tmpl w:val="A1524EFC"/>
    <w:lvl w:ilvl="0" w:tplc="88EEB710">
      <w:start w:val="1"/>
      <w:numFmt w:val="lowerLetter"/>
      <w:lvlText w:val="%1)"/>
      <w:lvlJc w:val="left"/>
      <w:pPr>
        <w:ind w:left="1920"/>
      </w:pPr>
      <w:rPr>
        <w:rFonts w:ascii="Public Sans Light" w:eastAsia="Arial" w:hAnsi="Public Sans Light" w:cs="Arial" w:hint="default"/>
        <w:b w:val="0"/>
        <w:i w:val="0"/>
        <w:strike w:val="0"/>
        <w:dstrike w:val="0"/>
        <w:color w:val="000000"/>
        <w:sz w:val="22"/>
        <w:szCs w:val="22"/>
        <w:u w:val="none" w:color="000000"/>
        <w:bdr w:val="none" w:sz="0" w:space="0" w:color="auto"/>
        <w:shd w:val="clear" w:color="auto" w:fill="auto"/>
        <w:vertAlign w:val="baseline"/>
      </w:rPr>
    </w:lvl>
    <w:lvl w:ilvl="1" w:tplc="5D2CB4FA">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706802A">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404FD90">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8CBB0E">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120A0F6">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0401A7A">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71C2BEA">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3661A60">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3400BB4"/>
    <w:multiLevelType w:val="multilevel"/>
    <w:tmpl w:val="BFCED2CE"/>
    <w:lvl w:ilvl="0">
      <w:start w:val="1"/>
      <w:numFmt w:val="decimal"/>
      <w:pStyle w:val="RhondaHeadding1"/>
      <w:lvlText w:val=" %1."/>
      <w:lvlJc w:val="left"/>
      <w:pPr>
        <w:ind w:left="2628" w:hanging="360"/>
      </w:pPr>
      <w:rPr>
        <w:rFonts w:cs="Times New Roman" w:hint="default"/>
        <w:b w:val="0"/>
        <w:bCs w:val="0"/>
        <w:i w:val="0"/>
        <w:iCs w:val="0"/>
        <w:caps w:val="0"/>
        <w:smallCaps w:val="0"/>
        <w:strike w:val="0"/>
        <w:dstrike w:val="0"/>
        <w:vanish w:val="0"/>
        <w:color w:val="002060"/>
        <w:spacing w:val="0"/>
        <w:kern w:val="0"/>
        <w:position w:val="0"/>
        <w:sz w:val="40"/>
        <w:szCs w:val="40"/>
        <w:u w:val="none"/>
        <w:vertAlign w:val="baseline"/>
      </w:rPr>
    </w:lvl>
    <w:lvl w:ilvl="1">
      <w:start w:val="1"/>
      <w:numFmt w:val="decimal"/>
      <w:pStyle w:val="Rhonda2P"/>
      <w:lvlText w:val=" %1.%2"/>
      <w:lvlJc w:val="left"/>
      <w:pPr>
        <w:tabs>
          <w:tab w:val="num" w:pos="993"/>
        </w:tabs>
        <w:ind w:left="993" w:hanging="851"/>
      </w:pPr>
      <w:rPr>
        <w:rFonts w:cs="Times New Roman" w:hint="default"/>
        <w:b w:val="0"/>
        <w:bCs w:val="0"/>
        <w:i w:val="0"/>
        <w:iCs w:val="0"/>
        <w:caps w:val="0"/>
        <w:smallCaps w:val="0"/>
        <w:strike w:val="0"/>
        <w:dstrike w:val="0"/>
        <w:vanish w:val="0"/>
        <w:color w:val="002060"/>
        <w:spacing w:val="0"/>
        <w:kern w:val="0"/>
        <w:position w:val="0"/>
        <w:sz w:val="24"/>
        <w:szCs w:val="28"/>
        <w:u w:val="none"/>
        <w:vertAlign w:val="baseline"/>
      </w:rPr>
    </w:lvl>
    <w:lvl w:ilvl="2">
      <w:start w:val="1"/>
      <w:numFmt w:val="decimal"/>
      <w:lvlText w:val=" %1.%2.%3"/>
      <w:lvlJc w:val="left"/>
      <w:pPr>
        <w:tabs>
          <w:tab w:val="num" w:pos="851"/>
        </w:tabs>
        <w:ind w:left="851" w:hanging="851"/>
      </w:pPr>
      <w:rPr>
        <w:rFonts w:cs="Times New Roman" w:hint="default"/>
        <w:b w:val="0"/>
        <w:bCs w:val="0"/>
        <w:i w:val="0"/>
        <w:iCs w:val="0"/>
        <w:caps w:val="0"/>
        <w:smallCaps w:val="0"/>
        <w:strike w:val="0"/>
        <w:dstrike w:val="0"/>
        <w:vanish w:val="0"/>
        <w:spacing w:val="0"/>
        <w:kern w:val="0"/>
        <w:position w:val="0"/>
        <w:u w:val="none"/>
        <w:vertAlign w:val="baseline"/>
      </w:rPr>
    </w:lvl>
    <w:lvl w:ilvl="3">
      <w:start w:val="1"/>
      <w:numFmt w:val="none"/>
      <w:suff w:val="nothing"/>
      <w:lvlText w:val=""/>
      <w:lvlJc w:val="left"/>
      <w:pPr>
        <w:ind w:left="851" w:firstLine="0"/>
      </w:pPr>
      <w:rPr>
        <w:rFonts w:ascii="Arial" w:hAnsi="Arial" w:cs="Times New Roman" w:hint="default"/>
        <w:b w:val="0"/>
        <w:i w:val="0"/>
        <w:caps w:val="0"/>
        <w:strike w:val="0"/>
        <w:dstrike w:val="0"/>
        <w:vanish w:val="0"/>
        <w:color w:val="auto"/>
        <w:sz w:val="20"/>
        <w:vertAlign w:val="baseline"/>
      </w:rPr>
    </w:lvl>
    <w:lvl w:ilvl="4">
      <w:start w:val="1"/>
      <w:numFmt w:val="lowerLetter"/>
      <w:lvlText w:val="(%5)"/>
      <w:lvlJc w:val="left"/>
      <w:pPr>
        <w:tabs>
          <w:tab w:val="num" w:pos="1418"/>
        </w:tabs>
        <w:ind w:left="1418" w:hanging="567"/>
      </w:pPr>
      <w:rPr>
        <w:rFonts w:cs="Times New Roman" w:hint="default"/>
        <w:b w:val="0"/>
        <w:bCs w:val="0"/>
        <w:i w:val="0"/>
        <w:iCs w:val="0"/>
        <w:caps w:val="0"/>
        <w:smallCaps w:val="0"/>
        <w:strike w:val="0"/>
        <w:dstrike w:val="0"/>
        <w:vanish w:val="0"/>
        <w:spacing w:val="0"/>
        <w:kern w:val="0"/>
        <w:position w:val="0"/>
        <w:u w:val="none"/>
        <w:vertAlign w:val="baseline"/>
      </w:rPr>
    </w:lvl>
    <w:lvl w:ilvl="5">
      <w:start w:val="1"/>
      <w:numFmt w:val="lowerRoman"/>
      <w:pStyle w:val="CCLAUSE5"/>
      <w:lvlText w:val="(%6)"/>
      <w:lvlJc w:val="left"/>
      <w:pPr>
        <w:tabs>
          <w:tab w:val="num" w:pos="2138"/>
        </w:tabs>
        <w:ind w:left="1985" w:hanging="567"/>
      </w:pPr>
      <w:rPr>
        <w:rFonts w:cs="Times New Roman" w:hint="default"/>
        <w:b w:val="0"/>
        <w:bCs w:val="0"/>
        <w:i w:val="0"/>
        <w:iCs w:val="0"/>
        <w:caps w:val="0"/>
        <w:smallCaps w:val="0"/>
        <w:strike w:val="0"/>
        <w:dstrike w:val="0"/>
        <w:vanish w:val="0"/>
        <w:spacing w:val="0"/>
        <w:kern w:val="0"/>
        <w:position w:val="0"/>
        <w:u w:val="none"/>
        <w:vertAlign w:val="baseline"/>
      </w:rPr>
    </w:lvl>
    <w:lvl w:ilvl="6">
      <w:start w:val="1"/>
      <w:numFmt w:val="decimal"/>
      <w:lvlRestart w:val="0"/>
      <w:lvlText w:val="Schedule %7"/>
      <w:lvlJc w:val="left"/>
      <w:pPr>
        <w:tabs>
          <w:tab w:val="num" w:pos="2268"/>
        </w:tabs>
        <w:ind w:left="2268" w:hanging="2268"/>
      </w:pPr>
      <w:rPr>
        <w:rFonts w:ascii="Arial Bold" w:hAnsi="Arial Bold" w:cs="Times New Roman" w:hint="default"/>
        <w:b/>
        <w:i w:val="0"/>
        <w:caps w:val="0"/>
        <w:strike w:val="0"/>
        <w:dstrike w:val="0"/>
        <w:vanish w:val="0"/>
        <w:color w:val="800000"/>
        <w:sz w:val="28"/>
        <w:vertAlign w:val="baseline"/>
      </w:rPr>
    </w:lvl>
    <w:lvl w:ilvl="7">
      <w:start w:val="1"/>
      <w:numFmt w:val="decimal"/>
      <w:lvlRestart w:val="0"/>
      <w:lvlText w:val="%8."/>
      <w:lvlJc w:val="left"/>
      <w:pPr>
        <w:tabs>
          <w:tab w:val="num" w:pos="851"/>
        </w:tabs>
        <w:ind w:left="851" w:hanging="851"/>
      </w:pPr>
      <w:rPr>
        <w:rFonts w:ascii="Arial Bold" w:hAnsi="Arial Bold" w:cs="Times New Roman" w:hint="default"/>
        <w:b/>
        <w:i w:val="0"/>
        <w:caps w:val="0"/>
        <w:strike w:val="0"/>
        <w:dstrike w:val="0"/>
        <w:vanish w:val="0"/>
        <w:color w:val="000080"/>
        <w:sz w:val="24"/>
        <w:vertAlign w:val="baseline"/>
      </w:rPr>
    </w:lvl>
    <w:lvl w:ilvl="8">
      <w:start w:val="1"/>
      <w:numFmt w:val="decimal"/>
      <w:lvlRestart w:val="0"/>
      <w:lvlText w:val="%8.%9"/>
      <w:lvlJc w:val="left"/>
      <w:pPr>
        <w:tabs>
          <w:tab w:val="num" w:pos="851"/>
        </w:tabs>
        <w:ind w:left="851" w:hanging="851"/>
      </w:pPr>
      <w:rPr>
        <w:rFonts w:ascii="Arial Bold" w:hAnsi="Arial Bold" w:cs="Times New Roman" w:hint="default"/>
        <w:b/>
        <w:i w:val="0"/>
        <w:caps w:val="0"/>
        <w:strike w:val="0"/>
        <w:dstrike w:val="0"/>
        <w:vanish w:val="0"/>
        <w:color w:val="auto"/>
        <w:sz w:val="20"/>
        <w:vertAlign w:val="baseline"/>
      </w:rPr>
    </w:lvl>
  </w:abstractNum>
  <w:abstractNum w:abstractNumId="21" w15:restartNumberingAfterBreak="0">
    <w:nsid w:val="25FD085D"/>
    <w:multiLevelType w:val="hybridMultilevel"/>
    <w:tmpl w:val="23F48B00"/>
    <w:lvl w:ilvl="0" w:tplc="FC6ECD74">
      <w:start w:val="1"/>
      <w:numFmt w:val="lowerLetter"/>
      <w:lvlText w:val="%1)"/>
      <w:lvlJc w:val="left"/>
      <w:pPr>
        <w:ind w:left="2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CADF7C">
      <w:start w:val="1"/>
      <w:numFmt w:val="lowerLetter"/>
      <w:lvlText w:val="%2"/>
      <w:lvlJc w:val="left"/>
      <w:pPr>
        <w:ind w:left="26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C088816">
      <w:start w:val="1"/>
      <w:numFmt w:val="lowerRoman"/>
      <w:lvlText w:val="%3"/>
      <w:lvlJc w:val="left"/>
      <w:pPr>
        <w:ind w:left="3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692FAE0">
      <w:start w:val="1"/>
      <w:numFmt w:val="decimal"/>
      <w:lvlText w:val="%4"/>
      <w:lvlJc w:val="left"/>
      <w:pPr>
        <w:ind w:left="4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1DA42EC">
      <w:start w:val="1"/>
      <w:numFmt w:val="lowerLetter"/>
      <w:lvlText w:val="%5"/>
      <w:lvlJc w:val="left"/>
      <w:pPr>
        <w:ind w:left="4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DF41966">
      <w:start w:val="1"/>
      <w:numFmt w:val="lowerRoman"/>
      <w:lvlText w:val="%6"/>
      <w:lvlJc w:val="left"/>
      <w:pPr>
        <w:ind w:left="5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BD40124">
      <w:start w:val="1"/>
      <w:numFmt w:val="decimal"/>
      <w:lvlText w:val="%7"/>
      <w:lvlJc w:val="left"/>
      <w:pPr>
        <w:ind w:left="6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6CAC3E">
      <w:start w:val="1"/>
      <w:numFmt w:val="lowerLetter"/>
      <w:lvlText w:val="%8"/>
      <w:lvlJc w:val="left"/>
      <w:pPr>
        <w:ind w:left="6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9145F40">
      <w:start w:val="1"/>
      <w:numFmt w:val="lowerRoman"/>
      <w:lvlText w:val="%9"/>
      <w:lvlJc w:val="left"/>
      <w:pPr>
        <w:ind w:left="7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9A4278E"/>
    <w:multiLevelType w:val="hybridMultilevel"/>
    <w:tmpl w:val="3E4401C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9A55066"/>
    <w:multiLevelType w:val="hybridMultilevel"/>
    <w:tmpl w:val="F06E2F52"/>
    <w:name w:val="TableBulletList"/>
    <w:lvl w:ilvl="0" w:tplc="4E28A7E2">
      <w:start w:val="1"/>
      <w:numFmt w:val="decimal"/>
      <w:lvlText w:val="%1)"/>
      <w:lvlJc w:val="left"/>
      <w:pPr>
        <w:tabs>
          <w:tab w:val="num" w:pos="360"/>
        </w:tabs>
        <w:ind w:left="360" w:hanging="360"/>
      </w:pPr>
      <w:rPr>
        <w:rFonts w:cs="Times New Roman"/>
      </w:rPr>
    </w:lvl>
    <w:lvl w:ilvl="1" w:tplc="35F8F2DE">
      <w:start w:val="1"/>
      <w:numFmt w:val="lowerLetter"/>
      <w:lvlText w:val="%2)"/>
      <w:lvlJc w:val="left"/>
      <w:pPr>
        <w:tabs>
          <w:tab w:val="num" w:pos="720"/>
        </w:tabs>
        <w:ind w:left="720" w:hanging="360"/>
      </w:pPr>
      <w:rPr>
        <w:rFonts w:cs="Times New Roman"/>
      </w:rPr>
    </w:lvl>
    <w:lvl w:ilvl="2" w:tplc="B6D0DC9E">
      <w:start w:val="1"/>
      <w:numFmt w:val="lowerRoman"/>
      <w:lvlText w:val="%3)"/>
      <w:lvlJc w:val="left"/>
      <w:pPr>
        <w:tabs>
          <w:tab w:val="num" w:pos="1080"/>
        </w:tabs>
        <w:ind w:left="1080" w:hanging="360"/>
      </w:pPr>
      <w:rPr>
        <w:rFonts w:cs="Times New Roman"/>
      </w:rPr>
    </w:lvl>
    <w:lvl w:ilvl="3" w:tplc="32A8D912">
      <w:start w:val="1"/>
      <w:numFmt w:val="decimal"/>
      <w:lvlText w:val="(%4)"/>
      <w:lvlJc w:val="left"/>
      <w:pPr>
        <w:tabs>
          <w:tab w:val="num" w:pos="1440"/>
        </w:tabs>
        <w:ind w:left="1440" w:hanging="360"/>
      </w:pPr>
      <w:rPr>
        <w:rFonts w:cs="Times New Roman"/>
      </w:rPr>
    </w:lvl>
    <w:lvl w:ilvl="4" w:tplc="3FDEAB24">
      <w:start w:val="1"/>
      <w:numFmt w:val="lowerLetter"/>
      <w:pStyle w:val="TableBullet1"/>
      <w:lvlText w:val=""/>
      <w:lvlJc w:val="left"/>
      <w:pPr>
        <w:tabs>
          <w:tab w:val="num" w:pos="360"/>
        </w:tabs>
        <w:ind w:left="360" w:hanging="360"/>
      </w:pPr>
      <w:rPr>
        <w:rFonts w:ascii="Wingdings" w:hAnsi="Wingdings" w:cs="Times New Roman" w:hint="default"/>
      </w:rPr>
    </w:lvl>
    <w:lvl w:ilvl="5" w:tplc="FDCC4198">
      <w:start w:val="1"/>
      <w:numFmt w:val="lowerRoman"/>
      <w:pStyle w:val="TableBullet2"/>
      <w:lvlText w:val="–"/>
      <w:lvlJc w:val="left"/>
      <w:pPr>
        <w:tabs>
          <w:tab w:val="num" w:pos="720"/>
        </w:tabs>
        <w:ind w:left="720" w:hanging="360"/>
      </w:pPr>
      <w:rPr>
        <w:rFonts w:ascii="Times NR" w:hAnsi="Times NR" w:cs="Times NR"/>
      </w:rPr>
    </w:lvl>
    <w:lvl w:ilvl="6" w:tplc="E710D4F4">
      <w:start w:val="1"/>
      <w:numFmt w:val="decimal"/>
      <w:pStyle w:val="TableBullet3"/>
      <w:lvlText w:val=""/>
      <w:lvlJc w:val="left"/>
      <w:pPr>
        <w:tabs>
          <w:tab w:val="num" w:pos="1080"/>
        </w:tabs>
        <w:ind w:left="1080" w:hanging="360"/>
      </w:pPr>
      <w:rPr>
        <w:rFonts w:ascii="Wingdings" w:hAnsi="Wingdings" w:cs="Times New Roman" w:hint="default"/>
      </w:rPr>
    </w:lvl>
    <w:lvl w:ilvl="7" w:tplc="235E5208">
      <w:start w:val="1"/>
      <w:numFmt w:val="lowerLetter"/>
      <w:pStyle w:val="TableBullet4"/>
      <w:lvlText w:val="-"/>
      <w:lvlJc w:val="left"/>
      <w:pPr>
        <w:tabs>
          <w:tab w:val="num" w:pos="1440"/>
        </w:tabs>
        <w:ind w:left="1440" w:hanging="360"/>
      </w:pPr>
      <w:rPr>
        <w:rFonts w:ascii="Times NR" w:hAnsi="Times NR" w:cs="Times NR"/>
      </w:rPr>
    </w:lvl>
    <w:lvl w:ilvl="8" w:tplc="64DA6972">
      <w:start w:val="1"/>
      <w:numFmt w:val="lowerRoman"/>
      <w:lvlText w:val="%9."/>
      <w:lvlJc w:val="left"/>
      <w:pPr>
        <w:tabs>
          <w:tab w:val="num" w:pos="3240"/>
        </w:tabs>
        <w:ind w:left="3240" w:hanging="360"/>
      </w:pPr>
      <w:rPr>
        <w:rFonts w:cs="Times New Roman"/>
      </w:rPr>
    </w:lvl>
  </w:abstractNum>
  <w:abstractNum w:abstractNumId="24" w15:restartNumberingAfterBreak="0">
    <w:nsid w:val="2A5C4FAA"/>
    <w:multiLevelType w:val="multilevel"/>
    <w:tmpl w:val="CC7415B0"/>
    <w:lvl w:ilvl="0">
      <w:start w:val="1"/>
      <w:numFmt w:val="decimal"/>
      <w:lvlText w:val=" %1."/>
      <w:lvlJc w:val="left"/>
      <w:pPr>
        <w:ind w:left="360" w:hanging="360"/>
      </w:pPr>
      <w:rPr>
        <w:rFonts w:cs="Times New Roman"/>
        <w:b w:val="0"/>
        <w:bCs w:val="0"/>
        <w:i w:val="0"/>
        <w:iCs w:val="0"/>
        <w:caps w:val="0"/>
        <w:smallCaps w:val="0"/>
        <w:strike w:val="0"/>
        <w:dstrike w:val="0"/>
        <w:vanish w:val="0"/>
        <w:spacing w:val="0"/>
        <w:kern w:val="0"/>
        <w:position w:val="0"/>
        <w:u w:val="none"/>
        <w:vertAlign w:val="baseline"/>
      </w:rPr>
    </w:lvl>
    <w:lvl w:ilvl="1">
      <w:start w:val="1"/>
      <w:numFmt w:val="lowerLetter"/>
      <w:lvlText w:val="%2)"/>
      <w:lvlJc w:val="left"/>
      <w:pPr>
        <w:tabs>
          <w:tab w:val="num" w:pos="851"/>
        </w:tabs>
        <w:ind w:left="851" w:hanging="851"/>
      </w:pPr>
      <w:rPr>
        <w:b w:val="0"/>
        <w:bCs w:val="0"/>
        <w:i w:val="0"/>
        <w:iCs w:val="0"/>
        <w:caps w:val="0"/>
        <w:smallCaps w:val="0"/>
        <w:strike w:val="0"/>
        <w:dstrike w:val="0"/>
        <w:vanish w:val="0"/>
        <w:spacing w:val="0"/>
        <w:kern w:val="0"/>
        <w:position w:val="0"/>
        <w:u w:val="none"/>
        <w:vertAlign w:val="baseline"/>
      </w:rPr>
    </w:lvl>
    <w:lvl w:ilvl="2">
      <w:start w:val="1"/>
      <w:numFmt w:val="decimal"/>
      <w:lvlText w:val=" %1.%2.%3"/>
      <w:lvlJc w:val="left"/>
      <w:pPr>
        <w:tabs>
          <w:tab w:val="num" w:pos="851"/>
        </w:tabs>
        <w:ind w:left="851" w:hanging="851"/>
      </w:pPr>
      <w:rPr>
        <w:rFonts w:cs="Times New Roman"/>
        <w:b w:val="0"/>
        <w:bCs w:val="0"/>
        <w:i w:val="0"/>
        <w:iCs w:val="0"/>
        <w:caps w:val="0"/>
        <w:smallCaps w:val="0"/>
        <w:strike w:val="0"/>
        <w:dstrike w:val="0"/>
        <w:vanish w:val="0"/>
        <w:spacing w:val="0"/>
        <w:kern w:val="0"/>
        <w:position w:val="0"/>
        <w:u w:val="none"/>
        <w:vertAlign w:val="baseline"/>
      </w:rPr>
    </w:lvl>
    <w:lvl w:ilvl="3">
      <w:start w:val="1"/>
      <w:numFmt w:val="none"/>
      <w:suff w:val="nothing"/>
      <w:lvlText w:val=""/>
      <w:lvlJc w:val="left"/>
      <w:pPr>
        <w:ind w:left="851"/>
      </w:pPr>
      <w:rPr>
        <w:rFonts w:ascii="Arial" w:hAnsi="Arial" w:cs="Times New Roman" w:hint="default"/>
        <w:b w:val="0"/>
        <w:i w:val="0"/>
        <w:caps w:val="0"/>
        <w:strike w:val="0"/>
        <w:dstrike w:val="0"/>
        <w:vanish w:val="0"/>
        <w:color w:val="auto"/>
        <w:sz w:val="20"/>
        <w:vertAlign w:val="baseline"/>
      </w:rPr>
    </w:lvl>
    <w:lvl w:ilvl="4">
      <w:start w:val="1"/>
      <w:numFmt w:val="lowerLetter"/>
      <w:lvlText w:val="(%5)"/>
      <w:lvlJc w:val="left"/>
      <w:pPr>
        <w:tabs>
          <w:tab w:val="num" w:pos="1418"/>
        </w:tabs>
        <w:ind w:left="1418" w:hanging="567"/>
      </w:pPr>
      <w:rPr>
        <w:rFonts w:cs="Times New Roman"/>
        <w:b w:val="0"/>
        <w:bCs w:val="0"/>
        <w:i w:val="0"/>
        <w:iCs w:val="0"/>
        <w:caps w:val="0"/>
        <w:smallCaps w:val="0"/>
        <w:strike w:val="0"/>
        <w:dstrike w:val="0"/>
        <w:vanish w:val="0"/>
        <w:spacing w:val="0"/>
        <w:kern w:val="0"/>
        <w:position w:val="0"/>
        <w:u w:val="none"/>
        <w:vertAlign w:val="baseline"/>
      </w:rPr>
    </w:lvl>
    <w:lvl w:ilvl="5">
      <w:start w:val="1"/>
      <w:numFmt w:val="lowerRoman"/>
      <w:lvlText w:val="(%6)"/>
      <w:lvlJc w:val="left"/>
      <w:pPr>
        <w:tabs>
          <w:tab w:val="num" w:pos="2138"/>
        </w:tabs>
        <w:ind w:left="1985" w:hanging="567"/>
      </w:pPr>
      <w:rPr>
        <w:rFonts w:cs="Times New Roman"/>
        <w:b w:val="0"/>
        <w:bCs w:val="0"/>
        <w:i w:val="0"/>
        <w:iCs w:val="0"/>
        <w:caps w:val="0"/>
        <w:smallCaps w:val="0"/>
        <w:strike w:val="0"/>
        <w:dstrike w:val="0"/>
        <w:vanish w:val="0"/>
        <w:spacing w:val="0"/>
        <w:kern w:val="0"/>
        <w:position w:val="0"/>
        <w:u w:val="none"/>
        <w:vertAlign w:val="baseline"/>
      </w:rPr>
    </w:lvl>
    <w:lvl w:ilvl="6">
      <w:start w:val="1"/>
      <w:numFmt w:val="decimal"/>
      <w:lvlRestart w:val="0"/>
      <w:lvlText w:val="Schedule %7"/>
      <w:lvlJc w:val="left"/>
      <w:pPr>
        <w:tabs>
          <w:tab w:val="num" w:pos="2268"/>
        </w:tabs>
        <w:ind w:left="2268" w:hanging="2268"/>
      </w:pPr>
      <w:rPr>
        <w:rFonts w:ascii="Arial Bold" w:hAnsi="Arial Bold" w:cs="Times New Roman" w:hint="default"/>
        <w:b/>
        <w:i w:val="0"/>
        <w:caps w:val="0"/>
        <w:strike w:val="0"/>
        <w:dstrike w:val="0"/>
        <w:vanish w:val="0"/>
        <w:color w:val="800000"/>
        <w:sz w:val="28"/>
        <w:vertAlign w:val="baseline"/>
      </w:rPr>
    </w:lvl>
    <w:lvl w:ilvl="7">
      <w:start w:val="1"/>
      <w:numFmt w:val="decimal"/>
      <w:lvlRestart w:val="0"/>
      <w:lvlText w:val="%8."/>
      <w:lvlJc w:val="left"/>
      <w:pPr>
        <w:tabs>
          <w:tab w:val="num" w:pos="851"/>
        </w:tabs>
        <w:ind w:left="851" w:hanging="851"/>
      </w:pPr>
      <w:rPr>
        <w:rFonts w:ascii="Arial Bold" w:hAnsi="Arial Bold" w:cs="Times New Roman" w:hint="default"/>
        <w:b/>
        <w:i w:val="0"/>
        <w:caps w:val="0"/>
        <w:strike w:val="0"/>
        <w:dstrike w:val="0"/>
        <w:vanish w:val="0"/>
        <w:color w:val="000080"/>
        <w:sz w:val="24"/>
        <w:vertAlign w:val="baseline"/>
      </w:rPr>
    </w:lvl>
    <w:lvl w:ilvl="8">
      <w:start w:val="1"/>
      <w:numFmt w:val="decimal"/>
      <w:lvlRestart w:val="0"/>
      <w:lvlText w:val="%8.%9"/>
      <w:lvlJc w:val="left"/>
      <w:pPr>
        <w:tabs>
          <w:tab w:val="num" w:pos="851"/>
        </w:tabs>
        <w:ind w:left="851" w:hanging="851"/>
      </w:pPr>
      <w:rPr>
        <w:rFonts w:ascii="Arial Bold" w:hAnsi="Arial Bold" w:cs="Times New Roman" w:hint="default"/>
        <w:b/>
        <w:i w:val="0"/>
        <w:caps w:val="0"/>
        <w:strike w:val="0"/>
        <w:dstrike w:val="0"/>
        <w:vanish w:val="0"/>
        <w:color w:val="auto"/>
        <w:sz w:val="20"/>
        <w:vertAlign w:val="baseline"/>
      </w:rPr>
    </w:lvl>
  </w:abstractNum>
  <w:abstractNum w:abstractNumId="25" w15:restartNumberingAfterBreak="0">
    <w:nsid w:val="2E1066A2"/>
    <w:multiLevelType w:val="hybridMultilevel"/>
    <w:tmpl w:val="7FC66D5E"/>
    <w:lvl w:ilvl="0" w:tplc="1DC09BD0">
      <w:start w:val="1"/>
      <w:numFmt w:val="lowerLetter"/>
      <w:lvlText w:val="%1)"/>
      <w:lvlJc w:val="left"/>
      <w:pPr>
        <w:ind w:left="23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5A84A30">
      <w:start w:val="1"/>
      <w:numFmt w:val="lowerLetter"/>
      <w:lvlText w:val="%2"/>
      <w:lvlJc w:val="left"/>
      <w:pPr>
        <w:ind w:left="21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79CCD72">
      <w:start w:val="1"/>
      <w:numFmt w:val="lowerRoman"/>
      <w:lvlText w:val="%3"/>
      <w:lvlJc w:val="left"/>
      <w:pPr>
        <w:ind w:left="28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23AD2B0">
      <w:start w:val="1"/>
      <w:numFmt w:val="decimal"/>
      <w:lvlText w:val="%4"/>
      <w:lvlJc w:val="left"/>
      <w:pPr>
        <w:ind w:left="35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4811B4">
      <w:start w:val="1"/>
      <w:numFmt w:val="lowerLetter"/>
      <w:lvlText w:val="%5"/>
      <w:lvlJc w:val="left"/>
      <w:pPr>
        <w:ind w:left="42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0A87C62">
      <w:start w:val="1"/>
      <w:numFmt w:val="lowerRoman"/>
      <w:lvlText w:val="%6"/>
      <w:lvlJc w:val="left"/>
      <w:pPr>
        <w:ind w:left="50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DDC3E7C">
      <w:start w:val="1"/>
      <w:numFmt w:val="decimal"/>
      <w:lvlText w:val="%7"/>
      <w:lvlJc w:val="left"/>
      <w:pPr>
        <w:ind w:left="5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3E058E">
      <w:start w:val="1"/>
      <w:numFmt w:val="lowerLetter"/>
      <w:lvlText w:val="%8"/>
      <w:lvlJc w:val="left"/>
      <w:pPr>
        <w:ind w:left="64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39045C2">
      <w:start w:val="1"/>
      <w:numFmt w:val="lowerRoman"/>
      <w:lvlText w:val="%9"/>
      <w:lvlJc w:val="left"/>
      <w:pPr>
        <w:ind w:left="71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2F562C34"/>
    <w:multiLevelType w:val="multilevel"/>
    <w:tmpl w:val="4A06226E"/>
    <w:lvl w:ilvl="0">
      <w:start w:val="1"/>
      <w:numFmt w:val="decimal"/>
      <w:lvlText w:val=" %1."/>
      <w:lvlJc w:val="left"/>
      <w:pPr>
        <w:ind w:left="360" w:hanging="360"/>
      </w:pPr>
      <w:rPr>
        <w:rFonts w:cs="Times New Roman"/>
        <w:b w:val="0"/>
        <w:bCs w:val="0"/>
        <w:i w:val="0"/>
        <w:iCs w:val="0"/>
        <w:caps w:val="0"/>
        <w:smallCaps w:val="0"/>
        <w:strike w:val="0"/>
        <w:dstrike w:val="0"/>
        <w:vanish w:val="0"/>
        <w:spacing w:val="0"/>
        <w:kern w:val="0"/>
        <w:position w:val="0"/>
        <w:u w:val="none"/>
        <w:vertAlign w:val="baseline"/>
      </w:rPr>
    </w:lvl>
    <w:lvl w:ilvl="1">
      <w:start w:val="1"/>
      <w:numFmt w:val="lowerLetter"/>
      <w:lvlText w:val="%2)"/>
      <w:lvlJc w:val="left"/>
      <w:pPr>
        <w:tabs>
          <w:tab w:val="num" w:pos="851"/>
        </w:tabs>
        <w:ind w:left="851" w:hanging="851"/>
      </w:pPr>
      <w:rPr>
        <w:b w:val="0"/>
        <w:bCs w:val="0"/>
        <w:i w:val="0"/>
        <w:iCs w:val="0"/>
        <w:caps w:val="0"/>
        <w:smallCaps w:val="0"/>
        <w:strike w:val="0"/>
        <w:dstrike w:val="0"/>
        <w:vanish w:val="0"/>
        <w:spacing w:val="0"/>
        <w:kern w:val="0"/>
        <w:position w:val="0"/>
        <w:u w:val="none"/>
        <w:vertAlign w:val="baseline"/>
      </w:rPr>
    </w:lvl>
    <w:lvl w:ilvl="2">
      <w:start w:val="1"/>
      <w:numFmt w:val="decimal"/>
      <w:lvlText w:val=" %1.%2.%3"/>
      <w:lvlJc w:val="left"/>
      <w:pPr>
        <w:tabs>
          <w:tab w:val="num" w:pos="851"/>
        </w:tabs>
        <w:ind w:left="851" w:hanging="851"/>
      </w:pPr>
      <w:rPr>
        <w:rFonts w:cs="Times New Roman"/>
        <w:b w:val="0"/>
        <w:bCs w:val="0"/>
        <w:i w:val="0"/>
        <w:iCs w:val="0"/>
        <w:caps w:val="0"/>
        <w:smallCaps w:val="0"/>
        <w:strike w:val="0"/>
        <w:dstrike w:val="0"/>
        <w:vanish w:val="0"/>
        <w:spacing w:val="0"/>
        <w:kern w:val="0"/>
        <w:position w:val="0"/>
        <w:u w:val="none"/>
        <w:vertAlign w:val="baseline"/>
      </w:rPr>
    </w:lvl>
    <w:lvl w:ilvl="3">
      <w:start w:val="1"/>
      <w:numFmt w:val="none"/>
      <w:suff w:val="nothing"/>
      <w:lvlText w:val=""/>
      <w:lvlJc w:val="left"/>
      <w:pPr>
        <w:ind w:left="851"/>
      </w:pPr>
      <w:rPr>
        <w:rFonts w:ascii="Arial" w:hAnsi="Arial" w:cs="Times New Roman" w:hint="default"/>
        <w:b w:val="0"/>
        <w:i w:val="0"/>
        <w:caps w:val="0"/>
        <w:strike w:val="0"/>
        <w:dstrike w:val="0"/>
        <w:vanish w:val="0"/>
        <w:color w:val="auto"/>
        <w:sz w:val="20"/>
        <w:vertAlign w:val="baseline"/>
      </w:rPr>
    </w:lvl>
    <w:lvl w:ilvl="4">
      <w:start w:val="1"/>
      <w:numFmt w:val="lowerLetter"/>
      <w:lvlText w:val="(%5)"/>
      <w:lvlJc w:val="left"/>
      <w:pPr>
        <w:tabs>
          <w:tab w:val="num" w:pos="1418"/>
        </w:tabs>
        <w:ind w:left="1418" w:hanging="567"/>
      </w:pPr>
      <w:rPr>
        <w:rFonts w:cs="Times New Roman"/>
        <w:b w:val="0"/>
        <w:bCs w:val="0"/>
        <w:i w:val="0"/>
        <w:iCs w:val="0"/>
        <w:caps w:val="0"/>
        <w:smallCaps w:val="0"/>
        <w:strike w:val="0"/>
        <w:dstrike w:val="0"/>
        <w:vanish w:val="0"/>
        <w:spacing w:val="0"/>
        <w:kern w:val="0"/>
        <w:position w:val="0"/>
        <w:u w:val="none"/>
        <w:vertAlign w:val="baseline"/>
      </w:rPr>
    </w:lvl>
    <w:lvl w:ilvl="5">
      <w:start w:val="1"/>
      <w:numFmt w:val="lowerRoman"/>
      <w:lvlText w:val="(%6)"/>
      <w:lvlJc w:val="left"/>
      <w:pPr>
        <w:tabs>
          <w:tab w:val="num" w:pos="2138"/>
        </w:tabs>
        <w:ind w:left="1985" w:hanging="567"/>
      </w:pPr>
      <w:rPr>
        <w:rFonts w:cs="Times New Roman"/>
        <w:b w:val="0"/>
        <w:bCs w:val="0"/>
        <w:i w:val="0"/>
        <w:iCs w:val="0"/>
        <w:caps w:val="0"/>
        <w:smallCaps w:val="0"/>
        <w:strike w:val="0"/>
        <w:dstrike w:val="0"/>
        <w:vanish w:val="0"/>
        <w:spacing w:val="0"/>
        <w:kern w:val="0"/>
        <w:position w:val="0"/>
        <w:u w:val="none"/>
        <w:vertAlign w:val="baseline"/>
      </w:rPr>
    </w:lvl>
    <w:lvl w:ilvl="6">
      <w:start w:val="1"/>
      <w:numFmt w:val="decimal"/>
      <w:lvlRestart w:val="0"/>
      <w:lvlText w:val="Schedule %7"/>
      <w:lvlJc w:val="left"/>
      <w:pPr>
        <w:tabs>
          <w:tab w:val="num" w:pos="2268"/>
        </w:tabs>
        <w:ind w:left="2268" w:hanging="2268"/>
      </w:pPr>
      <w:rPr>
        <w:rFonts w:ascii="Arial Bold" w:hAnsi="Arial Bold" w:cs="Times New Roman" w:hint="default"/>
        <w:b/>
        <w:i w:val="0"/>
        <w:caps w:val="0"/>
        <w:strike w:val="0"/>
        <w:dstrike w:val="0"/>
        <w:vanish w:val="0"/>
        <w:color w:val="800000"/>
        <w:sz w:val="28"/>
        <w:vertAlign w:val="baseline"/>
      </w:rPr>
    </w:lvl>
    <w:lvl w:ilvl="7">
      <w:start w:val="1"/>
      <w:numFmt w:val="decimal"/>
      <w:lvlRestart w:val="0"/>
      <w:lvlText w:val="%8."/>
      <w:lvlJc w:val="left"/>
      <w:pPr>
        <w:tabs>
          <w:tab w:val="num" w:pos="851"/>
        </w:tabs>
        <w:ind w:left="851" w:hanging="851"/>
      </w:pPr>
      <w:rPr>
        <w:rFonts w:ascii="Arial Bold" w:hAnsi="Arial Bold" w:cs="Times New Roman" w:hint="default"/>
        <w:b/>
        <w:i w:val="0"/>
        <w:caps w:val="0"/>
        <w:strike w:val="0"/>
        <w:dstrike w:val="0"/>
        <w:vanish w:val="0"/>
        <w:color w:val="000080"/>
        <w:sz w:val="24"/>
        <w:vertAlign w:val="baseline"/>
      </w:rPr>
    </w:lvl>
    <w:lvl w:ilvl="8">
      <w:start w:val="1"/>
      <w:numFmt w:val="decimal"/>
      <w:lvlRestart w:val="0"/>
      <w:lvlText w:val="%8.%9"/>
      <w:lvlJc w:val="left"/>
      <w:pPr>
        <w:tabs>
          <w:tab w:val="num" w:pos="851"/>
        </w:tabs>
        <w:ind w:left="851" w:hanging="851"/>
      </w:pPr>
      <w:rPr>
        <w:rFonts w:ascii="Arial Bold" w:hAnsi="Arial Bold" w:cs="Times New Roman" w:hint="default"/>
        <w:b/>
        <w:i w:val="0"/>
        <w:caps w:val="0"/>
        <w:strike w:val="0"/>
        <w:dstrike w:val="0"/>
        <w:vanish w:val="0"/>
        <w:color w:val="auto"/>
        <w:sz w:val="20"/>
        <w:vertAlign w:val="baseline"/>
      </w:rPr>
    </w:lvl>
  </w:abstractNum>
  <w:abstractNum w:abstractNumId="27" w15:restartNumberingAfterBreak="0">
    <w:nsid w:val="30D34EC3"/>
    <w:multiLevelType w:val="multilevel"/>
    <w:tmpl w:val="294A8A34"/>
    <w:lvl w:ilvl="0">
      <w:start w:val="1"/>
      <w:numFmt w:val="decimal"/>
      <w:lvlText w:val=" %1."/>
      <w:lvlJc w:val="left"/>
      <w:pPr>
        <w:ind w:left="360" w:hanging="360"/>
      </w:pPr>
      <w:rPr>
        <w:rFonts w:cs="Times New Roman"/>
        <w:b w:val="0"/>
        <w:bCs w:val="0"/>
        <w:i w:val="0"/>
        <w:iCs w:val="0"/>
        <w:caps w:val="0"/>
        <w:smallCaps w:val="0"/>
        <w:strike w:val="0"/>
        <w:dstrike w:val="0"/>
        <w:vanish w:val="0"/>
        <w:spacing w:val="0"/>
        <w:kern w:val="0"/>
        <w:position w:val="0"/>
        <w:u w:val="none"/>
        <w:vertAlign w:val="baseline"/>
      </w:rPr>
    </w:lvl>
    <w:lvl w:ilvl="1">
      <w:start w:val="1"/>
      <w:numFmt w:val="lowerLetter"/>
      <w:lvlText w:val="%2)"/>
      <w:lvlJc w:val="left"/>
      <w:pPr>
        <w:tabs>
          <w:tab w:val="num" w:pos="851"/>
        </w:tabs>
        <w:ind w:left="851" w:hanging="851"/>
      </w:pPr>
      <w:rPr>
        <w:b w:val="0"/>
        <w:bCs w:val="0"/>
        <w:i w:val="0"/>
        <w:iCs w:val="0"/>
        <w:caps w:val="0"/>
        <w:smallCaps w:val="0"/>
        <w:strike w:val="0"/>
        <w:dstrike w:val="0"/>
        <w:vanish w:val="0"/>
        <w:spacing w:val="0"/>
        <w:kern w:val="0"/>
        <w:position w:val="0"/>
        <w:u w:val="none"/>
        <w:vertAlign w:val="baseline"/>
      </w:rPr>
    </w:lvl>
    <w:lvl w:ilvl="2">
      <w:start w:val="1"/>
      <w:numFmt w:val="decimal"/>
      <w:lvlText w:val=" %1.%2.%3"/>
      <w:lvlJc w:val="left"/>
      <w:pPr>
        <w:tabs>
          <w:tab w:val="num" w:pos="851"/>
        </w:tabs>
        <w:ind w:left="851" w:hanging="851"/>
      </w:pPr>
      <w:rPr>
        <w:rFonts w:cs="Times New Roman"/>
        <w:b w:val="0"/>
        <w:bCs w:val="0"/>
        <w:i w:val="0"/>
        <w:iCs w:val="0"/>
        <w:caps w:val="0"/>
        <w:smallCaps w:val="0"/>
        <w:strike w:val="0"/>
        <w:dstrike w:val="0"/>
        <w:vanish w:val="0"/>
        <w:spacing w:val="0"/>
        <w:kern w:val="0"/>
        <w:position w:val="0"/>
        <w:u w:val="none"/>
        <w:vertAlign w:val="baseline"/>
      </w:rPr>
    </w:lvl>
    <w:lvl w:ilvl="3">
      <w:start w:val="1"/>
      <w:numFmt w:val="none"/>
      <w:suff w:val="nothing"/>
      <w:lvlText w:val=""/>
      <w:lvlJc w:val="left"/>
      <w:pPr>
        <w:ind w:left="851"/>
      </w:pPr>
      <w:rPr>
        <w:rFonts w:ascii="Arial" w:hAnsi="Arial" w:cs="Times New Roman" w:hint="default"/>
        <w:b w:val="0"/>
        <w:i w:val="0"/>
        <w:caps w:val="0"/>
        <w:strike w:val="0"/>
        <w:dstrike w:val="0"/>
        <w:vanish w:val="0"/>
        <w:color w:val="auto"/>
        <w:sz w:val="20"/>
        <w:vertAlign w:val="baseline"/>
      </w:rPr>
    </w:lvl>
    <w:lvl w:ilvl="4">
      <w:start w:val="1"/>
      <w:numFmt w:val="lowerLetter"/>
      <w:lvlText w:val="(%5)"/>
      <w:lvlJc w:val="left"/>
      <w:pPr>
        <w:tabs>
          <w:tab w:val="num" w:pos="1418"/>
        </w:tabs>
        <w:ind w:left="1418" w:hanging="567"/>
      </w:pPr>
      <w:rPr>
        <w:rFonts w:cs="Times New Roman"/>
        <w:b w:val="0"/>
        <w:bCs w:val="0"/>
        <w:i w:val="0"/>
        <w:iCs w:val="0"/>
        <w:caps w:val="0"/>
        <w:smallCaps w:val="0"/>
        <w:strike w:val="0"/>
        <w:dstrike w:val="0"/>
        <w:vanish w:val="0"/>
        <w:spacing w:val="0"/>
        <w:kern w:val="0"/>
        <w:position w:val="0"/>
        <w:u w:val="none"/>
        <w:vertAlign w:val="baseline"/>
      </w:rPr>
    </w:lvl>
    <w:lvl w:ilvl="5">
      <w:start w:val="1"/>
      <w:numFmt w:val="lowerRoman"/>
      <w:lvlText w:val="(%6)"/>
      <w:lvlJc w:val="left"/>
      <w:pPr>
        <w:tabs>
          <w:tab w:val="num" w:pos="2138"/>
        </w:tabs>
        <w:ind w:left="1985" w:hanging="567"/>
      </w:pPr>
      <w:rPr>
        <w:rFonts w:cs="Times New Roman"/>
        <w:b w:val="0"/>
        <w:bCs w:val="0"/>
        <w:i w:val="0"/>
        <w:iCs w:val="0"/>
        <w:caps w:val="0"/>
        <w:smallCaps w:val="0"/>
        <w:strike w:val="0"/>
        <w:dstrike w:val="0"/>
        <w:vanish w:val="0"/>
        <w:spacing w:val="0"/>
        <w:kern w:val="0"/>
        <w:position w:val="0"/>
        <w:u w:val="none"/>
        <w:vertAlign w:val="baseline"/>
      </w:rPr>
    </w:lvl>
    <w:lvl w:ilvl="6">
      <w:start w:val="1"/>
      <w:numFmt w:val="decimal"/>
      <w:lvlRestart w:val="0"/>
      <w:lvlText w:val="Schedule %7"/>
      <w:lvlJc w:val="left"/>
      <w:pPr>
        <w:tabs>
          <w:tab w:val="num" w:pos="2268"/>
        </w:tabs>
        <w:ind w:left="2268" w:hanging="2268"/>
      </w:pPr>
      <w:rPr>
        <w:rFonts w:ascii="Arial Bold" w:hAnsi="Arial Bold" w:cs="Times New Roman" w:hint="default"/>
        <w:b/>
        <w:i w:val="0"/>
        <w:caps w:val="0"/>
        <w:strike w:val="0"/>
        <w:dstrike w:val="0"/>
        <w:vanish w:val="0"/>
        <w:color w:val="800000"/>
        <w:sz w:val="28"/>
        <w:vertAlign w:val="baseline"/>
      </w:rPr>
    </w:lvl>
    <w:lvl w:ilvl="7">
      <w:start w:val="1"/>
      <w:numFmt w:val="decimal"/>
      <w:lvlRestart w:val="0"/>
      <w:lvlText w:val="%8."/>
      <w:lvlJc w:val="left"/>
      <w:pPr>
        <w:tabs>
          <w:tab w:val="num" w:pos="851"/>
        </w:tabs>
        <w:ind w:left="851" w:hanging="851"/>
      </w:pPr>
      <w:rPr>
        <w:rFonts w:ascii="Arial Bold" w:hAnsi="Arial Bold" w:cs="Times New Roman" w:hint="default"/>
        <w:b/>
        <w:i w:val="0"/>
        <w:caps w:val="0"/>
        <w:strike w:val="0"/>
        <w:dstrike w:val="0"/>
        <w:vanish w:val="0"/>
        <w:color w:val="000080"/>
        <w:sz w:val="24"/>
        <w:vertAlign w:val="baseline"/>
      </w:rPr>
    </w:lvl>
    <w:lvl w:ilvl="8">
      <w:start w:val="1"/>
      <w:numFmt w:val="decimal"/>
      <w:lvlRestart w:val="0"/>
      <w:lvlText w:val="%8.%9"/>
      <w:lvlJc w:val="left"/>
      <w:pPr>
        <w:tabs>
          <w:tab w:val="num" w:pos="851"/>
        </w:tabs>
        <w:ind w:left="851" w:hanging="851"/>
      </w:pPr>
      <w:rPr>
        <w:rFonts w:ascii="Arial Bold" w:hAnsi="Arial Bold" w:cs="Times New Roman" w:hint="default"/>
        <w:b/>
        <w:i w:val="0"/>
        <w:caps w:val="0"/>
        <w:strike w:val="0"/>
        <w:dstrike w:val="0"/>
        <w:vanish w:val="0"/>
        <w:color w:val="auto"/>
        <w:sz w:val="20"/>
        <w:vertAlign w:val="baseline"/>
      </w:rPr>
    </w:lvl>
  </w:abstractNum>
  <w:abstractNum w:abstractNumId="28" w15:restartNumberingAfterBreak="0">
    <w:nsid w:val="314D1C88"/>
    <w:multiLevelType w:val="hybridMultilevel"/>
    <w:tmpl w:val="6928A450"/>
    <w:lvl w:ilvl="0" w:tplc="20166140">
      <w:start w:val="1"/>
      <w:numFmt w:val="lowerLetter"/>
      <w:lvlText w:val="%1)"/>
      <w:lvlJc w:val="left"/>
      <w:pPr>
        <w:ind w:left="1306"/>
      </w:pPr>
      <w:rPr>
        <w:rFonts w:ascii="Public Sans Light" w:eastAsia="Arial" w:hAnsi="Public Sans Light" w:cs="Arial" w:hint="default"/>
        <w:b w:val="0"/>
        <w:i w:val="0"/>
        <w:strike w:val="0"/>
        <w:dstrike w:val="0"/>
        <w:color w:val="000000"/>
        <w:sz w:val="20"/>
        <w:szCs w:val="20"/>
        <w:u w:val="none" w:color="000000"/>
        <w:bdr w:val="none" w:sz="0" w:space="0" w:color="auto"/>
        <w:shd w:val="clear" w:color="auto" w:fill="auto"/>
        <w:vertAlign w:val="baseline"/>
      </w:rPr>
    </w:lvl>
    <w:lvl w:ilvl="1" w:tplc="B974150C">
      <w:start w:val="1"/>
      <w:numFmt w:val="lowerLetter"/>
      <w:lvlText w:val="%2"/>
      <w:lvlJc w:val="left"/>
      <w:pPr>
        <w:ind w:left="21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9D69AC8">
      <w:start w:val="1"/>
      <w:numFmt w:val="lowerRoman"/>
      <w:lvlText w:val="%3"/>
      <w:lvlJc w:val="left"/>
      <w:pPr>
        <w:ind w:left="28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226B95C">
      <w:start w:val="1"/>
      <w:numFmt w:val="decimal"/>
      <w:lvlText w:val="%4"/>
      <w:lvlJc w:val="left"/>
      <w:pPr>
        <w:ind w:left="35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10E2CC">
      <w:start w:val="1"/>
      <w:numFmt w:val="lowerLetter"/>
      <w:lvlText w:val="%5"/>
      <w:lvlJc w:val="left"/>
      <w:pPr>
        <w:ind w:left="42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1FC9CA8">
      <w:start w:val="1"/>
      <w:numFmt w:val="lowerRoman"/>
      <w:lvlText w:val="%6"/>
      <w:lvlJc w:val="left"/>
      <w:pPr>
        <w:ind w:left="50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89644B6">
      <w:start w:val="1"/>
      <w:numFmt w:val="decimal"/>
      <w:lvlText w:val="%7"/>
      <w:lvlJc w:val="left"/>
      <w:pPr>
        <w:ind w:left="5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9CC86A">
      <w:start w:val="1"/>
      <w:numFmt w:val="lowerLetter"/>
      <w:lvlText w:val="%8"/>
      <w:lvlJc w:val="left"/>
      <w:pPr>
        <w:ind w:left="64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734EE74">
      <w:start w:val="1"/>
      <w:numFmt w:val="lowerRoman"/>
      <w:lvlText w:val="%9"/>
      <w:lvlJc w:val="left"/>
      <w:pPr>
        <w:ind w:left="71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2CA39E7"/>
    <w:multiLevelType w:val="hybridMultilevel"/>
    <w:tmpl w:val="CC6851F2"/>
    <w:lvl w:ilvl="0" w:tplc="FFFFFFFF">
      <w:start w:val="1"/>
      <w:numFmt w:val="lowerLetter"/>
      <w:lvlText w:val="%1)"/>
      <w:lvlJc w:val="left"/>
      <w:pPr>
        <w:ind w:left="1571" w:hanging="360"/>
      </w:pPr>
      <w:rPr>
        <w:rFonts w:hint="default"/>
      </w:rPr>
    </w:lvl>
    <w:lvl w:ilvl="1" w:tplc="FFFFFFFF">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30" w15:restartNumberingAfterBreak="0">
    <w:nsid w:val="33725D70"/>
    <w:multiLevelType w:val="hybridMultilevel"/>
    <w:tmpl w:val="FB3CBEF2"/>
    <w:lvl w:ilvl="0" w:tplc="0C090017">
      <w:start w:val="1"/>
      <w:numFmt w:val="lowerLetter"/>
      <w:lvlText w:val="%1)"/>
      <w:lvlJc w:val="left"/>
      <w:pPr>
        <w:ind w:left="1211" w:hanging="360"/>
      </w:pPr>
      <w:rPr>
        <w:rFonts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31" w15:restartNumberingAfterBreak="0">
    <w:nsid w:val="39885C70"/>
    <w:multiLevelType w:val="multilevel"/>
    <w:tmpl w:val="7D80081C"/>
    <w:lvl w:ilvl="0">
      <w:start w:val="1"/>
      <w:numFmt w:val="decimal"/>
      <w:lvlText w:val=" %1."/>
      <w:lvlJc w:val="left"/>
      <w:pPr>
        <w:ind w:left="360" w:hanging="360"/>
      </w:pPr>
      <w:rPr>
        <w:rFonts w:cs="Times New Roman"/>
        <w:b w:val="0"/>
        <w:bCs w:val="0"/>
        <w:i w:val="0"/>
        <w:iCs w:val="0"/>
        <w:caps w:val="0"/>
        <w:smallCaps w:val="0"/>
        <w:strike w:val="0"/>
        <w:dstrike w:val="0"/>
        <w:vanish w:val="0"/>
        <w:spacing w:val="0"/>
        <w:kern w:val="0"/>
        <w:position w:val="0"/>
        <w:u w:val="none"/>
        <w:vertAlign w:val="baseline"/>
      </w:rPr>
    </w:lvl>
    <w:lvl w:ilvl="1">
      <w:start w:val="1"/>
      <w:numFmt w:val="lowerLetter"/>
      <w:lvlText w:val="%2)"/>
      <w:lvlJc w:val="left"/>
      <w:pPr>
        <w:tabs>
          <w:tab w:val="num" w:pos="851"/>
        </w:tabs>
        <w:ind w:left="851" w:hanging="851"/>
      </w:pPr>
      <w:rPr>
        <w:b w:val="0"/>
        <w:bCs w:val="0"/>
        <w:i w:val="0"/>
        <w:iCs w:val="0"/>
        <w:caps w:val="0"/>
        <w:smallCaps w:val="0"/>
        <w:strike w:val="0"/>
        <w:dstrike w:val="0"/>
        <w:vanish w:val="0"/>
        <w:spacing w:val="0"/>
        <w:kern w:val="0"/>
        <w:position w:val="0"/>
        <w:u w:val="none"/>
        <w:vertAlign w:val="baseline"/>
      </w:rPr>
    </w:lvl>
    <w:lvl w:ilvl="2">
      <w:start w:val="1"/>
      <w:numFmt w:val="decimal"/>
      <w:lvlText w:val=" %1.%2.%3"/>
      <w:lvlJc w:val="left"/>
      <w:pPr>
        <w:tabs>
          <w:tab w:val="num" w:pos="851"/>
        </w:tabs>
        <w:ind w:left="851" w:hanging="851"/>
      </w:pPr>
      <w:rPr>
        <w:rFonts w:cs="Times New Roman"/>
        <w:b w:val="0"/>
        <w:bCs w:val="0"/>
        <w:i w:val="0"/>
        <w:iCs w:val="0"/>
        <w:caps w:val="0"/>
        <w:smallCaps w:val="0"/>
        <w:strike w:val="0"/>
        <w:dstrike w:val="0"/>
        <w:vanish w:val="0"/>
        <w:spacing w:val="0"/>
        <w:kern w:val="0"/>
        <w:position w:val="0"/>
        <w:u w:val="none"/>
        <w:vertAlign w:val="baseline"/>
      </w:rPr>
    </w:lvl>
    <w:lvl w:ilvl="3">
      <w:start w:val="1"/>
      <w:numFmt w:val="none"/>
      <w:suff w:val="nothing"/>
      <w:lvlText w:val=""/>
      <w:lvlJc w:val="left"/>
      <w:pPr>
        <w:ind w:left="851"/>
      </w:pPr>
      <w:rPr>
        <w:rFonts w:ascii="Arial" w:hAnsi="Arial" w:cs="Times New Roman" w:hint="default"/>
        <w:b w:val="0"/>
        <w:i w:val="0"/>
        <w:caps w:val="0"/>
        <w:strike w:val="0"/>
        <w:dstrike w:val="0"/>
        <w:vanish w:val="0"/>
        <w:color w:val="auto"/>
        <w:sz w:val="20"/>
        <w:vertAlign w:val="baseline"/>
      </w:rPr>
    </w:lvl>
    <w:lvl w:ilvl="4">
      <w:start w:val="1"/>
      <w:numFmt w:val="lowerLetter"/>
      <w:lvlText w:val="(%5)"/>
      <w:lvlJc w:val="left"/>
      <w:pPr>
        <w:tabs>
          <w:tab w:val="num" w:pos="1418"/>
        </w:tabs>
        <w:ind w:left="1418" w:hanging="567"/>
      </w:pPr>
      <w:rPr>
        <w:rFonts w:cs="Times New Roman"/>
        <w:b w:val="0"/>
        <w:bCs w:val="0"/>
        <w:i w:val="0"/>
        <w:iCs w:val="0"/>
        <w:caps w:val="0"/>
        <w:smallCaps w:val="0"/>
        <w:strike w:val="0"/>
        <w:dstrike w:val="0"/>
        <w:vanish w:val="0"/>
        <w:spacing w:val="0"/>
        <w:kern w:val="0"/>
        <w:position w:val="0"/>
        <w:u w:val="none"/>
        <w:vertAlign w:val="baseline"/>
      </w:rPr>
    </w:lvl>
    <w:lvl w:ilvl="5">
      <w:start w:val="1"/>
      <w:numFmt w:val="lowerRoman"/>
      <w:lvlText w:val="(%6)"/>
      <w:lvlJc w:val="left"/>
      <w:pPr>
        <w:tabs>
          <w:tab w:val="num" w:pos="2138"/>
        </w:tabs>
        <w:ind w:left="1985" w:hanging="567"/>
      </w:pPr>
      <w:rPr>
        <w:rFonts w:cs="Times New Roman"/>
        <w:b w:val="0"/>
        <w:bCs w:val="0"/>
        <w:i w:val="0"/>
        <w:iCs w:val="0"/>
        <w:caps w:val="0"/>
        <w:smallCaps w:val="0"/>
        <w:strike w:val="0"/>
        <w:dstrike w:val="0"/>
        <w:vanish w:val="0"/>
        <w:spacing w:val="0"/>
        <w:kern w:val="0"/>
        <w:position w:val="0"/>
        <w:u w:val="none"/>
        <w:vertAlign w:val="baseline"/>
      </w:rPr>
    </w:lvl>
    <w:lvl w:ilvl="6">
      <w:start w:val="1"/>
      <w:numFmt w:val="decimal"/>
      <w:lvlRestart w:val="0"/>
      <w:lvlText w:val="Schedule %7"/>
      <w:lvlJc w:val="left"/>
      <w:pPr>
        <w:tabs>
          <w:tab w:val="num" w:pos="2268"/>
        </w:tabs>
        <w:ind w:left="2268" w:hanging="2268"/>
      </w:pPr>
      <w:rPr>
        <w:rFonts w:ascii="Arial Bold" w:hAnsi="Arial Bold" w:cs="Times New Roman" w:hint="default"/>
        <w:b/>
        <w:i w:val="0"/>
        <w:caps w:val="0"/>
        <w:strike w:val="0"/>
        <w:dstrike w:val="0"/>
        <w:vanish w:val="0"/>
        <w:color w:val="800000"/>
        <w:sz w:val="28"/>
        <w:vertAlign w:val="baseline"/>
      </w:rPr>
    </w:lvl>
    <w:lvl w:ilvl="7">
      <w:start w:val="1"/>
      <w:numFmt w:val="decimal"/>
      <w:lvlRestart w:val="0"/>
      <w:lvlText w:val="%8."/>
      <w:lvlJc w:val="left"/>
      <w:pPr>
        <w:tabs>
          <w:tab w:val="num" w:pos="851"/>
        </w:tabs>
        <w:ind w:left="851" w:hanging="851"/>
      </w:pPr>
      <w:rPr>
        <w:rFonts w:ascii="Arial Bold" w:hAnsi="Arial Bold" w:cs="Times New Roman" w:hint="default"/>
        <w:b/>
        <w:i w:val="0"/>
        <w:caps w:val="0"/>
        <w:strike w:val="0"/>
        <w:dstrike w:val="0"/>
        <w:vanish w:val="0"/>
        <w:color w:val="000080"/>
        <w:sz w:val="24"/>
        <w:vertAlign w:val="baseline"/>
      </w:rPr>
    </w:lvl>
    <w:lvl w:ilvl="8">
      <w:start w:val="1"/>
      <w:numFmt w:val="decimal"/>
      <w:lvlRestart w:val="0"/>
      <w:lvlText w:val="%8.%9"/>
      <w:lvlJc w:val="left"/>
      <w:pPr>
        <w:tabs>
          <w:tab w:val="num" w:pos="851"/>
        </w:tabs>
        <w:ind w:left="851" w:hanging="851"/>
      </w:pPr>
      <w:rPr>
        <w:rFonts w:ascii="Arial Bold" w:hAnsi="Arial Bold" w:cs="Times New Roman" w:hint="default"/>
        <w:b/>
        <w:i w:val="0"/>
        <w:caps w:val="0"/>
        <w:strike w:val="0"/>
        <w:dstrike w:val="0"/>
        <w:vanish w:val="0"/>
        <w:color w:val="auto"/>
        <w:sz w:val="20"/>
        <w:vertAlign w:val="baseline"/>
      </w:rPr>
    </w:lvl>
  </w:abstractNum>
  <w:abstractNum w:abstractNumId="32" w15:restartNumberingAfterBreak="0">
    <w:nsid w:val="398F69D5"/>
    <w:multiLevelType w:val="multilevel"/>
    <w:tmpl w:val="949EF204"/>
    <w:lvl w:ilvl="0">
      <w:start w:val="1"/>
      <w:numFmt w:val="decimal"/>
      <w:lvlText w:val=" %1."/>
      <w:lvlJc w:val="left"/>
      <w:pPr>
        <w:ind w:left="360" w:hanging="360"/>
      </w:pPr>
      <w:rPr>
        <w:rFonts w:cs="Times New Roman"/>
        <w:b w:val="0"/>
        <w:bCs w:val="0"/>
        <w:i w:val="0"/>
        <w:iCs w:val="0"/>
        <w:caps w:val="0"/>
        <w:smallCaps w:val="0"/>
        <w:strike w:val="0"/>
        <w:dstrike w:val="0"/>
        <w:vanish w:val="0"/>
        <w:spacing w:val="0"/>
        <w:kern w:val="0"/>
        <w:position w:val="0"/>
        <w:u w:val="none"/>
        <w:vertAlign w:val="baseline"/>
      </w:rPr>
    </w:lvl>
    <w:lvl w:ilvl="1">
      <w:start w:val="1"/>
      <w:numFmt w:val="lowerLetter"/>
      <w:lvlText w:val="%2)"/>
      <w:lvlJc w:val="left"/>
      <w:pPr>
        <w:tabs>
          <w:tab w:val="num" w:pos="851"/>
        </w:tabs>
        <w:ind w:left="851" w:hanging="851"/>
      </w:pPr>
      <w:rPr>
        <w:b w:val="0"/>
        <w:bCs w:val="0"/>
        <w:i w:val="0"/>
        <w:iCs w:val="0"/>
        <w:caps w:val="0"/>
        <w:smallCaps w:val="0"/>
        <w:strike w:val="0"/>
        <w:dstrike w:val="0"/>
        <w:vanish w:val="0"/>
        <w:spacing w:val="0"/>
        <w:kern w:val="0"/>
        <w:position w:val="0"/>
        <w:u w:val="none"/>
        <w:vertAlign w:val="baseline"/>
      </w:rPr>
    </w:lvl>
    <w:lvl w:ilvl="2">
      <w:start w:val="1"/>
      <w:numFmt w:val="decimal"/>
      <w:lvlText w:val=" %1.%2.%3"/>
      <w:lvlJc w:val="left"/>
      <w:pPr>
        <w:tabs>
          <w:tab w:val="num" w:pos="851"/>
        </w:tabs>
        <w:ind w:left="851" w:hanging="851"/>
      </w:pPr>
      <w:rPr>
        <w:rFonts w:cs="Times New Roman"/>
        <w:b w:val="0"/>
        <w:bCs w:val="0"/>
        <w:i w:val="0"/>
        <w:iCs w:val="0"/>
        <w:caps w:val="0"/>
        <w:smallCaps w:val="0"/>
        <w:strike w:val="0"/>
        <w:dstrike w:val="0"/>
        <w:vanish w:val="0"/>
        <w:spacing w:val="0"/>
        <w:kern w:val="0"/>
        <w:position w:val="0"/>
        <w:u w:val="none"/>
        <w:vertAlign w:val="baseline"/>
      </w:rPr>
    </w:lvl>
    <w:lvl w:ilvl="3">
      <w:start w:val="1"/>
      <w:numFmt w:val="none"/>
      <w:suff w:val="nothing"/>
      <w:lvlText w:val=""/>
      <w:lvlJc w:val="left"/>
      <w:pPr>
        <w:ind w:left="851"/>
      </w:pPr>
      <w:rPr>
        <w:rFonts w:ascii="Arial" w:hAnsi="Arial" w:cs="Times New Roman" w:hint="default"/>
        <w:b w:val="0"/>
        <w:i w:val="0"/>
        <w:caps w:val="0"/>
        <w:strike w:val="0"/>
        <w:dstrike w:val="0"/>
        <w:vanish w:val="0"/>
        <w:color w:val="auto"/>
        <w:sz w:val="20"/>
        <w:vertAlign w:val="baseline"/>
      </w:rPr>
    </w:lvl>
    <w:lvl w:ilvl="4">
      <w:start w:val="1"/>
      <w:numFmt w:val="lowerLetter"/>
      <w:lvlText w:val="(%5)"/>
      <w:lvlJc w:val="left"/>
      <w:pPr>
        <w:tabs>
          <w:tab w:val="num" w:pos="1418"/>
        </w:tabs>
        <w:ind w:left="1418" w:hanging="567"/>
      </w:pPr>
      <w:rPr>
        <w:rFonts w:cs="Times New Roman"/>
        <w:b w:val="0"/>
        <w:bCs w:val="0"/>
        <w:i w:val="0"/>
        <w:iCs w:val="0"/>
        <w:caps w:val="0"/>
        <w:smallCaps w:val="0"/>
        <w:strike w:val="0"/>
        <w:dstrike w:val="0"/>
        <w:vanish w:val="0"/>
        <w:spacing w:val="0"/>
        <w:kern w:val="0"/>
        <w:position w:val="0"/>
        <w:u w:val="none"/>
        <w:vertAlign w:val="baseline"/>
      </w:rPr>
    </w:lvl>
    <w:lvl w:ilvl="5">
      <w:start w:val="1"/>
      <w:numFmt w:val="lowerRoman"/>
      <w:lvlText w:val="(%6)"/>
      <w:lvlJc w:val="left"/>
      <w:pPr>
        <w:tabs>
          <w:tab w:val="num" w:pos="2138"/>
        </w:tabs>
        <w:ind w:left="1985" w:hanging="567"/>
      </w:pPr>
      <w:rPr>
        <w:rFonts w:cs="Times New Roman"/>
        <w:b w:val="0"/>
        <w:bCs w:val="0"/>
        <w:i w:val="0"/>
        <w:iCs w:val="0"/>
        <w:caps w:val="0"/>
        <w:smallCaps w:val="0"/>
        <w:strike w:val="0"/>
        <w:dstrike w:val="0"/>
        <w:vanish w:val="0"/>
        <w:spacing w:val="0"/>
        <w:kern w:val="0"/>
        <w:position w:val="0"/>
        <w:u w:val="none"/>
        <w:vertAlign w:val="baseline"/>
      </w:rPr>
    </w:lvl>
    <w:lvl w:ilvl="6">
      <w:start w:val="1"/>
      <w:numFmt w:val="decimal"/>
      <w:lvlRestart w:val="0"/>
      <w:lvlText w:val="Schedule %7"/>
      <w:lvlJc w:val="left"/>
      <w:pPr>
        <w:tabs>
          <w:tab w:val="num" w:pos="2268"/>
        </w:tabs>
        <w:ind w:left="2268" w:hanging="2268"/>
      </w:pPr>
      <w:rPr>
        <w:rFonts w:ascii="Arial Bold" w:hAnsi="Arial Bold" w:cs="Times New Roman" w:hint="default"/>
        <w:b/>
        <w:i w:val="0"/>
        <w:caps w:val="0"/>
        <w:strike w:val="0"/>
        <w:dstrike w:val="0"/>
        <w:vanish w:val="0"/>
        <w:color w:val="800000"/>
        <w:sz w:val="28"/>
        <w:vertAlign w:val="baseline"/>
      </w:rPr>
    </w:lvl>
    <w:lvl w:ilvl="7">
      <w:start w:val="1"/>
      <w:numFmt w:val="decimal"/>
      <w:lvlRestart w:val="0"/>
      <w:lvlText w:val="%8."/>
      <w:lvlJc w:val="left"/>
      <w:pPr>
        <w:tabs>
          <w:tab w:val="num" w:pos="851"/>
        </w:tabs>
        <w:ind w:left="851" w:hanging="851"/>
      </w:pPr>
      <w:rPr>
        <w:rFonts w:ascii="Arial Bold" w:hAnsi="Arial Bold" w:cs="Times New Roman" w:hint="default"/>
        <w:b/>
        <w:i w:val="0"/>
        <w:caps w:val="0"/>
        <w:strike w:val="0"/>
        <w:dstrike w:val="0"/>
        <w:vanish w:val="0"/>
        <w:color w:val="000080"/>
        <w:sz w:val="24"/>
        <w:vertAlign w:val="baseline"/>
      </w:rPr>
    </w:lvl>
    <w:lvl w:ilvl="8">
      <w:start w:val="1"/>
      <w:numFmt w:val="decimal"/>
      <w:lvlRestart w:val="0"/>
      <w:lvlText w:val="%8.%9"/>
      <w:lvlJc w:val="left"/>
      <w:pPr>
        <w:tabs>
          <w:tab w:val="num" w:pos="851"/>
        </w:tabs>
        <w:ind w:left="851" w:hanging="851"/>
      </w:pPr>
      <w:rPr>
        <w:rFonts w:ascii="Arial Bold" w:hAnsi="Arial Bold" w:cs="Times New Roman" w:hint="default"/>
        <w:b/>
        <w:i w:val="0"/>
        <w:caps w:val="0"/>
        <w:strike w:val="0"/>
        <w:dstrike w:val="0"/>
        <w:vanish w:val="0"/>
        <w:color w:val="auto"/>
        <w:sz w:val="20"/>
        <w:vertAlign w:val="baseline"/>
      </w:rPr>
    </w:lvl>
  </w:abstractNum>
  <w:abstractNum w:abstractNumId="33" w15:restartNumberingAfterBreak="0">
    <w:nsid w:val="39C621EA"/>
    <w:multiLevelType w:val="hybridMultilevel"/>
    <w:tmpl w:val="B976636E"/>
    <w:lvl w:ilvl="0" w:tplc="F3BC14BA">
      <w:start w:val="1"/>
      <w:numFmt w:val="lowerLetter"/>
      <w:lvlText w:val="%1)"/>
      <w:lvlJc w:val="left"/>
      <w:pPr>
        <w:ind w:left="2280"/>
      </w:pPr>
      <w:rPr>
        <w:rFonts w:ascii="Public Sans Light" w:eastAsia="Arial" w:hAnsi="Public Sans Light" w:cs="Arial" w:hint="default"/>
        <w:b w:val="0"/>
        <w:i w:val="0"/>
        <w:strike w:val="0"/>
        <w:dstrike w:val="0"/>
        <w:color w:val="000000"/>
        <w:sz w:val="20"/>
        <w:szCs w:val="20"/>
        <w:u w:val="none" w:color="000000"/>
        <w:bdr w:val="none" w:sz="0" w:space="0" w:color="auto"/>
        <w:shd w:val="clear" w:color="auto" w:fill="auto"/>
        <w:vertAlign w:val="baseline"/>
      </w:rPr>
    </w:lvl>
    <w:lvl w:ilvl="1" w:tplc="54466900">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F30DAFC">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FD2DDA8">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F285AA">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A7CA86E">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8C89720">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8EF360">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304922">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3CA65BE5"/>
    <w:multiLevelType w:val="multilevel"/>
    <w:tmpl w:val="4D9478D6"/>
    <w:lvl w:ilvl="0">
      <w:start w:val="1"/>
      <w:numFmt w:val="decimal"/>
      <w:lvlText w:val=" %1."/>
      <w:lvlJc w:val="left"/>
      <w:pPr>
        <w:ind w:left="360" w:hanging="360"/>
      </w:pPr>
      <w:rPr>
        <w:rFonts w:cs="Times New Roman"/>
        <w:b w:val="0"/>
        <w:bCs w:val="0"/>
        <w:i w:val="0"/>
        <w:iCs w:val="0"/>
        <w:caps w:val="0"/>
        <w:smallCaps w:val="0"/>
        <w:strike w:val="0"/>
        <w:dstrike w:val="0"/>
        <w:vanish w:val="0"/>
        <w:spacing w:val="0"/>
        <w:kern w:val="0"/>
        <w:position w:val="0"/>
        <w:u w:val="none"/>
        <w:vertAlign w:val="baseline"/>
      </w:rPr>
    </w:lvl>
    <w:lvl w:ilvl="1">
      <w:start w:val="1"/>
      <w:numFmt w:val="lowerLetter"/>
      <w:lvlText w:val="%2)"/>
      <w:lvlJc w:val="left"/>
      <w:pPr>
        <w:tabs>
          <w:tab w:val="num" w:pos="851"/>
        </w:tabs>
        <w:ind w:left="851" w:hanging="851"/>
      </w:pPr>
      <w:rPr>
        <w:b w:val="0"/>
        <w:bCs w:val="0"/>
        <w:i w:val="0"/>
        <w:iCs w:val="0"/>
        <w:caps w:val="0"/>
        <w:smallCaps w:val="0"/>
        <w:strike w:val="0"/>
        <w:dstrike w:val="0"/>
        <w:vanish w:val="0"/>
        <w:spacing w:val="0"/>
        <w:kern w:val="0"/>
        <w:position w:val="0"/>
        <w:u w:val="none"/>
        <w:vertAlign w:val="baseline"/>
      </w:rPr>
    </w:lvl>
    <w:lvl w:ilvl="2">
      <w:start w:val="1"/>
      <w:numFmt w:val="decimal"/>
      <w:lvlText w:val=" %1.%2.%3"/>
      <w:lvlJc w:val="left"/>
      <w:pPr>
        <w:tabs>
          <w:tab w:val="num" w:pos="851"/>
        </w:tabs>
        <w:ind w:left="851" w:hanging="851"/>
      </w:pPr>
      <w:rPr>
        <w:rFonts w:cs="Times New Roman"/>
        <w:b w:val="0"/>
        <w:bCs w:val="0"/>
        <w:i w:val="0"/>
        <w:iCs w:val="0"/>
        <w:caps w:val="0"/>
        <w:smallCaps w:val="0"/>
        <w:strike w:val="0"/>
        <w:dstrike w:val="0"/>
        <w:vanish w:val="0"/>
        <w:spacing w:val="0"/>
        <w:kern w:val="0"/>
        <w:position w:val="0"/>
        <w:u w:val="none"/>
        <w:vertAlign w:val="baseline"/>
      </w:rPr>
    </w:lvl>
    <w:lvl w:ilvl="3">
      <w:start w:val="1"/>
      <w:numFmt w:val="none"/>
      <w:suff w:val="nothing"/>
      <w:lvlText w:val=""/>
      <w:lvlJc w:val="left"/>
      <w:pPr>
        <w:ind w:left="851"/>
      </w:pPr>
      <w:rPr>
        <w:rFonts w:ascii="Arial" w:hAnsi="Arial" w:cs="Times New Roman" w:hint="default"/>
        <w:b w:val="0"/>
        <w:i w:val="0"/>
        <w:caps w:val="0"/>
        <w:strike w:val="0"/>
        <w:dstrike w:val="0"/>
        <w:vanish w:val="0"/>
        <w:color w:val="auto"/>
        <w:sz w:val="20"/>
        <w:vertAlign w:val="baseline"/>
      </w:rPr>
    </w:lvl>
    <w:lvl w:ilvl="4">
      <w:start w:val="1"/>
      <w:numFmt w:val="lowerLetter"/>
      <w:lvlText w:val="(%5)"/>
      <w:lvlJc w:val="left"/>
      <w:pPr>
        <w:tabs>
          <w:tab w:val="num" w:pos="1418"/>
        </w:tabs>
        <w:ind w:left="1418" w:hanging="567"/>
      </w:pPr>
      <w:rPr>
        <w:rFonts w:cs="Times New Roman"/>
        <w:b w:val="0"/>
        <w:bCs w:val="0"/>
        <w:i w:val="0"/>
        <w:iCs w:val="0"/>
        <w:caps w:val="0"/>
        <w:smallCaps w:val="0"/>
        <w:strike w:val="0"/>
        <w:dstrike w:val="0"/>
        <w:vanish w:val="0"/>
        <w:spacing w:val="0"/>
        <w:kern w:val="0"/>
        <w:position w:val="0"/>
        <w:u w:val="none"/>
        <w:vertAlign w:val="baseline"/>
      </w:rPr>
    </w:lvl>
    <w:lvl w:ilvl="5">
      <w:start w:val="1"/>
      <w:numFmt w:val="lowerRoman"/>
      <w:lvlText w:val="(%6)"/>
      <w:lvlJc w:val="left"/>
      <w:pPr>
        <w:tabs>
          <w:tab w:val="num" w:pos="2138"/>
        </w:tabs>
        <w:ind w:left="1985" w:hanging="567"/>
      </w:pPr>
      <w:rPr>
        <w:rFonts w:cs="Times New Roman"/>
        <w:b w:val="0"/>
        <w:bCs w:val="0"/>
        <w:i w:val="0"/>
        <w:iCs w:val="0"/>
        <w:caps w:val="0"/>
        <w:smallCaps w:val="0"/>
        <w:strike w:val="0"/>
        <w:dstrike w:val="0"/>
        <w:vanish w:val="0"/>
        <w:spacing w:val="0"/>
        <w:kern w:val="0"/>
        <w:position w:val="0"/>
        <w:u w:val="none"/>
        <w:vertAlign w:val="baseline"/>
      </w:rPr>
    </w:lvl>
    <w:lvl w:ilvl="6">
      <w:start w:val="1"/>
      <w:numFmt w:val="decimal"/>
      <w:lvlRestart w:val="0"/>
      <w:lvlText w:val="Schedule %7"/>
      <w:lvlJc w:val="left"/>
      <w:pPr>
        <w:tabs>
          <w:tab w:val="num" w:pos="2268"/>
        </w:tabs>
        <w:ind w:left="2268" w:hanging="2268"/>
      </w:pPr>
      <w:rPr>
        <w:rFonts w:ascii="Arial Bold" w:hAnsi="Arial Bold" w:cs="Times New Roman" w:hint="default"/>
        <w:b/>
        <w:i w:val="0"/>
        <w:caps w:val="0"/>
        <w:strike w:val="0"/>
        <w:dstrike w:val="0"/>
        <w:vanish w:val="0"/>
        <w:color w:val="800000"/>
        <w:sz w:val="28"/>
        <w:vertAlign w:val="baseline"/>
      </w:rPr>
    </w:lvl>
    <w:lvl w:ilvl="7">
      <w:start w:val="1"/>
      <w:numFmt w:val="decimal"/>
      <w:lvlRestart w:val="0"/>
      <w:lvlText w:val="%8."/>
      <w:lvlJc w:val="left"/>
      <w:pPr>
        <w:tabs>
          <w:tab w:val="num" w:pos="851"/>
        </w:tabs>
        <w:ind w:left="851" w:hanging="851"/>
      </w:pPr>
      <w:rPr>
        <w:rFonts w:ascii="Arial Bold" w:hAnsi="Arial Bold" w:cs="Times New Roman" w:hint="default"/>
        <w:b/>
        <w:i w:val="0"/>
        <w:caps w:val="0"/>
        <w:strike w:val="0"/>
        <w:dstrike w:val="0"/>
        <w:vanish w:val="0"/>
        <w:color w:val="000080"/>
        <w:sz w:val="24"/>
        <w:vertAlign w:val="baseline"/>
      </w:rPr>
    </w:lvl>
    <w:lvl w:ilvl="8">
      <w:start w:val="1"/>
      <w:numFmt w:val="decimal"/>
      <w:lvlRestart w:val="0"/>
      <w:lvlText w:val="%8.%9"/>
      <w:lvlJc w:val="left"/>
      <w:pPr>
        <w:tabs>
          <w:tab w:val="num" w:pos="851"/>
        </w:tabs>
        <w:ind w:left="851" w:hanging="851"/>
      </w:pPr>
      <w:rPr>
        <w:rFonts w:ascii="Arial Bold" w:hAnsi="Arial Bold" w:cs="Times New Roman" w:hint="default"/>
        <w:b/>
        <w:i w:val="0"/>
        <w:caps w:val="0"/>
        <w:strike w:val="0"/>
        <w:dstrike w:val="0"/>
        <w:vanish w:val="0"/>
        <w:color w:val="auto"/>
        <w:sz w:val="20"/>
        <w:vertAlign w:val="baseline"/>
      </w:rPr>
    </w:lvl>
  </w:abstractNum>
  <w:abstractNum w:abstractNumId="35" w15:restartNumberingAfterBreak="0">
    <w:nsid w:val="3E866752"/>
    <w:multiLevelType w:val="hybridMultilevel"/>
    <w:tmpl w:val="FBEE67F0"/>
    <w:lvl w:ilvl="0" w:tplc="FDB49E8A">
      <w:start w:val="1"/>
      <w:numFmt w:val="lowerLetter"/>
      <w:lvlText w:val="%1)"/>
      <w:lvlJc w:val="left"/>
      <w:pPr>
        <w:ind w:left="22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A206B6">
      <w:start w:val="1"/>
      <w:numFmt w:val="lowerLetter"/>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C8CC9DA">
      <w:start w:val="1"/>
      <w:numFmt w:val="lowerRoman"/>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F08AA78">
      <w:start w:val="1"/>
      <w:numFmt w:val="decimal"/>
      <w:lvlText w:val="%4"/>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B2B698">
      <w:start w:val="1"/>
      <w:numFmt w:val="lowerLetter"/>
      <w:lvlText w:val="%5"/>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46A8250">
      <w:start w:val="1"/>
      <w:numFmt w:val="lowerRoman"/>
      <w:lvlText w:val="%6"/>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0723598">
      <w:start w:val="1"/>
      <w:numFmt w:val="decimal"/>
      <w:lvlText w:val="%7"/>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270971A">
      <w:start w:val="1"/>
      <w:numFmt w:val="lowerLetter"/>
      <w:lvlText w:val="%8"/>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C883C78">
      <w:start w:val="1"/>
      <w:numFmt w:val="lowerRoman"/>
      <w:lvlText w:val="%9"/>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3FF13BFE"/>
    <w:multiLevelType w:val="hybridMultilevel"/>
    <w:tmpl w:val="790085FC"/>
    <w:lvl w:ilvl="0" w:tplc="0C090017">
      <w:start w:val="1"/>
      <w:numFmt w:val="lowerLetter"/>
      <w:lvlText w:val="%1)"/>
      <w:lvlJc w:val="left"/>
      <w:pPr>
        <w:ind w:left="2280" w:hanging="360"/>
      </w:pPr>
    </w:lvl>
    <w:lvl w:ilvl="1" w:tplc="0C090019" w:tentative="1">
      <w:start w:val="1"/>
      <w:numFmt w:val="lowerLetter"/>
      <w:lvlText w:val="%2."/>
      <w:lvlJc w:val="left"/>
      <w:pPr>
        <w:ind w:left="3000" w:hanging="360"/>
      </w:pPr>
    </w:lvl>
    <w:lvl w:ilvl="2" w:tplc="0C09001B" w:tentative="1">
      <w:start w:val="1"/>
      <w:numFmt w:val="lowerRoman"/>
      <w:lvlText w:val="%3."/>
      <w:lvlJc w:val="right"/>
      <w:pPr>
        <w:ind w:left="3720" w:hanging="180"/>
      </w:pPr>
    </w:lvl>
    <w:lvl w:ilvl="3" w:tplc="0C09000F" w:tentative="1">
      <w:start w:val="1"/>
      <w:numFmt w:val="decimal"/>
      <w:lvlText w:val="%4."/>
      <w:lvlJc w:val="left"/>
      <w:pPr>
        <w:ind w:left="4440" w:hanging="360"/>
      </w:pPr>
    </w:lvl>
    <w:lvl w:ilvl="4" w:tplc="0C090019" w:tentative="1">
      <w:start w:val="1"/>
      <w:numFmt w:val="lowerLetter"/>
      <w:lvlText w:val="%5."/>
      <w:lvlJc w:val="left"/>
      <w:pPr>
        <w:ind w:left="5160" w:hanging="360"/>
      </w:pPr>
    </w:lvl>
    <w:lvl w:ilvl="5" w:tplc="0C09001B" w:tentative="1">
      <w:start w:val="1"/>
      <w:numFmt w:val="lowerRoman"/>
      <w:lvlText w:val="%6."/>
      <w:lvlJc w:val="right"/>
      <w:pPr>
        <w:ind w:left="5880" w:hanging="180"/>
      </w:pPr>
    </w:lvl>
    <w:lvl w:ilvl="6" w:tplc="0C09000F" w:tentative="1">
      <w:start w:val="1"/>
      <w:numFmt w:val="decimal"/>
      <w:lvlText w:val="%7."/>
      <w:lvlJc w:val="left"/>
      <w:pPr>
        <w:ind w:left="6600" w:hanging="360"/>
      </w:pPr>
    </w:lvl>
    <w:lvl w:ilvl="7" w:tplc="0C090019" w:tentative="1">
      <w:start w:val="1"/>
      <w:numFmt w:val="lowerLetter"/>
      <w:lvlText w:val="%8."/>
      <w:lvlJc w:val="left"/>
      <w:pPr>
        <w:ind w:left="7320" w:hanging="360"/>
      </w:pPr>
    </w:lvl>
    <w:lvl w:ilvl="8" w:tplc="0C09001B" w:tentative="1">
      <w:start w:val="1"/>
      <w:numFmt w:val="lowerRoman"/>
      <w:lvlText w:val="%9."/>
      <w:lvlJc w:val="right"/>
      <w:pPr>
        <w:ind w:left="8040" w:hanging="180"/>
      </w:pPr>
    </w:lvl>
  </w:abstractNum>
  <w:abstractNum w:abstractNumId="37" w15:restartNumberingAfterBreak="0">
    <w:nsid w:val="40BB0D72"/>
    <w:multiLevelType w:val="hybridMultilevel"/>
    <w:tmpl w:val="DD547D32"/>
    <w:lvl w:ilvl="0" w:tplc="5F16491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2D09FE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2DA8676">
      <w:start w:val="1"/>
      <w:numFmt w:val="upperLetter"/>
      <w:lvlRestart w:val="0"/>
      <w:lvlText w:val="%3."/>
      <w:lvlJc w:val="left"/>
      <w:pPr>
        <w:ind w:left="26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B3835F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BEBE8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3FAA19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574D7E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5266E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3F461F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432D4601"/>
    <w:multiLevelType w:val="hybridMultilevel"/>
    <w:tmpl w:val="0D6AF472"/>
    <w:lvl w:ilvl="0" w:tplc="0C090017">
      <w:start w:val="1"/>
      <w:numFmt w:val="lowerLetter"/>
      <w:lvlText w:val="%1)"/>
      <w:lvlJc w:val="left"/>
      <w:pPr>
        <w:ind w:left="1571" w:hanging="360"/>
      </w:pPr>
      <w:rPr>
        <w:rFonts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9" w15:restartNumberingAfterBreak="0">
    <w:nsid w:val="44552B7A"/>
    <w:multiLevelType w:val="hybridMultilevel"/>
    <w:tmpl w:val="236C320A"/>
    <w:lvl w:ilvl="0" w:tplc="0C090001">
      <w:start w:val="1"/>
      <w:numFmt w:val="bullet"/>
      <w:lvlText w:val=""/>
      <w:lvlJc w:val="left"/>
      <w:pPr>
        <w:ind w:left="1571" w:hanging="360"/>
      </w:pPr>
      <w:rPr>
        <w:rFonts w:ascii="Symbol" w:hAnsi="Symbol" w:hint="default"/>
      </w:rPr>
    </w:lvl>
    <w:lvl w:ilvl="1" w:tplc="0C090003">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0" w15:restartNumberingAfterBreak="0">
    <w:nsid w:val="46D109BE"/>
    <w:multiLevelType w:val="hybridMultilevel"/>
    <w:tmpl w:val="F0C0A290"/>
    <w:lvl w:ilvl="0" w:tplc="0C090001">
      <w:start w:val="1"/>
      <w:numFmt w:val="bullet"/>
      <w:lvlText w:val=""/>
      <w:lvlJc w:val="left"/>
      <w:pPr>
        <w:ind w:left="72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475433BD"/>
    <w:multiLevelType w:val="hybridMultilevel"/>
    <w:tmpl w:val="0C64BDDC"/>
    <w:lvl w:ilvl="0" w:tplc="3FCC0A36">
      <w:start w:val="1"/>
      <w:numFmt w:val="lowerLetter"/>
      <w:lvlText w:val="%1)"/>
      <w:lvlJc w:val="left"/>
      <w:pPr>
        <w:ind w:left="19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504B616">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8383A74">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3D241C0">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5A84A4">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F0EA0AA">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16E04DA">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E2C230">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6E8CD6">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476C4689"/>
    <w:multiLevelType w:val="hybridMultilevel"/>
    <w:tmpl w:val="83AE0ECE"/>
    <w:lvl w:ilvl="0" w:tplc="62E45772">
      <w:start w:val="1"/>
      <w:numFmt w:val="lowerLetter"/>
      <w:lvlText w:val="%1)"/>
      <w:lvlJc w:val="left"/>
      <w:pPr>
        <w:ind w:left="2397"/>
      </w:pPr>
      <w:rPr>
        <w:rFonts w:ascii="Public Sans Light" w:eastAsia="Arial" w:hAnsi="Public Sans Light" w:cs="Arial" w:hint="default"/>
        <w:b w:val="0"/>
        <w:i w:val="0"/>
        <w:strike w:val="0"/>
        <w:dstrike w:val="0"/>
        <w:color w:val="000000"/>
        <w:sz w:val="20"/>
        <w:szCs w:val="20"/>
        <w:u w:val="none" w:color="000000"/>
        <w:bdr w:val="none" w:sz="0" w:space="0" w:color="auto"/>
        <w:shd w:val="clear" w:color="auto" w:fill="auto"/>
        <w:vertAlign w:val="baseline"/>
      </w:rPr>
    </w:lvl>
    <w:lvl w:ilvl="1" w:tplc="8D824F46">
      <w:start w:val="1"/>
      <w:numFmt w:val="lowerLetter"/>
      <w:lvlText w:val="%2"/>
      <w:lvlJc w:val="left"/>
      <w:pPr>
        <w:ind w:left="2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1483770">
      <w:start w:val="1"/>
      <w:numFmt w:val="lowerRoman"/>
      <w:lvlText w:val="%3"/>
      <w:lvlJc w:val="left"/>
      <w:pPr>
        <w:ind w:left="3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21A2F5E">
      <w:start w:val="1"/>
      <w:numFmt w:val="decimal"/>
      <w:lvlText w:val="%4"/>
      <w:lvlJc w:val="left"/>
      <w:pPr>
        <w:ind w:left="4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F0AC2C">
      <w:start w:val="1"/>
      <w:numFmt w:val="lowerLetter"/>
      <w:lvlText w:val="%5"/>
      <w:lvlJc w:val="left"/>
      <w:pPr>
        <w:ind w:left="49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BCA307C">
      <w:start w:val="1"/>
      <w:numFmt w:val="lowerRoman"/>
      <w:lvlText w:val="%6"/>
      <w:lvlJc w:val="left"/>
      <w:pPr>
        <w:ind w:left="56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A06FB6E">
      <w:start w:val="1"/>
      <w:numFmt w:val="decimal"/>
      <w:lvlText w:val="%7"/>
      <w:lvlJc w:val="left"/>
      <w:pPr>
        <w:ind w:left="6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E1CCAAA">
      <w:start w:val="1"/>
      <w:numFmt w:val="lowerLetter"/>
      <w:lvlText w:val="%8"/>
      <w:lvlJc w:val="left"/>
      <w:pPr>
        <w:ind w:left="7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C6E43B4">
      <w:start w:val="1"/>
      <w:numFmt w:val="lowerRoman"/>
      <w:lvlText w:val="%9"/>
      <w:lvlJc w:val="left"/>
      <w:pPr>
        <w:ind w:left="7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478B635E"/>
    <w:multiLevelType w:val="hybridMultilevel"/>
    <w:tmpl w:val="D40EBDA0"/>
    <w:lvl w:ilvl="0" w:tplc="20E07434">
      <w:start w:val="1"/>
      <w:numFmt w:val="lowerLetter"/>
      <w:lvlText w:val="%1)"/>
      <w:lvlJc w:val="left"/>
      <w:pPr>
        <w:ind w:left="2457"/>
      </w:pPr>
      <w:rPr>
        <w:rFonts w:ascii="Public Sans Light" w:eastAsia="Arial" w:hAnsi="Public Sans Light" w:cs="Arial" w:hint="default"/>
        <w:b w:val="0"/>
        <w:i w:val="0"/>
        <w:strike w:val="0"/>
        <w:dstrike w:val="0"/>
        <w:color w:val="000000"/>
        <w:sz w:val="22"/>
        <w:szCs w:val="22"/>
        <w:u w:val="none" w:color="000000"/>
        <w:bdr w:val="none" w:sz="0" w:space="0" w:color="auto"/>
        <w:shd w:val="clear" w:color="auto" w:fill="auto"/>
        <w:vertAlign w:val="baseline"/>
      </w:rPr>
    </w:lvl>
    <w:lvl w:ilvl="1" w:tplc="F8927E0A">
      <w:start w:val="1"/>
      <w:numFmt w:val="lowerLetter"/>
      <w:lvlText w:val="%2"/>
      <w:lvlJc w:val="left"/>
      <w:pPr>
        <w:ind w:left="19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0C6B622">
      <w:start w:val="1"/>
      <w:numFmt w:val="lowerRoman"/>
      <w:lvlText w:val="%3"/>
      <w:lvlJc w:val="left"/>
      <w:pPr>
        <w:ind w:left="26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8C854F4">
      <w:start w:val="1"/>
      <w:numFmt w:val="decimal"/>
      <w:lvlText w:val="%4"/>
      <w:lvlJc w:val="left"/>
      <w:pPr>
        <w:ind w:left="3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7C0818">
      <w:start w:val="1"/>
      <w:numFmt w:val="lowerLetter"/>
      <w:lvlText w:val="%5"/>
      <w:lvlJc w:val="left"/>
      <w:pPr>
        <w:ind w:left="40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16A8322">
      <w:start w:val="1"/>
      <w:numFmt w:val="lowerRoman"/>
      <w:lvlText w:val="%6"/>
      <w:lvlJc w:val="left"/>
      <w:pPr>
        <w:ind w:left="48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294A542">
      <w:start w:val="1"/>
      <w:numFmt w:val="decimal"/>
      <w:lvlText w:val="%7"/>
      <w:lvlJc w:val="left"/>
      <w:pPr>
        <w:ind w:left="55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121A8A">
      <w:start w:val="1"/>
      <w:numFmt w:val="lowerLetter"/>
      <w:lvlText w:val="%8"/>
      <w:lvlJc w:val="left"/>
      <w:pPr>
        <w:ind w:left="62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82AF978">
      <w:start w:val="1"/>
      <w:numFmt w:val="lowerRoman"/>
      <w:lvlText w:val="%9"/>
      <w:lvlJc w:val="left"/>
      <w:pPr>
        <w:ind w:left="69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47B11D10"/>
    <w:multiLevelType w:val="hybridMultilevel"/>
    <w:tmpl w:val="FFFFFFFF"/>
    <w:lvl w:ilvl="0" w:tplc="2BFCB7C2">
      <w:start w:val="1"/>
      <w:numFmt w:val="bullet"/>
      <w:lvlText w:val=""/>
      <w:lvlJc w:val="left"/>
      <w:pPr>
        <w:ind w:left="720" w:hanging="360"/>
      </w:pPr>
      <w:rPr>
        <w:rFonts w:ascii="Symbol" w:hAnsi="Symbol" w:hint="default"/>
      </w:rPr>
    </w:lvl>
    <w:lvl w:ilvl="1" w:tplc="02AE2BF8">
      <w:start w:val="1"/>
      <w:numFmt w:val="bullet"/>
      <w:lvlText w:val="o"/>
      <w:lvlJc w:val="left"/>
      <w:pPr>
        <w:ind w:left="1440" w:hanging="360"/>
      </w:pPr>
      <w:rPr>
        <w:rFonts w:ascii="Courier New" w:hAnsi="Courier New" w:hint="default"/>
      </w:rPr>
    </w:lvl>
    <w:lvl w:ilvl="2" w:tplc="35985610">
      <w:start w:val="1"/>
      <w:numFmt w:val="bullet"/>
      <w:lvlText w:val=""/>
      <w:lvlJc w:val="left"/>
      <w:pPr>
        <w:ind w:left="2160" w:hanging="360"/>
      </w:pPr>
      <w:rPr>
        <w:rFonts w:ascii="Wingdings" w:hAnsi="Wingdings" w:hint="default"/>
      </w:rPr>
    </w:lvl>
    <w:lvl w:ilvl="3" w:tplc="0B447A2A">
      <w:start w:val="1"/>
      <w:numFmt w:val="bullet"/>
      <w:lvlText w:val=""/>
      <w:lvlJc w:val="left"/>
      <w:pPr>
        <w:ind w:left="2880" w:hanging="360"/>
      </w:pPr>
      <w:rPr>
        <w:rFonts w:ascii="Symbol" w:hAnsi="Symbol" w:hint="default"/>
      </w:rPr>
    </w:lvl>
    <w:lvl w:ilvl="4" w:tplc="F82C3E92">
      <w:start w:val="1"/>
      <w:numFmt w:val="bullet"/>
      <w:lvlText w:val="o"/>
      <w:lvlJc w:val="left"/>
      <w:pPr>
        <w:ind w:left="3600" w:hanging="360"/>
      </w:pPr>
      <w:rPr>
        <w:rFonts w:ascii="Courier New" w:hAnsi="Courier New" w:hint="default"/>
      </w:rPr>
    </w:lvl>
    <w:lvl w:ilvl="5" w:tplc="BD562D12">
      <w:start w:val="1"/>
      <w:numFmt w:val="bullet"/>
      <w:lvlText w:val=""/>
      <w:lvlJc w:val="left"/>
      <w:pPr>
        <w:ind w:left="4320" w:hanging="360"/>
      </w:pPr>
      <w:rPr>
        <w:rFonts w:ascii="Wingdings" w:hAnsi="Wingdings" w:hint="default"/>
      </w:rPr>
    </w:lvl>
    <w:lvl w:ilvl="6" w:tplc="5F3270E0">
      <w:start w:val="1"/>
      <w:numFmt w:val="bullet"/>
      <w:lvlText w:val=""/>
      <w:lvlJc w:val="left"/>
      <w:pPr>
        <w:ind w:left="5040" w:hanging="360"/>
      </w:pPr>
      <w:rPr>
        <w:rFonts w:ascii="Symbol" w:hAnsi="Symbol" w:hint="default"/>
      </w:rPr>
    </w:lvl>
    <w:lvl w:ilvl="7" w:tplc="A78AFBF2">
      <w:start w:val="1"/>
      <w:numFmt w:val="bullet"/>
      <w:lvlText w:val="o"/>
      <w:lvlJc w:val="left"/>
      <w:pPr>
        <w:ind w:left="5760" w:hanging="360"/>
      </w:pPr>
      <w:rPr>
        <w:rFonts w:ascii="Courier New" w:hAnsi="Courier New" w:hint="default"/>
      </w:rPr>
    </w:lvl>
    <w:lvl w:ilvl="8" w:tplc="10222D48">
      <w:start w:val="1"/>
      <w:numFmt w:val="bullet"/>
      <w:lvlText w:val=""/>
      <w:lvlJc w:val="left"/>
      <w:pPr>
        <w:ind w:left="6480" w:hanging="360"/>
      </w:pPr>
      <w:rPr>
        <w:rFonts w:ascii="Wingdings" w:hAnsi="Wingdings" w:hint="default"/>
      </w:rPr>
    </w:lvl>
  </w:abstractNum>
  <w:abstractNum w:abstractNumId="45" w15:restartNumberingAfterBreak="0">
    <w:nsid w:val="52F96EAA"/>
    <w:multiLevelType w:val="hybridMultilevel"/>
    <w:tmpl w:val="7E20F3A0"/>
    <w:lvl w:ilvl="0" w:tplc="89DA0C20">
      <w:start w:val="1"/>
      <w:numFmt w:val="lowerLetter"/>
      <w:lvlText w:val="%1)"/>
      <w:lvlJc w:val="left"/>
      <w:pPr>
        <w:ind w:left="23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62E2F00">
      <w:start w:val="1"/>
      <w:numFmt w:val="lowerRoman"/>
      <w:lvlText w:val="%2."/>
      <w:lvlJc w:val="left"/>
      <w:pPr>
        <w:ind w:left="3001"/>
      </w:pPr>
      <w:rPr>
        <w:rFonts w:ascii="Public Sans Light" w:eastAsia="Tw Cen MT" w:hAnsi="Public Sans Light" w:cs="Times New Roman"/>
        <w:b w:val="0"/>
        <w:i w:val="0"/>
        <w:strike w:val="0"/>
        <w:dstrike w:val="0"/>
        <w:color w:val="000000"/>
        <w:sz w:val="22"/>
        <w:szCs w:val="22"/>
        <w:u w:val="none" w:color="000000"/>
        <w:bdr w:val="none" w:sz="0" w:space="0" w:color="auto"/>
        <w:shd w:val="clear" w:color="auto" w:fill="auto"/>
        <w:vertAlign w:val="baseline"/>
      </w:rPr>
    </w:lvl>
    <w:lvl w:ilvl="2" w:tplc="A1EAFE5A">
      <w:start w:val="1"/>
      <w:numFmt w:val="lowerRoman"/>
      <w:lvlText w:val="%3"/>
      <w:lvlJc w:val="left"/>
      <w:pPr>
        <w:ind w:left="26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258CB4A">
      <w:start w:val="1"/>
      <w:numFmt w:val="decimal"/>
      <w:lvlText w:val="%4"/>
      <w:lvlJc w:val="left"/>
      <w:pPr>
        <w:ind w:left="3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34F78E">
      <w:start w:val="1"/>
      <w:numFmt w:val="lowerLetter"/>
      <w:lvlText w:val="%5"/>
      <w:lvlJc w:val="left"/>
      <w:pPr>
        <w:ind w:left="4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666EC1E">
      <w:start w:val="1"/>
      <w:numFmt w:val="lowerRoman"/>
      <w:lvlText w:val="%6"/>
      <w:lvlJc w:val="left"/>
      <w:pPr>
        <w:ind w:left="4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4EE6820">
      <w:start w:val="1"/>
      <w:numFmt w:val="decimal"/>
      <w:lvlText w:val="%7"/>
      <w:lvlJc w:val="left"/>
      <w:pPr>
        <w:ind w:left="5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A8F314">
      <w:start w:val="1"/>
      <w:numFmt w:val="lowerLetter"/>
      <w:lvlText w:val="%8"/>
      <w:lvlJc w:val="left"/>
      <w:pPr>
        <w:ind w:left="6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2A85AF4">
      <w:start w:val="1"/>
      <w:numFmt w:val="lowerRoman"/>
      <w:lvlText w:val="%9"/>
      <w:lvlJc w:val="left"/>
      <w:pPr>
        <w:ind w:left="6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55D16849"/>
    <w:multiLevelType w:val="hybridMultilevel"/>
    <w:tmpl w:val="7E8671FC"/>
    <w:lvl w:ilvl="0" w:tplc="3EDCC852">
      <w:start w:val="1"/>
      <w:numFmt w:val="lowerLetter"/>
      <w:lvlText w:val="%1)"/>
      <w:lvlJc w:val="left"/>
      <w:pPr>
        <w:ind w:left="2280"/>
      </w:pPr>
      <w:rPr>
        <w:rFonts w:ascii="Public Sans Light" w:eastAsia="Arial" w:hAnsi="Public Sans Light" w:cs="Arial" w:hint="default"/>
        <w:b w:val="0"/>
        <w:i w:val="0"/>
        <w:strike w:val="0"/>
        <w:dstrike w:val="0"/>
        <w:color w:val="000000"/>
        <w:sz w:val="20"/>
        <w:szCs w:val="20"/>
        <w:u w:val="none" w:color="000000"/>
        <w:bdr w:val="none" w:sz="0" w:space="0" w:color="auto"/>
        <w:shd w:val="clear" w:color="auto" w:fill="auto"/>
        <w:vertAlign w:val="baseline"/>
      </w:rPr>
    </w:lvl>
    <w:lvl w:ilvl="1" w:tplc="D9366B52">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A568630">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582813C">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A4DD94">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2683238">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0020128">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D04748">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AD22120">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5A9E3AD5"/>
    <w:multiLevelType w:val="multilevel"/>
    <w:tmpl w:val="6AFA674E"/>
    <w:lvl w:ilvl="0">
      <w:start w:val="1"/>
      <w:numFmt w:val="decimal"/>
      <w:lvlText w:val=" %1."/>
      <w:lvlJc w:val="left"/>
      <w:pPr>
        <w:ind w:left="360" w:hanging="360"/>
      </w:pPr>
      <w:rPr>
        <w:rFonts w:cs="Times New Roman"/>
        <w:b w:val="0"/>
        <w:bCs w:val="0"/>
        <w:i w:val="0"/>
        <w:iCs w:val="0"/>
        <w:caps w:val="0"/>
        <w:smallCaps w:val="0"/>
        <w:strike w:val="0"/>
        <w:dstrike w:val="0"/>
        <w:vanish w:val="0"/>
        <w:spacing w:val="0"/>
        <w:kern w:val="0"/>
        <w:position w:val="0"/>
        <w:u w:val="none"/>
        <w:vertAlign w:val="baseline"/>
      </w:rPr>
    </w:lvl>
    <w:lvl w:ilvl="1">
      <w:start w:val="1"/>
      <w:numFmt w:val="lowerLetter"/>
      <w:lvlText w:val="%2)"/>
      <w:lvlJc w:val="left"/>
      <w:pPr>
        <w:tabs>
          <w:tab w:val="num" w:pos="851"/>
        </w:tabs>
        <w:ind w:left="851" w:hanging="851"/>
      </w:pPr>
      <w:rPr>
        <w:b w:val="0"/>
        <w:bCs w:val="0"/>
        <w:i w:val="0"/>
        <w:iCs w:val="0"/>
        <w:caps w:val="0"/>
        <w:smallCaps w:val="0"/>
        <w:strike w:val="0"/>
        <w:dstrike w:val="0"/>
        <w:vanish w:val="0"/>
        <w:spacing w:val="0"/>
        <w:kern w:val="0"/>
        <w:position w:val="0"/>
        <w:u w:val="none"/>
        <w:vertAlign w:val="baseline"/>
      </w:rPr>
    </w:lvl>
    <w:lvl w:ilvl="2">
      <w:start w:val="1"/>
      <w:numFmt w:val="decimal"/>
      <w:lvlText w:val=" %1.%2.%3"/>
      <w:lvlJc w:val="left"/>
      <w:pPr>
        <w:tabs>
          <w:tab w:val="num" w:pos="851"/>
        </w:tabs>
        <w:ind w:left="851" w:hanging="851"/>
      </w:pPr>
      <w:rPr>
        <w:rFonts w:cs="Times New Roman"/>
        <w:b w:val="0"/>
        <w:bCs w:val="0"/>
        <w:i w:val="0"/>
        <w:iCs w:val="0"/>
        <w:caps w:val="0"/>
        <w:smallCaps w:val="0"/>
        <w:strike w:val="0"/>
        <w:dstrike w:val="0"/>
        <w:vanish w:val="0"/>
        <w:spacing w:val="0"/>
        <w:kern w:val="0"/>
        <w:position w:val="0"/>
        <w:u w:val="none"/>
        <w:vertAlign w:val="baseline"/>
      </w:rPr>
    </w:lvl>
    <w:lvl w:ilvl="3">
      <w:start w:val="1"/>
      <w:numFmt w:val="none"/>
      <w:suff w:val="nothing"/>
      <w:lvlText w:val=""/>
      <w:lvlJc w:val="left"/>
      <w:pPr>
        <w:ind w:left="851"/>
      </w:pPr>
      <w:rPr>
        <w:rFonts w:ascii="Arial" w:hAnsi="Arial" w:cs="Times New Roman" w:hint="default"/>
        <w:b w:val="0"/>
        <w:i w:val="0"/>
        <w:caps w:val="0"/>
        <w:strike w:val="0"/>
        <w:dstrike w:val="0"/>
        <w:vanish w:val="0"/>
        <w:color w:val="auto"/>
        <w:sz w:val="20"/>
        <w:vertAlign w:val="baseline"/>
      </w:rPr>
    </w:lvl>
    <w:lvl w:ilvl="4">
      <w:start w:val="1"/>
      <w:numFmt w:val="lowerLetter"/>
      <w:lvlText w:val="(%5)"/>
      <w:lvlJc w:val="left"/>
      <w:pPr>
        <w:tabs>
          <w:tab w:val="num" w:pos="1418"/>
        </w:tabs>
        <w:ind w:left="1418" w:hanging="567"/>
      </w:pPr>
      <w:rPr>
        <w:rFonts w:cs="Times New Roman"/>
        <w:b w:val="0"/>
        <w:bCs w:val="0"/>
        <w:i w:val="0"/>
        <w:iCs w:val="0"/>
        <w:caps w:val="0"/>
        <w:smallCaps w:val="0"/>
        <w:strike w:val="0"/>
        <w:dstrike w:val="0"/>
        <w:vanish w:val="0"/>
        <w:spacing w:val="0"/>
        <w:kern w:val="0"/>
        <w:position w:val="0"/>
        <w:u w:val="none"/>
        <w:vertAlign w:val="baseline"/>
      </w:rPr>
    </w:lvl>
    <w:lvl w:ilvl="5">
      <w:start w:val="1"/>
      <w:numFmt w:val="lowerRoman"/>
      <w:lvlText w:val="(%6)"/>
      <w:lvlJc w:val="left"/>
      <w:pPr>
        <w:tabs>
          <w:tab w:val="num" w:pos="2138"/>
        </w:tabs>
        <w:ind w:left="1985" w:hanging="567"/>
      </w:pPr>
      <w:rPr>
        <w:rFonts w:cs="Times New Roman"/>
        <w:b w:val="0"/>
        <w:bCs w:val="0"/>
        <w:i w:val="0"/>
        <w:iCs w:val="0"/>
        <w:caps w:val="0"/>
        <w:smallCaps w:val="0"/>
        <w:strike w:val="0"/>
        <w:dstrike w:val="0"/>
        <w:vanish w:val="0"/>
        <w:spacing w:val="0"/>
        <w:kern w:val="0"/>
        <w:position w:val="0"/>
        <w:u w:val="none"/>
        <w:vertAlign w:val="baseline"/>
      </w:rPr>
    </w:lvl>
    <w:lvl w:ilvl="6">
      <w:start w:val="1"/>
      <w:numFmt w:val="decimal"/>
      <w:lvlRestart w:val="0"/>
      <w:lvlText w:val="Schedule %7"/>
      <w:lvlJc w:val="left"/>
      <w:pPr>
        <w:tabs>
          <w:tab w:val="num" w:pos="2268"/>
        </w:tabs>
        <w:ind w:left="2268" w:hanging="2268"/>
      </w:pPr>
      <w:rPr>
        <w:rFonts w:ascii="Arial Bold" w:hAnsi="Arial Bold" w:cs="Times New Roman" w:hint="default"/>
        <w:b/>
        <w:i w:val="0"/>
        <w:caps w:val="0"/>
        <w:strike w:val="0"/>
        <w:dstrike w:val="0"/>
        <w:vanish w:val="0"/>
        <w:color w:val="800000"/>
        <w:sz w:val="28"/>
        <w:vertAlign w:val="baseline"/>
      </w:rPr>
    </w:lvl>
    <w:lvl w:ilvl="7">
      <w:start w:val="1"/>
      <w:numFmt w:val="decimal"/>
      <w:lvlRestart w:val="0"/>
      <w:lvlText w:val="%8."/>
      <w:lvlJc w:val="left"/>
      <w:pPr>
        <w:tabs>
          <w:tab w:val="num" w:pos="851"/>
        </w:tabs>
        <w:ind w:left="851" w:hanging="851"/>
      </w:pPr>
      <w:rPr>
        <w:rFonts w:ascii="Arial Bold" w:hAnsi="Arial Bold" w:cs="Times New Roman" w:hint="default"/>
        <w:b/>
        <w:i w:val="0"/>
        <w:caps w:val="0"/>
        <w:strike w:val="0"/>
        <w:dstrike w:val="0"/>
        <w:vanish w:val="0"/>
        <w:color w:val="000080"/>
        <w:sz w:val="24"/>
        <w:vertAlign w:val="baseline"/>
      </w:rPr>
    </w:lvl>
    <w:lvl w:ilvl="8">
      <w:start w:val="1"/>
      <w:numFmt w:val="decimal"/>
      <w:lvlRestart w:val="0"/>
      <w:lvlText w:val="%8.%9"/>
      <w:lvlJc w:val="left"/>
      <w:pPr>
        <w:tabs>
          <w:tab w:val="num" w:pos="851"/>
        </w:tabs>
        <w:ind w:left="851" w:hanging="851"/>
      </w:pPr>
      <w:rPr>
        <w:rFonts w:ascii="Arial Bold" w:hAnsi="Arial Bold" w:cs="Times New Roman" w:hint="default"/>
        <w:b/>
        <w:i w:val="0"/>
        <w:caps w:val="0"/>
        <w:strike w:val="0"/>
        <w:dstrike w:val="0"/>
        <w:vanish w:val="0"/>
        <w:color w:val="auto"/>
        <w:sz w:val="20"/>
        <w:vertAlign w:val="baseline"/>
      </w:rPr>
    </w:lvl>
  </w:abstractNum>
  <w:abstractNum w:abstractNumId="48" w15:restartNumberingAfterBreak="0">
    <w:nsid w:val="5B976788"/>
    <w:multiLevelType w:val="multilevel"/>
    <w:tmpl w:val="9250ACAA"/>
    <w:lvl w:ilvl="0">
      <w:start w:val="1"/>
      <w:numFmt w:val="decimal"/>
      <w:lvlText w:val="%1"/>
      <w:lvlJc w:val="left"/>
      <w:pPr>
        <w:tabs>
          <w:tab w:val="num" w:pos="851"/>
        </w:tabs>
        <w:ind w:left="851" w:hanging="851"/>
      </w:pPr>
      <w:rPr>
        <w:rFonts w:ascii="Arial Bold" w:hAnsi="Arial Bold" w:cs="Times New Roman" w:hint="default"/>
        <w:b/>
        <w:i w:val="0"/>
        <w:caps w:val="0"/>
        <w:strike w:val="0"/>
        <w:dstrike w:val="0"/>
        <w:vanish w:val="0"/>
        <w:color w:val="4F6228"/>
        <w:sz w:val="22"/>
        <w:vertAlign w:val="baseline"/>
      </w:rPr>
    </w:lvl>
    <w:lvl w:ilvl="1">
      <w:start w:val="1"/>
      <w:numFmt w:val="decimal"/>
      <w:lvlText w:val="%1.%2"/>
      <w:lvlJc w:val="left"/>
      <w:pPr>
        <w:tabs>
          <w:tab w:val="num" w:pos="851"/>
        </w:tabs>
        <w:ind w:left="851" w:hanging="851"/>
      </w:pPr>
      <w:rPr>
        <w:rFonts w:ascii="Arial Bold" w:hAnsi="Arial Bold" w:cs="Times New Roman" w:hint="default"/>
        <w:b/>
        <w:i w:val="0"/>
        <w:caps w:val="0"/>
        <w:strike w:val="0"/>
        <w:dstrike w:val="0"/>
        <w:vanish w:val="0"/>
        <w:color w:val="4F6228"/>
        <w:sz w:val="20"/>
        <w:vertAlign w:val="baseline"/>
      </w:rPr>
    </w:lvl>
    <w:lvl w:ilvl="2">
      <w:start w:val="1"/>
      <w:numFmt w:val="lowerLetter"/>
      <w:lvlText w:val="%3)"/>
      <w:lvlJc w:val="left"/>
      <w:pPr>
        <w:ind w:left="1211" w:hanging="360"/>
      </w:pPr>
    </w:lvl>
    <w:lvl w:ilvl="3">
      <w:start w:val="1"/>
      <w:numFmt w:val="none"/>
      <w:suff w:val="nothing"/>
      <w:lvlText w:val=""/>
      <w:lvlJc w:val="left"/>
      <w:pPr>
        <w:ind w:left="851" w:firstLine="0"/>
      </w:pPr>
      <w:rPr>
        <w:rFonts w:ascii="Arial" w:hAnsi="Arial" w:cs="Times New Roman" w:hint="default"/>
        <w:b w:val="0"/>
        <w:i w:val="0"/>
        <w:caps w:val="0"/>
        <w:strike w:val="0"/>
        <w:dstrike w:val="0"/>
        <w:vanish w:val="0"/>
        <w:color w:val="auto"/>
        <w:sz w:val="20"/>
        <w:vertAlign w:val="baseline"/>
      </w:rPr>
    </w:lvl>
    <w:lvl w:ilvl="4">
      <w:start w:val="1"/>
      <w:numFmt w:val="lowerLetter"/>
      <w:lvlText w:val="(%5)"/>
      <w:lvlJc w:val="left"/>
      <w:pPr>
        <w:tabs>
          <w:tab w:val="num" w:pos="1418"/>
        </w:tabs>
        <w:ind w:left="1418" w:hanging="567"/>
      </w:pPr>
      <w:rPr>
        <w:rFonts w:cs="Times New Roman" w:hint="default"/>
        <w:b w:val="0"/>
        <w:bCs w:val="0"/>
        <w:i w:val="0"/>
        <w:iCs w:val="0"/>
        <w:caps w:val="0"/>
        <w:smallCaps w:val="0"/>
        <w:strike w:val="0"/>
        <w:dstrike w:val="0"/>
        <w:vanish w:val="0"/>
        <w:color w:val="000000"/>
        <w:spacing w:val="0"/>
        <w:kern w:val="0"/>
        <w:position w:val="0"/>
        <w:sz w:val="20"/>
        <w:szCs w:val="20"/>
        <w:u w:val="none"/>
        <w:vertAlign w:val="baseline"/>
      </w:rPr>
    </w:lvl>
    <w:lvl w:ilvl="5">
      <w:start w:val="1"/>
      <w:numFmt w:val="lowerRoman"/>
      <w:lvlText w:val="(%6)"/>
      <w:lvlJc w:val="left"/>
      <w:pPr>
        <w:tabs>
          <w:tab w:val="num" w:pos="2138"/>
        </w:tabs>
        <w:ind w:left="1985" w:hanging="567"/>
      </w:pPr>
      <w:rPr>
        <w:rFonts w:ascii="Arial" w:hAnsi="Arial" w:cs="Times New Roman" w:hint="default"/>
        <w:b w:val="0"/>
        <w:i w:val="0"/>
        <w:color w:val="000000"/>
        <w:sz w:val="20"/>
      </w:rPr>
    </w:lvl>
    <w:lvl w:ilvl="6">
      <w:start w:val="1"/>
      <w:numFmt w:val="none"/>
      <w:lvlRestart w:val="0"/>
      <w:lvlText w:val=""/>
      <w:lvlJc w:val="left"/>
      <w:pPr>
        <w:tabs>
          <w:tab w:val="num" w:pos="851"/>
        </w:tabs>
        <w:ind w:left="851" w:hanging="851"/>
      </w:pPr>
      <w:rPr>
        <w:rFonts w:ascii="Arial Bold" w:hAnsi="Arial Bold" w:cs="Times New Roman" w:hint="default"/>
        <w:b/>
        <w:i w:val="0"/>
        <w:caps w:val="0"/>
        <w:strike w:val="0"/>
        <w:dstrike w:val="0"/>
        <w:vanish w:val="0"/>
        <w:color w:val="800000"/>
        <w:sz w:val="28"/>
        <w:vertAlign w:val="baseline"/>
      </w:rPr>
    </w:lvl>
    <w:lvl w:ilvl="7">
      <w:start w:val="1"/>
      <w:numFmt w:val="none"/>
      <w:lvlRestart w:val="0"/>
      <w:lvlText w:val=""/>
      <w:lvlJc w:val="left"/>
      <w:pPr>
        <w:tabs>
          <w:tab w:val="num" w:pos="851"/>
        </w:tabs>
        <w:ind w:left="851" w:hanging="851"/>
      </w:pPr>
      <w:rPr>
        <w:rFonts w:ascii="Arial Bold" w:hAnsi="Arial Bold" w:cs="Times New Roman" w:hint="default"/>
        <w:b/>
        <w:i w:val="0"/>
        <w:caps w:val="0"/>
        <w:strike w:val="0"/>
        <w:dstrike w:val="0"/>
        <w:vanish w:val="0"/>
        <w:color w:val="000080"/>
        <w:sz w:val="24"/>
        <w:vertAlign w:val="baseline"/>
      </w:rPr>
    </w:lvl>
    <w:lvl w:ilvl="8">
      <w:start w:val="1"/>
      <w:numFmt w:val="decimal"/>
      <w:lvlRestart w:val="0"/>
      <w:lvlText w:val="%8"/>
      <w:lvlJc w:val="left"/>
      <w:pPr>
        <w:tabs>
          <w:tab w:val="num" w:pos="851"/>
        </w:tabs>
        <w:ind w:left="851" w:hanging="851"/>
      </w:pPr>
      <w:rPr>
        <w:rFonts w:ascii="Arial Bold" w:hAnsi="Arial Bold" w:cs="Times New Roman" w:hint="default"/>
        <w:b/>
        <w:i w:val="0"/>
        <w:caps w:val="0"/>
        <w:strike w:val="0"/>
        <w:dstrike w:val="0"/>
        <w:vanish w:val="0"/>
        <w:color w:val="auto"/>
        <w:sz w:val="20"/>
        <w:vertAlign w:val="baseline"/>
      </w:rPr>
    </w:lvl>
  </w:abstractNum>
  <w:abstractNum w:abstractNumId="49" w15:restartNumberingAfterBreak="0">
    <w:nsid w:val="5E3E4D43"/>
    <w:multiLevelType w:val="hybridMultilevel"/>
    <w:tmpl w:val="867CB21C"/>
    <w:lvl w:ilvl="0" w:tplc="888A79E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CBC1C82">
      <w:start w:val="1"/>
      <w:numFmt w:val="lowerLetter"/>
      <w:lvlText w:val="%2"/>
      <w:lvlJc w:val="left"/>
      <w:pPr>
        <w:ind w:left="10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B5CCA3A">
      <w:start w:val="1"/>
      <w:numFmt w:val="lowerRoman"/>
      <w:lvlRestart w:val="0"/>
      <w:lvlText w:val="%3."/>
      <w:lvlJc w:val="left"/>
      <w:pPr>
        <w:ind w:left="26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D545152">
      <w:start w:val="1"/>
      <w:numFmt w:val="decimal"/>
      <w:lvlText w:val="%4"/>
      <w:lvlJc w:val="left"/>
      <w:pPr>
        <w:ind w:left="2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229152">
      <w:start w:val="1"/>
      <w:numFmt w:val="lowerLetter"/>
      <w:lvlText w:val="%5"/>
      <w:lvlJc w:val="left"/>
      <w:pPr>
        <w:ind w:left="3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E48CE24">
      <w:start w:val="1"/>
      <w:numFmt w:val="lowerRoman"/>
      <w:lvlText w:val="%6"/>
      <w:lvlJc w:val="left"/>
      <w:pPr>
        <w:ind w:left="3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23C4F6C">
      <w:start w:val="1"/>
      <w:numFmt w:val="decimal"/>
      <w:lvlText w:val="%7"/>
      <w:lvlJc w:val="left"/>
      <w:pPr>
        <w:ind w:left="4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41604E8">
      <w:start w:val="1"/>
      <w:numFmt w:val="lowerLetter"/>
      <w:lvlText w:val="%8"/>
      <w:lvlJc w:val="left"/>
      <w:pPr>
        <w:ind w:left="5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F8E7694">
      <w:start w:val="1"/>
      <w:numFmt w:val="lowerRoman"/>
      <w:lvlText w:val="%9"/>
      <w:lvlJc w:val="left"/>
      <w:pPr>
        <w:ind w:left="5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6136279B"/>
    <w:multiLevelType w:val="multilevel"/>
    <w:tmpl w:val="9D9AAA98"/>
    <w:lvl w:ilvl="0">
      <w:start w:val="1"/>
      <w:numFmt w:val="decimal"/>
      <w:lvlText w:val=" %1."/>
      <w:lvlJc w:val="left"/>
      <w:pPr>
        <w:ind w:left="360" w:hanging="360"/>
      </w:pPr>
      <w:rPr>
        <w:rFonts w:cs="Times New Roman"/>
        <w:b w:val="0"/>
        <w:bCs w:val="0"/>
        <w:i w:val="0"/>
        <w:iCs w:val="0"/>
        <w:caps w:val="0"/>
        <w:smallCaps w:val="0"/>
        <w:strike w:val="0"/>
        <w:dstrike w:val="0"/>
        <w:vanish w:val="0"/>
        <w:spacing w:val="0"/>
        <w:kern w:val="0"/>
        <w:position w:val="0"/>
        <w:u w:val="none"/>
        <w:vertAlign w:val="baseline"/>
      </w:rPr>
    </w:lvl>
    <w:lvl w:ilvl="1">
      <w:start w:val="1"/>
      <w:numFmt w:val="lowerLetter"/>
      <w:lvlText w:val="%2)"/>
      <w:lvlJc w:val="left"/>
      <w:pPr>
        <w:tabs>
          <w:tab w:val="num" w:pos="851"/>
        </w:tabs>
        <w:ind w:left="851" w:hanging="851"/>
      </w:pPr>
      <w:rPr>
        <w:b w:val="0"/>
        <w:bCs w:val="0"/>
        <w:i w:val="0"/>
        <w:iCs w:val="0"/>
        <w:caps w:val="0"/>
        <w:smallCaps w:val="0"/>
        <w:strike w:val="0"/>
        <w:dstrike w:val="0"/>
        <w:vanish w:val="0"/>
        <w:spacing w:val="0"/>
        <w:kern w:val="0"/>
        <w:position w:val="0"/>
        <w:u w:val="none"/>
        <w:vertAlign w:val="baseline"/>
      </w:rPr>
    </w:lvl>
    <w:lvl w:ilvl="2">
      <w:start w:val="1"/>
      <w:numFmt w:val="decimal"/>
      <w:lvlText w:val=" %1.%2.%3"/>
      <w:lvlJc w:val="left"/>
      <w:pPr>
        <w:tabs>
          <w:tab w:val="num" w:pos="851"/>
        </w:tabs>
        <w:ind w:left="851" w:hanging="851"/>
      </w:pPr>
      <w:rPr>
        <w:rFonts w:cs="Times New Roman"/>
        <w:b w:val="0"/>
        <w:bCs w:val="0"/>
        <w:i w:val="0"/>
        <w:iCs w:val="0"/>
        <w:caps w:val="0"/>
        <w:smallCaps w:val="0"/>
        <w:strike w:val="0"/>
        <w:dstrike w:val="0"/>
        <w:vanish w:val="0"/>
        <w:spacing w:val="0"/>
        <w:kern w:val="0"/>
        <w:position w:val="0"/>
        <w:u w:val="none"/>
        <w:vertAlign w:val="baseline"/>
      </w:rPr>
    </w:lvl>
    <w:lvl w:ilvl="3">
      <w:start w:val="1"/>
      <w:numFmt w:val="none"/>
      <w:suff w:val="nothing"/>
      <w:lvlText w:val=""/>
      <w:lvlJc w:val="left"/>
      <w:pPr>
        <w:ind w:left="851"/>
      </w:pPr>
      <w:rPr>
        <w:rFonts w:ascii="Arial" w:hAnsi="Arial" w:cs="Times New Roman" w:hint="default"/>
        <w:b w:val="0"/>
        <w:i w:val="0"/>
        <w:caps w:val="0"/>
        <w:strike w:val="0"/>
        <w:dstrike w:val="0"/>
        <w:vanish w:val="0"/>
        <w:color w:val="auto"/>
        <w:sz w:val="20"/>
        <w:vertAlign w:val="baseline"/>
      </w:rPr>
    </w:lvl>
    <w:lvl w:ilvl="4">
      <w:start w:val="1"/>
      <w:numFmt w:val="lowerLetter"/>
      <w:lvlText w:val="(%5)"/>
      <w:lvlJc w:val="left"/>
      <w:pPr>
        <w:tabs>
          <w:tab w:val="num" w:pos="1418"/>
        </w:tabs>
        <w:ind w:left="1418" w:hanging="567"/>
      </w:pPr>
      <w:rPr>
        <w:rFonts w:cs="Times New Roman"/>
        <w:b w:val="0"/>
        <w:bCs w:val="0"/>
        <w:i w:val="0"/>
        <w:iCs w:val="0"/>
        <w:caps w:val="0"/>
        <w:smallCaps w:val="0"/>
        <w:strike w:val="0"/>
        <w:dstrike w:val="0"/>
        <w:vanish w:val="0"/>
        <w:spacing w:val="0"/>
        <w:kern w:val="0"/>
        <w:position w:val="0"/>
        <w:u w:val="none"/>
        <w:vertAlign w:val="baseline"/>
      </w:rPr>
    </w:lvl>
    <w:lvl w:ilvl="5">
      <w:start w:val="1"/>
      <w:numFmt w:val="lowerRoman"/>
      <w:lvlText w:val="(%6)"/>
      <w:lvlJc w:val="left"/>
      <w:pPr>
        <w:tabs>
          <w:tab w:val="num" w:pos="2138"/>
        </w:tabs>
        <w:ind w:left="1985" w:hanging="567"/>
      </w:pPr>
      <w:rPr>
        <w:rFonts w:cs="Times New Roman"/>
        <w:b w:val="0"/>
        <w:bCs w:val="0"/>
        <w:i w:val="0"/>
        <w:iCs w:val="0"/>
        <w:caps w:val="0"/>
        <w:smallCaps w:val="0"/>
        <w:strike w:val="0"/>
        <w:dstrike w:val="0"/>
        <w:vanish w:val="0"/>
        <w:spacing w:val="0"/>
        <w:kern w:val="0"/>
        <w:position w:val="0"/>
        <w:u w:val="none"/>
        <w:vertAlign w:val="baseline"/>
      </w:rPr>
    </w:lvl>
    <w:lvl w:ilvl="6">
      <w:start w:val="1"/>
      <w:numFmt w:val="decimal"/>
      <w:lvlRestart w:val="0"/>
      <w:lvlText w:val="Schedule %7"/>
      <w:lvlJc w:val="left"/>
      <w:pPr>
        <w:tabs>
          <w:tab w:val="num" w:pos="2268"/>
        </w:tabs>
        <w:ind w:left="2268" w:hanging="2268"/>
      </w:pPr>
      <w:rPr>
        <w:rFonts w:ascii="Arial Bold" w:hAnsi="Arial Bold" w:cs="Times New Roman" w:hint="default"/>
        <w:b/>
        <w:i w:val="0"/>
        <w:caps w:val="0"/>
        <w:strike w:val="0"/>
        <w:dstrike w:val="0"/>
        <w:vanish w:val="0"/>
        <w:color w:val="800000"/>
        <w:sz w:val="28"/>
        <w:vertAlign w:val="baseline"/>
      </w:rPr>
    </w:lvl>
    <w:lvl w:ilvl="7">
      <w:start w:val="1"/>
      <w:numFmt w:val="decimal"/>
      <w:lvlRestart w:val="0"/>
      <w:lvlText w:val="%8."/>
      <w:lvlJc w:val="left"/>
      <w:pPr>
        <w:tabs>
          <w:tab w:val="num" w:pos="851"/>
        </w:tabs>
        <w:ind w:left="851" w:hanging="851"/>
      </w:pPr>
      <w:rPr>
        <w:rFonts w:ascii="Arial Bold" w:hAnsi="Arial Bold" w:cs="Times New Roman" w:hint="default"/>
        <w:b/>
        <w:i w:val="0"/>
        <w:caps w:val="0"/>
        <w:strike w:val="0"/>
        <w:dstrike w:val="0"/>
        <w:vanish w:val="0"/>
        <w:color w:val="000080"/>
        <w:sz w:val="24"/>
        <w:vertAlign w:val="baseline"/>
      </w:rPr>
    </w:lvl>
    <w:lvl w:ilvl="8">
      <w:start w:val="1"/>
      <w:numFmt w:val="decimal"/>
      <w:lvlRestart w:val="0"/>
      <w:lvlText w:val="%8.%9"/>
      <w:lvlJc w:val="left"/>
      <w:pPr>
        <w:tabs>
          <w:tab w:val="num" w:pos="851"/>
        </w:tabs>
        <w:ind w:left="851" w:hanging="851"/>
      </w:pPr>
      <w:rPr>
        <w:rFonts w:ascii="Arial Bold" w:hAnsi="Arial Bold" w:cs="Times New Roman" w:hint="default"/>
        <w:b/>
        <w:i w:val="0"/>
        <w:caps w:val="0"/>
        <w:strike w:val="0"/>
        <w:dstrike w:val="0"/>
        <w:vanish w:val="0"/>
        <w:color w:val="auto"/>
        <w:sz w:val="20"/>
        <w:vertAlign w:val="baseline"/>
      </w:rPr>
    </w:lvl>
  </w:abstractNum>
  <w:abstractNum w:abstractNumId="51" w15:restartNumberingAfterBreak="0">
    <w:nsid w:val="63753A7D"/>
    <w:multiLevelType w:val="hybridMultilevel"/>
    <w:tmpl w:val="46B4E5C6"/>
    <w:lvl w:ilvl="0" w:tplc="0C090017">
      <w:start w:val="1"/>
      <w:numFmt w:val="lowerLetter"/>
      <w:lvlText w:val="%1)"/>
      <w:lvlJc w:val="left"/>
      <w:pPr>
        <w:ind w:left="1571" w:hanging="360"/>
      </w:pPr>
      <w:rPr>
        <w:rFonts w:hint="default"/>
      </w:rPr>
    </w:lvl>
    <w:lvl w:ilvl="1" w:tplc="44E0BF9A">
      <w:start w:val="1"/>
      <w:numFmt w:val="lowerRoman"/>
      <w:lvlText w:val="%2)"/>
      <w:lvlJc w:val="left"/>
      <w:pPr>
        <w:ind w:left="2291"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2" w15:restartNumberingAfterBreak="0">
    <w:nsid w:val="65071CC3"/>
    <w:multiLevelType w:val="hybridMultilevel"/>
    <w:tmpl w:val="AC6E9410"/>
    <w:lvl w:ilvl="0" w:tplc="9D5C5FA6">
      <w:start w:val="1"/>
      <w:numFmt w:val="lowerLetter"/>
      <w:lvlText w:val="%1)"/>
      <w:lvlJc w:val="left"/>
      <w:pPr>
        <w:ind w:left="2397"/>
      </w:pPr>
      <w:rPr>
        <w:rFonts w:ascii="Public Sans Light" w:eastAsia="Arial" w:hAnsi="Public Sans Light" w:cs="Arial" w:hint="default"/>
        <w:b w:val="0"/>
        <w:i w:val="0"/>
        <w:strike w:val="0"/>
        <w:dstrike w:val="0"/>
        <w:color w:val="000000"/>
        <w:sz w:val="20"/>
        <w:szCs w:val="20"/>
        <w:u w:val="none" w:color="000000"/>
        <w:bdr w:val="none" w:sz="0" w:space="0" w:color="auto"/>
        <w:shd w:val="clear" w:color="auto" w:fill="auto"/>
        <w:vertAlign w:val="baseline"/>
      </w:rPr>
    </w:lvl>
    <w:lvl w:ilvl="1" w:tplc="79205F16">
      <w:start w:val="1"/>
      <w:numFmt w:val="lowerRoman"/>
      <w:lvlText w:val="%2)"/>
      <w:lvlJc w:val="left"/>
      <w:pPr>
        <w:ind w:left="2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57C6694">
      <w:start w:val="1"/>
      <w:numFmt w:val="lowerRoman"/>
      <w:lvlText w:val="%3"/>
      <w:lvlJc w:val="left"/>
      <w:pPr>
        <w:ind w:left="26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608CEA0">
      <w:start w:val="1"/>
      <w:numFmt w:val="decimal"/>
      <w:lvlText w:val="%4"/>
      <w:lvlJc w:val="left"/>
      <w:pPr>
        <w:ind w:left="3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7CC77E">
      <w:start w:val="1"/>
      <w:numFmt w:val="lowerLetter"/>
      <w:lvlText w:val="%5"/>
      <w:lvlJc w:val="left"/>
      <w:pPr>
        <w:ind w:left="4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A9CFB6C">
      <w:start w:val="1"/>
      <w:numFmt w:val="lowerRoman"/>
      <w:lvlText w:val="%6"/>
      <w:lvlJc w:val="left"/>
      <w:pPr>
        <w:ind w:left="4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A0EA238">
      <w:start w:val="1"/>
      <w:numFmt w:val="decimal"/>
      <w:lvlText w:val="%7"/>
      <w:lvlJc w:val="left"/>
      <w:pPr>
        <w:ind w:left="5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72BC0E">
      <w:start w:val="1"/>
      <w:numFmt w:val="lowerLetter"/>
      <w:lvlText w:val="%8"/>
      <w:lvlJc w:val="left"/>
      <w:pPr>
        <w:ind w:left="6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2B21ABC">
      <w:start w:val="1"/>
      <w:numFmt w:val="lowerRoman"/>
      <w:lvlText w:val="%9"/>
      <w:lvlJc w:val="left"/>
      <w:pPr>
        <w:ind w:left="6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69220C56"/>
    <w:multiLevelType w:val="hybridMultilevel"/>
    <w:tmpl w:val="C9DED812"/>
    <w:lvl w:ilvl="0" w:tplc="0C090017">
      <w:start w:val="1"/>
      <w:numFmt w:val="lowerLetter"/>
      <w:lvlText w:val="%1)"/>
      <w:lvlJc w:val="left"/>
      <w:pPr>
        <w:ind w:left="1211" w:hanging="360"/>
      </w:p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54" w15:restartNumberingAfterBreak="0">
    <w:nsid w:val="6FBA7D9E"/>
    <w:multiLevelType w:val="hybridMultilevel"/>
    <w:tmpl w:val="BFF22BE4"/>
    <w:lvl w:ilvl="0" w:tplc="38488DAE">
      <w:start w:val="1"/>
      <w:numFmt w:val="lowerLetter"/>
      <w:lvlText w:val="%1)"/>
      <w:lvlJc w:val="left"/>
      <w:pPr>
        <w:ind w:left="1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268DBE">
      <w:start w:val="1"/>
      <w:numFmt w:val="lowerLetter"/>
      <w:lvlText w:val="%2"/>
      <w:lvlJc w:val="left"/>
      <w:pPr>
        <w:ind w:left="19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3C4C4B8">
      <w:start w:val="1"/>
      <w:numFmt w:val="lowerRoman"/>
      <w:lvlText w:val="%3"/>
      <w:lvlJc w:val="left"/>
      <w:pPr>
        <w:ind w:left="26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5B0788C">
      <w:start w:val="1"/>
      <w:numFmt w:val="decimal"/>
      <w:lvlText w:val="%4"/>
      <w:lvlJc w:val="left"/>
      <w:pPr>
        <w:ind w:left="3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E824DA">
      <w:start w:val="1"/>
      <w:numFmt w:val="lowerLetter"/>
      <w:lvlText w:val="%5"/>
      <w:lvlJc w:val="left"/>
      <w:pPr>
        <w:ind w:left="4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EC2BD0">
      <w:start w:val="1"/>
      <w:numFmt w:val="lowerRoman"/>
      <w:lvlText w:val="%6"/>
      <w:lvlJc w:val="left"/>
      <w:pPr>
        <w:ind w:left="4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5E6D8EE">
      <w:start w:val="1"/>
      <w:numFmt w:val="decimal"/>
      <w:lvlText w:val="%7"/>
      <w:lvlJc w:val="left"/>
      <w:pPr>
        <w:ind w:left="5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8C805A">
      <w:start w:val="1"/>
      <w:numFmt w:val="lowerLetter"/>
      <w:lvlText w:val="%8"/>
      <w:lvlJc w:val="left"/>
      <w:pPr>
        <w:ind w:left="6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7183E04">
      <w:start w:val="1"/>
      <w:numFmt w:val="lowerRoman"/>
      <w:lvlText w:val="%9"/>
      <w:lvlJc w:val="left"/>
      <w:pPr>
        <w:ind w:left="6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70316A46"/>
    <w:multiLevelType w:val="hybridMultilevel"/>
    <w:tmpl w:val="D6200764"/>
    <w:lvl w:ilvl="0" w:tplc="EB1C464C">
      <w:start w:val="1"/>
      <w:numFmt w:val="lowerLetter"/>
      <w:lvlText w:val="%1)"/>
      <w:lvlJc w:val="left"/>
      <w:pPr>
        <w:ind w:left="720" w:hanging="360"/>
      </w:pPr>
      <w:rPr>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329366B"/>
    <w:multiLevelType w:val="hybridMultilevel"/>
    <w:tmpl w:val="233AD3B8"/>
    <w:lvl w:ilvl="0" w:tplc="3C143476">
      <w:start w:val="1"/>
      <w:numFmt w:val="lowerRoman"/>
      <w:lvlText w:val="(%1)"/>
      <w:lvlJc w:val="left"/>
      <w:pPr>
        <w:ind w:left="2162" w:hanging="960"/>
      </w:pPr>
      <w:rPr>
        <w:rFonts w:hint="default"/>
      </w:rPr>
    </w:lvl>
    <w:lvl w:ilvl="1" w:tplc="0C090019" w:tentative="1">
      <w:start w:val="1"/>
      <w:numFmt w:val="lowerLetter"/>
      <w:lvlText w:val="%2."/>
      <w:lvlJc w:val="left"/>
      <w:pPr>
        <w:ind w:left="2282" w:hanging="360"/>
      </w:pPr>
    </w:lvl>
    <w:lvl w:ilvl="2" w:tplc="0C09001B" w:tentative="1">
      <w:start w:val="1"/>
      <w:numFmt w:val="lowerRoman"/>
      <w:lvlText w:val="%3."/>
      <w:lvlJc w:val="right"/>
      <w:pPr>
        <w:ind w:left="3002" w:hanging="180"/>
      </w:pPr>
    </w:lvl>
    <w:lvl w:ilvl="3" w:tplc="0C09000F" w:tentative="1">
      <w:start w:val="1"/>
      <w:numFmt w:val="decimal"/>
      <w:lvlText w:val="%4."/>
      <w:lvlJc w:val="left"/>
      <w:pPr>
        <w:ind w:left="3722" w:hanging="360"/>
      </w:pPr>
    </w:lvl>
    <w:lvl w:ilvl="4" w:tplc="0C090019" w:tentative="1">
      <w:start w:val="1"/>
      <w:numFmt w:val="lowerLetter"/>
      <w:lvlText w:val="%5."/>
      <w:lvlJc w:val="left"/>
      <w:pPr>
        <w:ind w:left="4442" w:hanging="360"/>
      </w:pPr>
    </w:lvl>
    <w:lvl w:ilvl="5" w:tplc="0C09001B" w:tentative="1">
      <w:start w:val="1"/>
      <w:numFmt w:val="lowerRoman"/>
      <w:lvlText w:val="%6."/>
      <w:lvlJc w:val="right"/>
      <w:pPr>
        <w:ind w:left="5162" w:hanging="180"/>
      </w:pPr>
    </w:lvl>
    <w:lvl w:ilvl="6" w:tplc="0C09000F" w:tentative="1">
      <w:start w:val="1"/>
      <w:numFmt w:val="decimal"/>
      <w:lvlText w:val="%7."/>
      <w:lvlJc w:val="left"/>
      <w:pPr>
        <w:ind w:left="5882" w:hanging="360"/>
      </w:pPr>
    </w:lvl>
    <w:lvl w:ilvl="7" w:tplc="0C090019" w:tentative="1">
      <w:start w:val="1"/>
      <w:numFmt w:val="lowerLetter"/>
      <w:lvlText w:val="%8."/>
      <w:lvlJc w:val="left"/>
      <w:pPr>
        <w:ind w:left="6602" w:hanging="360"/>
      </w:pPr>
    </w:lvl>
    <w:lvl w:ilvl="8" w:tplc="0C09001B" w:tentative="1">
      <w:start w:val="1"/>
      <w:numFmt w:val="lowerRoman"/>
      <w:lvlText w:val="%9."/>
      <w:lvlJc w:val="right"/>
      <w:pPr>
        <w:ind w:left="7322" w:hanging="180"/>
      </w:pPr>
    </w:lvl>
  </w:abstractNum>
  <w:abstractNum w:abstractNumId="57" w15:restartNumberingAfterBreak="0">
    <w:nsid w:val="7A2E0083"/>
    <w:multiLevelType w:val="hybridMultilevel"/>
    <w:tmpl w:val="98EE7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B111CB1"/>
    <w:multiLevelType w:val="hybridMultilevel"/>
    <w:tmpl w:val="88247762"/>
    <w:lvl w:ilvl="0" w:tplc="4A1C8BB0">
      <w:start w:val="1"/>
      <w:numFmt w:val="bullet"/>
      <w:lvlText w:val="-"/>
      <w:lvlJc w:val="left"/>
      <w:pPr>
        <w:ind w:left="720" w:hanging="360"/>
      </w:pPr>
      <w:rPr>
        <w:rFonts w:ascii="Public Sans Light" w:eastAsiaTheme="minorEastAsia" w:hAnsi="Public Sans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D196A0F"/>
    <w:multiLevelType w:val="multilevel"/>
    <w:tmpl w:val="AC16501A"/>
    <w:lvl w:ilvl="0">
      <w:start w:val="1"/>
      <w:numFmt w:val="decimal"/>
      <w:lvlText w:val="%1"/>
      <w:lvlJc w:val="left"/>
      <w:pPr>
        <w:tabs>
          <w:tab w:val="num" w:pos="851"/>
        </w:tabs>
        <w:ind w:left="851" w:hanging="851"/>
      </w:pPr>
      <w:rPr>
        <w:rFonts w:ascii="Arial Bold" w:hAnsi="Arial Bold" w:cs="Times New Roman" w:hint="default"/>
        <w:b/>
        <w:i w:val="0"/>
        <w:caps w:val="0"/>
        <w:strike w:val="0"/>
        <w:dstrike w:val="0"/>
        <w:vanish w:val="0"/>
        <w:color w:val="4F6228"/>
        <w:sz w:val="22"/>
        <w:vertAlign w:val="baseline"/>
      </w:rPr>
    </w:lvl>
    <w:lvl w:ilvl="1">
      <w:start w:val="1"/>
      <w:numFmt w:val="decimal"/>
      <w:lvlText w:val="%1.%2"/>
      <w:lvlJc w:val="left"/>
      <w:pPr>
        <w:tabs>
          <w:tab w:val="num" w:pos="851"/>
        </w:tabs>
        <w:ind w:left="851" w:hanging="851"/>
      </w:pPr>
      <w:rPr>
        <w:rFonts w:ascii="Arial Bold" w:hAnsi="Arial Bold" w:cs="Times New Roman" w:hint="default"/>
        <w:b/>
        <w:i w:val="0"/>
        <w:caps w:val="0"/>
        <w:strike w:val="0"/>
        <w:dstrike w:val="0"/>
        <w:vanish w:val="0"/>
        <w:color w:val="4F6228"/>
        <w:sz w:val="20"/>
        <w:vertAlign w:val="baseline"/>
      </w:rPr>
    </w:lvl>
    <w:lvl w:ilvl="2">
      <w:start w:val="1"/>
      <w:numFmt w:val="lowerLetter"/>
      <w:lvlText w:val="%3)"/>
      <w:lvlJc w:val="left"/>
      <w:pPr>
        <w:ind w:left="1211" w:hanging="360"/>
      </w:pPr>
    </w:lvl>
    <w:lvl w:ilvl="3">
      <w:start w:val="1"/>
      <w:numFmt w:val="none"/>
      <w:suff w:val="nothing"/>
      <w:lvlText w:val=""/>
      <w:lvlJc w:val="left"/>
      <w:pPr>
        <w:ind w:left="851" w:firstLine="0"/>
      </w:pPr>
      <w:rPr>
        <w:rFonts w:ascii="Arial" w:hAnsi="Arial" w:cs="Times New Roman" w:hint="default"/>
        <w:b w:val="0"/>
        <w:i w:val="0"/>
        <w:caps w:val="0"/>
        <w:strike w:val="0"/>
        <w:dstrike w:val="0"/>
        <w:vanish w:val="0"/>
        <w:color w:val="auto"/>
        <w:sz w:val="20"/>
        <w:vertAlign w:val="baseline"/>
      </w:rPr>
    </w:lvl>
    <w:lvl w:ilvl="4">
      <w:start w:val="1"/>
      <w:numFmt w:val="lowerLetter"/>
      <w:lvlText w:val="(%5)"/>
      <w:lvlJc w:val="left"/>
      <w:pPr>
        <w:tabs>
          <w:tab w:val="num" w:pos="1418"/>
        </w:tabs>
        <w:ind w:left="1418" w:hanging="567"/>
      </w:pPr>
      <w:rPr>
        <w:rFonts w:cs="Times New Roman" w:hint="default"/>
        <w:b w:val="0"/>
        <w:bCs w:val="0"/>
        <w:i w:val="0"/>
        <w:iCs w:val="0"/>
        <w:caps w:val="0"/>
        <w:smallCaps w:val="0"/>
        <w:strike w:val="0"/>
        <w:dstrike w:val="0"/>
        <w:vanish w:val="0"/>
        <w:color w:val="000000"/>
        <w:spacing w:val="0"/>
        <w:kern w:val="0"/>
        <w:position w:val="0"/>
        <w:sz w:val="20"/>
        <w:szCs w:val="20"/>
        <w:u w:val="none"/>
        <w:vertAlign w:val="baseline"/>
      </w:rPr>
    </w:lvl>
    <w:lvl w:ilvl="5">
      <w:start w:val="1"/>
      <w:numFmt w:val="lowerRoman"/>
      <w:lvlText w:val="(%6)"/>
      <w:lvlJc w:val="left"/>
      <w:pPr>
        <w:tabs>
          <w:tab w:val="num" w:pos="2138"/>
        </w:tabs>
        <w:ind w:left="1985" w:hanging="567"/>
      </w:pPr>
      <w:rPr>
        <w:rFonts w:ascii="Arial" w:hAnsi="Arial" w:cs="Times New Roman" w:hint="default"/>
        <w:b w:val="0"/>
        <w:i w:val="0"/>
        <w:color w:val="000000"/>
        <w:sz w:val="20"/>
      </w:rPr>
    </w:lvl>
    <w:lvl w:ilvl="6">
      <w:start w:val="1"/>
      <w:numFmt w:val="none"/>
      <w:lvlRestart w:val="0"/>
      <w:lvlText w:val=""/>
      <w:lvlJc w:val="left"/>
      <w:pPr>
        <w:tabs>
          <w:tab w:val="num" w:pos="851"/>
        </w:tabs>
        <w:ind w:left="851" w:hanging="851"/>
      </w:pPr>
      <w:rPr>
        <w:rFonts w:ascii="Arial Bold" w:hAnsi="Arial Bold" w:cs="Times New Roman" w:hint="default"/>
        <w:b/>
        <w:i w:val="0"/>
        <w:caps w:val="0"/>
        <w:strike w:val="0"/>
        <w:dstrike w:val="0"/>
        <w:vanish w:val="0"/>
        <w:color w:val="800000"/>
        <w:sz w:val="28"/>
        <w:vertAlign w:val="baseline"/>
      </w:rPr>
    </w:lvl>
    <w:lvl w:ilvl="7">
      <w:start w:val="1"/>
      <w:numFmt w:val="none"/>
      <w:lvlRestart w:val="0"/>
      <w:lvlText w:val=""/>
      <w:lvlJc w:val="left"/>
      <w:pPr>
        <w:tabs>
          <w:tab w:val="num" w:pos="851"/>
        </w:tabs>
        <w:ind w:left="851" w:hanging="851"/>
      </w:pPr>
      <w:rPr>
        <w:rFonts w:ascii="Arial Bold" w:hAnsi="Arial Bold" w:cs="Times New Roman" w:hint="default"/>
        <w:b/>
        <w:i w:val="0"/>
        <w:caps w:val="0"/>
        <w:strike w:val="0"/>
        <w:dstrike w:val="0"/>
        <w:vanish w:val="0"/>
        <w:color w:val="000080"/>
        <w:sz w:val="24"/>
        <w:vertAlign w:val="baseline"/>
      </w:rPr>
    </w:lvl>
    <w:lvl w:ilvl="8">
      <w:start w:val="1"/>
      <w:numFmt w:val="decimal"/>
      <w:lvlRestart w:val="0"/>
      <w:lvlText w:val="%8"/>
      <w:lvlJc w:val="left"/>
      <w:pPr>
        <w:tabs>
          <w:tab w:val="num" w:pos="851"/>
        </w:tabs>
        <w:ind w:left="851" w:hanging="851"/>
      </w:pPr>
      <w:rPr>
        <w:rFonts w:ascii="Arial Bold" w:hAnsi="Arial Bold" w:cs="Times New Roman" w:hint="default"/>
        <w:b/>
        <w:i w:val="0"/>
        <w:caps w:val="0"/>
        <w:strike w:val="0"/>
        <w:dstrike w:val="0"/>
        <w:vanish w:val="0"/>
        <w:color w:val="auto"/>
        <w:sz w:val="20"/>
        <w:vertAlign w:val="baseline"/>
      </w:rPr>
    </w:lvl>
  </w:abstractNum>
  <w:abstractNum w:abstractNumId="60" w15:restartNumberingAfterBreak="0">
    <w:nsid w:val="7DE46AD8"/>
    <w:multiLevelType w:val="hybridMultilevel"/>
    <w:tmpl w:val="3DEC0AAA"/>
    <w:lvl w:ilvl="0" w:tplc="5DE461B0">
      <w:start w:val="1"/>
      <w:numFmt w:val="lowerLetter"/>
      <w:lvlText w:val="%1)"/>
      <w:lvlJc w:val="left"/>
      <w:pPr>
        <w:ind w:left="22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CCD4A4">
      <w:start w:val="1"/>
      <w:numFmt w:val="lowerRoman"/>
      <w:lvlText w:val="%2."/>
      <w:lvlJc w:val="left"/>
      <w:pPr>
        <w:ind w:left="30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4D4F078">
      <w:start w:val="1"/>
      <w:numFmt w:val="lowerRoman"/>
      <w:lvlText w:val="%3"/>
      <w:lvlJc w:val="left"/>
      <w:pPr>
        <w:ind w:left="2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A58BCB4">
      <w:start w:val="1"/>
      <w:numFmt w:val="decimal"/>
      <w:lvlText w:val="%4"/>
      <w:lvlJc w:val="left"/>
      <w:pPr>
        <w:ind w:left="3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4663A9E">
      <w:start w:val="1"/>
      <w:numFmt w:val="lowerLetter"/>
      <w:lvlText w:val="%5"/>
      <w:lvlJc w:val="left"/>
      <w:pPr>
        <w:ind w:left="4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1CA887E">
      <w:start w:val="1"/>
      <w:numFmt w:val="lowerRoman"/>
      <w:lvlText w:val="%6"/>
      <w:lvlJc w:val="left"/>
      <w:pPr>
        <w:ind w:left="5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64ECA4A">
      <w:start w:val="1"/>
      <w:numFmt w:val="decimal"/>
      <w:lvlText w:val="%7"/>
      <w:lvlJc w:val="left"/>
      <w:pPr>
        <w:ind w:left="5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18CB20">
      <w:start w:val="1"/>
      <w:numFmt w:val="lowerLetter"/>
      <w:lvlText w:val="%8"/>
      <w:lvlJc w:val="left"/>
      <w:pPr>
        <w:ind w:left="6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428828A">
      <w:start w:val="1"/>
      <w:numFmt w:val="lowerRoman"/>
      <w:lvlText w:val="%9"/>
      <w:lvlJc w:val="left"/>
      <w:pPr>
        <w:ind w:left="7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16cid:durableId="757094053">
    <w:abstractNumId w:val="44"/>
  </w:num>
  <w:num w:numId="2" w16cid:durableId="1412195828">
    <w:abstractNumId w:val="20"/>
  </w:num>
  <w:num w:numId="3" w16cid:durableId="1200977286">
    <w:abstractNumId w:val="1"/>
    <w:lvlOverride w:ilvl="0">
      <w:lvl w:ilvl="0">
        <w:start w:val="1"/>
        <w:numFmt w:val="decimal"/>
        <w:pStyle w:val="CCLAUSE1"/>
        <w:lvlText w:val="C %1"/>
        <w:lvlJc w:val="left"/>
        <w:pPr>
          <w:tabs>
            <w:tab w:val="num" w:pos="993"/>
          </w:tabs>
          <w:ind w:left="993" w:hanging="851"/>
        </w:pPr>
        <w:rPr>
          <w:rFonts w:cs="Times New Roman"/>
          <w:bCs w:val="0"/>
          <w:i w:val="0"/>
          <w:iCs w:val="0"/>
          <w:caps w:val="0"/>
          <w:smallCaps w:val="0"/>
          <w:strike w:val="0"/>
          <w:dstrike w:val="0"/>
          <w:outline w:val="0"/>
          <w:shadow w:val="0"/>
          <w:emboss w:val="0"/>
          <w:imprint w:val="0"/>
          <w:vanish w:val="0"/>
          <w:spacing w:val="0"/>
          <w:kern w:val="0"/>
          <w:position w:val="0"/>
          <w:u w:val="none"/>
          <w:vertAlign w:val="baseline"/>
        </w:rPr>
      </w:lvl>
    </w:lvlOverride>
    <w:lvlOverride w:ilvl="1">
      <w:lvl w:ilvl="1">
        <w:start w:val="1"/>
        <w:numFmt w:val="decimal"/>
        <w:lvlText w:val="C %1.%2"/>
        <w:lvlJc w:val="left"/>
        <w:pPr>
          <w:tabs>
            <w:tab w:val="num" w:pos="851"/>
          </w:tabs>
          <w:ind w:left="851" w:hanging="851"/>
        </w:pPr>
        <w:rPr>
          <w:rFonts w:ascii="Arial Bold" w:hAnsi="Arial Bold" w:cs="Times New Roman" w:hint="default"/>
          <w:b/>
          <w:i w:val="0"/>
          <w:caps w:val="0"/>
          <w:strike w:val="0"/>
          <w:dstrike w:val="0"/>
          <w:outline w:val="0"/>
          <w:shadow w:val="0"/>
          <w:emboss w:val="0"/>
          <w:imprint w:val="0"/>
          <w:vanish w:val="0"/>
          <w:color w:val="4F6228"/>
          <w:sz w:val="20"/>
          <w:vertAlign w:val="baseline"/>
        </w:rPr>
      </w:lvl>
    </w:lvlOverride>
  </w:num>
  <w:num w:numId="4" w16cid:durableId="303314585">
    <w:abstractNumId w:val="1"/>
  </w:num>
  <w:num w:numId="5" w16cid:durableId="440340647">
    <w:abstractNumId w:val="60"/>
  </w:num>
  <w:num w:numId="6" w16cid:durableId="453333033">
    <w:abstractNumId w:val="35"/>
  </w:num>
  <w:num w:numId="7" w16cid:durableId="1661731141">
    <w:abstractNumId w:val="21"/>
  </w:num>
  <w:num w:numId="8" w16cid:durableId="872153984">
    <w:abstractNumId w:val="43"/>
  </w:num>
  <w:num w:numId="9" w16cid:durableId="1887983772">
    <w:abstractNumId w:val="8"/>
  </w:num>
  <w:num w:numId="10" w16cid:durableId="2041933531">
    <w:abstractNumId w:val="19"/>
  </w:num>
  <w:num w:numId="11" w16cid:durableId="1082262967">
    <w:abstractNumId w:val="16"/>
  </w:num>
  <w:num w:numId="12" w16cid:durableId="1984770546">
    <w:abstractNumId w:val="45"/>
  </w:num>
  <w:num w:numId="13" w16cid:durableId="288511386">
    <w:abstractNumId w:val="54"/>
  </w:num>
  <w:num w:numId="14" w16cid:durableId="1601523011">
    <w:abstractNumId w:val="41"/>
  </w:num>
  <w:num w:numId="15" w16cid:durableId="201795635">
    <w:abstractNumId w:val="37"/>
  </w:num>
  <w:num w:numId="16" w16cid:durableId="1082216833">
    <w:abstractNumId w:val="49"/>
  </w:num>
  <w:num w:numId="17" w16cid:durableId="1839880434">
    <w:abstractNumId w:val="46"/>
  </w:num>
  <w:num w:numId="18" w16cid:durableId="937786604">
    <w:abstractNumId w:val="6"/>
  </w:num>
  <w:num w:numId="19" w16cid:durableId="1227685948">
    <w:abstractNumId w:val="28"/>
  </w:num>
  <w:num w:numId="20" w16cid:durableId="276765341">
    <w:abstractNumId w:val="25"/>
  </w:num>
  <w:num w:numId="21" w16cid:durableId="1447120573">
    <w:abstractNumId w:val="42"/>
  </w:num>
  <w:num w:numId="22" w16cid:durableId="1006906001">
    <w:abstractNumId w:val="10"/>
  </w:num>
  <w:num w:numId="23" w16cid:durableId="2036342509">
    <w:abstractNumId w:val="52"/>
  </w:num>
  <w:num w:numId="24" w16cid:durableId="555363491">
    <w:abstractNumId w:val="2"/>
  </w:num>
  <w:num w:numId="25" w16cid:durableId="1955094694">
    <w:abstractNumId w:val="5"/>
  </w:num>
  <w:num w:numId="26" w16cid:durableId="1783767298">
    <w:abstractNumId w:val="33"/>
  </w:num>
  <w:num w:numId="27" w16cid:durableId="345524160">
    <w:abstractNumId w:val="4"/>
  </w:num>
  <w:num w:numId="28" w16cid:durableId="14815251">
    <w:abstractNumId w:val="0"/>
  </w:num>
  <w:num w:numId="29" w16cid:durableId="1394502161">
    <w:abstractNumId w:val="56"/>
  </w:num>
  <w:num w:numId="30" w16cid:durableId="1115365081">
    <w:abstractNumId w:val="55"/>
  </w:num>
  <w:num w:numId="31" w16cid:durableId="1979413184">
    <w:abstractNumId w:val="51"/>
  </w:num>
  <w:num w:numId="32" w16cid:durableId="2069110461">
    <w:abstractNumId w:val="20"/>
  </w:num>
  <w:num w:numId="33" w16cid:durableId="912424039">
    <w:abstractNumId w:val="3"/>
  </w:num>
  <w:num w:numId="34" w16cid:durableId="1026251703">
    <w:abstractNumId w:val="23"/>
  </w:num>
  <w:num w:numId="35" w16cid:durableId="1944453196">
    <w:abstractNumId w:val="39"/>
  </w:num>
  <w:num w:numId="36" w16cid:durableId="164443994">
    <w:abstractNumId w:val="12"/>
  </w:num>
  <w:num w:numId="37" w16cid:durableId="17585557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2757296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81292240">
    <w:abstractNumId w:val="17"/>
  </w:num>
  <w:num w:numId="40" w16cid:durableId="1890068734">
    <w:abstractNumId w:val="27"/>
  </w:num>
  <w:num w:numId="41" w16cid:durableId="603611456">
    <w:abstractNumId w:val="11"/>
  </w:num>
  <w:num w:numId="42" w16cid:durableId="714474440">
    <w:abstractNumId w:val="24"/>
  </w:num>
  <w:num w:numId="43" w16cid:durableId="1072048176">
    <w:abstractNumId w:val="32"/>
  </w:num>
  <w:num w:numId="44" w16cid:durableId="481434928">
    <w:abstractNumId w:val="50"/>
  </w:num>
  <w:num w:numId="45" w16cid:durableId="1530489406">
    <w:abstractNumId w:val="26"/>
  </w:num>
  <w:num w:numId="46" w16cid:durableId="430787170">
    <w:abstractNumId w:val="34"/>
  </w:num>
  <w:num w:numId="47" w16cid:durableId="2038776098">
    <w:abstractNumId w:val="15"/>
  </w:num>
  <w:num w:numId="48" w16cid:durableId="286158628">
    <w:abstractNumId w:val="47"/>
  </w:num>
  <w:num w:numId="49" w16cid:durableId="1361130352">
    <w:abstractNumId w:val="31"/>
  </w:num>
  <w:num w:numId="50" w16cid:durableId="951204653">
    <w:abstractNumId w:val="57"/>
  </w:num>
  <w:num w:numId="51" w16cid:durableId="1537431194">
    <w:abstractNumId w:val="7"/>
  </w:num>
  <w:num w:numId="52" w16cid:durableId="69230544">
    <w:abstractNumId w:val="38"/>
  </w:num>
  <w:num w:numId="53" w16cid:durableId="880484818">
    <w:abstractNumId w:val="14"/>
  </w:num>
  <w:num w:numId="54" w16cid:durableId="110782200">
    <w:abstractNumId w:val="22"/>
  </w:num>
  <w:num w:numId="55" w16cid:durableId="137503529">
    <w:abstractNumId w:val="40"/>
  </w:num>
  <w:num w:numId="56" w16cid:durableId="1186669626">
    <w:abstractNumId w:val="53"/>
  </w:num>
  <w:num w:numId="57" w16cid:durableId="494996798">
    <w:abstractNumId w:val="36"/>
  </w:num>
  <w:num w:numId="58" w16cid:durableId="171267705">
    <w:abstractNumId w:val="29"/>
  </w:num>
  <w:num w:numId="59" w16cid:durableId="834304616">
    <w:abstractNumId w:val="30"/>
  </w:num>
  <w:num w:numId="60" w16cid:durableId="667754088">
    <w:abstractNumId w:val="59"/>
  </w:num>
  <w:num w:numId="61" w16cid:durableId="546071800">
    <w:abstractNumId w:val="13"/>
  </w:num>
  <w:num w:numId="62" w16cid:durableId="1147554742">
    <w:abstractNumId w:val="48"/>
  </w:num>
  <w:num w:numId="63" w16cid:durableId="1254707552">
    <w:abstractNumId w:val="9"/>
  </w:num>
  <w:num w:numId="64" w16cid:durableId="2043357447">
    <w:abstractNumId w:val="18"/>
  </w:num>
  <w:num w:numId="65" w16cid:durableId="1436630781">
    <w:abstractNumId w:val="12"/>
  </w:num>
  <w:num w:numId="66" w16cid:durableId="2005161648">
    <w:abstractNumId w:val="12"/>
  </w:num>
  <w:num w:numId="67" w16cid:durableId="2043283843">
    <w:abstractNumId w:val="12"/>
  </w:num>
  <w:num w:numId="68" w16cid:durableId="68773875">
    <w:abstractNumId w:val="12"/>
  </w:num>
  <w:num w:numId="69" w16cid:durableId="1405178067">
    <w:abstractNumId w:val="12"/>
  </w:num>
  <w:num w:numId="70" w16cid:durableId="1033312120">
    <w:abstractNumId w:val="12"/>
  </w:num>
  <w:num w:numId="71" w16cid:durableId="1999383878">
    <w:abstractNumId w:val="12"/>
  </w:num>
  <w:num w:numId="72" w16cid:durableId="1425960114">
    <w:abstractNumId w:val="12"/>
  </w:num>
  <w:num w:numId="73" w16cid:durableId="1427994676">
    <w:abstractNumId w:val="58"/>
  </w:num>
  <w:num w:numId="74" w16cid:durableId="206651232">
    <w:abstractNumId w:val="5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1C5"/>
    <w:rsid w:val="000002E5"/>
    <w:rsid w:val="0000136A"/>
    <w:rsid w:val="00002F3F"/>
    <w:rsid w:val="00005602"/>
    <w:rsid w:val="00005B0F"/>
    <w:rsid w:val="0000735B"/>
    <w:rsid w:val="00007E49"/>
    <w:rsid w:val="00007E55"/>
    <w:rsid w:val="0001026E"/>
    <w:rsid w:val="00010414"/>
    <w:rsid w:val="00010FC4"/>
    <w:rsid w:val="000110EF"/>
    <w:rsid w:val="00011CD8"/>
    <w:rsid w:val="00011F58"/>
    <w:rsid w:val="00012D97"/>
    <w:rsid w:val="0001338D"/>
    <w:rsid w:val="00014C31"/>
    <w:rsid w:val="00014FFC"/>
    <w:rsid w:val="00016D5B"/>
    <w:rsid w:val="00017D28"/>
    <w:rsid w:val="00021B1D"/>
    <w:rsid w:val="000220A5"/>
    <w:rsid w:val="000253A0"/>
    <w:rsid w:val="0002560A"/>
    <w:rsid w:val="00025762"/>
    <w:rsid w:val="000270C4"/>
    <w:rsid w:val="00030896"/>
    <w:rsid w:val="00030B94"/>
    <w:rsid w:val="000328A8"/>
    <w:rsid w:val="000331B0"/>
    <w:rsid w:val="00034B4D"/>
    <w:rsid w:val="00034B9A"/>
    <w:rsid w:val="00040768"/>
    <w:rsid w:val="00041C76"/>
    <w:rsid w:val="00041DBC"/>
    <w:rsid w:val="00043924"/>
    <w:rsid w:val="00044FDE"/>
    <w:rsid w:val="0005051E"/>
    <w:rsid w:val="00051886"/>
    <w:rsid w:val="000541F4"/>
    <w:rsid w:val="000542DE"/>
    <w:rsid w:val="000555CD"/>
    <w:rsid w:val="000623EA"/>
    <w:rsid w:val="00063DBC"/>
    <w:rsid w:val="000640B2"/>
    <w:rsid w:val="000643DB"/>
    <w:rsid w:val="00066731"/>
    <w:rsid w:val="00066F28"/>
    <w:rsid w:val="00070403"/>
    <w:rsid w:val="000721CF"/>
    <w:rsid w:val="0007333F"/>
    <w:rsid w:val="000744D7"/>
    <w:rsid w:val="00074ED9"/>
    <w:rsid w:val="00076584"/>
    <w:rsid w:val="0007705C"/>
    <w:rsid w:val="00083FC5"/>
    <w:rsid w:val="000841F9"/>
    <w:rsid w:val="000844B4"/>
    <w:rsid w:val="00084CD7"/>
    <w:rsid w:val="000853D8"/>
    <w:rsid w:val="000860C9"/>
    <w:rsid w:val="00087C0C"/>
    <w:rsid w:val="00092255"/>
    <w:rsid w:val="0009391C"/>
    <w:rsid w:val="000966EE"/>
    <w:rsid w:val="00096839"/>
    <w:rsid w:val="0009714C"/>
    <w:rsid w:val="0009714E"/>
    <w:rsid w:val="00097243"/>
    <w:rsid w:val="000A00D0"/>
    <w:rsid w:val="000A0380"/>
    <w:rsid w:val="000A0E5B"/>
    <w:rsid w:val="000A1A9C"/>
    <w:rsid w:val="000A2A96"/>
    <w:rsid w:val="000A36EB"/>
    <w:rsid w:val="000A3E68"/>
    <w:rsid w:val="000A404A"/>
    <w:rsid w:val="000A62BB"/>
    <w:rsid w:val="000A6421"/>
    <w:rsid w:val="000A6F6B"/>
    <w:rsid w:val="000A7117"/>
    <w:rsid w:val="000B0361"/>
    <w:rsid w:val="000B1C26"/>
    <w:rsid w:val="000B325F"/>
    <w:rsid w:val="000B3FEE"/>
    <w:rsid w:val="000B4E42"/>
    <w:rsid w:val="000B5731"/>
    <w:rsid w:val="000B602B"/>
    <w:rsid w:val="000B6A3C"/>
    <w:rsid w:val="000B6A9A"/>
    <w:rsid w:val="000B6D21"/>
    <w:rsid w:val="000B6EB2"/>
    <w:rsid w:val="000B725E"/>
    <w:rsid w:val="000B7A64"/>
    <w:rsid w:val="000C0DC1"/>
    <w:rsid w:val="000C3516"/>
    <w:rsid w:val="000C4022"/>
    <w:rsid w:val="000C55F7"/>
    <w:rsid w:val="000C5EEA"/>
    <w:rsid w:val="000D0F92"/>
    <w:rsid w:val="000D3160"/>
    <w:rsid w:val="000D3A26"/>
    <w:rsid w:val="000D41B2"/>
    <w:rsid w:val="000D5668"/>
    <w:rsid w:val="000D7F8A"/>
    <w:rsid w:val="000E0C06"/>
    <w:rsid w:val="000E0D38"/>
    <w:rsid w:val="000E3370"/>
    <w:rsid w:val="000E3BFF"/>
    <w:rsid w:val="000E4D41"/>
    <w:rsid w:val="000E51AF"/>
    <w:rsid w:val="000E7105"/>
    <w:rsid w:val="000F13E6"/>
    <w:rsid w:val="000F1536"/>
    <w:rsid w:val="000F283F"/>
    <w:rsid w:val="000F2FF4"/>
    <w:rsid w:val="000F3BE2"/>
    <w:rsid w:val="000F4652"/>
    <w:rsid w:val="000F73AB"/>
    <w:rsid w:val="00100C77"/>
    <w:rsid w:val="00101B86"/>
    <w:rsid w:val="00101BB1"/>
    <w:rsid w:val="00103C5E"/>
    <w:rsid w:val="00104C8C"/>
    <w:rsid w:val="00104F33"/>
    <w:rsid w:val="001052E8"/>
    <w:rsid w:val="001058B6"/>
    <w:rsid w:val="00106FEF"/>
    <w:rsid w:val="001104BA"/>
    <w:rsid w:val="00111520"/>
    <w:rsid w:val="001116CC"/>
    <w:rsid w:val="0011189B"/>
    <w:rsid w:val="00112C3D"/>
    <w:rsid w:val="00112DA8"/>
    <w:rsid w:val="00113573"/>
    <w:rsid w:val="00113F43"/>
    <w:rsid w:val="0011618C"/>
    <w:rsid w:val="0012030A"/>
    <w:rsid w:val="00123558"/>
    <w:rsid w:val="001237A2"/>
    <w:rsid w:val="00125C0D"/>
    <w:rsid w:val="0012739D"/>
    <w:rsid w:val="0013057F"/>
    <w:rsid w:val="00130744"/>
    <w:rsid w:val="00130A5F"/>
    <w:rsid w:val="001315DE"/>
    <w:rsid w:val="001326D7"/>
    <w:rsid w:val="00133067"/>
    <w:rsid w:val="001336BE"/>
    <w:rsid w:val="0013370A"/>
    <w:rsid w:val="00135493"/>
    <w:rsid w:val="001368E6"/>
    <w:rsid w:val="00141CFF"/>
    <w:rsid w:val="00143375"/>
    <w:rsid w:val="00144012"/>
    <w:rsid w:val="0014406F"/>
    <w:rsid w:val="00144E2D"/>
    <w:rsid w:val="001459B9"/>
    <w:rsid w:val="00151B73"/>
    <w:rsid w:val="0015309B"/>
    <w:rsid w:val="00154721"/>
    <w:rsid w:val="00155ACB"/>
    <w:rsid w:val="001574E3"/>
    <w:rsid w:val="0015783A"/>
    <w:rsid w:val="00160D2D"/>
    <w:rsid w:val="00161D77"/>
    <w:rsid w:val="001623F1"/>
    <w:rsid w:val="00163E11"/>
    <w:rsid w:val="00165EDE"/>
    <w:rsid w:val="00167E10"/>
    <w:rsid w:val="0017153C"/>
    <w:rsid w:val="0017187D"/>
    <w:rsid w:val="00173B8A"/>
    <w:rsid w:val="00176561"/>
    <w:rsid w:val="00176E97"/>
    <w:rsid w:val="00177522"/>
    <w:rsid w:val="00177C65"/>
    <w:rsid w:val="00177F0E"/>
    <w:rsid w:val="00177F23"/>
    <w:rsid w:val="00177FB1"/>
    <w:rsid w:val="00182525"/>
    <w:rsid w:val="001830DC"/>
    <w:rsid w:val="001842B2"/>
    <w:rsid w:val="00184409"/>
    <w:rsid w:val="00185615"/>
    <w:rsid w:val="00190EE9"/>
    <w:rsid w:val="001910A3"/>
    <w:rsid w:val="00193F17"/>
    <w:rsid w:val="00195FB9"/>
    <w:rsid w:val="001A0B19"/>
    <w:rsid w:val="001A0CE7"/>
    <w:rsid w:val="001A24CD"/>
    <w:rsid w:val="001A2DD1"/>
    <w:rsid w:val="001A381D"/>
    <w:rsid w:val="001A4007"/>
    <w:rsid w:val="001A4124"/>
    <w:rsid w:val="001A5E81"/>
    <w:rsid w:val="001A6384"/>
    <w:rsid w:val="001A71E2"/>
    <w:rsid w:val="001A7C7B"/>
    <w:rsid w:val="001B0C3E"/>
    <w:rsid w:val="001B0FEC"/>
    <w:rsid w:val="001B1EB1"/>
    <w:rsid w:val="001B2693"/>
    <w:rsid w:val="001B32FA"/>
    <w:rsid w:val="001C1417"/>
    <w:rsid w:val="001C1B9F"/>
    <w:rsid w:val="001C3CEF"/>
    <w:rsid w:val="001C4231"/>
    <w:rsid w:val="001C4E95"/>
    <w:rsid w:val="001C50DC"/>
    <w:rsid w:val="001C5430"/>
    <w:rsid w:val="001C558B"/>
    <w:rsid w:val="001D0D74"/>
    <w:rsid w:val="001D1EE2"/>
    <w:rsid w:val="001D1FC2"/>
    <w:rsid w:val="001D49A9"/>
    <w:rsid w:val="001D49EE"/>
    <w:rsid w:val="001D4A6F"/>
    <w:rsid w:val="001D4CB9"/>
    <w:rsid w:val="001D4FBA"/>
    <w:rsid w:val="001D51A9"/>
    <w:rsid w:val="001D529B"/>
    <w:rsid w:val="001D59CC"/>
    <w:rsid w:val="001D6149"/>
    <w:rsid w:val="001D635D"/>
    <w:rsid w:val="001D6C4D"/>
    <w:rsid w:val="001E0198"/>
    <w:rsid w:val="001E0992"/>
    <w:rsid w:val="001E1A9F"/>
    <w:rsid w:val="001E4762"/>
    <w:rsid w:val="001E57B9"/>
    <w:rsid w:val="001E5CF2"/>
    <w:rsid w:val="001E7CAE"/>
    <w:rsid w:val="001F064A"/>
    <w:rsid w:val="001F3C40"/>
    <w:rsid w:val="001F4F5B"/>
    <w:rsid w:val="00201619"/>
    <w:rsid w:val="002025CB"/>
    <w:rsid w:val="00203512"/>
    <w:rsid w:val="00204F59"/>
    <w:rsid w:val="00205767"/>
    <w:rsid w:val="002113E2"/>
    <w:rsid w:val="00211B60"/>
    <w:rsid w:val="00211D33"/>
    <w:rsid w:val="002129DB"/>
    <w:rsid w:val="00213221"/>
    <w:rsid w:val="002176CF"/>
    <w:rsid w:val="00220FB3"/>
    <w:rsid w:val="002245CF"/>
    <w:rsid w:val="00224713"/>
    <w:rsid w:val="00226504"/>
    <w:rsid w:val="00230073"/>
    <w:rsid w:val="00230F25"/>
    <w:rsid w:val="002338E5"/>
    <w:rsid w:val="002339FC"/>
    <w:rsid w:val="0023465F"/>
    <w:rsid w:val="00240736"/>
    <w:rsid w:val="00240C68"/>
    <w:rsid w:val="002415D7"/>
    <w:rsid w:val="00244DBE"/>
    <w:rsid w:val="002452F6"/>
    <w:rsid w:val="00246A6B"/>
    <w:rsid w:val="00247A3A"/>
    <w:rsid w:val="00250867"/>
    <w:rsid w:val="00250F6D"/>
    <w:rsid w:val="0025178E"/>
    <w:rsid w:val="002518FE"/>
    <w:rsid w:val="00251961"/>
    <w:rsid w:val="00252028"/>
    <w:rsid w:val="00252C0B"/>
    <w:rsid w:val="00255078"/>
    <w:rsid w:val="002551EE"/>
    <w:rsid w:val="00255EF7"/>
    <w:rsid w:val="00256448"/>
    <w:rsid w:val="00256CC6"/>
    <w:rsid w:val="002601BC"/>
    <w:rsid w:val="002602F2"/>
    <w:rsid w:val="002609B8"/>
    <w:rsid w:val="00261209"/>
    <w:rsid w:val="0026274C"/>
    <w:rsid w:val="002628A1"/>
    <w:rsid w:val="002629A5"/>
    <w:rsid w:val="00262E50"/>
    <w:rsid w:val="002642BC"/>
    <w:rsid w:val="0026448B"/>
    <w:rsid w:val="00266F1C"/>
    <w:rsid w:val="00267712"/>
    <w:rsid w:val="002679F3"/>
    <w:rsid w:val="00267B6F"/>
    <w:rsid w:val="0027025C"/>
    <w:rsid w:val="002711AC"/>
    <w:rsid w:val="00271499"/>
    <w:rsid w:val="0027199B"/>
    <w:rsid w:val="00272456"/>
    <w:rsid w:val="00272863"/>
    <w:rsid w:val="00274CF3"/>
    <w:rsid w:val="002763A5"/>
    <w:rsid w:val="002770EE"/>
    <w:rsid w:val="002804F5"/>
    <w:rsid w:val="0028061A"/>
    <w:rsid w:val="002807AB"/>
    <w:rsid w:val="00281894"/>
    <w:rsid w:val="0028454B"/>
    <w:rsid w:val="00285F05"/>
    <w:rsid w:val="0028669E"/>
    <w:rsid w:val="00286E77"/>
    <w:rsid w:val="00292A3E"/>
    <w:rsid w:val="0029356A"/>
    <w:rsid w:val="00296C85"/>
    <w:rsid w:val="0029786B"/>
    <w:rsid w:val="002A1216"/>
    <w:rsid w:val="002A1CF0"/>
    <w:rsid w:val="002A208C"/>
    <w:rsid w:val="002A3B03"/>
    <w:rsid w:val="002A3EF9"/>
    <w:rsid w:val="002A4D1B"/>
    <w:rsid w:val="002A5A92"/>
    <w:rsid w:val="002A5F65"/>
    <w:rsid w:val="002A6217"/>
    <w:rsid w:val="002B0208"/>
    <w:rsid w:val="002B26D3"/>
    <w:rsid w:val="002B40A0"/>
    <w:rsid w:val="002B4665"/>
    <w:rsid w:val="002B47CD"/>
    <w:rsid w:val="002B4DBB"/>
    <w:rsid w:val="002B6535"/>
    <w:rsid w:val="002B7103"/>
    <w:rsid w:val="002B789D"/>
    <w:rsid w:val="002C0A8E"/>
    <w:rsid w:val="002C11B1"/>
    <w:rsid w:val="002C2340"/>
    <w:rsid w:val="002C481F"/>
    <w:rsid w:val="002D03EE"/>
    <w:rsid w:val="002D0D45"/>
    <w:rsid w:val="002D0D7C"/>
    <w:rsid w:val="002D0FC6"/>
    <w:rsid w:val="002D263E"/>
    <w:rsid w:val="002D4CF7"/>
    <w:rsid w:val="002D5077"/>
    <w:rsid w:val="002D6622"/>
    <w:rsid w:val="002D6D85"/>
    <w:rsid w:val="002D6DB6"/>
    <w:rsid w:val="002D74D9"/>
    <w:rsid w:val="002E0309"/>
    <w:rsid w:val="002E3341"/>
    <w:rsid w:val="002E6A86"/>
    <w:rsid w:val="002F0C4B"/>
    <w:rsid w:val="002F0DC9"/>
    <w:rsid w:val="002F2E2F"/>
    <w:rsid w:val="002F6AF5"/>
    <w:rsid w:val="002F75D8"/>
    <w:rsid w:val="002F77BC"/>
    <w:rsid w:val="0030068C"/>
    <w:rsid w:val="0030130B"/>
    <w:rsid w:val="00301FA6"/>
    <w:rsid w:val="003036D9"/>
    <w:rsid w:val="00304914"/>
    <w:rsid w:val="0030518F"/>
    <w:rsid w:val="003056CF"/>
    <w:rsid w:val="003069A7"/>
    <w:rsid w:val="00306FA6"/>
    <w:rsid w:val="00306FD2"/>
    <w:rsid w:val="0031043A"/>
    <w:rsid w:val="003115BA"/>
    <w:rsid w:val="00313E97"/>
    <w:rsid w:val="0031404E"/>
    <w:rsid w:val="00314664"/>
    <w:rsid w:val="003160C3"/>
    <w:rsid w:val="00322A8E"/>
    <w:rsid w:val="00322F20"/>
    <w:rsid w:val="003241FE"/>
    <w:rsid w:val="00324562"/>
    <w:rsid w:val="003263E2"/>
    <w:rsid w:val="003276BB"/>
    <w:rsid w:val="003305FF"/>
    <w:rsid w:val="00330EE9"/>
    <w:rsid w:val="00331EB6"/>
    <w:rsid w:val="00334E8A"/>
    <w:rsid w:val="00335295"/>
    <w:rsid w:val="00335D3D"/>
    <w:rsid w:val="003360C2"/>
    <w:rsid w:val="00336422"/>
    <w:rsid w:val="00336A8E"/>
    <w:rsid w:val="00336DB8"/>
    <w:rsid w:val="0034024A"/>
    <w:rsid w:val="0034029A"/>
    <w:rsid w:val="00342383"/>
    <w:rsid w:val="0034275B"/>
    <w:rsid w:val="00342928"/>
    <w:rsid w:val="003449C7"/>
    <w:rsid w:val="00345668"/>
    <w:rsid w:val="00345830"/>
    <w:rsid w:val="00346477"/>
    <w:rsid w:val="003465C5"/>
    <w:rsid w:val="003470F3"/>
    <w:rsid w:val="003474AD"/>
    <w:rsid w:val="00350E83"/>
    <w:rsid w:val="0035172C"/>
    <w:rsid w:val="00353A39"/>
    <w:rsid w:val="00354279"/>
    <w:rsid w:val="00354952"/>
    <w:rsid w:val="0035563A"/>
    <w:rsid w:val="00356F2C"/>
    <w:rsid w:val="00360703"/>
    <w:rsid w:val="003608F8"/>
    <w:rsid w:val="00360A62"/>
    <w:rsid w:val="00362B03"/>
    <w:rsid w:val="00363A80"/>
    <w:rsid w:val="00363E70"/>
    <w:rsid w:val="003644F3"/>
    <w:rsid w:val="003651DE"/>
    <w:rsid w:val="00366276"/>
    <w:rsid w:val="00367165"/>
    <w:rsid w:val="00367B76"/>
    <w:rsid w:val="00370488"/>
    <w:rsid w:val="0037066F"/>
    <w:rsid w:val="003721A2"/>
    <w:rsid w:val="00373A74"/>
    <w:rsid w:val="00374042"/>
    <w:rsid w:val="0037673D"/>
    <w:rsid w:val="00377265"/>
    <w:rsid w:val="0038140A"/>
    <w:rsid w:val="00381D8C"/>
    <w:rsid w:val="003822D8"/>
    <w:rsid w:val="003832F9"/>
    <w:rsid w:val="0038356C"/>
    <w:rsid w:val="00384AB7"/>
    <w:rsid w:val="00384F17"/>
    <w:rsid w:val="00387A9F"/>
    <w:rsid w:val="00390321"/>
    <w:rsid w:val="0039093A"/>
    <w:rsid w:val="0039101B"/>
    <w:rsid w:val="00393D01"/>
    <w:rsid w:val="003948C6"/>
    <w:rsid w:val="00394A3C"/>
    <w:rsid w:val="00395804"/>
    <w:rsid w:val="003962BC"/>
    <w:rsid w:val="003964FA"/>
    <w:rsid w:val="0039655D"/>
    <w:rsid w:val="00397059"/>
    <w:rsid w:val="003A0B00"/>
    <w:rsid w:val="003A0BDD"/>
    <w:rsid w:val="003A4AE2"/>
    <w:rsid w:val="003A5270"/>
    <w:rsid w:val="003A59B0"/>
    <w:rsid w:val="003A71E2"/>
    <w:rsid w:val="003B197A"/>
    <w:rsid w:val="003B2813"/>
    <w:rsid w:val="003B2937"/>
    <w:rsid w:val="003B43D9"/>
    <w:rsid w:val="003B514B"/>
    <w:rsid w:val="003B5578"/>
    <w:rsid w:val="003B62E6"/>
    <w:rsid w:val="003B663C"/>
    <w:rsid w:val="003B691E"/>
    <w:rsid w:val="003B7BB8"/>
    <w:rsid w:val="003C4F30"/>
    <w:rsid w:val="003C553B"/>
    <w:rsid w:val="003C578E"/>
    <w:rsid w:val="003C6ACB"/>
    <w:rsid w:val="003C6CAE"/>
    <w:rsid w:val="003C6D24"/>
    <w:rsid w:val="003C7A5F"/>
    <w:rsid w:val="003D1349"/>
    <w:rsid w:val="003D14E6"/>
    <w:rsid w:val="003D16F9"/>
    <w:rsid w:val="003D1F1D"/>
    <w:rsid w:val="003D22FE"/>
    <w:rsid w:val="003D2F76"/>
    <w:rsid w:val="003D3ABD"/>
    <w:rsid w:val="003D3CCF"/>
    <w:rsid w:val="003D46F6"/>
    <w:rsid w:val="003D57A8"/>
    <w:rsid w:val="003D5F2C"/>
    <w:rsid w:val="003D629E"/>
    <w:rsid w:val="003D62AC"/>
    <w:rsid w:val="003D7352"/>
    <w:rsid w:val="003E15B0"/>
    <w:rsid w:val="003E3649"/>
    <w:rsid w:val="003E3ECA"/>
    <w:rsid w:val="003E4EBD"/>
    <w:rsid w:val="003E503D"/>
    <w:rsid w:val="003E5BC3"/>
    <w:rsid w:val="003F0359"/>
    <w:rsid w:val="003F2F2D"/>
    <w:rsid w:val="003F598C"/>
    <w:rsid w:val="003F7CFF"/>
    <w:rsid w:val="003F7E75"/>
    <w:rsid w:val="004019BC"/>
    <w:rsid w:val="00402BB6"/>
    <w:rsid w:val="00403070"/>
    <w:rsid w:val="00403D36"/>
    <w:rsid w:val="00406A7C"/>
    <w:rsid w:val="00407714"/>
    <w:rsid w:val="00410D57"/>
    <w:rsid w:val="00411ECF"/>
    <w:rsid w:val="00412BB3"/>
    <w:rsid w:val="004164B0"/>
    <w:rsid w:val="00416E27"/>
    <w:rsid w:val="00420763"/>
    <w:rsid w:val="00420AAA"/>
    <w:rsid w:val="00420ADD"/>
    <w:rsid w:val="00423A10"/>
    <w:rsid w:val="00423AB3"/>
    <w:rsid w:val="004242FB"/>
    <w:rsid w:val="00424646"/>
    <w:rsid w:val="004256AA"/>
    <w:rsid w:val="00425F9C"/>
    <w:rsid w:val="004314C7"/>
    <w:rsid w:val="00431AD0"/>
    <w:rsid w:val="00432908"/>
    <w:rsid w:val="00437B59"/>
    <w:rsid w:val="00442AA0"/>
    <w:rsid w:val="00450BAC"/>
    <w:rsid w:val="00450C40"/>
    <w:rsid w:val="00451E5A"/>
    <w:rsid w:val="00452122"/>
    <w:rsid w:val="004532DB"/>
    <w:rsid w:val="004545A0"/>
    <w:rsid w:val="004559C7"/>
    <w:rsid w:val="0045620B"/>
    <w:rsid w:val="00456986"/>
    <w:rsid w:val="00460194"/>
    <w:rsid w:val="00460974"/>
    <w:rsid w:val="00460A8E"/>
    <w:rsid w:val="00460CEF"/>
    <w:rsid w:val="0046167A"/>
    <w:rsid w:val="004644C5"/>
    <w:rsid w:val="00464C87"/>
    <w:rsid w:val="004658D9"/>
    <w:rsid w:val="00466354"/>
    <w:rsid w:val="00466A29"/>
    <w:rsid w:val="00467D98"/>
    <w:rsid w:val="00471C37"/>
    <w:rsid w:val="00471D07"/>
    <w:rsid w:val="004723AB"/>
    <w:rsid w:val="00472AC8"/>
    <w:rsid w:val="00473265"/>
    <w:rsid w:val="004747A5"/>
    <w:rsid w:val="0047583A"/>
    <w:rsid w:val="0047700A"/>
    <w:rsid w:val="00477077"/>
    <w:rsid w:val="004771BD"/>
    <w:rsid w:val="0048148D"/>
    <w:rsid w:val="00481D93"/>
    <w:rsid w:val="00482598"/>
    <w:rsid w:val="00482994"/>
    <w:rsid w:val="00483A2A"/>
    <w:rsid w:val="004849F0"/>
    <w:rsid w:val="00485B25"/>
    <w:rsid w:val="00487381"/>
    <w:rsid w:val="00490474"/>
    <w:rsid w:val="00490B74"/>
    <w:rsid w:val="00490C8D"/>
    <w:rsid w:val="00490E88"/>
    <w:rsid w:val="00490F14"/>
    <w:rsid w:val="00491954"/>
    <w:rsid w:val="00491FE4"/>
    <w:rsid w:val="00492AAC"/>
    <w:rsid w:val="004935F3"/>
    <w:rsid w:val="00493BDF"/>
    <w:rsid w:val="00495F0D"/>
    <w:rsid w:val="00497EC6"/>
    <w:rsid w:val="004A0594"/>
    <w:rsid w:val="004A1B66"/>
    <w:rsid w:val="004A1EA1"/>
    <w:rsid w:val="004A2039"/>
    <w:rsid w:val="004A4448"/>
    <w:rsid w:val="004A5041"/>
    <w:rsid w:val="004A5906"/>
    <w:rsid w:val="004B05E6"/>
    <w:rsid w:val="004B10F1"/>
    <w:rsid w:val="004B1859"/>
    <w:rsid w:val="004B223F"/>
    <w:rsid w:val="004B3134"/>
    <w:rsid w:val="004B3536"/>
    <w:rsid w:val="004B37E6"/>
    <w:rsid w:val="004B4536"/>
    <w:rsid w:val="004B6362"/>
    <w:rsid w:val="004B692F"/>
    <w:rsid w:val="004B70A3"/>
    <w:rsid w:val="004B7ABF"/>
    <w:rsid w:val="004C01DA"/>
    <w:rsid w:val="004C0665"/>
    <w:rsid w:val="004C0C69"/>
    <w:rsid w:val="004C14D0"/>
    <w:rsid w:val="004C1AE4"/>
    <w:rsid w:val="004C28C8"/>
    <w:rsid w:val="004C4490"/>
    <w:rsid w:val="004C44AB"/>
    <w:rsid w:val="004C483F"/>
    <w:rsid w:val="004C4F6B"/>
    <w:rsid w:val="004D0C9F"/>
    <w:rsid w:val="004D2541"/>
    <w:rsid w:val="004D5D48"/>
    <w:rsid w:val="004D6E02"/>
    <w:rsid w:val="004D70A7"/>
    <w:rsid w:val="004E3972"/>
    <w:rsid w:val="004E5225"/>
    <w:rsid w:val="004E53D6"/>
    <w:rsid w:val="004E5F89"/>
    <w:rsid w:val="004E7562"/>
    <w:rsid w:val="004E76CB"/>
    <w:rsid w:val="004E7E0A"/>
    <w:rsid w:val="004F07E6"/>
    <w:rsid w:val="004F4E1A"/>
    <w:rsid w:val="004F7907"/>
    <w:rsid w:val="00501318"/>
    <w:rsid w:val="00502119"/>
    <w:rsid w:val="005079D1"/>
    <w:rsid w:val="00507FF8"/>
    <w:rsid w:val="005120C4"/>
    <w:rsid w:val="00512109"/>
    <w:rsid w:val="00512468"/>
    <w:rsid w:val="005134D9"/>
    <w:rsid w:val="0051351A"/>
    <w:rsid w:val="005140D9"/>
    <w:rsid w:val="005151AE"/>
    <w:rsid w:val="00515421"/>
    <w:rsid w:val="005154D2"/>
    <w:rsid w:val="00515D0A"/>
    <w:rsid w:val="00516442"/>
    <w:rsid w:val="0051647E"/>
    <w:rsid w:val="0051702F"/>
    <w:rsid w:val="00524421"/>
    <w:rsid w:val="005259FB"/>
    <w:rsid w:val="005267E1"/>
    <w:rsid w:val="005270F1"/>
    <w:rsid w:val="00532327"/>
    <w:rsid w:val="00532334"/>
    <w:rsid w:val="00533587"/>
    <w:rsid w:val="00534AA4"/>
    <w:rsid w:val="00535AFA"/>
    <w:rsid w:val="00535C38"/>
    <w:rsid w:val="00535F6E"/>
    <w:rsid w:val="0053624E"/>
    <w:rsid w:val="0053736D"/>
    <w:rsid w:val="005408CC"/>
    <w:rsid w:val="00541084"/>
    <w:rsid w:val="0054203B"/>
    <w:rsid w:val="005429B3"/>
    <w:rsid w:val="00542B86"/>
    <w:rsid w:val="00543233"/>
    <w:rsid w:val="005449FB"/>
    <w:rsid w:val="00544D1B"/>
    <w:rsid w:val="005452DC"/>
    <w:rsid w:val="00545748"/>
    <w:rsid w:val="005469E2"/>
    <w:rsid w:val="00546F9D"/>
    <w:rsid w:val="00553DCA"/>
    <w:rsid w:val="005567BA"/>
    <w:rsid w:val="005573BC"/>
    <w:rsid w:val="00561668"/>
    <w:rsid w:val="005621C5"/>
    <w:rsid w:val="0056339B"/>
    <w:rsid w:val="00563C61"/>
    <w:rsid w:val="0056441E"/>
    <w:rsid w:val="005644AB"/>
    <w:rsid w:val="00564A6C"/>
    <w:rsid w:val="00564E15"/>
    <w:rsid w:val="0056652C"/>
    <w:rsid w:val="005666FF"/>
    <w:rsid w:val="005709B6"/>
    <w:rsid w:val="005718CF"/>
    <w:rsid w:val="005734BC"/>
    <w:rsid w:val="00573529"/>
    <w:rsid w:val="00573E8C"/>
    <w:rsid w:val="00577ED9"/>
    <w:rsid w:val="00581242"/>
    <w:rsid w:val="005826D5"/>
    <w:rsid w:val="00583433"/>
    <w:rsid w:val="00584226"/>
    <w:rsid w:val="00584727"/>
    <w:rsid w:val="00587C85"/>
    <w:rsid w:val="00587EA9"/>
    <w:rsid w:val="005902F0"/>
    <w:rsid w:val="00590E99"/>
    <w:rsid w:val="0059451D"/>
    <w:rsid w:val="0059499B"/>
    <w:rsid w:val="00594D00"/>
    <w:rsid w:val="005966A0"/>
    <w:rsid w:val="00597861"/>
    <w:rsid w:val="005A0D9D"/>
    <w:rsid w:val="005A38F1"/>
    <w:rsid w:val="005A410D"/>
    <w:rsid w:val="005A4BBB"/>
    <w:rsid w:val="005A5CAD"/>
    <w:rsid w:val="005B10DD"/>
    <w:rsid w:val="005B2B32"/>
    <w:rsid w:val="005B330E"/>
    <w:rsid w:val="005B3B71"/>
    <w:rsid w:val="005B4063"/>
    <w:rsid w:val="005B5D56"/>
    <w:rsid w:val="005B5DB4"/>
    <w:rsid w:val="005B741A"/>
    <w:rsid w:val="005B772D"/>
    <w:rsid w:val="005C0109"/>
    <w:rsid w:val="005C0A10"/>
    <w:rsid w:val="005C3211"/>
    <w:rsid w:val="005C3458"/>
    <w:rsid w:val="005C4F82"/>
    <w:rsid w:val="005C5BFE"/>
    <w:rsid w:val="005C7875"/>
    <w:rsid w:val="005D0049"/>
    <w:rsid w:val="005D0B31"/>
    <w:rsid w:val="005D1977"/>
    <w:rsid w:val="005D4669"/>
    <w:rsid w:val="005D4DF2"/>
    <w:rsid w:val="005D5358"/>
    <w:rsid w:val="005D5BD9"/>
    <w:rsid w:val="005D610A"/>
    <w:rsid w:val="005D6A6D"/>
    <w:rsid w:val="005D711F"/>
    <w:rsid w:val="005D73E4"/>
    <w:rsid w:val="005D7A2A"/>
    <w:rsid w:val="005E1C71"/>
    <w:rsid w:val="005E250F"/>
    <w:rsid w:val="005E328B"/>
    <w:rsid w:val="005E4AD9"/>
    <w:rsid w:val="005E4F68"/>
    <w:rsid w:val="005E6549"/>
    <w:rsid w:val="005E7A41"/>
    <w:rsid w:val="005F0741"/>
    <w:rsid w:val="005F095C"/>
    <w:rsid w:val="005F0D35"/>
    <w:rsid w:val="005F123E"/>
    <w:rsid w:val="005F16E3"/>
    <w:rsid w:val="005F2B5E"/>
    <w:rsid w:val="005F6A2B"/>
    <w:rsid w:val="005F6BD6"/>
    <w:rsid w:val="005F79A1"/>
    <w:rsid w:val="005F79E0"/>
    <w:rsid w:val="00602B52"/>
    <w:rsid w:val="00607783"/>
    <w:rsid w:val="006104D3"/>
    <w:rsid w:val="006105A7"/>
    <w:rsid w:val="00610812"/>
    <w:rsid w:val="00611024"/>
    <w:rsid w:val="0061228D"/>
    <w:rsid w:val="0061482C"/>
    <w:rsid w:val="006155E2"/>
    <w:rsid w:val="00615635"/>
    <w:rsid w:val="006167A3"/>
    <w:rsid w:val="00617385"/>
    <w:rsid w:val="0061771B"/>
    <w:rsid w:val="00617D3C"/>
    <w:rsid w:val="006207FF"/>
    <w:rsid w:val="00620E1C"/>
    <w:rsid w:val="0062131B"/>
    <w:rsid w:val="00621643"/>
    <w:rsid w:val="006237AB"/>
    <w:rsid w:val="006243E1"/>
    <w:rsid w:val="0062576D"/>
    <w:rsid w:val="00626227"/>
    <w:rsid w:val="00626954"/>
    <w:rsid w:val="00630DA3"/>
    <w:rsid w:val="00633028"/>
    <w:rsid w:val="00635425"/>
    <w:rsid w:val="00635495"/>
    <w:rsid w:val="00635669"/>
    <w:rsid w:val="00636A18"/>
    <w:rsid w:val="00636D70"/>
    <w:rsid w:val="0064094D"/>
    <w:rsid w:val="00640BDA"/>
    <w:rsid w:val="0064265D"/>
    <w:rsid w:val="0064273B"/>
    <w:rsid w:val="00643491"/>
    <w:rsid w:val="00646476"/>
    <w:rsid w:val="00650774"/>
    <w:rsid w:val="00650C9C"/>
    <w:rsid w:val="00651B76"/>
    <w:rsid w:val="0066067B"/>
    <w:rsid w:val="00660F89"/>
    <w:rsid w:val="0066162D"/>
    <w:rsid w:val="00661795"/>
    <w:rsid w:val="0066264A"/>
    <w:rsid w:val="00664CAC"/>
    <w:rsid w:val="006707EE"/>
    <w:rsid w:val="006710A1"/>
    <w:rsid w:val="0067135D"/>
    <w:rsid w:val="00673D1B"/>
    <w:rsid w:val="00674D3B"/>
    <w:rsid w:val="00674FD3"/>
    <w:rsid w:val="00677A0E"/>
    <w:rsid w:val="00680DDB"/>
    <w:rsid w:val="006811BC"/>
    <w:rsid w:val="00682E57"/>
    <w:rsid w:val="006847C2"/>
    <w:rsid w:val="00685B77"/>
    <w:rsid w:val="00687DC8"/>
    <w:rsid w:val="00690606"/>
    <w:rsid w:val="00690862"/>
    <w:rsid w:val="00690ADC"/>
    <w:rsid w:val="00691B0D"/>
    <w:rsid w:val="0069214D"/>
    <w:rsid w:val="006928CC"/>
    <w:rsid w:val="00693E10"/>
    <w:rsid w:val="006942DC"/>
    <w:rsid w:val="00695F45"/>
    <w:rsid w:val="006974CA"/>
    <w:rsid w:val="006A0680"/>
    <w:rsid w:val="006A14CC"/>
    <w:rsid w:val="006A1999"/>
    <w:rsid w:val="006A3034"/>
    <w:rsid w:val="006A375A"/>
    <w:rsid w:val="006A3A80"/>
    <w:rsid w:val="006A4DAE"/>
    <w:rsid w:val="006A54DF"/>
    <w:rsid w:val="006A729D"/>
    <w:rsid w:val="006B0770"/>
    <w:rsid w:val="006B21E5"/>
    <w:rsid w:val="006B2933"/>
    <w:rsid w:val="006B3406"/>
    <w:rsid w:val="006B3872"/>
    <w:rsid w:val="006B3A63"/>
    <w:rsid w:val="006B3F9A"/>
    <w:rsid w:val="006B453E"/>
    <w:rsid w:val="006B47FC"/>
    <w:rsid w:val="006B66C7"/>
    <w:rsid w:val="006B6DD7"/>
    <w:rsid w:val="006B7810"/>
    <w:rsid w:val="006B78AC"/>
    <w:rsid w:val="006C0986"/>
    <w:rsid w:val="006C1308"/>
    <w:rsid w:val="006C29AC"/>
    <w:rsid w:val="006C2C7B"/>
    <w:rsid w:val="006C32C8"/>
    <w:rsid w:val="006C32FB"/>
    <w:rsid w:val="006C3A5C"/>
    <w:rsid w:val="006C5D84"/>
    <w:rsid w:val="006C7BE1"/>
    <w:rsid w:val="006D0F2D"/>
    <w:rsid w:val="006D2352"/>
    <w:rsid w:val="006D2AB3"/>
    <w:rsid w:val="006D2D04"/>
    <w:rsid w:val="006D5010"/>
    <w:rsid w:val="006D520F"/>
    <w:rsid w:val="006D5219"/>
    <w:rsid w:val="006D78A8"/>
    <w:rsid w:val="006D7B40"/>
    <w:rsid w:val="006E0B6E"/>
    <w:rsid w:val="006E237D"/>
    <w:rsid w:val="006E2861"/>
    <w:rsid w:val="006E34AC"/>
    <w:rsid w:val="006E449B"/>
    <w:rsid w:val="006E64CD"/>
    <w:rsid w:val="006E653C"/>
    <w:rsid w:val="006E7306"/>
    <w:rsid w:val="006F0CBE"/>
    <w:rsid w:val="006F1198"/>
    <w:rsid w:val="006F56DC"/>
    <w:rsid w:val="006F5939"/>
    <w:rsid w:val="006F5A3B"/>
    <w:rsid w:val="006F6C51"/>
    <w:rsid w:val="006F7AB6"/>
    <w:rsid w:val="00700A94"/>
    <w:rsid w:val="00701872"/>
    <w:rsid w:val="00703527"/>
    <w:rsid w:val="00703B64"/>
    <w:rsid w:val="00703F52"/>
    <w:rsid w:val="00705B54"/>
    <w:rsid w:val="00706BE9"/>
    <w:rsid w:val="00706E7E"/>
    <w:rsid w:val="00710F64"/>
    <w:rsid w:val="00712B7B"/>
    <w:rsid w:val="00712C23"/>
    <w:rsid w:val="00715234"/>
    <w:rsid w:val="007169A2"/>
    <w:rsid w:val="00716AF2"/>
    <w:rsid w:val="007176D3"/>
    <w:rsid w:val="00717C55"/>
    <w:rsid w:val="007201C5"/>
    <w:rsid w:val="00721BDE"/>
    <w:rsid w:val="007228A2"/>
    <w:rsid w:val="00723381"/>
    <w:rsid w:val="007237B0"/>
    <w:rsid w:val="00723AC4"/>
    <w:rsid w:val="00725583"/>
    <w:rsid w:val="00725883"/>
    <w:rsid w:val="00726B33"/>
    <w:rsid w:val="00727042"/>
    <w:rsid w:val="00727058"/>
    <w:rsid w:val="00727763"/>
    <w:rsid w:val="007304B1"/>
    <w:rsid w:val="007307D0"/>
    <w:rsid w:val="00730A37"/>
    <w:rsid w:val="007311BB"/>
    <w:rsid w:val="007345E0"/>
    <w:rsid w:val="00734AD0"/>
    <w:rsid w:val="0073672A"/>
    <w:rsid w:val="007369E8"/>
    <w:rsid w:val="007375C6"/>
    <w:rsid w:val="0073778B"/>
    <w:rsid w:val="00737A48"/>
    <w:rsid w:val="00737BF0"/>
    <w:rsid w:val="00737ED0"/>
    <w:rsid w:val="00742005"/>
    <w:rsid w:val="007420C0"/>
    <w:rsid w:val="00742CD9"/>
    <w:rsid w:val="00744482"/>
    <w:rsid w:val="007444E4"/>
    <w:rsid w:val="0074627B"/>
    <w:rsid w:val="007476D3"/>
    <w:rsid w:val="0075016B"/>
    <w:rsid w:val="00750A79"/>
    <w:rsid w:val="007533B1"/>
    <w:rsid w:val="00753AA0"/>
    <w:rsid w:val="0075445C"/>
    <w:rsid w:val="00755316"/>
    <w:rsid w:val="00755734"/>
    <w:rsid w:val="00755806"/>
    <w:rsid w:val="00755A5A"/>
    <w:rsid w:val="00756866"/>
    <w:rsid w:val="007623C8"/>
    <w:rsid w:val="00762AD2"/>
    <w:rsid w:val="00762C3D"/>
    <w:rsid w:val="007630B1"/>
    <w:rsid w:val="007643D1"/>
    <w:rsid w:val="00764DB6"/>
    <w:rsid w:val="00764EE3"/>
    <w:rsid w:val="00765204"/>
    <w:rsid w:val="00765904"/>
    <w:rsid w:val="007671B4"/>
    <w:rsid w:val="0077075F"/>
    <w:rsid w:val="00771A65"/>
    <w:rsid w:val="007730D6"/>
    <w:rsid w:val="007752A5"/>
    <w:rsid w:val="00775CA7"/>
    <w:rsid w:val="00775E3F"/>
    <w:rsid w:val="00776AAB"/>
    <w:rsid w:val="00776ED8"/>
    <w:rsid w:val="00777061"/>
    <w:rsid w:val="00777B60"/>
    <w:rsid w:val="007803C7"/>
    <w:rsid w:val="00780BEB"/>
    <w:rsid w:val="007823F3"/>
    <w:rsid w:val="007827BC"/>
    <w:rsid w:val="00782C06"/>
    <w:rsid w:val="00782DDD"/>
    <w:rsid w:val="00784189"/>
    <w:rsid w:val="007847CE"/>
    <w:rsid w:val="00784B37"/>
    <w:rsid w:val="007871CB"/>
    <w:rsid w:val="0079068B"/>
    <w:rsid w:val="007907EA"/>
    <w:rsid w:val="0079227E"/>
    <w:rsid w:val="0079339B"/>
    <w:rsid w:val="0079509A"/>
    <w:rsid w:val="00796AD4"/>
    <w:rsid w:val="00797F93"/>
    <w:rsid w:val="007A026D"/>
    <w:rsid w:val="007A1FB9"/>
    <w:rsid w:val="007A425A"/>
    <w:rsid w:val="007A473B"/>
    <w:rsid w:val="007A51A5"/>
    <w:rsid w:val="007A52B0"/>
    <w:rsid w:val="007A5372"/>
    <w:rsid w:val="007A5EB4"/>
    <w:rsid w:val="007A76C5"/>
    <w:rsid w:val="007A787A"/>
    <w:rsid w:val="007B1CC4"/>
    <w:rsid w:val="007B3EE0"/>
    <w:rsid w:val="007B4903"/>
    <w:rsid w:val="007B55D4"/>
    <w:rsid w:val="007B6C21"/>
    <w:rsid w:val="007B73CE"/>
    <w:rsid w:val="007C0ABA"/>
    <w:rsid w:val="007C0E70"/>
    <w:rsid w:val="007C1A58"/>
    <w:rsid w:val="007C25A0"/>
    <w:rsid w:val="007C265F"/>
    <w:rsid w:val="007C56AE"/>
    <w:rsid w:val="007C5920"/>
    <w:rsid w:val="007C5B9C"/>
    <w:rsid w:val="007C7009"/>
    <w:rsid w:val="007C7B1E"/>
    <w:rsid w:val="007D059F"/>
    <w:rsid w:val="007D0E2F"/>
    <w:rsid w:val="007D5876"/>
    <w:rsid w:val="007D6342"/>
    <w:rsid w:val="007D6E64"/>
    <w:rsid w:val="007D7887"/>
    <w:rsid w:val="007E0090"/>
    <w:rsid w:val="007E1084"/>
    <w:rsid w:val="007E16DE"/>
    <w:rsid w:val="007E1CB1"/>
    <w:rsid w:val="007E3393"/>
    <w:rsid w:val="007E3B0D"/>
    <w:rsid w:val="007E58DD"/>
    <w:rsid w:val="007E72D2"/>
    <w:rsid w:val="007E7904"/>
    <w:rsid w:val="007E7DFD"/>
    <w:rsid w:val="007F146C"/>
    <w:rsid w:val="007F1680"/>
    <w:rsid w:val="007F1C12"/>
    <w:rsid w:val="007F29D3"/>
    <w:rsid w:val="007F3081"/>
    <w:rsid w:val="007F3664"/>
    <w:rsid w:val="007F44E7"/>
    <w:rsid w:val="007F4D10"/>
    <w:rsid w:val="007F4DF6"/>
    <w:rsid w:val="007F566D"/>
    <w:rsid w:val="007F5D4F"/>
    <w:rsid w:val="007F70C9"/>
    <w:rsid w:val="007F7A02"/>
    <w:rsid w:val="00800CB5"/>
    <w:rsid w:val="00801405"/>
    <w:rsid w:val="00801BA8"/>
    <w:rsid w:val="00801E39"/>
    <w:rsid w:val="00802D9A"/>
    <w:rsid w:val="00803474"/>
    <w:rsid w:val="00803F21"/>
    <w:rsid w:val="00805CAF"/>
    <w:rsid w:val="00807C3B"/>
    <w:rsid w:val="00807EFC"/>
    <w:rsid w:val="00810097"/>
    <w:rsid w:val="0081248A"/>
    <w:rsid w:val="00812702"/>
    <w:rsid w:val="008128F5"/>
    <w:rsid w:val="00814625"/>
    <w:rsid w:val="00814F48"/>
    <w:rsid w:val="008152CA"/>
    <w:rsid w:val="00815891"/>
    <w:rsid w:val="00816528"/>
    <w:rsid w:val="00816EC2"/>
    <w:rsid w:val="008170BE"/>
    <w:rsid w:val="00817F38"/>
    <w:rsid w:val="00817FFC"/>
    <w:rsid w:val="008225D7"/>
    <w:rsid w:val="0082315A"/>
    <w:rsid w:val="0082404D"/>
    <w:rsid w:val="0082527B"/>
    <w:rsid w:val="0082608E"/>
    <w:rsid w:val="00826819"/>
    <w:rsid w:val="00830700"/>
    <w:rsid w:val="0083072B"/>
    <w:rsid w:val="00830BB2"/>
    <w:rsid w:val="00831A23"/>
    <w:rsid w:val="00832952"/>
    <w:rsid w:val="00834185"/>
    <w:rsid w:val="00834E47"/>
    <w:rsid w:val="00837349"/>
    <w:rsid w:val="00837AA2"/>
    <w:rsid w:val="00840192"/>
    <w:rsid w:val="00842108"/>
    <w:rsid w:val="0084227D"/>
    <w:rsid w:val="00845F5B"/>
    <w:rsid w:val="00850EE2"/>
    <w:rsid w:val="0085105A"/>
    <w:rsid w:val="00852FD0"/>
    <w:rsid w:val="008545CF"/>
    <w:rsid w:val="00854F98"/>
    <w:rsid w:val="008571A1"/>
    <w:rsid w:val="008572F2"/>
    <w:rsid w:val="008601BA"/>
    <w:rsid w:val="00860D57"/>
    <w:rsid w:val="00861485"/>
    <w:rsid w:val="00861F5E"/>
    <w:rsid w:val="0086314F"/>
    <w:rsid w:val="00864350"/>
    <w:rsid w:val="00864985"/>
    <w:rsid w:val="00866314"/>
    <w:rsid w:val="00867A1F"/>
    <w:rsid w:val="00867D04"/>
    <w:rsid w:val="00870899"/>
    <w:rsid w:val="008723CD"/>
    <w:rsid w:val="00873DA2"/>
    <w:rsid w:val="00875CFC"/>
    <w:rsid w:val="00880724"/>
    <w:rsid w:val="00881E96"/>
    <w:rsid w:val="0088247B"/>
    <w:rsid w:val="00883AA7"/>
    <w:rsid w:val="00883DD1"/>
    <w:rsid w:val="00885A5C"/>
    <w:rsid w:val="00885C96"/>
    <w:rsid w:val="008865CF"/>
    <w:rsid w:val="008873AE"/>
    <w:rsid w:val="0089007E"/>
    <w:rsid w:val="00891012"/>
    <w:rsid w:val="00891697"/>
    <w:rsid w:val="0089237E"/>
    <w:rsid w:val="00892BD7"/>
    <w:rsid w:val="00892FC8"/>
    <w:rsid w:val="00893948"/>
    <w:rsid w:val="00893E6D"/>
    <w:rsid w:val="008958A4"/>
    <w:rsid w:val="008A0EF1"/>
    <w:rsid w:val="008A30EF"/>
    <w:rsid w:val="008A364E"/>
    <w:rsid w:val="008A3D1A"/>
    <w:rsid w:val="008A4229"/>
    <w:rsid w:val="008A52C9"/>
    <w:rsid w:val="008A6719"/>
    <w:rsid w:val="008A798E"/>
    <w:rsid w:val="008A7BB5"/>
    <w:rsid w:val="008B396B"/>
    <w:rsid w:val="008B3B1F"/>
    <w:rsid w:val="008B5C5F"/>
    <w:rsid w:val="008B5C82"/>
    <w:rsid w:val="008B70F4"/>
    <w:rsid w:val="008C13DB"/>
    <w:rsid w:val="008C17B3"/>
    <w:rsid w:val="008C18CE"/>
    <w:rsid w:val="008C1B13"/>
    <w:rsid w:val="008C6A94"/>
    <w:rsid w:val="008C75F8"/>
    <w:rsid w:val="008D0512"/>
    <w:rsid w:val="008D07C9"/>
    <w:rsid w:val="008D1070"/>
    <w:rsid w:val="008D1C34"/>
    <w:rsid w:val="008D1DE0"/>
    <w:rsid w:val="008D23F9"/>
    <w:rsid w:val="008D25BD"/>
    <w:rsid w:val="008D3A41"/>
    <w:rsid w:val="008D5BB6"/>
    <w:rsid w:val="008D61DC"/>
    <w:rsid w:val="008D6F0D"/>
    <w:rsid w:val="008D7F6A"/>
    <w:rsid w:val="008E040B"/>
    <w:rsid w:val="008E06F5"/>
    <w:rsid w:val="008E15E8"/>
    <w:rsid w:val="008E1B45"/>
    <w:rsid w:val="008E2641"/>
    <w:rsid w:val="008E286C"/>
    <w:rsid w:val="008E2D7C"/>
    <w:rsid w:val="008E386F"/>
    <w:rsid w:val="008E38D1"/>
    <w:rsid w:val="008E4F3C"/>
    <w:rsid w:val="008E5865"/>
    <w:rsid w:val="008E6467"/>
    <w:rsid w:val="008E6C74"/>
    <w:rsid w:val="008E7D08"/>
    <w:rsid w:val="008F51B4"/>
    <w:rsid w:val="008F57F0"/>
    <w:rsid w:val="008F5F6A"/>
    <w:rsid w:val="008F63FB"/>
    <w:rsid w:val="0090000E"/>
    <w:rsid w:val="00900205"/>
    <w:rsid w:val="0090035F"/>
    <w:rsid w:val="00902B5B"/>
    <w:rsid w:val="00903AA7"/>
    <w:rsid w:val="00904587"/>
    <w:rsid w:val="0090514E"/>
    <w:rsid w:val="00907ECB"/>
    <w:rsid w:val="00910232"/>
    <w:rsid w:val="00910525"/>
    <w:rsid w:val="00911081"/>
    <w:rsid w:val="00911A63"/>
    <w:rsid w:val="009159F7"/>
    <w:rsid w:val="00916940"/>
    <w:rsid w:val="00916B9B"/>
    <w:rsid w:val="00916D2B"/>
    <w:rsid w:val="00917E04"/>
    <w:rsid w:val="00921362"/>
    <w:rsid w:val="0092365B"/>
    <w:rsid w:val="0092411D"/>
    <w:rsid w:val="009244C4"/>
    <w:rsid w:val="0092481F"/>
    <w:rsid w:val="00924CD7"/>
    <w:rsid w:val="00924E0D"/>
    <w:rsid w:val="00925771"/>
    <w:rsid w:val="00925BB4"/>
    <w:rsid w:val="00926477"/>
    <w:rsid w:val="00927D27"/>
    <w:rsid w:val="0093104A"/>
    <w:rsid w:val="0093113C"/>
    <w:rsid w:val="00931991"/>
    <w:rsid w:val="00932A01"/>
    <w:rsid w:val="00933034"/>
    <w:rsid w:val="00933ACF"/>
    <w:rsid w:val="00933F9C"/>
    <w:rsid w:val="0093523F"/>
    <w:rsid w:val="00935FAD"/>
    <w:rsid w:val="00941D61"/>
    <w:rsid w:val="0094627C"/>
    <w:rsid w:val="0095049B"/>
    <w:rsid w:val="00950867"/>
    <w:rsid w:val="00952361"/>
    <w:rsid w:val="00952788"/>
    <w:rsid w:val="00953AAC"/>
    <w:rsid w:val="00953FCC"/>
    <w:rsid w:val="0095597D"/>
    <w:rsid w:val="00957B45"/>
    <w:rsid w:val="00960460"/>
    <w:rsid w:val="00961E40"/>
    <w:rsid w:val="00962272"/>
    <w:rsid w:val="009634E8"/>
    <w:rsid w:val="00963ED6"/>
    <w:rsid w:val="00963F80"/>
    <w:rsid w:val="0096498D"/>
    <w:rsid w:val="0096583D"/>
    <w:rsid w:val="00967D86"/>
    <w:rsid w:val="00970F40"/>
    <w:rsid w:val="00972613"/>
    <w:rsid w:val="00972DD6"/>
    <w:rsid w:val="009734F9"/>
    <w:rsid w:val="00973FBE"/>
    <w:rsid w:val="009747E2"/>
    <w:rsid w:val="0097499F"/>
    <w:rsid w:val="00974C64"/>
    <w:rsid w:val="00975032"/>
    <w:rsid w:val="00975F46"/>
    <w:rsid w:val="0098011E"/>
    <w:rsid w:val="009804ED"/>
    <w:rsid w:val="00981A58"/>
    <w:rsid w:val="00985139"/>
    <w:rsid w:val="009855FC"/>
    <w:rsid w:val="009856BF"/>
    <w:rsid w:val="00985E94"/>
    <w:rsid w:val="00985F95"/>
    <w:rsid w:val="009860BA"/>
    <w:rsid w:val="00986AFE"/>
    <w:rsid w:val="00987488"/>
    <w:rsid w:val="00987674"/>
    <w:rsid w:val="00992092"/>
    <w:rsid w:val="00993516"/>
    <w:rsid w:val="00997098"/>
    <w:rsid w:val="009974EF"/>
    <w:rsid w:val="00997DDE"/>
    <w:rsid w:val="009A01F3"/>
    <w:rsid w:val="009A0CDA"/>
    <w:rsid w:val="009A133C"/>
    <w:rsid w:val="009A4380"/>
    <w:rsid w:val="009A44CD"/>
    <w:rsid w:val="009A6AFB"/>
    <w:rsid w:val="009B044E"/>
    <w:rsid w:val="009B2510"/>
    <w:rsid w:val="009B4B75"/>
    <w:rsid w:val="009B5B04"/>
    <w:rsid w:val="009B68F6"/>
    <w:rsid w:val="009B7DA4"/>
    <w:rsid w:val="009C00EA"/>
    <w:rsid w:val="009C135D"/>
    <w:rsid w:val="009C15E8"/>
    <w:rsid w:val="009C3750"/>
    <w:rsid w:val="009C4B62"/>
    <w:rsid w:val="009C4E1D"/>
    <w:rsid w:val="009C5CB7"/>
    <w:rsid w:val="009C6E50"/>
    <w:rsid w:val="009C7853"/>
    <w:rsid w:val="009D032B"/>
    <w:rsid w:val="009D0339"/>
    <w:rsid w:val="009D18C9"/>
    <w:rsid w:val="009D31F4"/>
    <w:rsid w:val="009D483A"/>
    <w:rsid w:val="009D4D30"/>
    <w:rsid w:val="009D51AF"/>
    <w:rsid w:val="009D54FF"/>
    <w:rsid w:val="009D55B1"/>
    <w:rsid w:val="009D6145"/>
    <w:rsid w:val="009D6993"/>
    <w:rsid w:val="009D70B3"/>
    <w:rsid w:val="009E11ED"/>
    <w:rsid w:val="009E225C"/>
    <w:rsid w:val="009E3BFF"/>
    <w:rsid w:val="009E4CAC"/>
    <w:rsid w:val="009E64C9"/>
    <w:rsid w:val="009E6FFB"/>
    <w:rsid w:val="009E7F98"/>
    <w:rsid w:val="009F04B7"/>
    <w:rsid w:val="009F117E"/>
    <w:rsid w:val="009F2661"/>
    <w:rsid w:val="009F37E8"/>
    <w:rsid w:val="009F57D8"/>
    <w:rsid w:val="009F582B"/>
    <w:rsid w:val="009F7B43"/>
    <w:rsid w:val="009F7BAA"/>
    <w:rsid w:val="00A02E32"/>
    <w:rsid w:val="00A04E08"/>
    <w:rsid w:val="00A065D1"/>
    <w:rsid w:val="00A077B5"/>
    <w:rsid w:val="00A103AE"/>
    <w:rsid w:val="00A11521"/>
    <w:rsid w:val="00A12554"/>
    <w:rsid w:val="00A1330B"/>
    <w:rsid w:val="00A13D44"/>
    <w:rsid w:val="00A1633C"/>
    <w:rsid w:val="00A16801"/>
    <w:rsid w:val="00A22670"/>
    <w:rsid w:val="00A23CF6"/>
    <w:rsid w:val="00A257AB"/>
    <w:rsid w:val="00A2646C"/>
    <w:rsid w:val="00A266B4"/>
    <w:rsid w:val="00A26F65"/>
    <w:rsid w:val="00A33604"/>
    <w:rsid w:val="00A33C04"/>
    <w:rsid w:val="00A33C05"/>
    <w:rsid w:val="00A35A04"/>
    <w:rsid w:val="00A35FD9"/>
    <w:rsid w:val="00A37CD1"/>
    <w:rsid w:val="00A4000B"/>
    <w:rsid w:val="00A40181"/>
    <w:rsid w:val="00A40EAD"/>
    <w:rsid w:val="00A41C73"/>
    <w:rsid w:val="00A41F89"/>
    <w:rsid w:val="00A4204A"/>
    <w:rsid w:val="00A42BBF"/>
    <w:rsid w:val="00A436CD"/>
    <w:rsid w:val="00A437CB"/>
    <w:rsid w:val="00A442CA"/>
    <w:rsid w:val="00A44625"/>
    <w:rsid w:val="00A45536"/>
    <w:rsid w:val="00A468B5"/>
    <w:rsid w:val="00A47652"/>
    <w:rsid w:val="00A503A8"/>
    <w:rsid w:val="00A506D8"/>
    <w:rsid w:val="00A508D7"/>
    <w:rsid w:val="00A54941"/>
    <w:rsid w:val="00A550F3"/>
    <w:rsid w:val="00A557CE"/>
    <w:rsid w:val="00A5734B"/>
    <w:rsid w:val="00A57740"/>
    <w:rsid w:val="00A578A1"/>
    <w:rsid w:val="00A61373"/>
    <w:rsid w:val="00A616E2"/>
    <w:rsid w:val="00A62DAD"/>
    <w:rsid w:val="00A674B7"/>
    <w:rsid w:val="00A70538"/>
    <w:rsid w:val="00A716F0"/>
    <w:rsid w:val="00A7362C"/>
    <w:rsid w:val="00A73DA2"/>
    <w:rsid w:val="00A73E4C"/>
    <w:rsid w:val="00A7498B"/>
    <w:rsid w:val="00A74E8A"/>
    <w:rsid w:val="00A75087"/>
    <w:rsid w:val="00A76835"/>
    <w:rsid w:val="00A76CBF"/>
    <w:rsid w:val="00A80E8F"/>
    <w:rsid w:val="00A8147E"/>
    <w:rsid w:val="00A8167F"/>
    <w:rsid w:val="00A8403B"/>
    <w:rsid w:val="00A8725E"/>
    <w:rsid w:val="00A903F1"/>
    <w:rsid w:val="00A90934"/>
    <w:rsid w:val="00A91E27"/>
    <w:rsid w:val="00A920C9"/>
    <w:rsid w:val="00A94F2B"/>
    <w:rsid w:val="00A97E8F"/>
    <w:rsid w:val="00A97F17"/>
    <w:rsid w:val="00A97FDF"/>
    <w:rsid w:val="00AA021F"/>
    <w:rsid w:val="00AA0F3C"/>
    <w:rsid w:val="00AA181A"/>
    <w:rsid w:val="00AA21D0"/>
    <w:rsid w:val="00AA40F1"/>
    <w:rsid w:val="00AA4A69"/>
    <w:rsid w:val="00AA5795"/>
    <w:rsid w:val="00AA6800"/>
    <w:rsid w:val="00AB04EA"/>
    <w:rsid w:val="00AB25A1"/>
    <w:rsid w:val="00AB2B78"/>
    <w:rsid w:val="00AB36FB"/>
    <w:rsid w:val="00AB45E3"/>
    <w:rsid w:val="00AB5A0D"/>
    <w:rsid w:val="00AB78AF"/>
    <w:rsid w:val="00AB78EF"/>
    <w:rsid w:val="00AB7C76"/>
    <w:rsid w:val="00AC2C94"/>
    <w:rsid w:val="00AC3232"/>
    <w:rsid w:val="00AC60CA"/>
    <w:rsid w:val="00AC67BC"/>
    <w:rsid w:val="00AD1468"/>
    <w:rsid w:val="00AD3D09"/>
    <w:rsid w:val="00AD6DDA"/>
    <w:rsid w:val="00AD7230"/>
    <w:rsid w:val="00AE13DC"/>
    <w:rsid w:val="00AE14E3"/>
    <w:rsid w:val="00AE1AC1"/>
    <w:rsid w:val="00AE1D4D"/>
    <w:rsid w:val="00AE1E7E"/>
    <w:rsid w:val="00AE1EDB"/>
    <w:rsid w:val="00AE3EC4"/>
    <w:rsid w:val="00AE45C5"/>
    <w:rsid w:val="00AE4D3A"/>
    <w:rsid w:val="00AE5221"/>
    <w:rsid w:val="00AE66F3"/>
    <w:rsid w:val="00AE670F"/>
    <w:rsid w:val="00AE7A26"/>
    <w:rsid w:val="00AF1B82"/>
    <w:rsid w:val="00AF21B7"/>
    <w:rsid w:val="00AF2684"/>
    <w:rsid w:val="00AF36FE"/>
    <w:rsid w:val="00AF3ADB"/>
    <w:rsid w:val="00AF4E5F"/>
    <w:rsid w:val="00AF58C7"/>
    <w:rsid w:val="00AF658B"/>
    <w:rsid w:val="00AF7F54"/>
    <w:rsid w:val="00B0013F"/>
    <w:rsid w:val="00B02AA4"/>
    <w:rsid w:val="00B045D0"/>
    <w:rsid w:val="00B05D79"/>
    <w:rsid w:val="00B104D2"/>
    <w:rsid w:val="00B111A2"/>
    <w:rsid w:val="00B11777"/>
    <w:rsid w:val="00B12188"/>
    <w:rsid w:val="00B17582"/>
    <w:rsid w:val="00B20671"/>
    <w:rsid w:val="00B20BA9"/>
    <w:rsid w:val="00B2167A"/>
    <w:rsid w:val="00B22A18"/>
    <w:rsid w:val="00B2471C"/>
    <w:rsid w:val="00B25618"/>
    <w:rsid w:val="00B2575E"/>
    <w:rsid w:val="00B26875"/>
    <w:rsid w:val="00B2750D"/>
    <w:rsid w:val="00B27600"/>
    <w:rsid w:val="00B27BFB"/>
    <w:rsid w:val="00B30C6A"/>
    <w:rsid w:val="00B312DB"/>
    <w:rsid w:val="00B31802"/>
    <w:rsid w:val="00B31AA2"/>
    <w:rsid w:val="00B31C92"/>
    <w:rsid w:val="00B31D42"/>
    <w:rsid w:val="00B31FF4"/>
    <w:rsid w:val="00B3255F"/>
    <w:rsid w:val="00B35CF9"/>
    <w:rsid w:val="00B377ED"/>
    <w:rsid w:val="00B40159"/>
    <w:rsid w:val="00B4037C"/>
    <w:rsid w:val="00B4214D"/>
    <w:rsid w:val="00B46437"/>
    <w:rsid w:val="00B46770"/>
    <w:rsid w:val="00B47459"/>
    <w:rsid w:val="00B475C2"/>
    <w:rsid w:val="00B51753"/>
    <w:rsid w:val="00B522C1"/>
    <w:rsid w:val="00B522F4"/>
    <w:rsid w:val="00B54920"/>
    <w:rsid w:val="00B5576D"/>
    <w:rsid w:val="00B56AA7"/>
    <w:rsid w:val="00B578A4"/>
    <w:rsid w:val="00B611C9"/>
    <w:rsid w:val="00B6303D"/>
    <w:rsid w:val="00B634D3"/>
    <w:rsid w:val="00B63ED2"/>
    <w:rsid w:val="00B64638"/>
    <w:rsid w:val="00B67074"/>
    <w:rsid w:val="00B673A6"/>
    <w:rsid w:val="00B7082B"/>
    <w:rsid w:val="00B71AB8"/>
    <w:rsid w:val="00B71F3F"/>
    <w:rsid w:val="00B73D38"/>
    <w:rsid w:val="00B75D83"/>
    <w:rsid w:val="00B764B6"/>
    <w:rsid w:val="00B76829"/>
    <w:rsid w:val="00B77F04"/>
    <w:rsid w:val="00B804E6"/>
    <w:rsid w:val="00B80A24"/>
    <w:rsid w:val="00B80D0A"/>
    <w:rsid w:val="00B82432"/>
    <w:rsid w:val="00B829B5"/>
    <w:rsid w:val="00B83176"/>
    <w:rsid w:val="00B85568"/>
    <w:rsid w:val="00B857C8"/>
    <w:rsid w:val="00B8779F"/>
    <w:rsid w:val="00B9025C"/>
    <w:rsid w:val="00B92600"/>
    <w:rsid w:val="00B9262D"/>
    <w:rsid w:val="00B92951"/>
    <w:rsid w:val="00B92DA1"/>
    <w:rsid w:val="00B93736"/>
    <w:rsid w:val="00B94427"/>
    <w:rsid w:val="00BA15CA"/>
    <w:rsid w:val="00BA1CB0"/>
    <w:rsid w:val="00BA2038"/>
    <w:rsid w:val="00BA3178"/>
    <w:rsid w:val="00BA3737"/>
    <w:rsid w:val="00BA3E7E"/>
    <w:rsid w:val="00BA7A7E"/>
    <w:rsid w:val="00BB06CD"/>
    <w:rsid w:val="00BB0D0D"/>
    <w:rsid w:val="00BB14C1"/>
    <w:rsid w:val="00BB1F0A"/>
    <w:rsid w:val="00BB2460"/>
    <w:rsid w:val="00BB3E54"/>
    <w:rsid w:val="00BB6E87"/>
    <w:rsid w:val="00BB717F"/>
    <w:rsid w:val="00BB71C4"/>
    <w:rsid w:val="00BC096F"/>
    <w:rsid w:val="00BC2987"/>
    <w:rsid w:val="00BC58F4"/>
    <w:rsid w:val="00BC60F0"/>
    <w:rsid w:val="00BC69FB"/>
    <w:rsid w:val="00BC7312"/>
    <w:rsid w:val="00BD00E3"/>
    <w:rsid w:val="00BD073C"/>
    <w:rsid w:val="00BD1480"/>
    <w:rsid w:val="00BD180C"/>
    <w:rsid w:val="00BD39F0"/>
    <w:rsid w:val="00BD5877"/>
    <w:rsid w:val="00BD76CD"/>
    <w:rsid w:val="00BD7A1B"/>
    <w:rsid w:val="00BE0DF1"/>
    <w:rsid w:val="00BE10D7"/>
    <w:rsid w:val="00BE192E"/>
    <w:rsid w:val="00BE24A9"/>
    <w:rsid w:val="00BE4655"/>
    <w:rsid w:val="00BE5FBE"/>
    <w:rsid w:val="00BE61A1"/>
    <w:rsid w:val="00BE6D1F"/>
    <w:rsid w:val="00BE79E8"/>
    <w:rsid w:val="00BF05F9"/>
    <w:rsid w:val="00BF2C45"/>
    <w:rsid w:val="00BF3861"/>
    <w:rsid w:val="00BF3BE2"/>
    <w:rsid w:val="00BF7DFB"/>
    <w:rsid w:val="00C0006C"/>
    <w:rsid w:val="00C022F6"/>
    <w:rsid w:val="00C04821"/>
    <w:rsid w:val="00C04E82"/>
    <w:rsid w:val="00C0708F"/>
    <w:rsid w:val="00C07298"/>
    <w:rsid w:val="00C11AA4"/>
    <w:rsid w:val="00C12349"/>
    <w:rsid w:val="00C12AEF"/>
    <w:rsid w:val="00C149A1"/>
    <w:rsid w:val="00C15DF5"/>
    <w:rsid w:val="00C16D93"/>
    <w:rsid w:val="00C20A65"/>
    <w:rsid w:val="00C21F28"/>
    <w:rsid w:val="00C222DB"/>
    <w:rsid w:val="00C22996"/>
    <w:rsid w:val="00C22E40"/>
    <w:rsid w:val="00C23BF3"/>
    <w:rsid w:val="00C23C93"/>
    <w:rsid w:val="00C24FCD"/>
    <w:rsid w:val="00C26076"/>
    <w:rsid w:val="00C261E7"/>
    <w:rsid w:val="00C2699A"/>
    <w:rsid w:val="00C26AD0"/>
    <w:rsid w:val="00C27C59"/>
    <w:rsid w:val="00C30025"/>
    <w:rsid w:val="00C30A8C"/>
    <w:rsid w:val="00C30EFA"/>
    <w:rsid w:val="00C326A2"/>
    <w:rsid w:val="00C35301"/>
    <w:rsid w:val="00C35B68"/>
    <w:rsid w:val="00C368C6"/>
    <w:rsid w:val="00C40AC9"/>
    <w:rsid w:val="00C418C8"/>
    <w:rsid w:val="00C4229C"/>
    <w:rsid w:val="00C5068A"/>
    <w:rsid w:val="00C51F36"/>
    <w:rsid w:val="00C55313"/>
    <w:rsid w:val="00C563CD"/>
    <w:rsid w:val="00C579FD"/>
    <w:rsid w:val="00C617A5"/>
    <w:rsid w:val="00C6248D"/>
    <w:rsid w:val="00C63254"/>
    <w:rsid w:val="00C64009"/>
    <w:rsid w:val="00C663A9"/>
    <w:rsid w:val="00C67F49"/>
    <w:rsid w:val="00C7062F"/>
    <w:rsid w:val="00C7105A"/>
    <w:rsid w:val="00C71F75"/>
    <w:rsid w:val="00C720A3"/>
    <w:rsid w:val="00C73928"/>
    <w:rsid w:val="00C73938"/>
    <w:rsid w:val="00C73B2D"/>
    <w:rsid w:val="00C73BFC"/>
    <w:rsid w:val="00C745BC"/>
    <w:rsid w:val="00C75692"/>
    <w:rsid w:val="00C80563"/>
    <w:rsid w:val="00C80F67"/>
    <w:rsid w:val="00C813AB"/>
    <w:rsid w:val="00C848D1"/>
    <w:rsid w:val="00C84F71"/>
    <w:rsid w:val="00C86C5A"/>
    <w:rsid w:val="00C8780D"/>
    <w:rsid w:val="00C87BE2"/>
    <w:rsid w:val="00C907CE"/>
    <w:rsid w:val="00C91626"/>
    <w:rsid w:val="00C91C76"/>
    <w:rsid w:val="00C93354"/>
    <w:rsid w:val="00C937F0"/>
    <w:rsid w:val="00C93C24"/>
    <w:rsid w:val="00C93D05"/>
    <w:rsid w:val="00C94020"/>
    <w:rsid w:val="00C9544D"/>
    <w:rsid w:val="00C95BBD"/>
    <w:rsid w:val="00C95FBC"/>
    <w:rsid w:val="00C964D2"/>
    <w:rsid w:val="00C96919"/>
    <w:rsid w:val="00C972BB"/>
    <w:rsid w:val="00CA038D"/>
    <w:rsid w:val="00CA24A3"/>
    <w:rsid w:val="00CA2B55"/>
    <w:rsid w:val="00CA30D7"/>
    <w:rsid w:val="00CA367A"/>
    <w:rsid w:val="00CA3A4E"/>
    <w:rsid w:val="00CA46B1"/>
    <w:rsid w:val="00CA4FAC"/>
    <w:rsid w:val="00CA4FF8"/>
    <w:rsid w:val="00CA5FED"/>
    <w:rsid w:val="00CB0989"/>
    <w:rsid w:val="00CB0F94"/>
    <w:rsid w:val="00CB0FD4"/>
    <w:rsid w:val="00CB14B9"/>
    <w:rsid w:val="00CB1A86"/>
    <w:rsid w:val="00CB1D6D"/>
    <w:rsid w:val="00CB5591"/>
    <w:rsid w:val="00CB65C0"/>
    <w:rsid w:val="00CB766C"/>
    <w:rsid w:val="00CC1F2D"/>
    <w:rsid w:val="00CC364D"/>
    <w:rsid w:val="00CC365A"/>
    <w:rsid w:val="00CC4705"/>
    <w:rsid w:val="00CC5CE0"/>
    <w:rsid w:val="00CC5F8E"/>
    <w:rsid w:val="00CC66F9"/>
    <w:rsid w:val="00CD02C3"/>
    <w:rsid w:val="00CD0443"/>
    <w:rsid w:val="00CD05DE"/>
    <w:rsid w:val="00CD1108"/>
    <w:rsid w:val="00CD2CDF"/>
    <w:rsid w:val="00CD3FDC"/>
    <w:rsid w:val="00CD4026"/>
    <w:rsid w:val="00CD5113"/>
    <w:rsid w:val="00CD5F85"/>
    <w:rsid w:val="00CE00C8"/>
    <w:rsid w:val="00CE205B"/>
    <w:rsid w:val="00CE206F"/>
    <w:rsid w:val="00CE24FA"/>
    <w:rsid w:val="00CE3ECA"/>
    <w:rsid w:val="00CE5A5B"/>
    <w:rsid w:val="00CE6293"/>
    <w:rsid w:val="00CE6296"/>
    <w:rsid w:val="00CE63CF"/>
    <w:rsid w:val="00CE7231"/>
    <w:rsid w:val="00CE7399"/>
    <w:rsid w:val="00CE758C"/>
    <w:rsid w:val="00CE77B3"/>
    <w:rsid w:val="00CF0AE4"/>
    <w:rsid w:val="00CF1B8A"/>
    <w:rsid w:val="00CF1ED0"/>
    <w:rsid w:val="00CF1FF3"/>
    <w:rsid w:val="00CF218A"/>
    <w:rsid w:val="00CF23AD"/>
    <w:rsid w:val="00CF26BE"/>
    <w:rsid w:val="00CF2EA6"/>
    <w:rsid w:val="00CF45E1"/>
    <w:rsid w:val="00CF4AB8"/>
    <w:rsid w:val="00CF4D4D"/>
    <w:rsid w:val="00CF4EAF"/>
    <w:rsid w:val="00CF5030"/>
    <w:rsid w:val="00CF5B33"/>
    <w:rsid w:val="00CF5F56"/>
    <w:rsid w:val="00CF64EB"/>
    <w:rsid w:val="00D008E3"/>
    <w:rsid w:val="00D01543"/>
    <w:rsid w:val="00D04CE9"/>
    <w:rsid w:val="00D07E51"/>
    <w:rsid w:val="00D104BC"/>
    <w:rsid w:val="00D1069B"/>
    <w:rsid w:val="00D1132B"/>
    <w:rsid w:val="00D115A6"/>
    <w:rsid w:val="00D120A0"/>
    <w:rsid w:val="00D12783"/>
    <w:rsid w:val="00D13109"/>
    <w:rsid w:val="00D1599B"/>
    <w:rsid w:val="00D16459"/>
    <w:rsid w:val="00D165D0"/>
    <w:rsid w:val="00D21119"/>
    <w:rsid w:val="00D239B6"/>
    <w:rsid w:val="00D2510C"/>
    <w:rsid w:val="00D2653C"/>
    <w:rsid w:val="00D27074"/>
    <w:rsid w:val="00D27686"/>
    <w:rsid w:val="00D277BA"/>
    <w:rsid w:val="00D30A65"/>
    <w:rsid w:val="00D30F62"/>
    <w:rsid w:val="00D342D8"/>
    <w:rsid w:val="00D36072"/>
    <w:rsid w:val="00D3634A"/>
    <w:rsid w:val="00D409EE"/>
    <w:rsid w:val="00D4136A"/>
    <w:rsid w:val="00D417D2"/>
    <w:rsid w:val="00D422BB"/>
    <w:rsid w:val="00D42C2C"/>
    <w:rsid w:val="00D464F8"/>
    <w:rsid w:val="00D46A42"/>
    <w:rsid w:val="00D47EF4"/>
    <w:rsid w:val="00D50605"/>
    <w:rsid w:val="00D50A69"/>
    <w:rsid w:val="00D52C85"/>
    <w:rsid w:val="00D531C7"/>
    <w:rsid w:val="00D5373A"/>
    <w:rsid w:val="00D53E46"/>
    <w:rsid w:val="00D54101"/>
    <w:rsid w:val="00D547D0"/>
    <w:rsid w:val="00D548B1"/>
    <w:rsid w:val="00D54BE4"/>
    <w:rsid w:val="00D571B0"/>
    <w:rsid w:val="00D5737E"/>
    <w:rsid w:val="00D60F7A"/>
    <w:rsid w:val="00D61019"/>
    <w:rsid w:val="00D61961"/>
    <w:rsid w:val="00D63266"/>
    <w:rsid w:val="00D63434"/>
    <w:rsid w:val="00D642AA"/>
    <w:rsid w:val="00D64795"/>
    <w:rsid w:val="00D64865"/>
    <w:rsid w:val="00D65FF2"/>
    <w:rsid w:val="00D67152"/>
    <w:rsid w:val="00D6782D"/>
    <w:rsid w:val="00D72D91"/>
    <w:rsid w:val="00D74A50"/>
    <w:rsid w:val="00D74CDC"/>
    <w:rsid w:val="00D7652D"/>
    <w:rsid w:val="00D76A2D"/>
    <w:rsid w:val="00D76CB8"/>
    <w:rsid w:val="00D77863"/>
    <w:rsid w:val="00D77CA1"/>
    <w:rsid w:val="00D80607"/>
    <w:rsid w:val="00D80BEF"/>
    <w:rsid w:val="00D80F1F"/>
    <w:rsid w:val="00D81242"/>
    <w:rsid w:val="00D82D2B"/>
    <w:rsid w:val="00D835D1"/>
    <w:rsid w:val="00D84063"/>
    <w:rsid w:val="00D843D2"/>
    <w:rsid w:val="00D848D0"/>
    <w:rsid w:val="00D90C94"/>
    <w:rsid w:val="00D92C14"/>
    <w:rsid w:val="00D93016"/>
    <w:rsid w:val="00D93805"/>
    <w:rsid w:val="00D97CB7"/>
    <w:rsid w:val="00DA0551"/>
    <w:rsid w:val="00DA334A"/>
    <w:rsid w:val="00DA354A"/>
    <w:rsid w:val="00DA45FB"/>
    <w:rsid w:val="00DA54B2"/>
    <w:rsid w:val="00DB1A17"/>
    <w:rsid w:val="00DB27A4"/>
    <w:rsid w:val="00DB29C8"/>
    <w:rsid w:val="00DB676B"/>
    <w:rsid w:val="00DC00EF"/>
    <w:rsid w:val="00DC107B"/>
    <w:rsid w:val="00DC1413"/>
    <w:rsid w:val="00DC1FC6"/>
    <w:rsid w:val="00DC2A99"/>
    <w:rsid w:val="00DC30D9"/>
    <w:rsid w:val="00DC3DBD"/>
    <w:rsid w:val="00DC5648"/>
    <w:rsid w:val="00DC6326"/>
    <w:rsid w:val="00DC65A9"/>
    <w:rsid w:val="00DD0C3D"/>
    <w:rsid w:val="00DD11C8"/>
    <w:rsid w:val="00DD1B55"/>
    <w:rsid w:val="00DD1EA3"/>
    <w:rsid w:val="00DD1EEB"/>
    <w:rsid w:val="00DD32FE"/>
    <w:rsid w:val="00DD40B6"/>
    <w:rsid w:val="00DD40BF"/>
    <w:rsid w:val="00DD4BD3"/>
    <w:rsid w:val="00DD58FA"/>
    <w:rsid w:val="00DD7649"/>
    <w:rsid w:val="00DE23CC"/>
    <w:rsid w:val="00DE327B"/>
    <w:rsid w:val="00DE3403"/>
    <w:rsid w:val="00DE3439"/>
    <w:rsid w:val="00DE3D8B"/>
    <w:rsid w:val="00DE3E0F"/>
    <w:rsid w:val="00DE4A73"/>
    <w:rsid w:val="00DE53A7"/>
    <w:rsid w:val="00DE60B4"/>
    <w:rsid w:val="00DE645F"/>
    <w:rsid w:val="00DE694E"/>
    <w:rsid w:val="00DE6AFE"/>
    <w:rsid w:val="00DE7536"/>
    <w:rsid w:val="00DF083B"/>
    <w:rsid w:val="00DF0BCB"/>
    <w:rsid w:val="00DF0F9D"/>
    <w:rsid w:val="00DF10BE"/>
    <w:rsid w:val="00DF16CC"/>
    <w:rsid w:val="00DF3AF2"/>
    <w:rsid w:val="00DF458E"/>
    <w:rsid w:val="00DF4B7D"/>
    <w:rsid w:val="00DF5E8A"/>
    <w:rsid w:val="00DF736C"/>
    <w:rsid w:val="00E02822"/>
    <w:rsid w:val="00E0328B"/>
    <w:rsid w:val="00E034E3"/>
    <w:rsid w:val="00E03FA7"/>
    <w:rsid w:val="00E043F9"/>
    <w:rsid w:val="00E056F0"/>
    <w:rsid w:val="00E058CD"/>
    <w:rsid w:val="00E06EB1"/>
    <w:rsid w:val="00E07128"/>
    <w:rsid w:val="00E1108B"/>
    <w:rsid w:val="00E126BB"/>
    <w:rsid w:val="00E131AB"/>
    <w:rsid w:val="00E132B9"/>
    <w:rsid w:val="00E14382"/>
    <w:rsid w:val="00E17D0B"/>
    <w:rsid w:val="00E17F52"/>
    <w:rsid w:val="00E206A1"/>
    <w:rsid w:val="00E2245E"/>
    <w:rsid w:val="00E22D6A"/>
    <w:rsid w:val="00E2480D"/>
    <w:rsid w:val="00E249FA"/>
    <w:rsid w:val="00E25848"/>
    <w:rsid w:val="00E25B86"/>
    <w:rsid w:val="00E25D02"/>
    <w:rsid w:val="00E25F83"/>
    <w:rsid w:val="00E3113F"/>
    <w:rsid w:val="00E33003"/>
    <w:rsid w:val="00E35F63"/>
    <w:rsid w:val="00E36F88"/>
    <w:rsid w:val="00E37740"/>
    <w:rsid w:val="00E37FC1"/>
    <w:rsid w:val="00E407FD"/>
    <w:rsid w:val="00E50044"/>
    <w:rsid w:val="00E519B9"/>
    <w:rsid w:val="00E54133"/>
    <w:rsid w:val="00E542DA"/>
    <w:rsid w:val="00E545B9"/>
    <w:rsid w:val="00E55B39"/>
    <w:rsid w:val="00E56C17"/>
    <w:rsid w:val="00E57510"/>
    <w:rsid w:val="00E601CF"/>
    <w:rsid w:val="00E6118C"/>
    <w:rsid w:val="00E61FDC"/>
    <w:rsid w:val="00E64D33"/>
    <w:rsid w:val="00E6733B"/>
    <w:rsid w:val="00E71AC8"/>
    <w:rsid w:val="00E72312"/>
    <w:rsid w:val="00E729FF"/>
    <w:rsid w:val="00E72DEE"/>
    <w:rsid w:val="00E72F0E"/>
    <w:rsid w:val="00E73368"/>
    <w:rsid w:val="00E73A38"/>
    <w:rsid w:val="00E73CD4"/>
    <w:rsid w:val="00E744D9"/>
    <w:rsid w:val="00E76746"/>
    <w:rsid w:val="00E77A47"/>
    <w:rsid w:val="00E803D3"/>
    <w:rsid w:val="00E807D1"/>
    <w:rsid w:val="00E80B75"/>
    <w:rsid w:val="00E817AB"/>
    <w:rsid w:val="00E81DAF"/>
    <w:rsid w:val="00E81F5A"/>
    <w:rsid w:val="00E82FC8"/>
    <w:rsid w:val="00E8300A"/>
    <w:rsid w:val="00E83F5B"/>
    <w:rsid w:val="00E849D7"/>
    <w:rsid w:val="00E84CD8"/>
    <w:rsid w:val="00E859C5"/>
    <w:rsid w:val="00E85DD0"/>
    <w:rsid w:val="00E8780C"/>
    <w:rsid w:val="00E87E3A"/>
    <w:rsid w:val="00E91BA1"/>
    <w:rsid w:val="00E9396B"/>
    <w:rsid w:val="00E93C46"/>
    <w:rsid w:val="00E9641D"/>
    <w:rsid w:val="00E967A7"/>
    <w:rsid w:val="00E97E53"/>
    <w:rsid w:val="00EA0C65"/>
    <w:rsid w:val="00EA14BA"/>
    <w:rsid w:val="00EA1B89"/>
    <w:rsid w:val="00EA385C"/>
    <w:rsid w:val="00EA56A5"/>
    <w:rsid w:val="00EA5EAB"/>
    <w:rsid w:val="00EA6585"/>
    <w:rsid w:val="00EA70DD"/>
    <w:rsid w:val="00EA73D9"/>
    <w:rsid w:val="00EA7ADE"/>
    <w:rsid w:val="00EB0B5D"/>
    <w:rsid w:val="00EB0D79"/>
    <w:rsid w:val="00EB132A"/>
    <w:rsid w:val="00EB16D5"/>
    <w:rsid w:val="00EB275D"/>
    <w:rsid w:val="00EB3058"/>
    <w:rsid w:val="00EB3561"/>
    <w:rsid w:val="00EB3901"/>
    <w:rsid w:val="00EB39A7"/>
    <w:rsid w:val="00EB39E3"/>
    <w:rsid w:val="00EB39E6"/>
    <w:rsid w:val="00EB6B3F"/>
    <w:rsid w:val="00EB7EDA"/>
    <w:rsid w:val="00EC1723"/>
    <w:rsid w:val="00EC1A3A"/>
    <w:rsid w:val="00EC1C8A"/>
    <w:rsid w:val="00EC1F79"/>
    <w:rsid w:val="00EC2047"/>
    <w:rsid w:val="00EC28A3"/>
    <w:rsid w:val="00EC28D3"/>
    <w:rsid w:val="00EC2C07"/>
    <w:rsid w:val="00EC358C"/>
    <w:rsid w:val="00EC3F05"/>
    <w:rsid w:val="00EC3F2E"/>
    <w:rsid w:val="00EC400E"/>
    <w:rsid w:val="00EC4F3D"/>
    <w:rsid w:val="00EC5D4A"/>
    <w:rsid w:val="00EC5EFD"/>
    <w:rsid w:val="00EC6247"/>
    <w:rsid w:val="00EC757E"/>
    <w:rsid w:val="00ED041E"/>
    <w:rsid w:val="00ED1A35"/>
    <w:rsid w:val="00ED225B"/>
    <w:rsid w:val="00ED40F6"/>
    <w:rsid w:val="00ED4D89"/>
    <w:rsid w:val="00ED504D"/>
    <w:rsid w:val="00ED6DA8"/>
    <w:rsid w:val="00ED71C5"/>
    <w:rsid w:val="00EE0370"/>
    <w:rsid w:val="00EE0878"/>
    <w:rsid w:val="00EE0AF8"/>
    <w:rsid w:val="00EE214F"/>
    <w:rsid w:val="00EE3994"/>
    <w:rsid w:val="00EE44C9"/>
    <w:rsid w:val="00EE694E"/>
    <w:rsid w:val="00EF4B32"/>
    <w:rsid w:val="00EF647D"/>
    <w:rsid w:val="00F00158"/>
    <w:rsid w:val="00F004D9"/>
    <w:rsid w:val="00F01DB2"/>
    <w:rsid w:val="00F029E4"/>
    <w:rsid w:val="00F04F29"/>
    <w:rsid w:val="00F1160B"/>
    <w:rsid w:val="00F11D28"/>
    <w:rsid w:val="00F1390E"/>
    <w:rsid w:val="00F148A6"/>
    <w:rsid w:val="00F14C51"/>
    <w:rsid w:val="00F158F3"/>
    <w:rsid w:val="00F1630C"/>
    <w:rsid w:val="00F169D4"/>
    <w:rsid w:val="00F226B7"/>
    <w:rsid w:val="00F2318D"/>
    <w:rsid w:val="00F250F3"/>
    <w:rsid w:val="00F251E8"/>
    <w:rsid w:val="00F30524"/>
    <w:rsid w:val="00F32163"/>
    <w:rsid w:val="00F32574"/>
    <w:rsid w:val="00F3300A"/>
    <w:rsid w:val="00F33D2B"/>
    <w:rsid w:val="00F33E85"/>
    <w:rsid w:val="00F3470E"/>
    <w:rsid w:val="00F350FB"/>
    <w:rsid w:val="00F36F4C"/>
    <w:rsid w:val="00F376AB"/>
    <w:rsid w:val="00F379D2"/>
    <w:rsid w:val="00F40A3B"/>
    <w:rsid w:val="00F412FC"/>
    <w:rsid w:val="00F424D4"/>
    <w:rsid w:val="00F4343C"/>
    <w:rsid w:val="00F468A3"/>
    <w:rsid w:val="00F50FF5"/>
    <w:rsid w:val="00F51F1F"/>
    <w:rsid w:val="00F52249"/>
    <w:rsid w:val="00F527BB"/>
    <w:rsid w:val="00F54727"/>
    <w:rsid w:val="00F57175"/>
    <w:rsid w:val="00F5785D"/>
    <w:rsid w:val="00F60450"/>
    <w:rsid w:val="00F609D8"/>
    <w:rsid w:val="00F61A52"/>
    <w:rsid w:val="00F61A5D"/>
    <w:rsid w:val="00F620A7"/>
    <w:rsid w:val="00F62279"/>
    <w:rsid w:val="00F643A6"/>
    <w:rsid w:val="00F658F5"/>
    <w:rsid w:val="00F67040"/>
    <w:rsid w:val="00F671E1"/>
    <w:rsid w:val="00F67EFE"/>
    <w:rsid w:val="00F707E2"/>
    <w:rsid w:val="00F720BC"/>
    <w:rsid w:val="00F72581"/>
    <w:rsid w:val="00F75140"/>
    <w:rsid w:val="00F75961"/>
    <w:rsid w:val="00F75D88"/>
    <w:rsid w:val="00F768F9"/>
    <w:rsid w:val="00F76A62"/>
    <w:rsid w:val="00F80781"/>
    <w:rsid w:val="00F813A7"/>
    <w:rsid w:val="00F827CB"/>
    <w:rsid w:val="00F828E7"/>
    <w:rsid w:val="00F83CCD"/>
    <w:rsid w:val="00F91A20"/>
    <w:rsid w:val="00F92038"/>
    <w:rsid w:val="00F9338E"/>
    <w:rsid w:val="00F93452"/>
    <w:rsid w:val="00F947AB"/>
    <w:rsid w:val="00F94B11"/>
    <w:rsid w:val="00F96226"/>
    <w:rsid w:val="00F96EBA"/>
    <w:rsid w:val="00F9769B"/>
    <w:rsid w:val="00F97B1C"/>
    <w:rsid w:val="00FA0248"/>
    <w:rsid w:val="00FA02C0"/>
    <w:rsid w:val="00FA117E"/>
    <w:rsid w:val="00FA17F8"/>
    <w:rsid w:val="00FA2531"/>
    <w:rsid w:val="00FA419F"/>
    <w:rsid w:val="00FA42FE"/>
    <w:rsid w:val="00FA4420"/>
    <w:rsid w:val="00FA48B7"/>
    <w:rsid w:val="00FA5889"/>
    <w:rsid w:val="00FB06B0"/>
    <w:rsid w:val="00FB138F"/>
    <w:rsid w:val="00FB38CD"/>
    <w:rsid w:val="00FB4080"/>
    <w:rsid w:val="00FB47CC"/>
    <w:rsid w:val="00FB48DC"/>
    <w:rsid w:val="00FB7B48"/>
    <w:rsid w:val="00FC0741"/>
    <w:rsid w:val="00FC2253"/>
    <w:rsid w:val="00FC2337"/>
    <w:rsid w:val="00FC2426"/>
    <w:rsid w:val="00FC31EC"/>
    <w:rsid w:val="00FC3CDD"/>
    <w:rsid w:val="00FC4501"/>
    <w:rsid w:val="00FC4A32"/>
    <w:rsid w:val="00FC7383"/>
    <w:rsid w:val="00FC7DC3"/>
    <w:rsid w:val="00FD2994"/>
    <w:rsid w:val="00FD3545"/>
    <w:rsid w:val="00FD426A"/>
    <w:rsid w:val="00FD42F2"/>
    <w:rsid w:val="00FD43C3"/>
    <w:rsid w:val="00FE3749"/>
    <w:rsid w:val="00FE3AF1"/>
    <w:rsid w:val="00FE3F1A"/>
    <w:rsid w:val="00FE472E"/>
    <w:rsid w:val="00FE4813"/>
    <w:rsid w:val="00FE508A"/>
    <w:rsid w:val="00FE5821"/>
    <w:rsid w:val="00FF0FC0"/>
    <w:rsid w:val="00FF134A"/>
    <w:rsid w:val="00FF153D"/>
    <w:rsid w:val="00FF3159"/>
    <w:rsid w:val="00FF3245"/>
    <w:rsid w:val="00FF488A"/>
    <w:rsid w:val="00FF58DE"/>
    <w:rsid w:val="00FF59FF"/>
    <w:rsid w:val="00FF5E78"/>
    <w:rsid w:val="00FF63E4"/>
    <w:rsid w:val="01046155"/>
    <w:rsid w:val="017C53C7"/>
    <w:rsid w:val="02A589AF"/>
    <w:rsid w:val="031EB519"/>
    <w:rsid w:val="05B6E916"/>
    <w:rsid w:val="05BEC2B2"/>
    <w:rsid w:val="07780BDE"/>
    <w:rsid w:val="08E70F57"/>
    <w:rsid w:val="0A2C2F8C"/>
    <w:rsid w:val="0AD7A554"/>
    <w:rsid w:val="0B51AEE3"/>
    <w:rsid w:val="0B73AE77"/>
    <w:rsid w:val="0B7ED5FB"/>
    <w:rsid w:val="0BCC289E"/>
    <w:rsid w:val="0D0F9C91"/>
    <w:rsid w:val="0E2E9D19"/>
    <w:rsid w:val="0EAC9FB4"/>
    <w:rsid w:val="0EACBCE3"/>
    <w:rsid w:val="0F8AE5B2"/>
    <w:rsid w:val="108917C1"/>
    <w:rsid w:val="10E1D85C"/>
    <w:rsid w:val="13AF5613"/>
    <w:rsid w:val="13EA7F28"/>
    <w:rsid w:val="1452AA3E"/>
    <w:rsid w:val="1608CFD7"/>
    <w:rsid w:val="177E2D8D"/>
    <w:rsid w:val="17AF4B9B"/>
    <w:rsid w:val="17B7E3D8"/>
    <w:rsid w:val="17B9E825"/>
    <w:rsid w:val="17D95FA7"/>
    <w:rsid w:val="189E420A"/>
    <w:rsid w:val="19D0FE2A"/>
    <w:rsid w:val="1B5E823A"/>
    <w:rsid w:val="1B726CF3"/>
    <w:rsid w:val="1D75F9A1"/>
    <w:rsid w:val="1D95D84F"/>
    <w:rsid w:val="1E36D5D5"/>
    <w:rsid w:val="1E7F54A9"/>
    <w:rsid w:val="1F53D3D6"/>
    <w:rsid w:val="1F60895F"/>
    <w:rsid w:val="2032196A"/>
    <w:rsid w:val="2048A2D2"/>
    <w:rsid w:val="2115CFDE"/>
    <w:rsid w:val="2137E973"/>
    <w:rsid w:val="21D09F4A"/>
    <w:rsid w:val="22DDF5BC"/>
    <w:rsid w:val="23927F67"/>
    <w:rsid w:val="2613397E"/>
    <w:rsid w:val="284AD2E4"/>
    <w:rsid w:val="29705186"/>
    <w:rsid w:val="29CA53BB"/>
    <w:rsid w:val="2ADBCB65"/>
    <w:rsid w:val="2C169541"/>
    <w:rsid w:val="2C92E4FD"/>
    <w:rsid w:val="2FA408A2"/>
    <w:rsid w:val="30316CDF"/>
    <w:rsid w:val="3195168A"/>
    <w:rsid w:val="32A6FBAE"/>
    <w:rsid w:val="34A73628"/>
    <w:rsid w:val="34E781DD"/>
    <w:rsid w:val="350C0E83"/>
    <w:rsid w:val="35A4E2C8"/>
    <w:rsid w:val="35DBEDEF"/>
    <w:rsid w:val="362D84CD"/>
    <w:rsid w:val="366210C4"/>
    <w:rsid w:val="36BC274F"/>
    <w:rsid w:val="3712B1B5"/>
    <w:rsid w:val="3760FE4E"/>
    <w:rsid w:val="37809D65"/>
    <w:rsid w:val="39B57800"/>
    <w:rsid w:val="3A365238"/>
    <w:rsid w:val="3B1B3303"/>
    <w:rsid w:val="42120401"/>
    <w:rsid w:val="437B8CD2"/>
    <w:rsid w:val="43CEAC7F"/>
    <w:rsid w:val="4461388A"/>
    <w:rsid w:val="4590AFF4"/>
    <w:rsid w:val="45FA3B4A"/>
    <w:rsid w:val="4710C808"/>
    <w:rsid w:val="480D4552"/>
    <w:rsid w:val="487AAB58"/>
    <w:rsid w:val="48F3DC8A"/>
    <w:rsid w:val="49AFB917"/>
    <w:rsid w:val="4A0D2C98"/>
    <w:rsid w:val="4A625A9C"/>
    <w:rsid w:val="4B8FCAB4"/>
    <w:rsid w:val="4BAA6BCC"/>
    <w:rsid w:val="4CF91C7B"/>
    <w:rsid w:val="4E400835"/>
    <w:rsid w:val="4E4378D5"/>
    <w:rsid w:val="505081DD"/>
    <w:rsid w:val="50581F45"/>
    <w:rsid w:val="50DA2525"/>
    <w:rsid w:val="50FE5A21"/>
    <w:rsid w:val="5114DC17"/>
    <w:rsid w:val="51164BC1"/>
    <w:rsid w:val="51DC7676"/>
    <w:rsid w:val="52192299"/>
    <w:rsid w:val="5263F390"/>
    <w:rsid w:val="541E16C7"/>
    <w:rsid w:val="54BEC210"/>
    <w:rsid w:val="54E7AF5D"/>
    <w:rsid w:val="5852FF3E"/>
    <w:rsid w:val="5B20F3E6"/>
    <w:rsid w:val="5B8BB002"/>
    <w:rsid w:val="5C57CD1A"/>
    <w:rsid w:val="5CC49584"/>
    <w:rsid w:val="5CE8053A"/>
    <w:rsid w:val="5D6B01FE"/>
    <w:rsid w:val="5EB90811"/>
    <w:rsid w:val="5ED2918E"/>
    <w:rsid w:val="611B784D"/>
    <w:rsid w:val="61CC7801"/>
    <w:rsid w:val="643F8644"/>
    <w:rsid w:val="6722E25D"/>
    <w:rsid w:val="67327E90"/>
    <w:rsid w:val="67927E64"/>
    <w:rsid w:val="69199E81"/>
    <w:rsid w:val="694E7D94"/>
    <w:rsid w:val="6AF97C80"/>
    <w:rsid w:val="6BFF2334"/>
    <w:rsid w:val="6C98940B"/>
    <w:rsid w:val="6E460B68"/>
    <w:rsid w:val="6E714450"/>
    <w:rsid w:val="6F7D406D"/>
    <w:rsid w:val="717A0755"/>
    <w:rsid w:val="73F176B4"/>
    <w:rsid w:val="73FE0481"/>
    <w:rsid w:val="74F40625"/>
    <w:rsid w:val="755D43C9"/>
    <w:rsid w:val="755F7707"/>
    <w:rsid w:val="766022A1"/>
    <w:rsid w:val="79D8E60D"/>
    <w:rsid w:val="7B30F8EC"/>
    <w:rsid w:val="7B888CA0"/>
    <w:rsid w:val="7C38CFA9"/>
    <w:rsid w:val="7C9D3877"/>
    <w:rsid w:val="7D39D753"/>
    <w:rsid w:val="7D419372"/>
    <w:rsid w:val="7D969E2C"/>
    <w:rsid w:val="7F0BA62E"/>
    <w:rsid w:val="7F10E5C1"/>
    <w:rsid w:val="7F284BB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3126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w Cen MT" w:eastAsia="Tw Cen MT" w:hAnsi="Tw Cen MT" w:cs="Times New Roman"/>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97D"/>
    <w:pPr>
      <w:spacing w:after="200" w:line="276" w:lineRule="auto"/>
    </w:pPr>
    <w:rPr>
      <w:rFonts w:ascii="Arial" w:hAnsi="Arial"/>
      <w:lang w:val="en-US" w:eastAsia="en-US"/>
    </w:rPr>
  </w:style>
  <w:style w:type="paragraph" w:styleId="Heading1">
    <w:name w:val="heading 1"/>
    <w:basedOn w:val="Normal"/>
    <w:next w:val="Normal"/>
    <w:link w:val="Heading1Char"/>
    <w:uiPriority w:val="9"/>
    <w:qFormat/>
    <w:locked/>
    <w:rsid w:val="005B10DD"/>
    <w:pPr>
      <w:spacing w:before="480" w:after="0"/>
      <w:contextualSpacing/>
      <w:outlineLvl w:val="0"/>
    </w:pPr>
    <w:rPr>
      <w:rFonts w:eastAsia="Times New Roman"/>
      <w:b/>
      <w:bCs/>
      <w:sz w:val="28"/>
      <w:szCs w:val="28"/>
    </w:rPr>
  </w:style>
  <w:style w:type="paragraph" w:styleId="Heading2">
    <w:name w:val="heading 2"/>
    <w:basedOn w:val="Normal"/>
    <w:next w:val="Normal"/>
    <w:link w:val="Heading2Char"/>
    <w:uiPriority w:val="9"/>
    <w:qFormat/>
    <w:locked/>
    <w:rsid w:val="001B32FA"/>
    <w:pPr>
      <w:spacing w:before="200" w:after="0"/>
      <w:outlineLvl w:val="1"/>
    </w:pPr>
    <w:rPr>
      <w:rFonts w:ascii="Tw Cen MT" w:eastAsia="Times New Roman" w:hAnsi="Tw Cen MT"/>
      <w:b/>
      <w:bCs/>
      <w:sz w:val="26"/>
      <w:szCs w:val="26"/>
    </w:rPr>
  </w:style>
  <w:style w:type="paragraph" w:styleId="Heading3">
    <w:name w:val="heading 3"/>
    <w:basedOn w:val="Normal"/>
    <w:next w:val="Normal"/>
    <w:link w:val="Heading3Char"/>
    <w:uiPriority w:val="9"/>
    <w:qFormat/>
    <w:locked/>
    <w:rsid w:val="001B32FA"/>
    <w:pPr>
      <w:spacing w:before="200" w:after="0" w:line="271" w:lineRule="auto"/>
      <w:outlineLvl w:val="2"/>
    </w:pPr>
    <w:rPr>
      <w:rFonts w:ascii="Tw Cen MT" w:eastAsia="Times New Roman" w:hAnsi="Tw Cen MT"/>
      <w:b/>
      <w:bCs/>
    </w:rPr>
  </w:style>
  <w:style w:type="paragraph" w:styleId="Heading4">
    <w:name w:val="heading 4"/>
    <w:basedOn w:val="Normal"/>
    <w:next w:val="Normal"/>
    <w:link w:val="Heading4Char"/>
    <w:uiPriority w:val="99"/>
    <w:qFormat/>
    <w:locked/>
    <w:rsid w:val="001B32FA"/>
    <w:pPr>
      <w:spacing w:before="200" w:after="0"/>
      <w:outlineLvl w:val="3"/>
    </w:pPr>
    <w:rPr>
      <w:rFonts w:ascii="Tw Cen MT" w:eastAsia="Times New Roman" w:hAnsi="Tw Cen MT"/>
      <w:b/>
      <w:bCs/>
      <w:i/>
      <w:iCs/>
    </w:rPr>
  </w:style>
  <w:style w:type="paragraph" w:styleId="Heading5">
    <w:name w:val="heading 5"/>
    <w:basedOn w:val="Normal"/>
    <w:next w:val="Normal"/>
    <w:link w:val="Heading5Char"/>
    <w:uiPriority w:val="99"/>
    <w:qFormat/>
    <w:locked/>
    <w:rsid w:val="001B32FA"/>
    <w:pPr>
      <w:spacing w:before="200" w:after="0"/>
      <w:outlineLvl w:val="4"/>
    </w:pPr>
    <w:rPr>
      <w:rFonts w:ascii="Tw Cen MT" w:eastAsia="Times New Roman" w:hAnsi="Tw Cen MT"/>
      <w:b/>
      <w:bCs/>
      <w:color w:val="7F7F7F"/>
    </w:rPr>
  </w:style>
  <w:style w:type="paragraph" w:styleId="Heading6">
    <w:name w:val="heading 6"/>
    <w:basedOn w:val="Normal"/>
    <w:next w:val="Normal"/>
    <w:link w:val="Heading6Char"/>
    <w:uiPriority w:val="99"/>
    <w:qFormat/>
    <w:locked/>
    <w:rsid w:val="001B32FA"/>
    <w:pPr>
      <w:spacing w:after="0" w:line="271" w:lineRule="auto"/>
      <w:outlineLvl w:val="5"/>
    </w:pPr>
    <w:rPr>
      <w:rFonts w:ascii="Tw Cen MT" w:eastAsia="Times New Roman" w:hAnsi="Tw Cen MT"/>
      <w:b/>
      <w:bCs/>
      <w:i/>
      <w:iCs/>
      <w:color w:val="7F7F7F"/>
    </w:rPr>
  </w:style>
  <w:style w:type="paragraph" w:styleId="Heading7">
    <w:name w:val="heading 7"/>
    <w:basedOn w:val="Normal"/>
    <w:next w:val="Normal"/>
    <w:link w:val="Heading7Char"/>
    <w:uiPriority w:val="99"/>
    <w:qFormat/>
    <w:locked/>
    <w:rsid w:val="001B32FA"/>
    <w:pPr>
      <w:spacing w:after="0"/>
      <w:outlineLvl w:val="6"/>
    </w:pPr>
    <w:rPr>
      <w:rFonts w:ascii="Tw Cen MT" w:eastAsia="Times New Roman" w:hAnsi="Tw Cen MT"/>
      <w:i/>
      <w:iCs/>
    </w:rPr>
  </w:style>
  <w:style w:type="paragraph" w:styleId="Heading8">
    <w:name w:val="heading 8"/>
    <w:basedOn w:val="Normal"/>
    <w:next w:val="Normal"/>
    <w:link w:val="Heading8Char"/>
    <w:uiPriority w:val="99"/>
    <w:qFormat/>
    <w:locked/>
    <w:rsid w:val="001B32FA"/>
    <w:pPr>
      <w:spacing w:after="0"/>
      <w:outlineLvl w:val="7"/>
    </w:pPr>
    <w:rPr>
      <w:rFonts w:ascii="Tw Cen MT" w:eastAsia="Times New Roman" w:hAnsi="Tw Cen MT"/>
      <w:szCs w:val="20"/>
    </w:rPr>
  </w:style>
  <w:style w:type="paragraph" w:styleId="Heading9">
    <w:name w:val="heading 9"/>
    <w:basedOn w:val="Normal"/>
    <w:next w:val="Normal"/>
    <w:link w:val="Heading9Char"/>
    <w:uiPriority w:val="99"/>
    <w:qFormat/>
    <w:locked/>
    <w:rsid w:val="001B32FA"/>
    <w:pPr>
      <w:spacing w:after="0"/>
      <w:outlineLvl w:val="8"/>
    </w:pPr>
    <w:rPr>
      <w:rFonts w:ascii="Tw Cen MT" w:eastAsia="Times New Roman" w:hAnsi="Tw Cen MT"/>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5B10DD"/>
    <w:rPr>
      <w:rFonts w:ascii="Arial" w:hAnsi="Arial" w:cs="Times New Roman"/>
      <w:b/>
      <w:bCs/>
      <w:sz w:val="28"/>
      <w:szCs w:val="28"/>
      <w:lang w:val="en-US" w:eastAsia="en-US"/>
    </w:rPr>
  </w:style>
  <w:style w:type="character" w:customStyle="1" w:styleId="Heading2Char">
    <w:name w:val="Heading 2 Char"/>
    <w:basedOn w:val="DefaultParagraphFont"/>
    <w:link w:val="Heading2"/>
    <w:uiPriority w:val="9"/>
    <w:locked/>
    <w:rsid w:val="00DF3AF2"/>
    <w:rPr>
      <w:rFonts w:ascii="Tw Cen MT" w:hAnsi="Tw Cen MT" w:cs="Times New Roman"/>
      <w:b/>
      <w:bCs/>
      <w:sz w:val="26"/>
      <w:szCs w:val="26"/>
    </w:rPr>
  </w:style>
  <w:style w:type="character" w:customStyle="1" w:styleId="Heading3Char">
    <w:name w:val="Heading 3 Char"/>
    <w:basedOn w:val="DefaultParagraphFont"/>
    <w:link w:val="Heading3"/>
    <w:locked/>
    <w:rsid w:val="00DF3AF2"/>
    <w:rPr>
      <w:rFonts w:ascii="Tw Cen MT" w:hAnsi="Tw Cen MT" w:cs="Times New Roman"/>
      <w:b/>
      <w:bCs/>
    </w:rPr>
  </w:style>
  <w:style w:type="character" w:customStyle="1" w:styleId="Heading4Char">
    <w:name w:val="Heading 4 Char"/>
    <w:basedOn w:val="DefaultParagraphFont"/>
    <w:link w:val="Heading4"/>
    <w:uiPriority w:val="99"/>
    <w:semiHidden/>
    <w:locked/>
    <w:rsid w:val="00DF3AF2"/>
    <w:rPr>
      <w:rFonts w:ascii="Tw Cen MT" w:hAnsi="Tw Cen MT" w:cs="Times New Roman"/>
      <w:b/>
      <w:bCs/>
      <w:i/>
      <w:iCs/>
    </w:rPr>
  </w:style>
  <w:style w:type="character" w:customStyle="1" w:styleId="Heading5Char">
    <w:name w:val="Heading 5 Char"/>
    <w:basedOn w:val="DefaultParagraphFont"/>
    <w:link w:val="Heading5"/>
    <w:uiPriority w:val="99"/>
    <w:semiHidden/>
    <w:locked/>
    <w:rsid w:val="00DF3AF2"/>
    <w:rPr>
      <w:rFonts w:ascii="Tw Cen MT" w:hAnsi="Tw Cen MT" w:cs="Times New Roman"/>
      <w:b/>
      <w:bCs/>
      <w:color w:val="7F7F7F"/>
    </w:rPr>
  </w:style>
  <w:style w:type="character" w:customStyle="1" w:styleId="Heading6Char">
    <w:name w:val="Heading 6 Char"/>
    <w:basedOn w:val="DefaultParagraphFont"/>
    <w:link w:val="Heading6"/>
    <w:uiPriority w:val="99"/>
    <w:semiHidden/>
    <w:locked/>
    <w:rsid w:val="00DF3AF2"/>
    <w:rPr>
      <w:rFonts w:ascii="Tw Cen MT" w:hAnsi="Tw Cen MT" w:cs="Times New Roman"/>
      <w:b/>
      <w:bCs/>
      <w:i/>
      <w:iCs/>
      <w:color w:val="7F7F7F"/>
    </w:rPr>
  </w:style>
  <w:style w:type="character" w:customStyle="1" w:styleId="Heading7Char">
    <w:name w:val="Heading 7 Char"/>
    <w:basedOn w:val="DefaultParagraphFont"/>
    <w:link w:val="Heading7"/>
    <w:uiPriority w:val="99"/>
    <w:semiHidden/>
    <w:locked/>
    <w:rsid w:val="00DF3AF2"/>
    <w:rPr>
      <w:rFonts w:ascii="Tw Cen MT" w:hAnsi="Tw Cen MT" w:cs="Times New Roman"/>
      <w:i/>
      <w:iCs/>
    </w:rPr>
  </w:style>
  <w:style w:type="character" w:customStyle="1" w:styleId="Heading8Char">
    <w:name w:val="Heading 8 Char"/>
    <w:basedOn w:val="DefaultParagraphFont"/>
    <w:link w:val="Heading8"/>
    <w:uiPriority w:val="99"/>
    <w:semiHidden/>
    <w:locked/>
    <w:rsid w:val="00DF3AF2"/>
    <w:rPr>
      <w:rFonts w:ascii="Tw Cen MT" w:hAnsi="Tw Cen MT" w:cs="Times New Roman"/>
      <w:sz w:val="20"/>
      <w:szCs w:val="20"/>
    </w:rPr>
  </w:style>
  <w:style w:type="character" w:customStyle="1" w:styleId="Heading9Char">
    <w:name w:val="Heading 9 Char"/>
    <w:basedOn w:val="DefaultParagraphFont"/>
    <w:link w:val="Heading9"/>
    <w:uiPriority w:val="99"/>
    <w:semiHidden/>
    <w:locked/>
    <w:rsid w:val="00DF3AF2"/>
    <w:rPr>
      <w:rFonts w:ascii="Tw Cen MT" w:hAnsi="Tw Cen MT" w:cs="Times New Roman"/>
      <w:i/>
      <w:iCs/>
      <w:spacing w:val="5"/>
      <w:sz w:val="20"/>
      <w:szCs w:val="20"/>
    </w:rPr>
  </w:style>
  <w:style w:type="paragraph" w:styleId="BalloonText">
    <w:name w:val="Balloon Text"/>
    <w:basedOn w:val="Normal"/>
    <w:link w:val="BalloonTextChar"/>
    <w:uiPriority w:val="99"/>
    <w:semiHidden/>
    <w:rsid w:val="001B32F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B32FA"/>
    <w:rPr>
      <w:rFonts w:ascii="Tahoma" w:hAnsi="Tahoma" w:cs="Tahoma"/>
      <w:sz w:val="16"/>
      <w:szCs w:val="16"/>
    </w:rPr>
  </w:style>
  <w:style w:type="paragraph" w:styleId="Header">
    <w:name w:val="header"/>
    <w:basedOn w:val="Normal"/>
    <w:link w:val="HeaderChar"/>
    <w:locked/>
    <w:rsid w:val="000331B0"/>
    <w:pPr>
      <w:tabs>
        <w:tab w:val="center" w:pos="4513"/>
        <w:tab w:val="right" w:pos="9026"/>
      </w:tabs>
    </w:pPr>
  </w:style>
  <w:style w:type="character" w:customStyle="1" w:styleId="HeaderChar">
    <w:name w:val="Header Char"/>
    <w:basedOn w:val="DefaultParagraphFont"/>
    <w:link w:val="Header"/>
    <w:locked/>
    <w:rsid w:val="000331B0"/>
    <w:rPr>
      <w:rFonts w:ascii="Arial" w:hAnsi="Arial" w:cs="Times New Roman"/>
      <w:sz w:val="22"/>
      <w:szCs w:val="22"/>
      <w:lang w:val="en-US" w:eastAsia="en-US"/>
    </w:rPr>
  </w:style>
  <w:style w:type="paragraph" w:customStyle="1" w:styleId="Clause1">
    <w:name w:val="Clause1"/>
    <w:basedOn w:val="Heading2"/>
    <w:next w:val="NoSpacing"/>
    <w:link w:val="Clause1Char"/>
    <w:uiPriority w:val="99"/>
    <w:rsid w:val="006B47FC"/>
    <w:pPr>
      <w:keepNext/>
      <w:numPr>
        <w:numId w:val="36"/>
      </w:numPr>
      <w:pBdr>
        <w:bottom w:val="single" w:sz="8" w:space="3" w:color="C0C0C0"/>
      </w:pBdr>
      <w:spacing w:before="240" w:after="120" w:line="240" w:lineRule="auto"/>
      <w:jc w:val="both"/>
    </w:pPr>
    <w:rPr>
      <w:rFonts w:ascii="Arial" w:hAnsi="Arial"/>
      <w:bCs w:val="0"/>
      <w:color w:val="403152"/>
      <w:sz w:val="24"/>
      <w:szCs w:val="20"/>
      <w:lang w:val="en-AU"/>
    </w:rPr>
  </w:style>
  <w:style w:type="paragraph" w:styleId="NoSpacing">
    <w:name w:val="No Spacing"/>
    <w:basedOn w:val="Normal"/>
    <w:uiPriority w:val="99"/>
    <w:qFormat/>
    <w:rsid w:val="001B32FA"/>
    <w:pPr>
      <w:spacing w:after="0" w:line="240" w:lineRule="auto"/>
    </w:pPr>
  </w:style>
  <w:style w:type="paragraph" w:customStyle="1" w:styleId="Clause2">
    <w:name w:val="Clause2"/>
    <w:basedOn w:val="Normal"/>
    <w:link w:val="Clause2Char"/>
    <w:uiPriority w:val="99"/>
    <w:rsid w:val="001368E6"/>
    <w:pPr>
      <w:keepNext/>
      <w:numPr>
        <w:ilvl w:val="1"/>
        <w:numId w:val="36"/>
      </w:numPr>
      <w:spacing w:before="120" w:after="120" w:line="240" w:lineRule="auto"/>
      <w:jc w:val="both"/>
    </w:pPr>
    <w:rPr>
      <w:rFonts w:eastAsia="Times New Roman"/>
      <w:szCs w:val="20"/>
      <w:lang w:val="en-AU"/>
    </w:rPr>
  </w:style>
  <w:style w:type="paragraph" w:customStyle="1" w:styleId="Clause3">
    <w:name w:val="Clause3"/>
    <w:basedOn w:val="Normal"/>
    <w:link w:val="Clause3Char"/>
    <w:uiPriority w:val="99"/>
    <w:rsid w:val="00FD43C3"/>
    <w:pPr>
      <w:numPr>
        <w:ilvl w:val="2"/>
        <w:numId w:val="36"/>
      </w:numPr>
      <w:spacing w:before="120" w:after="120" w:line="240" w:lineRule="auto"/>
      <w:jc w:val="both"/>
    </w:pPr>
    <w:rPr>
      <w:rFonts w:eastAsia="Times New Roman"/>
      <w:szCs w:val="20"/>
      <w:lang w:val="en-AU"/>
    </w:rPr>
  </w:style>
  <w:style w:type="paragraph" w:customStyle="1" w:styleId="Clause4">
    <w:name w:val="Clause4"/>
    <w:basedOn w:val="Normal"/>
    <w:uiPriority w:val="99"/>
    <w:rsid w:val="00FD43C3"/>
    <w:pPr>
      <w:numPr>
        <w:ilvl w:val="4"/>
        <w:numId w:val="36"/>
      </w:numPr>
      <w:spacing w:before="120" w:after="120" w:line="240" w:lineRule="auto"/>
      <w:jc w:val="both"/>
    </w:pPr>
    <w:rPr>
      <w:rFonts w:eastAsia="Times New Roman"/>
      <w:szCs w:val="20"/>
      <w:lang w:val="en-AU"/>
    </w:rPr>
  </w:style>
  <w:style w:type="paragraph" w:customStyle="1" w:styleId="Clause5">
    <w:name w:val="Clause5"/>
    <w:basedOn w:val="Normal"/>
    <w:uiPriority w:val="99"/>
    <w:rsid w:val="00FD43C3"/>
    <w:pPr>
      <w:numPr>
        <w:ilvl w:val="5"/>
        <w:numId w:val="36"/>
      </w:numPr>
      <w:spacing w:before="120" w:after="120" w:line="240" w:lineRule="auto"/>
      <w:jc w:val="both"/>
    </w:pPr>
    <w:rPr>
      <w:rFonts w:eastAsia="Times New Roman"/>
      <w:szCs w:val="20"/>
      <w:lang w:val="en-AU"/>
    </w:rPr>
  </w:style>
  <w:style w:type="paragraph" w:customStyle="1" w:styleId="ClauseNoFormat">
    <w:name w:val="ClauseNoFormat"/>
    <w:basedOn w:val="Normal"/>
    <w:rsid w:val="00D61961"/>
    <w:pPr>
      <w:numPr>
        <w:ilvl w:val="3"/>
        <w:numId w:val="36"/>
      </w:numPr>
      <w:spacing w:before="120" w:after="120" w:line="240" w:lineRule="auto"/>
      <w:jc w:val="both"/>
    </w:pPr>
    <w:rPr>
      <w:rFonts w:eastAsia="Times New Roman" w:cs="Arial"/>
      <w:szCs w:val="20"/>
      <w:lang w:val="en-AU"/>
    </w:rPr>
  </w:style>
  <w:style w:type="paragraph" w:styleId="DocumentMap">
    <w:name w:val="Document Map"/>
    <w:basedOn w:val="Normal"/>
    <w:link w:val="DocumentMapChar"/>
    <w:uiPriority w:val="99"/>
    <w:semiHidden/>
    <w:rsid w:val="001B32F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1B32FA"/>
    <w:rPr>
      <w:rFonts w:ascii="Tahoma" w:hAnsi="Tahoma" w:cs="Tahoma"/>
      <w:sz w:val="16"/>
      <w:szCs w:val="16"/>
    </w:rPr>
  </w:style>
  <w:style w:type="paragraph" w:styleId="Footer">
    <w:name w:val="footer"/>
    <w:basedOn w:val="Normal"/>
    <w:link w:val="FooterChar"/>
    <w:uiPriority w:val="99"/>
    <w:locked/>
    <w:rsid w:val="000331B0"/>
    <w:pPr>
      <w:tabs>
        <w:tab w:val="center" w:pos="4513"/>
        <w:tab w:val="right" w:pos="9026"/>
      </w:tabs>
    </w:pPr>
  </w:style>
  <w:style w:type="character" w:customStyle="1" w:styleId="FooterChar">
    <w:name w:val="Footer Char"/>
    <w:basedOn w:val="DefaultParagraphFont"/>
    <w:link w:val="Footer"/>
    <w:uiPriority w:val="99"/>
    <w:locked/>
    <w:rsid w:val="000331B0"/>
    <w:rPr>
      <w:rFonts w:ascii="Arial" w:hAnsi="Arial" w:cs="Times New Roman"/>
      <w:sz w:val="22"/>
      <w:szCs w:val="22"/>
      <w:lang w:val="en-US" w:eastAsia="en-US"/>
    </w:rPr>
  </w:style>
  <w:style w:type="paragraph" w:styleId="TOC1">
    <w:name w:val="toc 1"/>
    <w:basedOn w:val="Normal"/>
    <w:next w:val="Normal"/>
    <w:autoRedefine/>
    <w:uiPriority w:val="39"/>
    <w:rsid w:val="00BD39F0"/>
    <w:pPr>
      <w:tabs>
        <w:tab w:val="right" w:leader="dot" w:pos="10196"/>
      </w:tabs>
      <w:spacing w:before="120" w:after="120"/>
    </w:pPr>
    <w:rPr>
      <w:b/>
      <w:bCs/>
      <w:caps/>
      <w:sz w:val="20"/>
      <w:szCs w:val="20"/>
    </w:rPr>
  </w:style>
  <w:style w:type="character" w:styleId="IntenseEmphasis">
    <w:name w:val="Intense Emphasis"/>
    <w:basedOn w:val="DefaultParagraphFont"/>
    <w:uiPriority w:val="99"/>
    <w:qFormat/>
    <w:locked/>
    <w:rsid w:val="001B32FA"/>
    <w:rPr>
      <w:rFonts w:cs="Times New Roman"/>
      <w:b/>
    </w:rPr>
  </w:style>
  <w:style w:type="paragraph" w:customStyle="1" w:styleId="SECTIONTITLETEXT">
    <w:name w:val="SECTION TITLE TEXT"/>
    <w:basedOn w:val="Heading1"/>
    <w:uiPriority w:val="99"/>
    <w:rsid w:val="00FD43C3"/>
    <w:pPr>
      <w:spacing w:before="360" w:after="360" w:line="240" w:lineRule="auto"/>
    </w:pPr>
    <w:rPr>
      <w:rFonts w:cs="Arial"/>
      <w:color w:val="403152"/>
      <w:sz w:val="40"/>
      <w:szCs w:val="40"/>
    </w:rPr>
  </w:style>
  <w:style w:type="character" w:styleId="Strong">
    <w:name w:val="Strong"/>
    <w:basedOn w:val="DefaultParagraphFont"/>
    <w:uiPriority w:val="99"/>
    <w:qFormat/>
    <w:locked/>
    <w:rsid w:val="001B32FA"/>
    <w:rPr>
      <w:rFonts w:cs="Times New Roman"/>
      <w:b/>
    </w:rPr>
  </w:style>
  <w:style w:type="character" w:styleId="SubtleEmphasis">
    <w:name w:val="Subtle Emphasis"/>
    <w:basedOn w:val="DefaultParagraphFont"/>
    <w:uiPriority w:val="99"/>
    <w:qFormat/>
    <w:locked/>
    <w:rsid w:val="001B32FA"/>
    <w:rPr>
      <w:rFonts w:cs="Times New Roman"/>
      <w:i/>
    </w:rPr>
  </w:style>
  <w:style w:type="table" w:styleId="TableGrid">
    <w:name w:val="Table Grid"/>
    <w:basedOn w:val="TableNormal"/>
    <w:uiPriority w:val="59"/>
    <w:locked/>
    <w:rsid w:val="001B32F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locked/>
    <w:rsid w:val="00826819"/>
    <w:pPr>
      <w:tabs>
        <w:tab w:val="left" w:pos="993"/>
        <w:tab w:val="right" w:leader="dot" w:pos="9771"/>
      </w:tabs>
      <w:spacing w:after="0"/>
      <w:ind w:left="220"/>
    </w:pPr>
    <w:rPr>
      <w:smallCaps/>
      <w:sz w:val="20"/>
      <w:szCs w:val="20"/>
    </w:rPr>
  </w:style>
  <w:style w:type="paragraph" w:styleId="TOCHeading">
    <w:name w:val="TOC Heading"/>
    <w:basedOn w:val="Heading1"/>
    <w:next w:val="Normal"/>
    <w:uiPriority w:val="99"/>
    <w:qFormat/>
    <w:locked/>
    <w:rsid w:val="009C4E1D"/>
    <w:pPr>
      <w:outlineLvl w:val="9"/>
    </w:pPr>
  </w:style>
  <w:style w:type="paragraph" w:styleId="NormalWeb">
    <w:name w:val="Normal (Web)"/>
    <w:basedOn w:val="Normal"/>
    <w:uiPriority w:val="99"/>
    <w:semiHidden/>
    <w:rsid w:val="00442AA0"/>
    <w:pPr>
      <w:spacing w:before="100" w:beforeAutospacing="1" w:after="100" w:afterAutospacing="1" w:line="240" w:lineRule="auto"/>
    </w:pPr>
    <w:rPr>
      <w:rFonts w:ascii="Times New Roman" w:eastAsia="Times New Roman" w:hAnsi="Times New Roman"/>
      <w:sz w:val="24"/>
      <w:szCs w:val="24"/>
      <w:lang w:val="en-AU" w:eastAsia="en-AU"/>
    </w:rPr>
  </w:style>
  <w:style w:type="paragraph" w:customStyle="1" w:styleId="HEADDINGTEXT">
    <w:name w:val="HEADDING TEXT"/>
    <w:basedOn w:val="Normal"/>
    <w:uiPriority w:val="99"/>
    <w:rsid w:val="00FD43C3"/>
    <w:rPr>
      <w:b/>
      <w:color w:val="403152"/>
      <w:sz w:val="40"/>
      <w:szCs w:val="40"/>
    </w:rPr>
  </w:style>
  <w:style w:type="character" w:customStyle="1" w:styleId="Clause1Char">
    <w:name w:val="Clause1 Char"/>
    <w:basedOn w:val="Heading2Char"/>
    <w:link w:val="Clause1"/>
    <w:uiPriority w:val="99"/>
    <w:locked/>
    <w:rsid w:val="006B47FC"/>
    <w:rPr>
      <w:rFonts w:ascii="Arial" w:eastAsia="Times New Roman" w:hAnsi="Arial" w:cs="Times New Roman"/>
      <w:b/>
      <w:bCs w:val="0"/>
      <w:color w:val="403152"/>
      <w:sz w:val="24"/>
      <w:szCs w:val="20"/>
      <w:lang w:eastAsia="en-US"/>
    </w:rPr>
  </w:style>
  <w:style w:type="paragraph" w:styleId="BodyText">
    <w:name w:val="Body Text"/>
    <w:basedOn w:val="Normal"/>
    <w:link w:val="BodyTextChar"/>
    <w:uiPriority w:val="99"/>
    <w:semiHidden/>
    <w:rsid w:val="005267E1"/>
    <w:pPr>
      <w:spacing w:after="120"/>
    </w:pPr>
  </w:style>
  <w:style w:type="character" w:customStyle="1" w:styleId="BodyTextChar">
    <w:name w:val="Body Text Char"/>
    <w:basedOn w:val="DefaultParagraphFont"/>
    <w:link w:val="BodyText"/>
    <w:uiPriority w:val="99"/>
    <w:semiHidden/>
    <w:locked/>
    <w:rsid w:val="005267E1"/>
    <w:rPr>
      <w:rFonts w:ascii="Arial" w:hAnsi="Arial" w:cs="Times New Roman"/>
      <w:sz w:val="22"/>
      <w:szCs w:val="22"/>
      <w:lang w:val="en-US" w:eastAsia="en-US"/>
    </w:rPr>
  </w:style>
  <w:style w:type="character" w:customStyle="1" w:styleId="Subheading">
    <w:name w:val="Subheading"/>
    <w:uiPriority w:val="99"/>
    <w:locked/>
    <w:rsid w:val="00FD426A"/>
    <w:rPr>
      <w:rFonts w:ascii="Arial" w:hAnsi="Arial"/>
      <w:b/>
      <w:sz w:val="19"/>
    </w:rPr>
  </w:style>
  <w:style w:type="character" w:styleId="CommentReference">
    <w:name w:val="annotation reference"/>
    <w:basedOn w:val="DefaultParagraphFont"/>
    <w:uiPriority w:val="99"/>
    <w:rsid w:val="0056441E"/>
    <w:rPr>
      <w:rFonts w:cs="Times New Roman"/>
      <w:sz w:val="16"/>
      <w:szCs w:val="16"/>
    </w:rPr>
  </w:style>
  <w:style w:type="paragraph" w:styleId="CommentText">
    <w:name w:val="annotation text"/>
    <w:basedOn w:val="Normal"/>
    <w:link w:val="CommentTextChar"/>
    <w:uiPriority w:val="99"/>
    <w:rsid w:val="0056441E"/>
    <w:rPr>
      <w:szCs w:val="20"/>
    </w:rPr>
  </w:style>
  <w:style w:type="character" w:customStyle="1" w:styleId="CommentTextChar">
    <w:name w:val="Comment Text Char"/>
    <w:basedOn w:val="DefaultParagraphFont"/>
    <w:link w:val="CommentText"/>
    <w:uiPriority w:val="99"/>
    <w:locked/>
    <w:rsid w:val="0056441E"/>
    <w:rPr>
      <w:rFonts w:ascii="Arial" w:hAnsi="Arial" w:cs="Times New Roman"/>
      <w:lang w:val="en-US" w:eastAsia="en-US"/>
    </w:rPr>
  </w:style>
  <w:style w:type="paragraph" w:styleId="CommentSubject">
    <w:name w:val="annotation subject"/>
    <w:basedOn w:val="CommentText"/>
    <w:next w:val="CommentText"/>
    <w:link w:val="CommentSubjectChar"/>
    <w:uiPriority w:val="99"/>
    <w:semiHidden/>
    <w:rsid w:val="0056441E"/>
    <w:rPr>
      <w:b/>
      <w:bCs/>
    </w:rPr>
  </w:style>
  <w:style w:type="character" w:customStyle="1" w:styleId="CommentSubjectChar">
    <w:name w:val="Comment Subject Char"/>
    <w:basedOn w:val="CommentTextChar"/>
    <w:link w:val="CommentSubject"/>
    <w:uiPriority w:val="99"/>
    <w:semiHidden/>
    <w:locked/>
    <w:rsid w:val="0056441E"/>
    <w:rPr>
      <w:rFonts w:ascii="Arial" w:hAnsi="Arial" w:cs="Times New Roman"/>
      <w:b/>
      <w:bCs/>
      <w:lang w:val="en-US" w:eastAsia="en-US"/>
    </w:rPr>
  </w:style>
  <w:style w:type="character" w:customStyle="1" w:styleId="BOLD">
    <w:name w:val="BOLD"/>
    <w:basedOn w:val="DefaultParagraphFont"/>
    <w:uiPriority w:val="99"/>
    <w:rsid w:val="00DF0BCB"/>
    <w:rPr>
      <w:rFonts w:cs="Times New Roman"/>
      <w:b/>
    </w:rPr>
  </w:style>
  <w:style w:type="paragraph" w:customStyle="1" w:styleId="CENTER">
    <w:name w:val="CENTER"/>
    <w:basedOn w:val="Normal"/>
    <w:uiPriority w:val="99"/>
    <w:rsid w:val="00DF0BCB"/>
    <w:pPr>
      <w:spacing w:after="0" w:line="240" w:lineRule="auto"/>
      <w:jc w:val="center"/>
    </w:pPr>
    <w:rPr>
      <w:rFonts w:eastAsia="Times New Roman"/>
      <w:sz w:val="20"/>
      <w:szCs w:val="20"/>
      <w:lang w:val="en-AU"/>
    </w:rPr>
  </w:style>
  <w:style w:type="paragraph" w:styleId="Caption">
    <w:name w:val="caption"/>
    <w:basedOn w:val="Normal"/>
    <w:next w:val="Normal"/>
    <w:uiPriority w:val="99"/>
    <w:qFormat/>
    <w:locked/>
    <w:rsid w:val="00DF0BCB"/>
    <w:pPr>
      <w:spacing w:after="0" w:line="240" w:lineRule="auto"/>
    </w:pPr>
    <w:rPr>
      <w:rFonts w:eastAsia="Times New Roman"/>
      <w:b/>
      <w:bCs/>
      <w:color w:val="94B6D2"/>
      <w:sz w:val="18"/>
      <w:szCs w:val="18"/>
      <w:lang w:val="en-AU"/>
    </w:rPr>
  </w:style>
  <w:style w:type="paragraph" w:customStyle="1" w:styleId="RESPONSEBOX">
    <w:name w:val="RESPONSE BOX"/>
    <w:basedOn w:val="Clause3"/>
    <w:link w:val="RESPONSEBOXChar"/>
    <w:uiPriority w:val="99"/>
    <w:rsid w:val="005621C5"/>
    <w:pPr>
      <w:numPr>
        <w:ilvl w:val="0"/>
        <w:numId w:val="0"/>
      </w:numPr>
      <w:pBdr>
        <w:top w:val="single" w:sz="4" w:space="1" w:color="auto"/>
        <w:left w:val="single" w:sz="4" w:space="4" w:color="auto"/>
        <w:bottom w:val="single" w:sz="4" w:space="1" w:color="auto"/>
        <w:right w:val="single" w:sz="4" w:space="4" w:color="auto"/>
      </w:pBdr>
      <w:ind w:left="851"/>
    </w:pPr>
    <w:rPr>
      <w:color w:val="0070C0"/>
    </w:rPr>
  </w:style>
  <w:style w:type="character" w:styleId="Hyperlink">
    <w:name w:val="Hyperlink"/>
    <w:basedOn w:val="DefaultParagraphFont"/>
    <w:uiPriority w:val="99"/>
    <w:rsid w:val="005F0741"/>
    <w:rPr>
      <w:rFonts w:cs="Times New Roman"/>
      <w:color w:val="0000FF"/>
      <w:u w:val="single"/>
    </w:rPr>
  </w:style>
  <w:style w:type="character" w:customStyle="1" w:styleId="Clause3Char">
    <w:name w:val="Clause3 Char"/>
    <w:basedOn w:val="DefaultParagraphFont"/>
    <w:link w:val="Clause3"/>
    <w:uiPriority w:val="99"/>
    <w:locked/>
    <w:rsid w:val="00FD43C3"/>
    <w:rPr>
      <w:rFonts w:ascii="Arial" w:eastAsia="Times New Roman" w:hAnsi="Arial"/>
      <w:szCs w:val="20"/>
      <w:lang w:eastAsia="en-US"/>
    </w:rPr>
  </w:style>
  <w:style w:type="character" w:customStyle="1" w:styleId="RESPONSEBOXChar">
    <w:name w:val="RESPONSE BOX Char"/>
    <w:basedOn w:val="Clause3Char"/>
    <w:link w:val="RESPONSEBOX"/>
    <w:uiPriority w:val="99"/>
    <w:locked/>
    <w:rsid w:val="005621C5"/>
    <w:rPr>
      <w:rFonts w:ascii="Arial" w:eastAsia="Times New Roman" w:hAnsi="Arial" w:cs="Times New Roman"/>
      <w:sz w:val="22"/>
      <w:szCs w:val="20"/>
      <w:lang w:eastAsia="en-US"/>
    </w:rPr>
  </w:style>
  <w:style w:type="paragraph" w:styleId="FootnoteText">
    <w:name w:val="footnote text"/>
    <w:basedOn w:val="Normal"/>
    <w:link w:val="FootnoteTextChar"/>
    <w:uiPriority w:val="99"/>
    <w:semiHidden/>
    <w:rsid w:val="005F0741"/>
    <w:pPr>
      <w:widowControl w:val="0"/>
      <w:tabs>
        <w:tab w:val="left" w:pos="-720"/>
      </w:tabs>
      <w:suppressAutoHyphens/>
      <w:spacing w:after="0" w:line="240" w:lineRule="auto"/>
    </w:pPr>
    <w:rPr>
      <w:rFonts w:ascii="Times New Roman" w:eastAsia="Times New Roman" w:hAnsi="Times New Roman"/>
      <w:sz w:val="24"/>
      <w:szCs w:val="20"/>
      <w:lang w:val="en-AU"/>
    </w:rPr>
  </w:style>
  <w:style w:type="character" w:customStyle="1" w:styleId="FootnoteTextChar">
    <w:name w:val="Footnote Text Char"/>
    <w:basedOn w:val="DefaultParagraphFont"/>
    <w:link w:val="FootnoteText"/>
    <w:uiPriority w:val="99"/>
    <w:semiHidden/>
    <w:locked/>
    <w:rsid w:val="005F0741"/>
    <w:rPr>
      <w:rFonts w:ascii="Times New Roman" w:hAnsi="Times New Roman" w:cs="Times New Roman"/>
      <w:sz w:val="24"/>
      <w:lang w:eastAsia="en-US"/>
    </w:rPr>
  </w:style>
  <w:style w:type="paragraph" w:styleId="ListParagraph">
    <w:name w:val="List Paragraph"/>
    <w:basedOn w:val="Normal"/>
    <w:link w:val="ListParagraphChar"/>
    <w:uiPriority w:val="34"/>
    <w:qFormat/>
    <w:locked/>
    <w:rsid w:val="005F0741"/>
    <w:pPr>
      <w:ind w:left="720"/>
    </w:pPr>
  </w:style>
  <w:style w:type="paragraph" w:styleId="TOC3">
    <w:name w:val="toc 3"/>
    <w:basedOn w:val="Normal"/>
    <w:next w:val="Normal"/>
    <w:autoRedefine/>
    <w:uiPriority w:val="39"/>
    <w:rsid w:val="00883DD1"/>
    <w:pPr>
      <w:spacing w:after="0"/>
      <w:ind w:left="440"/>
    </w:pPr>
    <w:rPr>
      <w:i/>
      <w:iCs/>
      <w:sz w:val="20"/>
      <w:szCs w:val="20"/>
    </w:rPr>
  </w:style>
  <w:style w:type="paragraph" w:styleId="BodyText2">
    <w:name w:val="Body Text 2"/>
    <w:basedOn w:val="Normal"/>
    <w:link w:val="BodyText2Char"/>
    <w:uiPriority w:val="99"/>
    <w:semiHidden/>
    <w:rsid w:val="000A1A9C"/>
    <w:pPr>
      <w:spacing w:after="120" w:line="480" w:lineRule="auto"/>
    </w:pPr>
  </w:style>
  <w:style w:type="character" w:customStyle="1" w:styleId="BodyText2Char">
    <w:name w:val="Body Text 2 Char"/>
    <w:basedOn w:val="DefaultParagraphFont"/>
    <w:link w:val="BodyText2"/>
    <w:uiPriority w:val="99"/>
    <w:semiHidden/>
    <w:locked/>
    <w:rsid w:val="000A1A9C"/>
    <w:rPr>
      <w:rFonts w:ascii="Arial" w:hAnsi="Arial" w:cs="Times New Roman"/>
      <w:sz w:val="22"/>
      <w:szCs w:val="22"/>
      <w:lang w:val="en-US" w:eastAsia="en-US"/>
    </w:rPr>
  </w:style>
  <w:style w:type="paragraph" w:styleId="TOC4">
    <w:name w:val="toc 4"/>
    <w:basedOn w:val="Normal"/>
    <w:next w:val="Normal"/>
    <w:autoRedefine/>
    <w:uiPriority w:val="39"/>
    <w:rsid w:val="00883DD1"/>
    <w:pPr>
      <w:spacing w:after="0"/>
      <w:ind w:left="660"/>
    </w:pPr>
    <w:rPr>
      <w:sz w:val="18"/>
      <w:szCs w:val="18"/>
    </w:rPr>
  </w:style>
  <w:style w:type="paragraph" w:styleId="TOC5">
    <w:name w:val="toc 5"/>
    <w:basedOn w:val="Normal"/>
    <w:next w:val="Normal"/>
    <w:autoRedefine/>
    <w:uiPriority w:val="39"/>
    <w:rsid w:val="00883DD1"/>
    <w:pPr>
      <w:spacing w:after="0"/>
      <w:ind w:left="880"/>
    </w:pPr>
    <w:rPr>
      <w:sz w:val="18"/>
      <w:szCs w:val="18"/>
    </w:rPr>
  </w:style>
  <w:style w:type="paragraph" w:styleId="TOC6">
    <w:name w:val="toc 6"/>
    <w:basedOn w:val="Normal"/>
    <w:next w:val="Normal"/>
    <w:autoRedefine/>
    <w:uiPriority w:val="39"/>
    <w:rsid w:val="00883DD1"/>
    <w:pPr>
      <w:spacing w:after="0"/>
      <w:ind w:left="1100"/>
    </w:pPr>
    <w:rPr>
      <w:sz w:val="18"/>
      <w:szCs w:val="18"/>
    </w:rPr>
  </w:style>
  <w:style w:type="paragraph" w:styleId="TOC7">
    <w:name w:val="toc 7"/>
    <w:basedOn w:val="Normal"/>
    <w:next w:val="Normal"/>
    <w:autoRedefine/>
    <w:uiPriority w:val="39"/>
    <w:rsid w:val="00883DD1"/>
    <w:pPr>
      <w:spacing w:after="0"/>
      <w:ind w:left="1320"/>
    </w:pPr>
    <w:rPr>
      <w:sz w:val="18"/>
      <w:szCs w:val="18"/>
    </w:rPr>
  </w:style>
  <w:style w:type="paragraph" w:styleId="TOC8">
    <w:name w:val="toc 8"/>
    <w:basedOn w:val="Normal"/>
    <w:next w:val="Normal"/>
    <w:autoRedefine/>
    <w:uiPriority w:val="39"/>
    <w:rsid w:val="00883DD1"/>
    <w:pPr>
      <w:spacing w:after="0"/>
      <w:ind w:left="1540"/>
    </w:pPr>
    <w:rPr>
      <w:sz w:val="18"/>
      <w:szCs w:val="18"/>
    </w:rPr>
  </w:style>
  <w:style w:type="paragraph" w:styleId="TOC9">
    <w:name w:val="toc 9"/>
    <w:basedOn w:val="Normal"/>
    <w:next w:val="Normal"/>
    <w:autoRedefine/>
    <w:uiPriority w:val="39"/>
    <w:rsid w:val="00883DD1"/>
    <w:pPr>
      <w:spacing w:after="0"/>
      <w:ind w:left="1760"/>
    </w:pPr>
    <w:rPr>
      <w:sz w:val="18"/>
      <w:szCs w:val="18"/>
    </w:rPr>
  </w:style>
  <w:style w:type="paragraph" w:customStyle="1" w:styleId="CCLAUSE1">
    <w:name w:val="C CLAUSE 1"/>
    <w:basedOn w:val="Clause1"/>
    <w:uiPriority w:val="99"/>
    <w:rsid w:val="007823F3"/>
    <w:pPr>
      <w:numPr>
        <w:numId w:val="3"/>
      </w:numPr>
      <w:spacing w:line="276" w:lineRule="auto"/>
    </w:pPr>
    <w:rPr>
      <w:color w:val="4F6228"/>
    </w:rPr>
  </w:style>
  <w:style w:type="paragraph" w:customStyle="1" w:styleId="CCLAUSE2">
    <w:name w:val="C CLAUSE 2"/>
    <w:basedOn w:val="Clause2"/>
    <w:link w:val="CCLAUSE2Char"/>
    <w:uiPriority w:val="99"/>
    <w:rsid w:val="00FF58DE"/>
    <w:pPr>
      <w:numPr>
        <w:ilvl w:val="0"/>
        <w:numId w:val="0"/>
      </w:numPr>
      <w:tabs>
        <w:tab w:val="num" w:pos="993"/>
      </w:tabs>
      <w:spacing w:line="276" w:lineRule="auto"/>
      <w:ind w:left="993" w:hanging="993"/>
    </w:pPr>
    <w:rPr>
      <w:sz w:val="20"/>
      <w:szCs w:val="22"/>
    </w:rPr>
  </w:style>
  <w:style w:type="paragraph" w:customStyle="1" w:styleId="CCLAUSE3">
    <w:name w:val="C CLAUSE 3"/>
    <w:basedOn w:val="Clause3"/>
    <w:uiPriority w:val="99"/>
    <w:rsid w:val="00D46A42"/>
    <w:pPr>
      <w:numPr>
        <w:ilvl w:val="0"/>
        <w:numId w:val="0"/>
      </w:numPr>
      <w:tabs>
        <w:tab w:val="num" w:pos="993"/>
      </w:tabs>
      <w:spacing w:line="276" w:lineRule="auto"/>
      <w:ind w:left="993" w:hanging="993"/>
    </w:pPr>
    <w:rPr>
      <w:sz w:val="20"/>
      <w:szCs w:val="22"/>
    </w:rPr>
  </w:style>
  <w:style w:type="character" w:customStyle="1" w:styleId="CCLAUSE2Char">
    <w:name w:val="C CLAUSE 2 Char"/>
    <w:basedOn w:val="DefaultParagraphFont"/>
    <w:link w:val="CCLAUSE2"/>
    <w:uiPriority w:val="99"/>
    <w:locked/>
    <w:rsid w:val="00FF58DE"/>
    <w:rPr>
      <w:rFonts w:ascii="Arial" w:eastAsia="Times New Roman" w:hAnsi="Arial"/>
      <w:sz w:val="20"/>
      <w:lang w:eastAsia="en-US"/>
    </w:rPr>
  </w:style>
  <w:style w:type="paragraph" w:customStyle="1" w:styleId="CCLAUSE5">
    <w:name w:val="C CLAUSE 5"/>
    <w:basedOn w:val="Clause5"/>
    <w:uiPriority w:val="99"/>
    <w:rsid w:val="007823F3"/>
    <w:pPr>
      <w:numPr>
        <w:numId w:val="2"/>
      </w:numPr>
      <w:tabs>
        <w:tab w:val="left" w:pos="1985"/>
      </w:tabs>
      <w:spacing w:line="276" w:lineRule="auto"/>
    </w:pPr>
    <w:rPr>
      <w:szCs w:val="22"/>
    </w:rPr>
  </w:style>
  <w:style w:type="numbering" w:customStyle="1" w:styleId="Style2">
    <w:name w:val="Style2"/>
    <w:rsid w:val="00477650"/>
    <w:pPr>
      <w:numPr>
        <w:numId w:val="4"/>
      </w:numPr>
    </w:pPr>
  </w:style>
  <w:style w:type="table" w:customStyle="1" w:styleId="TableGrid0">
    <w:name w:val="TableGrid"/>
    <w:rsid w:val="00803F21"/>
    <w:rPr>
      <w:rFonts w:asciiTheme="minorHAnsi" w:eastAsiaTheme="minorEastAsia" w:hAnsiTheme="minorHAnsi" w:cstheme="minorBidi"/>
    </w:rPr>
    <w:tblPr>
      <w:tblCellMar>
        <w:top w:w="0" w:type="dxa"/>
        <w:left w:w="0" w:type="dxa"/>
        <w:bottom w:w="0" w:type="dxa"/>
        <w:right w:w="0" w:type="dxa"/>
      </w:tblCellMar>
    </w:tblPr>
  </w:style>
  <w:style w:type="character" w:customStyle="1" w:styleId="Clause2Char">
    <w:name w:val="Clause2 Char"/>
    <w:basedOn w:val="DefaultParagraphFont"/>
    <w:link w:val="Clause2"/>
    <w:uiPriority w:val="99"/>
    <w:locked/>
    <w:rsid w:val="00861485"/>
    <w:rPr>
      <w:rFonts w:ascii="Arial" w:eastAsia="Times New Roman" w:hAnsi="Arial"/>
      <w:szCs w:val="20"/>
      <w:lang w:eastAsia="en-US"/>
    </w:rPr>
  </w:style>
  <w:style w:type="paragraph" w:customStyle="1" w:styleId="TableText">
    <w:name w:val="Table Text"/>
    <w:basedOn w:val="Normal"/>
    <w:uiPriority w:val="99"/>
    <w:rsid w:val="00D54BE4"/>
    <w:pPr>
      <w:spacing w:before="40" w:after="40" w:line="240" w:lineRule="auto"/>
    </w:pPr>
    <w:rPr>
      <w:rFonts w:eastAsia="Times New Roman" w:cs="Arial"/>
      <w:sz w:val="20"/>
      <w:szCs w:val="20"/>
      <w:lang w:val="en-AU"/>
    </w:rPr>
  </w:style>
  <w:style w:type="paragraph" w:customStyle="1" w:styleId="TableBullet1">
    <w:name w:val="Table Bullet 1"/>
    <w:basedOn w:val="Normal"/>
    <w:uiPriority w:val="99"/>
    <w:rsid w:val="00D54BE4"/>
    <w:pPr>
      <w:numPr>
        <w:ilvl w:val="4"/>
        <w:numId w:val="34"/>
      </w:numPr>
      <w:spacing w:before="40" w:after="40" w:line="240" w:lineRule="auto"/>
      <w:outlineLvl w:val="4"/>
    </w:pPr>
    <w:rPr>
      <w:rFonts w:eastAsia="Times New Roman" w:cs="Arial"/>
      <w:sz w:val="20"/>
      <w:szCs w:val="20"/>
      <w:lang w:val="en-AU"/>
    </w:rPr>
  </w:style>
  <w:style w:type="paragraph" w:customStyle="1" w:styleId="TableBullet2">
    <w:name w:val="Table Bullet 2"/>
    <w:basedOn w:val="Normal"/>
    <w:uiPriority w:val="99"/>
    <w:rsid w:val="00D54BE4"/>
    <w:pPr>
      <w:numPr>
        <w:ilvl w:val="5"/>
        <w:numId w:val="34"/>
      </w:numPr>
      <w:spacing w:before="40" w:after="40" w:line="240" w:lineRule="auto"/>
      <w:outlineLvl w:val="5"/>
    </w:pPr>
    <w:rPr>
      <w:rFonts w:eastAsia="Times New Roman" w:cs="Arial"/>
      <w:sz w:val="20"/>
      <w:szCs w:val="20"/>
      <w:lang w:val="en-AU"/>
    </w:rPr>
  </w:style>
  <w:style w:type="paragraph" w:customStyle="1" w:styleId="TableBullet3">
    <w:name w:val="Table Bullet 3"/>
    <w:basedOn w:val="Normal"/>
    <w:uiPriority w:val="99"/>
    <w:rsid w:val="00D54BE4"/>
    <w:pPr>
      <w:numPr>
        <w:ilvl w:val="6"/>
        <w:numId w:val="34"/>
      </w:numPr>
      <w:spacing w:before="40" w:after="40" w:line="240" w:lineRule="auto"/>
      <w:outlineLvl w:val="6"/>
    </w:pPr>
    <w:rPr>
      <w:rFonts w:eastAsia="Times New Roman" w:cs="Arial"/>
      <w:sz w:val="20"/>
      <w:szCs w:val="20"/>
      <w:lang w:val="en-AU"/>
    </w:rPr>
  </w:style>
  <w:style w:type="paragraph" w:customStyle="1" w:styleId="TableBullet4">
    <w:name w:val="Table Bullet 4"/>
    <w:basedOn w:val="Normal"/>
    <w:uiPriority w:val="99"/>
    <w:rsid w:val="00D54BE4"/>
    <w:pPr>
      <w:numPr>
        <w:ilvl w:val="7"/>
        <w:numId w:val="34"/>
      </w:numPr>
      <w:spacing w:before="40" w:after="40" w:line="240" w:lineRule="auto"/>
      <w:outlineLvl w:val="7"/>
    </w:pPr>
    <w:rPr>
      <w:rFonts w:eastAsia="Times New Roman" w:cs="Arial"/>
      <w:sz w:val="20"/>
      <w:szCs w:val="20"/>
      <w:lang w:val="en-AU"/>
    </w:rPr>
  </w:style>
  <w:style w:type="paragraph" w:styleId="BodyText3">
    <w:name w:val="Body Text 3"/>
    <w:basedOn w:val="Normal"/>
    <w:link w:val="BodyText3Char"/>
    <w:uiPriority w:val="99"/>
    <w:semiHidden/>
    <w:unhideWhenUsed/>
    <w:locked/>
    <w:rsid w:val="00700A94"/>
    <w:pPr>
      <w:spacing w:after="120"/>
    </w:pPr>
    <w:rPr>
      <w:sz w:val="16"/>
      <w:szCs w:val="16"/>
    </w:rPr>
  </w:style>
  <w:style w:type="character" w:customStyle="1" w:styleId="BodyText3Char">
    <w:name w:val="Body Text 3 Char"/>
    <w:basedOn w:val="DefaultParagraphFont"/>
    <w:link w:val="BodyText3"/>
    <w:uiPriority w:val="99"/>
    <w:semiHidden/>
    <w:rsid w:val="00700A94"/>
    <w:rPr>
      <w:rFonts w:ascii="Arial" w:hAnsi="Arial"/>
      <w:sz w:val="16"/>
      <w:szCs w:val="16"/>
      <w:lang w:val="en-US" w:eastAsia="en-US"/>
    </w:rPr>
  </w:style>
  <w:style w:type="table" w:customStyle="1" w:styleId="TableGrid1">
    <w:name w:val="Table Grid1"/>
    <w:basedOn w:val="TableNormal"/>
    <w:next w:val="TableGrid"/>
    <w:uiPriority w:val="59"/>
    <w:rsid w:val="00700A9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locked/>
    <w:rsid w:val="009D033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locked/>
    <w:rsid w:val="009A01F3"/>
    <w:rPr>
      <w:color w:val="800080" w:themeColor="followedHyperlink"/>
      <w:u w:val="single"/>
    </w:rPr>
  </w:style>
  <w:style w:type="character" w:styleId="UnresolvedMention">
    <w:name w:val="Unresolved Mention"/>
    <w:basedOn w:val="DefaultParagraphFont"/>
    <w:uiPriority w:val="99"/>
    <w:unhideWhenUsed/>
    <w:rsid w:val="00BF7DFB"/>
    <w:rPr>
      <w:color w:val="808080"/>
      <w:shd w:val="clear" w:color="auto" w:fill="E6E6E6"/>
    </w:rPr>
  </w:style>
  <w:style w:type="paragraph" w:styleId="Revision">
    <w:name w:val="Revision"/>
    <w:hidden/>
    <w:uiPriority w:val="99"/>
    <w:semiHidden/>
    <w:rsid w:val="00777B60"/>
    <w:rPr>
      <w:rFonts w:ascii="Arial" w:hAnsi="Arial"/>
      <w:lang w:val="en-US" w:eastAsia="en-US"/>
    </w:rPr>
  </w:style>
  <w:style w:type="table" w:customStyle="1" w:styleId="TableGrid3">
    <w:name w:val="Table Grid3"/>
    <w:basedOn w:val="TableNormal"/>
    <w:next w:val="TableGrid"/>
    <w:uiPriority w:val="59"/>
    <w:rsid w:val="00FF58D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hondaHeadding1">
    <w:name w:val="Rhonda Headding 1"/>
    <w:basedOn w:val="Normal"/>
    <w:link w:val="RhondaHeadding1Char"/>
    <w:qFormat/>
    <w:rsid w:val="00E17D0B"/>
    <w:pPr>
      <w:keepNext/>
      <w:numPr>
        <w:numId w:val="2"/>
      </w:numPr>
      <w:pBdr>
        <w:bottom w:val="single" w:sz="8" w:space="3" w:color="C0C0C0"/>
      </w:pBdr>
      <w:spacing w:before="240" w:after="120"/>
      <w:jc w:val="both"/>
      <w:outlineLvl w:val="1"/>
    </w:pPr>
    <w:rPr>
      <w:rFonts w:eastAsia="Times New Roman"/>
      <w:b/>
      <w:color w:val="4F6228"/>
      <w:sz w:val="24"/>
      <w:szCs w:val="20"/>
      <w:lang w:val="en-AU"/>
    </w:rPr>
  </w:style>
  <w:style w:type="character" w:customStyle="1" w:styleId="RhondaHeadding1Char">
    <w:name w:val="Rhonda Headding 1 Char"/>
    <w:basedOn w:val="DefaultParagraphFont"/>
    <w:link w:val="RhondaHeadding1"/>
    <w:rsid w:val="00E17D0B"/>
    <w:rPr>
      <w:rFonts w:ascii="Arial" w:eastAsia="Times New Roman" w:hAnsi="Arial"/>
      <w:b/>
      <w:color w:val="4F6228"/>
      <w:sz w:val="24"/>
      <w:szCs w:val="20"/>
      <w:lang w:eastAsia="en-US"/>
    </w:rPr>
  </w:style>
  <w:style w:type="paragraph" w:customStyle="1" w:styleId="Rhonda2P">
    <w:name w:val="Rhonda_2_P"/>
    <w:basedOn w:val="Normal"/>
    <w:link w:val="Rhonda2PChar"/>
    <w:qFormat/>
    <w:rsid w:val="00981A58"/>
    <w:pPr>
      <w:numPr>
        <w:ilvl w:val="1"/>
        <w:numId w:val="32"/>
      </w:numPr>
      <w:spacing w:before="120" w:after="120"/>
      <w:ind w:hanging="993"/>
      <w:jc w:val="both"/>
    </w:pPr>
    <w:rPr>
      <w:rFonts w:eastAsia="Times New Roman"/>
      <w:sz w:val="20"/>
      <w:lang w:val="en-AU"/>
    </w:rPr>
  </w:style>
  <w:style w:type="character" w:customStyle="1" w:styleId="Rhonda2PChar">
    <w:name w:val="Rhonda_2_P Char"/>
    <w:basedOn w:val="DefaultParagraphFont"/>
    <w:link w:val="Rhonda2P"/>
    <w:rsid w:val="00981A58"/>
    <w:rPr>
      <w:rFonts w:ascii="Arial" w:eastAsia="Times New Roman" w:hAnsi="Arial"/>
      <w:sz w:val="20"/>
      <w:lang w:eastAsia="en-US"/>
    </w:rPr>
  </w:style>
  <w:style w:type="character" w:styleId="Mention">
    <w:name w:val="Mention"/>
    <w:basedOn w:val="DefaultParagraphFont"/>
    <w:uiPriority w:val="99"/>
    <w:unhideWhenUsed/>
    <w:rsid w:val="004559C7"/>
    <w:rPr>
      <w:color w:val="2B579A"/>
      <w:shd w:val="clear" w:color="auto" w:fill="E1DFDD"/>
    </w:rPr>
  </w:style>
  <w:style w:type="character" w:customStyle="1" w:styleId="ListParagraphChar">
    <w:name w:val="List Paragraph Char"/>
    <w:basedOn w:val="DefaultParagraphFont"/>
    <w:link w:val="ListParagraph"/>
    <w:uiPriority w:val="34"/>
    <w:rsid w:val="00782DDD"/>
    <w:rPr>
      <w:rFonts w:ascii="Arial" w:hAnsi="Arial"/>
      <w:lang w:val="en-US" w:eastAsia="en-US"/>
    </w:rPr>
  </w:style>
  <w:style w:type="paragraph" w:styleId="PlainText">
    <w:name w:val="Plain Text"/>
    <w:basedOn w:val="Normal"/>
    <w:link w:val="PlainTextChar"/>
    <w:uiPriority w:val="99"/>
    <w:unhideWhenUsed/>
    <w:locked/>
    <w:rsid w:val="00E807D1"/>
    <w:pPr>
      <w:spacing w:after="0" w:line="240" w:lineRule="auto"/>
    </w:pPr>
    <w:rPr>
      <w:rFonts w:ascii="Calibri" w:eastAsiaTheme="minorHAnsi" w:hAnsi="Calibri" w:cstheme="minorBidi"/>
      <w:szCs w:val="21"/>
      <w:lang w:val="en-AU"/>
    </w:rPr>
  </w:style>
  <w:style w:type="character" w:customStyle="1" w:styleId="PlainTextChar">
    <w:name w:val="Plain Text Char"/>
    <w:basedOn w:val="DefaultParagraphFont"/>
    <w:link w:val="PlainText"/>
    <w:uiPriority w:val="99"/>
    <w:rsid w:val="00E807D1"/>
    <w:rPr>
      <w:rFonts w:ascii="Calibri" w:eastAsiaTheme="minorHAnsi" w:hAnsi="Calibri" w:cstheme="minorBidi"/>
      <w:szCs w:val="21"/>
      <w:lang w:eastAsia="en-US"/>
    </w:rPr>
  </w:style>
  <w:style w:type="character" w:styleId="LineNumber">
    <w:name w:val="line number"/>
    <w:basedOn w:val="DefaultParagraphFont"/>
    <w:uiPriority w:val="99"/>
    <w:semiHidden/>
    <w:unhideWhenUsed/>
    <w:locked/>
    <w:rsid w:val="00755806"/>
  </w:style>
  <w:style w:type="paragraph" w:customStyle="1" w:styleId="ListNumber31">
    <w:name w:val="List Number 31"/>
    <w:next w:val="ListNumber3"/>
    <w:uiPriority w:val="10"/>
    <w:qFormat/>
    <w:rsid w:val="00014C31"/>
    <w:pPr>
      <w:numPr>
        <w:numId w:val="53"/>
      </w:numPr>
      <w:tabs>
        <w:tab w:val="clear" w:pos="1072"/>
        <w:tab w:val="num" w:pos="851"/>
      </w:tabs>
      <w:suppressAutoHyphens/>
      <w:spacing w:before="120" w:after="120"/>
      <w:ind w:left="1071" w:hanging="357"/>
    </w:pPr>
    <w:rPr>
      <w:rFonts w:ascii="Public Sans Light" w:eastAsia="Arial" w:hAnsi="Public Sans Light"/>
      <w:color w:val="22272B"/>
      <w:szCs w:val="24"/>
      <w:lang w:eastAsia="en-US"/>
    </w:rPr>
  </w:style>
  <w:style w:type="paragraph" w:customStyle="1" w:styleId="Descriptor">
    <w:name w:val="Descriptor"/>
    <w:uiPriority w:val="1"/>
    <w:rsid w:val="00014C31"/>
    <w:pPr>
      <w:suppressAutoHyphens/>
      <w:contextualSpacing/>
    </w:pPr>
    <w:rPr>
      <w:rFonts w:ascii="Public Sans SemiBold" w:eastAsia="SimSun" w:hAnsi="Public Sans SemiBold"/>
      <w:color w:val="FFFFFF"/>
      <w:sz w:val="28"/>
      <w:lang w:eastAsia="zh-CN"/>
    </w:rPr>
  </w:style>
  <w:style w:type="paragraph" w:styleId="ListNumber3">
    <w:name w:val="List Number 3"/>
    <w:basedOn w:val="Normal"/>
    <w:uiPriority w:val="99"/>
    <w:semiHidden/>
    <w:unhideWhenUsed/>
    <w:locked/>
    <w:rsid w:val="00014C31"/>
    <w:pPr>
      <w:tabs>
        <w:tab w:val="num" w:pos="1072"/>
      </w:tabs>
      <w:ind w:left="1072" w:hanging="358"/>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274111">
      <w:bodyDiv w:val="1"/>
      <w:marLeft w:val="0"/>
      <w:marRight w:val="0"/>
      <w:marTop w:val="0"/>
      <w:marBottom w:val="0"/>
      <w:divBdr>
        <w:top w:val="none" w:sz="0" w:space="0" w:color="auto"/>
        <w:left w:val="none" w:sz="0" w:space="0" w:color="auto"/>
        <w:bottom w:val="none" w:sz="0" w:space="0" w:color="auto"/>
        <w:right w:val="none" w:sz="0" w:space="0" w:color="auto"/>
      </w:divBdr>
    </w:div>
    <w:div w:id="342319543">
      <w:bodyDiv w:val="1"/>
      <w:marLeft w:val="0"/>
      <w:marRight w:val="0"/>
      <w:marTop w:val="0"/>
      <w:marBottom w:val="0"/>
      <w:divBdr>
        <w:top w:val="none" w:sz="0" w:space="0" w:color="auto"/>
        <w:left w:val="none" w:sz="0" w:space="0" w:color="auto"/>
        <w:bottom w:val="none" w:sz="0" w:space="0" w:color="auto"/>
        <w:right w:val="none" w:sz="0" w:space="0" w:color="auto"/>
      </w:divBdr>
    </w:div>
    <w:div w:id="389423751">
      <w:bodyDiv w:val="1"/>
      <w:marLeft w:val="0"/>
      <w:marRight w:val="0"/>
      <w:marTop w:val="0"/>
      <w:marBottom w:val="0"/>
      <w:divBdr>
        <w:top w:val="none" w:sz="0" w:space="0" w:color="auto"/>
        <w:left w:val="none" w:sz="0" w:space="0" w:color="auto"/>
        <w:bottom w:val="none" w:sz="0" w:space="0" w:color="auto"/>
        <w:right w:val="none" w:sz="0" w:space="0" w:color="auto"/>
      </w:divBdr>
    </w:div>
    <w:div w:id="604384161">
      <w:bodyDiv w:val="1"/>
      <w:marLeft w:val="0"/>
      <w:marRight w:val="0"/>
      <w:marTop w:val="0"/>
      <w:marBottom w:val="0"/>
      <w:divBdr>
        <w:top w:val="none" w:sz="0" w:space="0" w:color="auto"/>
        <w:left w:val="none" w:sz="0" w:space="0" w:color="auto"/>
        <w:bottom w:val="none" w:sz="0" w:space="0" w:color="auto"/>
        <w:right w:val="none" w:sz="0" w:space="0" w:color="auto"/>
      </w:divBdr>
    </w:div>
    <w:div w:id="847326144">
      <w:bodyDiv w:val="1"/>
      <w:marLeft w:val="0"/>
      <w:marRight w:val="0"/>
      <w:marTop w:val="0"/>
      <w:marBottom w:val="0"/>
      <w:divBdr>
        <w:top w:val="none" w:sz="0" w:space="0" w:color="auto"/>
        <w:left w:val="none" w:sz="0" w:space="0" w:color="auto"/>
        <w:bottom w:val="none" w:sz="0" w:space="0" w:color="auto"/>
        <w:right w:val="none" w:sz="0" w:space="0" w:color="auto"/>
      </w:divBdr>
    </w:div>
    <w:div w:id="884222553">
      <w:bodyDiv w:val="1"/>
      <w:marLeft w:val="0"/>
      <w:marRight w:val="0"/>
      <w:marTop w:val="0"/>
      <w:marBottom w:val="0"/>
      <w:divBdr>
        <w:top w:val="none" w:sz="0" w:space="0" w:color="auto"/>
        <w:left w:val="none" w:sz="0" w:space="0" w:color="auto"/>
        <w:bottom w:val="none" w:sz="0" w:space="0" w:color="auto"/>
        <w:right w:val="none" w:sz="0" w:space="0" w:color="auto"/>
      </w:divBdr>
    </w:div>
    <w:div w:id="966662897">
      <w:bodyDiv w:val="1"/>
      <w:marLeft w:val="0"/>
      <w:marRight w:val="0"/>
      <w:marTop w:val="0"/>
      <w:marBottom w:val="0"/>
      <w:divBdr>
        <w:top w:val="none" w:sz="0" w:space="0" w:color="auto"/>
        <w:left w:val="none" w:sz="0" w:space="0" w:color="auto"/>
        <w:bottom w:val="none" w:sz="0" w:space="0" w:color="auto"/>
        <w:right w:val="none" w:sz="0" w:space="0" w:color="auto"/>
      </w:divBdr>
    </w:div>
    <w:div w:id="974985372">
      <w:marLeft w:val="0"/>
      <w:marRight w:val="0"/>
      <w:marTop w:val="0"/>
      <w:marBottom w:val="0"/>
      <w:divBdr>
        <w:top w:val="none" w:sz="0" w:space="0" w:color="auto"/>
        <w:left w:val="none" w:sz="0" w:space="0" w:color="auto"/>
        <w:bottom w:val="none" w:sz="0" w:space="0" w:color="auto"/>
        <w:right w:val="none" w:sz="0" w:space="0" w:color="auto"/>
      </w:divBdr>
    </w:div>
    <w:div w:id="974985373">
      <w:marLeft w:val="0"/>
      <w:marRight w:val="0"/>
      <w:marTop w:val="0"/>
      <w:marBottom w:val="0"/>
      <w:divBdr>
        <w:top w:val="none" w:sz="0" w:space="0" w:color="auto"/>
        <w:left w:val="none" w:sz="0" w:space="0" w:color="auto"/>
        <w:bottom w:val="none" w:sz="0" w:space="0" w:color="auto"/>
        <w:right w:val="none" w:sz="0" w:space="0" w:color="auto"/>
      </w:divBdr>
      <w:divsChild>
        <w:div w:id="974985375">
          <w:marLeft w:val="0"/>
          <w:marRight w:val="0"/>
          <w:marTop w:val="0"/>
          <w:marBottom w:val="0"/>
          <w:divBdr>
            <w:top w:val="none" w:sz="0" w:space="0" w:color="auto"/>
            <w:left w:val="none" w:sz="0" w:space="0" w:color="auto"/>
            <w:bottom w:val="none" w:sz="0" w:space="0" w:color="auto"/>
            <w:right w:val="none" w:sz="0" w:space="0" w:color="auto"/>
          </w:divBdr>
          <w:divsChild>
            <w:div w:id="97498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78849">
      <w:bodyDiv w:val="1"/>
      <w:marLeft w:val="0"/>
      <w:marRight w:val="0"/>
      <w:marTop w:val="0"/>
      <w:marBottom w:val="0"/>
      <w:divBdr>
        <w:top w:val="none" w:sz="0" w:space="0" w:color="auto"/>
        <w:left w:val="none" w:sz="0" w:space="0" w:color="auto"/>
        <w:bottom w:val="none" w:sz="0" w:space="0" w:color="auto"/>
        <w:right w:val="none" w:sz="0" w:space="0" w:color="auto"/>
      </w:divBdr>
    </w:div>
    <w:div w:id="1544319035">
      <w:bodyDiv w:val="1"/>
      <w:marLeft w:val="0"/>
      <w:marRight w:val="0"/>
      <w:marTop w:val="0"/>
      <w:marBottom w:val="0"/>
      <w:divBdr>
        <w:top w:val="none" w:sz="0" w:space="0" w:color="auto"/>
        <w:left w:val="none" w:sz="0" w:space="0" w:color="auto"/>
        <w:bottom w:val="none" w:sz="0" w:space="0" w:color="auto"/>
        <w:right w:val="none" w:sz="0" w:space="0" w:color="auto"/>
      </w:divBdr>
    </w:div>
    <w:div w:id="1694456422">
      <w:bodyDiv w:val="1"/>
      <w:marLeft w:val="0"/>
      <w:marRight w:val="0"/>
      <w:marTop w:val="0"/>
      <w:marBottom w:val="0"/>
      <w:divBdr>
        <w:top w:val="none" w:sz="0" w:space="0" w:color="auto"/>
        <w:left w:val="none" w:sz="0" w:space="0" w:color="auto"/>
        <w:bottom w:val="none" w:sz="0" w:space="0" w:color="auto"/>
        <w:right w:val="none" w:sz="0" w:space="0" w:color="auto"/>
      </w:divBdr>
    </w:div>
    <w:div w:id="1955403278">
      <w:bodyDiv w:val="1"/>
      <w:marLeft w:val="0"/>
      <w:marRight w:val="0"/>
      <w:marTop w:val="0"/>
      <w:marBottom w:val="0"/>
      <w:divBdr>
        <w:top w:val="none" w:sz="0" w:space="0" w:color="auto"/>
        <w:left w:val="none" w:sz="0" w:space="0" w:color="auto"/>
        <w:bottom w:val="none" w:sz="0" w:space="0" w:color="auto"/>
        <w:right w:val="none" w:sz="0" w:space="0" w:color="auto"/>
      </w:divBdr>
    </w:div>
    <w:div w:id="2108915162">
      <w:bodyDiv w:val="1"/>
      <w:marLeft w:val="0"/>
      <w:marRight w:val="0"/>
      <w:marTop w:val="0"/>
      <w:marBottom w:val="0"/>
      <w:divBdr>
        <w:top w:val="none" w:sz="0" w:space="0" w:color="auto"/>
        <w:left w:val="none" w:sz="0" w:space="0" w:color="auto"/>
        <w:bottom w:val="none" w:sz="0" w:space="0" w:color="auto"/>
        <w:right w:val="none" w:sz="0" w:space="0" w:color="auto"/>
      </w:divBdr>
    </w:div>
    <w:div w:id="211073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rocurepoint.nsw.gov.au/" TargetMode="External"/><Relationship Id="rId18" Type="http://schemas.openxmlformats.org/officeDocument/2006/relationships/hyperlink" Target="https://buy.nsw.gov.au/policy-library/policies/supplier-code-of-conduct" TargetMode="External"/><Relationship Id="rId26" Type="http://schemas.openxmlformats.org/officeDocument/2006/relationships/hyperlink" Target="https://info.buy.nsw.gov.au/resources/infrastructure-advisory-services" TargetMode="External"/><Relationship Id="rId39" Type="http://schemas.openxmlformats.org/officeDocument/2006/relationships/hyperlink" Target="mailto:" TargetMode="External"/><Relationship Id="rId21" Type="http://schemas.openxmlformats.org/officeDocument/2006/relationships/hyperlink" Target="mailto:PMS@treasury.nsw.gov.au" TargetMode="External"/><Relationship Id="rId34" Type="http://schemas.openxmlformats.org/officeDocument/2006/relationships/hyperlink" Target="https://buy.nsw.gov.au/scheme/5686462E-F515-F34D-DF4D7C89274AD889" TargetMode="External"/><Relationship Id="rId42" Type="http://schemas.openxmlformats.org/officeDocument/2006/relationships/footer" Target="footer1.xml"/><Relationship Id="rId47"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info.buy.nsw.gov.au/resources/infrastructure-advisory-services" TargetMode="External"/><Relationship Id="rId29" Type="http://schemas.openxmlformats.org/officeDocument/2006/relationships/hyperlink" Target="mailto:PMS@treasury.nsw.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info.buy.nsw.gov.au/schemes/performance-and-management-services-scheme" TargetMode="External"/><Relationship Id="rId32" Type="http://schemas.openxmlformats.org/officeDocument/2006/relationships/hyperlink" Target="https://info.buy.nsw.gov.au/resources/infrastructure-advisory-services" TargetMode="External"/><Relationship Id="rId37" Type="http://schemas.openxmlformats.org/officeDocument/2006/relationships/image" Target="media/image3.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www.procurepoint.nsw.gov.au/performance-and-management-services-scheme" TargetMode="External"/><Relationship Id="rId23" Type="http://schemas.openxmlformats.org/officeDocument/2006/relationships/hyperlink" Target="mailto:PMS@treasury.nsw.gov.au" TargetMode="External"/><Relationship Id="rId28" Type="http://schemas.openxmlformats.org/officeDocument/2006/relationships/hyperlink" Target="mailto:ProfessionalServices@treasury.nsw.gov.au" TargetMode="External"/><Relationship Id="rId36"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yperlink" Target="https://info.buy.nsw.gov.au/schemes/performance-and-management-services-scheme" TargetMode="External"/><Relationship Id="rId31" Type="http://schemas.openxmlformats.org/officeDocument/2006/relationships/hyperlink" Target="https://info.buy.nsw.gov.au/resources/infrastructure-advisory-services" TargetMode="Externa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nfo.buy.nsw.gov.au/schemes/performance-and-management-services-scheme" TargetMode="External"/><Relationship Id="rId22" Type="http://schemas.openxmlformats.org/officeDocument/2006/relationships/hyperlink" Target="https://info.buy.nsw.gov.au/schemes/performance-and-management-services-scheme" TargetMode="External"/><Relationship Id="rId27" Type="http://schemas.openxmlformats.org/officeDocument/2006/relationships/hyperlink" Target="mailto:ProfessionalServices@treasury.nsw.gov.au" TargetMode="External"/><Relationship Id="rId30" Type="http://schemas.openxmlformats.org/officeDocument/2006/relationships/hyperlink" Target="https://aus01.safelinks.protection.outlook.com/?url=https%3A%2F%2Finfo.buy.nsw.gov.au%2Fschemes&amp;data=05%7C01%7CLawrence.Lee%40treasury.nsw.gov.au%7Cac05ee69780546156e0408db61639af2%7C1ef97a68e8ab44eda16db579fe2d7cd8%7C0%7C0%7C638210853496889070%7CUnknown%7CTWFpbGZsb3d8eyJWIjoiMC4wLjAwMDAiLCJQIjoiV2luMzIiLCJBTiI6Ik1haWwiLCJXVCI6Mn0%3D%7C3000%7C%7C%7C&amp;sdata=nqSgaiS1MLXvs48tJYHi0Csx1PH3hzO2dYV0L%2BUwmAA%3D&amp;reserved=0" TargetMode="External"/><Relationship Id="rId35" Type="http://schemas.openxmlformats.org/officeDocument/2006/relationships/hyperlink" Target="mailto:pms@treasury.nsw.gov.au" TargetMode="External"/><Relationship Id="rId43" Type="http://schemas.openxmlformats.org/officeDocument/2006/relationships/footer" Target="footer2.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info.buy.nsw.gov.au" TargetMode="External"/><Relationship Id="rId17" Type="http://schemas.openxmlformats.org/officeDocument/2006/relationships/hyperlink" Target="https://buy.nsw.gov.au/policy-library/policies/procurement-policy-framework" TargetMode="External"/><Relationship Id="rId25" Type="http://schemas.openxmlformats.org/officeDocument/2006/relationships/hyperlink" Target="https://www.procurepoint.nsw.gov.au/performance-and-management-services-scheme" TargetMode="External"/><Relationship Id="rId33" Type="http://schemas.openxmlformats.org/officeDocument/2006/relationships/hyperlink" Target="https://buy.nsw.gov.au/opportunity" TargetMode="External"/><Relationship Id="rId38" Type="http://schemas.openxmlformats.org/officeDocument/2006/relationships/hyperlink" Target="mailto:Professional%20Services%20%3cProfessionalServices@treasury.nsw.gov.au%3e" TargetMode="External"/><Relationship Id="rId46" Type="http://schemas.openxmlformats.org/officeDocument/2006/relationships/fontTable" Target="fontTable.xml"/><Relationship Id="rId20" Type="http://schemas.openxmlformats.org/officeDocument/2006/relationships/hyperlink" Target="https://buy.nsw.gov.au/__data/assets/word_doc/0004/589063/pms_engagement_types_mar_2020-2.docx" TargetMode="External"/><Relationship Id="rId41"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68BACC1CFA24A5B9D97BCE95CB2A27B"/>
        <w:category>
          <w:name w:val="General"/>
          <w:gallery w:val="placeholder"/>
        </w:category>
        <w:types>
          <w:type w:val="bbPlcHdr"/>
        </w:types>
        <w:behaviors>
          <w:behavior w:val="content"/>
        </w:behaviors>
        <w:guid w:val="{F37E8570-0A71-42BD-9784-C990BC21D7CD}"/>
      </w:docPartPr>
      <w:docPartBody>
        <w:p w:rsidR="00487DA5" w:rsidRDefault="0086284F" w:rsidP="0086284F">
          <w:pPr>
            <w:pStyle w:val="E68BACC1CFA24A5B9D97BCE95CB2A27B"/>
          </w:pPr>
          <w:r>
            <w:t>[C</w:t>
          </w:r>
          <w:r w:rsidRPr="00DE446C">
            <w:t xml:space="preserve">lick to enter </w:t>
          </w:r>
          <w: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Arial Bold">
    <w:panose1 w:val="020B0704020202020204"/>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imes NR">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ublic Sans SemiBold">
    <w:panose1 w:val="00000000000000000000"/>
    <w:charset w:val="00"/>
    <w:family w:val="auto"/>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84F"/>
    <w:rsid w:val="001A2D73"/>
    <w:rsid w:val="00226F5E"/>
    <w:rsid w:val="002D04EB"/>
    <w:rsid w:val="00477DB6"/>
    <w:rsid w:val="00487DA5"/>
    <w:rsid w:val="004E7FB3"/>
    <w:rsid w:val="006C093D"/>
    <w:rsid w:val="00854A9C"/>
    <w:rsid w:val="0086284F"/>
    <w:rsid w:val="00936CFD"/>
    <w:rsid w:val="009D5052"/>
    <w:rsid w:val="00AC40EE"/>
    <w:rsid w:val="00BB21C1"/>
    <w:rsid w:val="00F524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68BACC1CFA24A5B9D97BCE95CB2A27B">
    <w:name w:val="E68BACC1CFA24A5B9D97BCE95CB2A27B"/>
    <w:rsid w:val="008628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397622BCF66E4B8A2E04D84444B969" ma:contentTypeVersion="16" ma:contentTypeDescription="Create a new document." ma:contentTypeScope="" ma:versionID="d8881f18879d80426eb3f645222dc5da">
  <xsd:schema xmlns:xsd="http://www.w3.org/2001/XMLSchema" xmlns:xs="http://www.w3.org/2001/XMLSchema" xmlns:p="http://schemas.microsoft.com/office/2006/metadata/properties" xmlns:ns2="fb0a7723-80c4-4278-bc9a-4db5c15d6399" xmlns:ns3="cc90ca4d-df26-497b-938c-01b24f5abe1c" xmlns:ns4="9f0ac7ce-5f57-4ea0-9af7-01d4f3f1ccae" targetNamespace="http://schemas.microsoft.com/office/2006/metadata/properties" ma:root="true" ma:fieldsID="9575d61f772b8e0e43da27cfdd89c297" ns2:_="" ns3:_="" ns4:_="">
    <xsd:import namespace="fb0a7723-80c4-4278-bc9a-4db5c15d6399"/>
    <xsd:import namespace="cc90ca4d-df26-497b-938c-01b24f5abe1c"/>
    <xsd:import namespace="9f0ac7ce-5f57-4ea0-9af7-01d4f3f1cc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0a7723-80c4-4278-bc9a-4db5c15d63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90ca4d-df26-497b-938c-01b24f5abe1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0ac7ce-5f57-4ea0-9af7-01d4f3f1cca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a3a10cc-2c50-4c5d-b2bf-ff5ea360b3a0}" ma:internalName="TaxCatchAll" ma:showField="CatchAllData" ma:web="cc90ca4d-df26-497b-938c-01b24f5abe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9f0ac7ce-5f57-4ea0-9af7-01d4f3f1ccae" xsi:nil="true"/>
    <lcf76f155ced4ddcb4097134ff3c332f xmlns="fb0a7723-80c4-4278-bc9a-4db5c15d639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203E60C-D81C-49B9-AD74-468478311A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0a7723-80c4-4278-bc9a-4db5c15d6399"/>
    <ds:schemaRef ds:uri="cc90ca4d-df26-497b-938c-01b24f5abe1c"/>
    <ds:schemaRef ds:uri="9f0ac7ce-5f57-4ea0-9af7-01d4f3f1c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C8D159-C770-46C8-ACB2-C556B1729FA6}">
  <ds:schemaRefs>
    <ds:schemaRef ds:uri="http://schemas.microsoft.com/sharepoint/v3/contenttype/forms"/>
  </ds:schemaRefs>
</ds:datastoreItem>
</file>

<file path=customXml/itemProps3.xml><?xml version="1.0" encoding="utf-8"?>
<ds:datastoreItem xmlns:ds="http://schemas.openxmlformats.org/officeDocument/2006/customXml" ds:itemID="{51F99D1E-7BBE-4FCA-8326-3E61C98B93BB}">
  <ds:schemaRefs>
    <ds:schemaRef ds:uri="http://schemas.openxmlformats.org/officeDocument/2006/bibliography"/>
  </ds:schemaRefs>
</ds:datastoreItem>
</file>

<file path=customXml/itemProps4.xml><?xml version="1.0" encoding="utf-8"?>
<ds:datastoreItem xmlns:ds="http://schemas.openxmlformats.org/officeDocument/2006/customXml" ds:itemID="{CF158DD3-DBB7-4C28-925B-E773DC04E0BE}">
  <ds:schemaRefs>
    <ds:schemaRef ds:uri="http://schemas.microsoft.com/office/2006/metadata/properties"/>
    <ds:schemaRef ds:uri="http://schemas.microsoft.com/office/infopath/2007/PartnerControls"/>
    <ds:schemaRef ds:uri="9f0ac7ce-5f57-4ea0-9af7-01d4f3f1ccae"/>
    <ds:schemaRef ds:uri="fb0a7723-80c4-4278-bc9a-4db5c15d639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20553</Words>
  <Characters>117818</Characters>
  <Application>Microsoft Office Word</Application>
  <DocSecurity>0</DocSecurity>
  <Lines>981</Lines>
  <Paragraphs>276</Paragraphs>
  <ScaleCrop>false</ScaleCrop>
  <HeadingPairs>
    <vt:vector size="2" baseType="variant">
      <vt:variant>
        <vt:lpstr>Title</vt:lpstr>
      </vt:variant>
      <vt:variant>
        <vt:i4>1</vt:i4>
      </vt:variant>
    </vt:vector>
  </HeadingPairs>
  <TitlesOfParts>
    <vt:vector size="1" baseType="lpstr">
      <vt:lpstr>SCM0005 Scheme Rules</vt:lpstr>
    </vt:vector>
  </TitlesOfParts>
  <Company/>
  <LinksUpToDate>false</LinksUpToDate>
  <CharactersWithSpaces>138095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SCM0005 Scheme Rules</dc:title>
  <dc:subject/>
  <dc:creator/>
  <cp:keywords/>
  <cp:lastModifiedBy/>
  <cp:revision>1</cp:revision>
  <dcterms:created xsi:type="dcterms:W3CDTF">2023-12-11T03:47:00Z</dcterms:created>
  <dcterms:modified xsi:type="dcterms:W3CDTF">2023-12-14T05:19:00Z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0x01010092397622BCF66E4B8A2E04D84444B969</vt:lpwstr>
  </property>
  <property fmtid="{D5CDD505-2E9C-101B-9397-08002B2CF9AE}" pid="3" name="MediaServiceImageTags">
    <vt:lpwstr/>
  </property>
</Properties>
</file>