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05B77" w14:textId="3EBFDEFD" w:rsidR="004A6A47" w:rsidRPr="006B1712" w:rsidRDefault="004A6A47" w:rsidP="006B1712">
      <w:pPr>
        <w:pStyle w:val="Heading1"/>
      </w:pPr>
      <w:r w:rsidRPr="006B1712">
        <w:t>Letter of Award</w:t>
      </w:r>
      <w:r w:rsidR="005F7FD7">
        <w:t xml:space="preserve"> –</w:t>
      </w:r>
      <w:r w:rsidR="00725BC3">
        <w:t>Construction Consultancy Services</w:t>
      </w:r>
      <w:r w:rsidR="00FD27D8">
        <w:t xml:space="preserve"> </w:t>
      </w:r>
    </w:p>
    <w:p w14:paraId="1771C078" w14:textId="77777777" w:rsidR="004A6A47" w:rsidRDefault="004A6A47">
      <w:pPr>
        <w:pStyle w:val="CIClauseReference"/>
      </w:pPr>
    </w:p>
    <w:p w14:paraId="01F18614" w14:textId="77777777" w:rsidR="00A625F3" w:rsidRPr="006B1712" w:rsidRDefault="00A625F3" w:rsidP="00A625F3">
      <w:pPr>
        <w:pStyle w:val="Heading2"/>
        <w:spacing w:after="120"/>
        <w:rPr>
          <w:color w:val="993300"/>
        </w:rPr>
      </w:pPr>
      <w:r w:rsidRPr="006B1712">
        <w:rPr>
          <w:color w:val="993300"/>
        </w:rPr>
        <w:t>User guidance</w:t>
      </w:r>
    </w:p>
    <w:p w14:paraId="29B14F82" w14:textId="77777777" w:rsidR="00A625F3" w:rsidRDefault="00A625F3" w:rsidP="00A625F3">
      <w:pPr>
        <w:pStyle w:val="Paragraph-sub"/>
        <w:numPr>
          <w:ilvl w:val="0"/>
          <w:numId w:val="0"/>
        </w:numPr>
      </w:pPr>
      <w:r>
        <w:t>Instructions in the sample text below have been highlighted in yellow.  If highlighting is not visible, go to Tools/ Options then click on the View tab, tick the Highlight check box and click the OK button.</w:t>
      </w:r>
    </w:p>
    <w:p w14:paraId="372F8096" w14:textId="63A9132F" w:rsidR="000F39AF" w:rsidRPr="009A668C" w:rsidRDefault="000F39AF" w:rsidP="000F39AF">
      <w:pPr>
        <w:pStyle w:val="Paragraph-sub"/>
        <w:numPr>
          <w:ilvl w:val="0"/>
          <w:numId w:val="0"/>
        </w:numPr>
        <w:spacing w:after="60"/>
        <w:rPr>
          <w:szCs w:val="20"/>
        </w:rPr>
      </w:pPr>
      <w:r>
        <w:rPr>
          <w:szCs w:val="20"/>
        </w:rPr>
        <w:t>Refer also to the guide notes provided at the end of this Sample letters</w:t>
      </w:r>
    </w:p>
    <w:p w14:paraId="047A72DB" w14:textId="77777777" w:rsidR="000F39AF" w:rsidRDefault="000F39AF" w:rsidP="00A625F3">
      <w:pPr>
        <w:pStyle w:val="Paragraph-sub"/>
        <w:numPr>
          <w:ilvl w:val="0"/>
          <w:numId w:val="0"/>
        </w:numPr>
        <w:rPr>
          <w:i/>
          <w:iCs/>
        </w:rPr>
      </w:pPr>
    </w:p>
    <w:p w14:paraId="12440872" w14:textId="77777777" w:rsidR="004A6A47" w:rsidRPr="006B1712" w:rsidRDefault="004A6A47">
      <w:pPr>
        <w:pStyle w:val="Heading2"/>
        <w:rPr>
          <w:color w:val="993300"/>
        </w:rPr>
      </w:pPr>
      <w:r w:rsidRPr="006B1712">
        <w:rPr>
          <w:color w:val="993300"/>
        </w:rPr>
        <w:t xml:space="preserve">Sample text for </w:t>
      </w:r>
      <w:r w:rsidR="00725BC3">
        <w:rPr>
          <w:color w:val="993300"/>
        </w:rPr>
        <w:t>letter to the Consultant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2"/>
      </w:tblGrid>
      <w:tr w:rsidR="004A6A47" w14:paraId="68821EEA" w14:textId="77777777">
        <w:tc>
          <w:tcPr>
            <w:tcW w:w="8328" w:type="dxa"/>
          </w:tcPr>
          <w:p w14:paraId="5704BC34" w14:textId="77777777" w:rsidR="004A6A47" w:rsidRDefault="004A6A47">
            <w:pPr>
              <w:pStyle w:val="Paragraph"/>
              <w:jc w:val="left"/>
            </w:pPr>
            <w:r>
              <w:rPr>
                <w:highlight w:val="yellow"/>
              </w:rPr>
              <w:t>» insert the date</w:t>
            </w:r>
          </w:p>
          <w:p w14:paraId="6BB4F8F8" w14:textId="77777777" w:rsidR="004A6A47" w:rsidRDefault="004A6A47">
            <w:pPr>
              <w:pStyle w:val="Paragraph"/>
              <w:jc w:val="left"/>
            </w:pPr>
          </w:p>
          <w:p w14:paraId="18C03962" w14:textId="77777777" w:rsidR="004A6A47" w:rsidRDefault="004A6A47">
            <w:pPr>
              <w:pStyle w:val="Paragraph"/>
              <w:jc w:val="left"/>
            </w:pPr>
            <w:r>
              <w:t>The Manager,</w:t>
            </w:r>
            <w:r>
              <w:br/>
            </w:r>
            <w:r>
              <w:rPr>
                <w:highlight w:val="yellow"/>
              </w:rPr>
              <w:t>» i</w:t>
            </w:r>
            <w:r w:rsidR="00125AEC">
              <w:rPr>
                <w:highlight w:val="yellow"/>
              </w:rPr>
              <w:t>nsert the name of the Consultant</w:t>
            </w:r>
            <w:r>
              <w:rPr>
                <w:highlight w:val="yellow"/>
              </w:rPr>
              <w:br/>
            </w:r>
            <w:r>
              <w:t xml:space="preserve">ABN </w:t>
            </w:r>
            <w:r>
              <w:rPr>
                <w:highlight w:val="yellow"/>
              </w:rPr>
              <w:t xml:space="preserve">» insert the </w:t>
            </w:r>
            <w:r w:rsidR="00FD27D8">
              <w:rPr>
                <w:highlight w:val="yellow"/>
              </w:rPr>
              <w:t>Consultant’s</w:t>
            </w:r>
            <w:r>
              <w:rPr>
                <w:highlight w:val="yellow"/>
              </w:rPr>
              <w:t xml:space="preserve"> ABN</w:t>
            </w:r>
            <w:r>
              <w:br/>
            </w:r>
            <w:r>
              <w:rPr>
                <w:highlight w:val="yellow"/>
              </w:rPr>
              <w:t xml:space="preserve">» insert the </w:t>
            </w:r>
            <w:r w:rsidR="00FD27D8">
              <w:rPr>
                <w:highlight w:val="yellow"/>
              </w:rPr>
              <w:t>Consultant’s</w:t>
            </w:r>
            <w:r>
              <w:rPr>
                <w:highlight w:val="yellow"/>
              </w:rPr>
              <w:t xml:space="preserve"> address</w:t>
            </w:r>
            <w:r>
              <w:rPr>
                <w:highlight w:val="yellow"/>
              </w:rPr>
              <w:br/>
            </w:r>
          </w:p>
          <w:p w14:paraId="21661EAC" w14:textId="77777777" w:rsidR="004A6A47" w:rsidRDefault="00125AEC">
            <w:pPr>
              <w:pStyle w:val="Paragraph"/>
              <w:jc w:val="left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» insert the Agreement</w:t>
            </w:r>
            <w:r w:rsidR="004A6A47">
              <w:rPr>
                <w:b/>
                <w:bCs/>
                <w:highlight w:val="yellow"/>
              </w:rPr>
              <w:t xml:space="preserve"> name</w:t>
            </w:r>
            <w:r>
              <w:rPr>
                <w:b/>
                <w:bCs/>
              </w:rPr>
              <w:br/>
              <w:t xml:space="preserve">RFT </w:t>
            </w:r>
            <w:r w:rsidR="004A6A47">
              <w:rPr>
                <w:b/>
                <w:bCs/>
              </w:rPr>
              <w:t xml:space="preserve">No. </w:t>
            </w:r>
            <w:r>
              <w:rPr>
                <w:b/>
                <w:bCs/>
                <w:highlight w:val="yellow"/>
              </w:rPr>
              <w:t>» insert the RFT</w:t>
            </w:r>
            <w:r w:rsidR="004A6A47">
              <w:rPr>
                <w:b/>
                <w:bCs/>
                <w:highlight w:val="yellow"/>
              </w:rPr>
              <w:t xml:space="preserve"> No.</w:t>
            </w:r>
          </w:p>
          <w:p w14:paraId="65B37D8E" w14:textId="77777777" w:rsidR="004A6A47" w:rsidRDefault="00125AEC" w:rsidP="006B1712">
            <w:pPr>
              <w:pStyle w:val="Paragraph-bold"/>
              <w:spacing w:before="240"/>
            </w:pPr>
            <w:r>
              <w:t>Letter of Award</w:t>
            </w:r>
          </w:p>
          <w:p w14:paraId="31E49EF5" w14:textId="32FC9240" w:rsidR="00A154E8" w:rsidRDefault="004A6A47" w:rsidP="00A154E8">
            <w:pPr>
              <w:pStyle w:val="Paragraph"/>
              <w:ind w:right="120"/>
            </w:pPr>
            <w:r>
              <w:t>The Principal accepts your offer</w:t>
            </w:r>
            <w:r w:rsidR="00125AEC">
              <w:t xml:space="preserve"> </w:t>
            </w:r>
            <w:r w:rsidR="00A154E8">
              <w:t xml:space="preserve">dated </w:t>
            </w:r>
            <w:r w:rsidR="00A154E8">
              <w:rPr>
                <w:highlight w:val="yellow"/>
              </w:rPr>
              <w:t>» insert the date of the tender</w:t>
            </w:r>
            <w:r w:rsidR="00A154E8">
              <w:t xml:space="preserve"> </w:t>
            </w:r>
            <w:r w:rsidR="00125AEC">
              <w:t>for the above Agreement</w:t>
            </w:r>
            <w:r w:rsidR="006B1712">
              <w:t>,</w:t>
            </w:r>
            <w:r w:rsidR="00947F1C">
              <w:t xml:space="preserve"> </w:t>
            </w:r>
            <w:r w:rsidR="00125AEC">
              <w:t>for the Agreement</w:t>
            </w:r>
            <w:r w:rsidR="00A154E8">
              <w:t xml:space="preserve"> Price stated </w:t>
            </w:r>
            <w:r w:rsidR="00A154E8" w:rsidRPr="00224027">
              <w:t xml:space="preserve">in </w:t>
            </w:r>
            <w:r w:rsidR="00224027" w:rsidRPr="00224027">
              <w:t>Agreement Information item 9</w:t>
            </w:r>
            <w:r w:rsidR="00EC1B98">
              <w:t>.</w:t>
            </w:r>
          </w:p>
          <w:p w14:paraId="1D017DB9" w14:textId="1F63C423" w:rsidR="005F7FD7" w:rsidRDefault="00A154E8" w:rsidP="005F7FD7">
            <w:pPr>
              <w:pStyle w:val="Paragraph"/>
              <w:ind w:right="120"/>
            </w:pPr>
            <w:r w:rsidRPr="00224027">
              <w:t xml:space="preserve">Attached to this Letter of Award is your copy of the final Agreement Information, in </w:t>
            </w:r>
            <w:r w:rsidR="00224027" w:rsidRPr="00224027">
              <w:t>which items 3 to 4</w:t>
            </w:r>
            <w:r w:rsidRPr="00224027">
              <w:t xml:space="preserve"> have been completed</w:t>
            </w:r>
            <w:r w:rsidR="00E22F9C">
              <w:t>.</w:t>
            </w:r>
          </w:p>
          <w:p w14:paraId="1D12D813" w14:textId="77777777" w:rsidR="005F7FD7" w:rsidRDefault="005F7FD7" w:rsidP="005F7FD7">
            <w:pPr>
              <w:pStyle w:val="Paragraph"/>
              <w:ind w:right="120"/>
            </w:pPr>
            <w:r>
              <w:t>Particulars of the accepted offer are set out below.</w:t>
            </w:r>
          </w:p>
          <w:p w14:paraId="76F80D37" w14:textId="77777777" w:rsidR="005F7FD7" w:rsidRDefault="005F7FD7" w:rsidP="005F7FD7">
            <w:pPr>
              <w:pStyle w:val="Paragraph"/>
              <w:rPr>
                <w:b/>
                <w:bCs/>
              </w:rPr>
            </w:pPr>
            <w:r>
              <w:rPr>
                <w:b/>
                <w:bCs/>
              </w:rPr>
              <w:t>Particulars</w:t>
            </w:r>
          </w:p>
          <w:p w14:paraId="220C5D54" w14:textId="07228A87" w:rsidR="005F7FD7" w:rsidRPr="005F7FD7" w:rsidRDefault="005F7FD7" w:rsidP="005F7FD7">
            <w:pPr>
              <w:pStyle w:val="Paragraph"/>
              <w:ind w:left="776"/>
              <w:jc w:val="left"/>
              <w:rPr>
                <w:b/>
                <w:caps/>
                <w:noProof/>
                <w:color w:val="FF0000"/>
                <w:sz w:val="16"/>
                <w:szCs w:val="20"/>
              </w:rPr>
            </w:pPr>
            <w:r>
              <w:rPr>
                <w:b/>
                <w:caps/>
                <w:noProof/>
                <w:color w:val="FF0000"/>
                <w:sz w:val="16"/>
                <w:szCs w:val="20"/>
              </w:rPr>
              <w:t>list the principals tender documents and the TENDER FORM PLUS ANY additional INFORMATION submitted BY THE CONsULTANT as required (E.g. Cover Letter, program etc</w:t>
            </w:r>
            <w:r w:rsidR="003B02A4">
              <w:rPr>
                <w:b/>
                <w:caps/>
                <w:noProof/>
                <w:color w:val="FF0000"/>
                <w:sz w:val="16"/>
                <w:szCs w:val="20"/>
              </w:rPr>
              <w:t xml:space="preserve"> </w:t>
            </w:r>
          </w:p>
          <w:p w14:paraId="251FFFA7" w14:textId="52B78534" w:rsidR="005F7FD7" w:rsidRDefault="005F7FD7" w:rsidP="00312438">
            <w:pPr>
              <w:pStyle w:val="Paragraph"/>
              <w:numPr>
                <w:ilvl w:val="0"/>
                <w:numId w:val="19"/>
              </w:numPr>
            </w:pPr>
            <w:r>
              <w:t xml:space="preserve">Tender dated </w:t>
            </w:r>
            <w:r>
              <w:rPr>
                <w:highlight w:val="yellow"/>
              </w:rPr>
              <w:t>» insert the date of the tender</w:t>
            </w:r>
            <w:r>
              <w:t xml:space="preserve"> comprising:</w:t>
            </w:r>
          </w:p>
          <w:p w14:paraId="579F6922" w14:textId="77777777" w:rsidR="005F7FD7" w:rsidRPr="00615081" w:rsidRDefault="005F7FD7" w:rsidP="005F7FD7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>Tender Form</w:t>
            </w:r>
          </w:p>
          <w:p w14:paraId="1991116C" w14:textId="176B36D0" w:rsidR="005F7FD7" w:rsidRPr="006B1712" w:rsidRDefault="005F7FD7" w:rsidP="005F7FD7">
            <w:pPr>
              <w:pStyle w:val="GuideNote"/>
              <w:rPr>
                <w:noProof/>
              </w:rPr>
            </w:pPr>
            <w:r w:rsidRPr="006B1712">
              <w:rPr>
                <w:noProof/>
              </w:rPr>
              <w:t xml:space="preserve">Delete from the list below any tender schedules that </w:t>
            </w:r>
            <w:r>
              <w:rPr>
                <w:noProof/>
              </w:rPr>
              <w:t>we</w:t>
            </w:r>
            <w:r w:rsidRPr="006B1712">
              <w:rPr>
                <w:noProof/>
              </w:rPr>
              <w:t>re not required to be LODGED with the tender form at close of TENDERs.</w:t>
            </w:r>
            <w:r w:rsidR="003B02A4">
              <w:rPr>
                <w:noProof/>
              </w:rPr>
              <w:t xml:space="preserve"> </w:t>
            </w:r>
          </w:p>
          <w:p w14:paraId="6D562E6E" w14:textId="77777777" w:rsidR="005F7FD7" w:rsidRPr="00615081" w:rsidRDefault="005F7FD7" w:rsidP="005F7FD7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>Schedule of Prices – Lump Sum</w:t>
            </w:r>
          </w:p>
          <w:p w14:paraId="1E4015C5" w14:textId="77777777" w:rsidR="005F7FD7" w:rsidRPr="00615081" w:rsidRDefault="005F7FD7" w:rsidP="005F7FD7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>Schedule of Rates</w:t>
            </w:r>
          </w:p>
          <w:p w14:paraId="1B8FD7F2" w14:textId="6AB5B1DC" w:rsidR="005F7FD7" w:rsidRPr="00615081" w:rsidRDefault="005F7FD7" w:rsidP="005F7FD7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 xml:space="preserve">Schedule of </w:t>
            </w:r>
            <w:r w:rsidR="00687E84">
              <w:rPr>
                <w:rFonts w:ascii="Arial" w:hAnsi="Arial" w:cs="Arial"/>
                <w:noProof/>
              </w:rPr>
              <w:t>Hourly Rates for Variations</w:t>
            </w:r>
          </w:p>
          <w:p w14:paraId="785C2D49" w14:textId="08384747" w:rsidR="005F7FD7" w:rsidRPr="00615081" w:rsidRDefault="005F7FD7" w:rsidP="005F7FD7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 xml:space="preserve">Schedule of </w:t>
            </w:r>
            <w:r w:rsidR="00312438">
              <w:rPr>
                <w:rFonts w:ascii="Arial" w:hAnsi="Arial" w:cs="Arial"/>
                <w:noProof/>
              </w:rPr>
              <w:t>Outline Services Delivery Plan</w:t>
            </w:r>
          </w:p>
          <w:p w14:paraId="03424993" w14:textId="61A97329" w:rsidR="005F7FD7" w:rsidRPr="00615081" w:rsidRDefault="005F7FD7" w:rsidP="005F7FD7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 xml:space="preserve">Schedule of </w:t>
            </w:r>
            <w:r w:rsidR="00312438">
              <w:rPr>
                <w:rFonts w:ascii="Arial" w:hAnsi="Arial" w:cs="Arial"/>
                <w:noProof/>
              </w:rPr>
              <w:t>Non-Price Information</w:t>
            </w:r>
          </w:p>
          <w:p w14:paraId="210D5037" w14:textId="77777777" w:rsidR="005F7FD7" w:rsidRPr="00615081" w:rsidRDefault="005F7FD7" w:rsidP="005F7FD7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>Schedule of Design and Documentation Resources</w:t>
            </w:r>
          </w:p>
          <w:p w14:paraId="16CB1039" w14:textId="252BE66F" w:rsidR="005F7FD7" w:rsidRDefault="00312438" w:rsidP="005F7FD7">
            <w:pPr>
              <w:pStyle w:val="Sub-paragraph"/>
              <w:ind w:left="1491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Schedule of Quality Management System Information </w:t>
            </w:r>
          </w:p>
          <w:p w14:paraId="203402BF" w14:textId="065A2BBD" w:rsidR="00312438" w:rsidRPr="00615081" w:rsidRDefault="00312438" w:rsidP="005F7FD7">
            <w:pPr>
              <w:pStyle w:val="Sub-paragraph"/>
              <w:ind w:left="1491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of Nominated Alternative Tenders</w:t>
            </w:r>
          </w:p>
          <w:p w14:paraId="327CE846" w14:textId="32B7DD74" w:rsidR="00312438" w:rsidRPr="00312438" w:rsidRDefault="005F7FD7" w:rsidP="00312438">
            <w:pPr>
              <w:pStyle w:val="GuideNote"/>
              <w:ind w:left="2052"/>
              <w:rPr>
                <w:noProof/>
              </w:rPr>
            </w:pPr>
            <w:r>
              <w:rPr>
                <w:noProof/>
              </w:rPr>
              <w:t>add</w:t>
            </w:r>
            <w:r w:rsidRPr="006B1712">
              <w:rPr>
                <w:noProof/>
              </w:rPr>
              <w:t xml:space="preserve"> any additional tender schedules and documents required to be lodged at close of tenders.</w:t>
            </w:r>
          </w:p>
          <w:p w14:paraId="65B5AA19" w14:textId="2E31829F" w:rsidR="005F7FD7" w:rsidRDefault="005F7FD7" w:rsidP="00312438">
            <w:pPr>
              <w:pStyle w:val="Paragraph"/>
              <w:numPr>
                <w:ilvl w:val="0"/>
                <w:numId w:val="19"/>
              </w:numPr>
            </w:pPr>
            <w:r>
              <w:t>Post tender correspondence comprising:</w:t>
            </w:r>
          </w:p>
          <w:p w14:paraId="054B6484" w14:textId="77777777" w:rsidR="005F7FD7" w:rsidRPr="00615081" w:rsidRDefault="005F7FD7" w:rsidP="005F7FD7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8E6E3D">
              <w:rPr>
                <w:rFonts w:ascii="Arial" w:hAnsi="Arial" w:cs="Arial"/>
                <w:highlight w:val="yellow"/>
              </w:rPr>
              <w:t>» list any other correspondence between the Principal and the successful tenderer that is needed to fully describe the offer being accepted</w:t>
            </w:r>
            <w:r>
              <w:t>.</w:t>
            </w:r>
          </w:p>
          <w:p w14:paraId="385BD0DA" w14:textId="77777777" w:rsidR="005F7FD7" w:rsidRDefault="005F7FD7" w:rsidP="005F7FD7">
            <w:pPr>
              <w:pStyle w:val="Sub-paragraph"/>
              <w:ind w:left="1491" w:hanging="357"/>
              <w:rPr>
                <w:noProof/>
              </w:rPr>
            </w:pPr>
            <w:r w:rsidRPr="009E4B5D">
              <w:rPr>
                <w:noProof/>
              </w:rPr>
              <w:t>»</w:t>
            </w:r>
          </w:p>
          <w:p w14:paraId="35681E2D" w14:textId="376B62B9" w:rsidR="005F7FD7" w:rsidRDefault="005F7FD7" w:rsidP="00312438">
            <w:pPr>
              <w:pStyle w:val="Paragraph"/>
              <w:numPr>
                <w:ilvl w:val="0"/>
                <w:numId w:val="19"/>
              </w:numPr>
            </w:pPr>
            <w:r>
              <w:t xml:space="preserve">The following alternatives and options in your tender are accepted: </w:t>
            </w:r>
          </w:p>
          <w:p w14:paraId="765A7C29" w14:textId="77777777" w:rsidR="005F7FD7" w:rsidRPr="00615081" w:rsidRDefault="005F7FD7" w:rsidP="005F7FD7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8E6E3D">
              <w:rPr>
                <w:rFonts w:ascii="Arial" w:hAnsi="Arial" w:cs="Arial"/>
                <w:highlight w:val="yellow"/>
              </w:rPr>
              <w:t xml:space="preserve">» insert details of any alternatives or options </w:t>
            </w:r>
            <w:r>
              <w:rPr>
                <w:rFonts w:ascii="Arial" w:hAnsi="Arial" w:cs="Arial"/>
                <w:highlight w:val="yellow"/>
              </w:rPr>
              <w:t xml:space="preserve">that are being accepted. </w:t>
            </w:r>
          </w:p>
          <w:p w14:paraId="085A2C9B" w14:textId="77777777" w:rsidR="005F7FD7" w:rsidRDefault="005F7FD7" w:rsidP="005F7FD7">
            <w:pPr>
              <w:pStyle w:val="Sub-paragraph"/>
              <w:ind w:left="1491" w:hanging="357"/>
              <w:rPr>
                <w:noProof/>
              </w:rPr>
            </w:pPr>
            <w:r w:rsidRPr="009E4B5D">
              <w:rPr>
                <w:noProof/>
              </w:rPr>
              <w:lastRenderedPageBreak/>
              <w:t>»</w:t>
            </w:r>
          </w:p>
          <w:p w14:paraId="066DE598" w14:textId="331CC33E" w:rsidR="005F7FD7" w:rsidRDefault="005F7FD7" w:rsidP="00312438">
            <w:pPr>
              <w:pStyle w:val="Paragraph"/>
              <w:ind w:left="1201"/>
            </w:pPr>
            <w:r>
              <w:t xml:space="preserve">The prices applicable to these accepted alternatives and options are included in the </w:t>
            </w:r>
            <w:r w:rsidR="00312438">
              <w:t>Agreement</w:t>
            </w:r>
            <w:r>
              <w:t xml:space="preserve"> Price stated above. No other alternatives or options are accepted.</w:t>
            </w:r>
          </w:p>
          <w:p w14:paraId="5FE71945" w14:textId="77777777" w:rsidR="005F7FD7" w:rsidRDefault="005F7FD7" w:rsidP="005F7FD7">
            <w:pPr>
              <w:pStyle w:val="Paragraph"/>
            </w:pPr>
          </w:p>
          <w:p w14:paraId="09E4BF95" w14:textId="77777777" w:rsidR="004A6A47" w:rsidRDefault="004A6A47">
            <w:pPr>
              <w:pStyle w:val="Paragraph"/>
            </w:pPr>
            <w:r>
              <w:t>Yours faithfully,</w:t>
            </w:r>
          </w:p>
          <w:p w14:paraId="27967E3D" w14:textId="77777777" w:rsidR="004A6A47" w:rsidRDefault="004A6A47">
            <w:pPr>
              <w:pStyle w:val="Paragraph"/>
            </w:pPr>
          </w:p>
          <w:p w14:paraId="5375AC19" w14:textId="77777777" w:rsidR="004A6A47" w:rsidRPr="00224027" w:rsidRDefault="004A6A47">
            <w:pPr>
              <w:pStyle w:val="Paragraph"/>
              <w:jc w:val="left"/>
            </w:pPr>
          </w:p>
          <w:p w14:paraId="64580EED" w14:textId="77777777" w:rsidR="004A6A47" w:rsidRDefault="004A6A47">
            <w:pPr>
              <w:pStyle w:val="Paragraph"/>
              <w:jc w:val="left"/>
              <w:rPr>
                <w:b/>
                <w:bCs/>
              </w:rPr>
            </w:pPr>
            <w:r w:rsidRPr="00224027">
              <w:t>» insert the name of the person issuing the letter</w:t>
            </w:r>
            <w:r w:rsidRPr="00224027">
              <w:br/>
              <w:t>» insert the person’s position titl</w:t>
            </w:r>
            <w:r w:rsidR="00183498" w:rsidRPr="00224027">
              <w:t>e, if relevant</w:t>
            </w:r>
            <w:r>
              <w:br/>
            </w:r>
            <w:r>
              <w:rPr>
                <w:b/>
                <w:bCs/>
              </w:rPr>
              <w:t>for the Principal</w:t>
            </w:r>
          </w:p>
          <w:p w14:paraId="21417DC1" w14:textId="77777777" w:rsidR="004A6A47" w:rsidRDefault="004A6A47">
            <w:pPr>
              <w:pStyle w:val="Paragraphaddress"/>
            </w:pPr>
          </w:p>
        </w:tc>
      </w:tr>
    </w:tbl>
    <w:p w14:paraId="62E8F3FD" w14:textId="77777777" w:rsidR="004A6A47" w:rsidRDefault="004A6A47">
      <w:pPr>
        <w:pStyle w:val="Paragraph"/>
      </w:pPr>
    </w:p>
    <w:p w14:paraId="1DE509DA" w14:textId="77777777" w:rsidR="004A6A47" w:rsidRDefault="004A6A47">
      <w:pPr>
        <w:pStyle w:val="Heading2"/>
        <w:spacing w:after="120"/>
      </w:pPr>
      <w:r>
        <w:t>Guide Notes</w:t>
      </w:r>
    </w:p>
    <w:p w14:paraId="76B7BAF9" w14:textId="77777777" w:rsidR="00FD27D8" w:rsidRPr="00224027" w:rsidRDefault="00FD27D8" w:rsidP="00FD27D8">
      <w:pPr>
        <w:pStyle w:val="Paragraph-sub"/>
        <w:numPr>
          <w:ilvl w:val="0"/>
          <w:numId w:val="9"/>
        </w:numPr>
      </w:pPr>
      <w:r w:rsidRPr="00224027">
        <w:t>The Agreement Information must be updated to include:</w:t>
      </w:r>
    </w:p>
    <w:p w14:paraId="018CC6F1" w14:textId="09F30C5D" w:rsidR="00FD27D8" w:rsidRPr="00224027" w:rsidRDefault="00FD27D8" w:rsidP="00FD27D8">
      <w:pPr>
        <w:pStyle w:val="Tableparagraphsub"/>
        <w:numPr>
          <w:ilvl w:val="0"/>
          <w:numId w:val="17"/>
        </w:numPr>
        <w:rPr>
          <w:sz w:val="20"/>
        </w:rPr>
      </w:pPr>
      <w:r w:rsidRPr="00224027">
        <w:rPr>
          <w:sz w:val="20"/>
        </w:rPr>
        <w:t>the</w:t>
      </w:r>
      <w:r w:rsidR="00224027" w:rsidRPr="00224027">
        <w:rPr>
          <w:sz w:val="20"/>
        </w:rPr>
        <w:t xml:space="preserve"> Consultant’s details in items 3 and 4</w:t>
      </w:r>
      <w:r w:rsidR="00343624">
        <w:rPr>
          <w:sz w:val="20"/>
        </w:rPr>
        <w:t>.</w:t>
      </w:r>
    </w:p>
    <w:p w14:paraId="10B8AEFF" w14:textId="5794D98D" w:rsidR="00FD27D8" w:rsidRPr="00224027" w:rsidRDefault="00FD27D8" w:rsidP="00FD27D8">
      <w:pPr>
        <w:pStyle w:val="Tableparagraphsub"/>
        <w:numPr>
          <w:ilvl w:val="0"/>
          <w:numId w:val="17"/>
        </w:numPr>
        <w:rPr>
          <w:sz w:val="20"/>
        </w:rPr>
      </w:pPr>
      <w:r w:rsidRPr="00224027">
        <w:rPr>
          <w:sz w:val="20"/>
        </w:rPr>
        <w:t xml:space="preserve">the Agreement Price </w:t>
      </w:r>
      <w:r w:rsidR="00224027" w:rsidRPr="00224027">
        <w:rPr>
          <w:sz w:val="20"/>
        </w:rPr>
        <w:t>at the Date of Agreement, item 9</w:t>
      </w:r>
      <w:r w:rsidRPr="00224027">
        <w:rPr>
          <w:sz w:val="20"/>
        </w:rPr>
        <w:t>.</w:t>
      </w:r>
    </w:p>
    <w:p w14:paraId="181E1CE5" w14:textId="73765E37" w:rsidR="00FD27D8" w:rsidRDefault="006328CC" w:rsidP="00FD27D8">
      <w:pPr>
        <w:pStyle w:val="Paragraph-sub"/>
        <w:numPr>
          <w:ilvl w:val="0"/>
          <w:numId w:val="9"/>
        </w:numPr>
      </w:pPr>
      <w:r>
        <w:t>The completed Agreement</w:t>
      </w:r>
      <w:r w:rsidR="00FD27D8">
        <w:t xml:space="preserve"> Information must be attached and issued to the Consultant with the Letter of Award.</w:t>
      </w:r>
    </w:p>
    <w:p w14:paraId="0FAB8698" w14:textId="146C0315" w:rsidR="005F7FD7" w:rsidRDefault="005F7FD7" w:rsidP="005F7FD7">
      <w:pPr>
        <w:pStyle w:val="Paragraph-sub"/>
        <w:numPr>
          <w:ilvl w:val="0"/>
          <w:numId w:val="9"/>
        </w:numPr>
      </w:pPr>
      <w:r>
        <w:t xml:space="preserve">It is convenient, and strongly recommended, to attach the letter addressing administrative matters to the Letter of Award, because these should be dealt with as soon as possible after the Date of </w:t>
      </w:r>
      <w:r w:rsidR="00312438">
        <w:t>Agreement</w:t>
      </w:r>
      <w:r>
        <w:t xml:space="preserve"> (i.e. the date of the Letter of Award). </w:t>
      </w:r>
    </w:p>
    <w:p w14:paraId="25D4F9EC" w14:textId="50B46EF5" w:rsidR="005F7FD7" w:rsidRDefault="005F7FD7" w:rsidP="005F7FD7">
      <w:pPr>
        <w:pStyle w:val="Paragraph-sub"/>
        <w:numPr>
          <w:ilvl w:val="0"/>
          <w:numId w:val="0"/>
        </w:numPr>
        <w:ind w:left="357"/>
      </w:pPr>
      <w:r>
        <w:t xml:space="preserve">The letter should, as should all </w:t>
      </w:r>
      <w:r w:rsidR="00312438">
        <w:t>Agreement</w:t>
      </w:r>
      <w:r>
        <w:t xml:space="preserve"> correspondence, be signed by or ‘for’ the Principal’s Authorised Person. </w:t>
      </w:r>
    </w:p>
    <w:p w14:paraId="61DA785C" w14:textId="77777777" w:rsidR="005F7FD7" w:rsidRDefault="005F7FD7" w:rsidP="005F7FD7">
      <w:pPr>
        <w:pStyle w:val="Heading2"/>
      </w:pPr>
      <w:r>
        <w:t>Worked example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2"/>
      </w:tblGrid>
      <w:tr w:rsidR="005F7FD7" w14:paraId="5BC35346" w14:textId="77777777" w:rsidTr="003A6F93">
        <w:tc>
          <w:tcPr>
            <w:tcW w:w="8328" w:type="dxa"/>
          </w:tcPr>
          <w:p w14:paraId="15484335" w14:textId="566BB2AB" w:rsidR="005F7FD7" w:rsidRDefault="005F7FD7" w:rsidP="003A6F93">
            <w:pPr>
              <w:pStyle w:val="Paragraph"/>
            </w:pPr>
            <w:r>
              <w:t xml:space="preserve">31 </w:t>
            </w:r>
            <w:r w:rsidR="00312438">
              <w:t>March</w:t>
            </w:r>
            <w:r w:rsidR="00160C84">
              <w:t xml:space="preserve"> </w:t>
            </w:r>
            <w:r>
              <w:t>20</w:t>
            </w:r>
            <w:r w:rsidR="00312438">
              <w:t>22</w:t>
            </w:r>
          </w:p>
          <w:p w14:paraId="1046FD4E" w14:textId="77777777" w:rsidR="005F7FD7" w:rsidRDefault="005F7FD7" w:rsidP="003A6F93">
            <w:pPr>
              <w:pStyle w:val="Paragraph"/>
            </w:pPr>
            <w:r>
              <w:t>The Manager</w:t>
            </w:r>
          </w:p>
          <w:p w14:paraId="0E7063E5" w14:textId="74DA9D7E" w:rsidR="005F7FD7" w:rsidRDefault="00312438" w:rsidP="003A6F93">
            <w:pPr>
              <w:pStyle w:val="Paragraph"/>
              <w:jc w:val="left"/>
            </w:pPr>
            <w:r>
              <w:t>XYZ Pty Ltd</w:t>
            </w:r>
            <w:r>
              <w:br/>
              <w:t>AB</w:t>
            </w:r>
            <w:r w:rsidR="005F7FD7">
              <w:t xml:space="preserve">N </w:t>
            </w:r>
            <w:r>
              <w:t>123456789</w:t>
            </w:r>
            <w:r>
              <w:br/>
              <w:t>1 Robinson Street</w:t>
            </w:r>
            <w:r>
              <w:br/>
            </w:r>
            <w:r w:rsidR="00DC56B2">
              <w:t>Aston Heights</w:t>
            </w:r>
            <w:r w:rsidR="005F7FD7">
              <w:t xml:space="preserve"> NSW 2999</w:t>
            </w:r>
          </w:p>
          <w:p w14:paraId="08B4F168" w14:textId="77C72111" w:rsidR="005F7FD7" w:rsidRPr="000570D3" w:rsidRDefault="00DC56B2" w:rsidP="003A6F93">
            <w:pPr>
              <w:pStyle w:val="Paragraph"/>
              <w:jc w:val="left"/>
            </w:pPr>
            <w:r>
              <w:t>Aston Heights</w:t>
            </w:r>
            <w:r w:rsidR="00312438">
              <w:t xml:space="preserve"> </w:t>
            </w:r>
            <w:r w:rsidR="005F7FD7" w:rsidRPr="000570D3">
              <w:t>Public School</w:t>
            </w:r>
            <w:r w:rsidR="005F7FD7" w:rsidRPr="000570D3">
              <w:br/>
            </w:r>
            <w:r w:rsidR="00312438">
              <w:t xml:space="preserve">Design Services for </w:t>
            </w:r>
            <w:r w:rsidR="005F7FD7" w:rsidRPr="000570D3">
              <w:t>Extensions to Administration Block</w:t>
            </w:r>
            <w:r w:rsidR="005F7FD7" w:rsidRPr="000570D3">
              <w:br/>
            </w:r>
            <w:r w:rsidR="00312438">
              <w:t>Agreement RFT 22-1089</w:t>
            </w:r>
          </w:p>
          <w:p w14:paraId="209DD283" w14:textId="77777777" w:rsidR="005F7FD7" w:rsidRPr="000570D3" w:rsidRDefault="005F7FD7" w:rsidP="003A6F93">
            <w:pPr>
              <w:pStyle w:val="Paragraph-bold"/>
              <w:pBdr>
                <w:bottom w:val="single" w:sz="4" w:space="1" w:color="auto"/>
              </w:pBdr>
              <w:rPr>
                <w:b w:val="0"/>
              </w:rPr>
            </w:pPr>
            <w:r w:rsidRPr="000570D3">
              <w:rPr>
                <w:b w:val="0"/>
              </w:rPr>
              <w:t>Letter of Award</w:t>
            </w:r>
          </w:p>
          <w:p w14:paraId="61A1BA1D" w14:textId="29D11AB9" w:rsidR="005F7FD7" w:rsidRDefault="005F7FD7" w:rsidP="003A6F93">
            <w:pPr>
              <w:pStyle w:val="Paragraph"/>
              <w:ind w:right="120"/>
            </w:pPr>
            <w:r>
              <w:t xml:space="preserve">The Principal accepts your offer for the above </w:t>
            </w:r>
            <w:r w:rsidR="00312438">
              <w:t>Agreement</w:t>
            </w:r>
            <w:r>
              <w:t xml:space="preserve">, for the </w:t>
            </w:r>
            <w:r w:rsidR="00312438">
              <w:t>Agreement</w:t>
            </w:r>
            <w:r>
              <w:t xml:space="preserve"> Price of $875,273.56 (incl. GST). Particulars of the accepted offer are set out below.</w:t>
            </w:r>
          </w:p>
          <w:p w14:paraId="146DD22A" w14:textId="77777777" w:rsidR="005F7FD7" w:rsidRPr="000570D3" w:rsidRDefault="005F7FD7" w:rsidP="003A6F93">
            <w:pPr>
              <w:pStyle w:val="Paragraph"/>
            </w:pPr>
            <w:r w:rsidRPr="000570D3">
              <w:t>Particulars</w:t>
            </w:r>
          </w:p>
          <w:p w14:paraId="542450C0" w14:textId="76F434CA" w:rsidR="005F7FD7" w:rsidRDefault="009244B0" w:rsidP="003A6F93">
            <w:pPr>
              <w:pStyle w:val="Paragraph"/>
            </w:pPr>
            <w:r>
              <w:t>1. Tender dated 7 June</w:t>
            </w:r>
            <w:r w:rsidR="005F7FD7">
              <w:t xml:space="preserve"> 2012 comprising:</w:t>
            </w:r>
          </w:p>
          <w:p w14:paraId="103AB822" w14:textId="77777777" w:rsidR="005F7FD7" w:rsidRPr="000570D3" w:rsidRDefault="005F7FD7" w:rsidP="005F7FD7">
            <w:pPr>
              <w:pStyle w:val="Sub-paragraph"/>
              <w:ind w:left="1491" w:hanging="357"/>
              <w:rPr>
                <w:rFonts w:ascii="Arial" w:hAnsi="Arial"/>
                <w:szCs w:val="24"/>
              </w:rPr>
            </w:pPr>
            <w:r w:rsidRPr="000570D3">
              <w:rPr>
                <w:rFonts w:ascii="Arial" w:hAnsi="Arial"/>
                <w:szCs w:val="24"/>
              </w:rPr>
              <w:t>Tender Form</w:t>
            </w:r>
          </w:p>
          <w:p w14:paraId="37B6B6C9" w14:textId="77777777" w:rsidR="005F7FD7" w:rsidRDefault="005F7FD7" w:rsidP="005F7FD7">
            <w:pPr>
              <w:pStyle w:val="Sub-paragraph"/>
              <w:ind w:left="1491" w:hanging="357"/>
              <w:rPr>
                <w:rFonts w:ascii="Arial" w:hAnsi="Arial"/>
                <w:szCs w:val="24"/>
              </w:rPr>
            </w:pPr>
            <w:r w:rsidRPr="000570D3">
              <w:rPr>
                <w:rFonts w:ascii="Arial" w:hAnsi="Arial"/>
                <w:szCs w:val="24"/>
              </w:rPr>
              <w:t>Schedule of Prices – Lump Sum</w:t>
            </w:r>
          </w:p>
          <w:p w14:paraId="385F73C8" w14:textId="77777777" w:rsidR="00160C84" w:rsidRPr="00615081" w:rsidRDefault="00160C84" w:rsidP="00160C84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 xml:space="preserve">Schedule of </w:t>
            </w:r>
            <w:r>
              <w:rPr>
                <w:rFonts w:ascii="Arial" w:hAnsi="Arial" w:cs="Arial"/>
                <w:noProof/>
              </w:rPr>
              <w:t>Hourly Rates for Variations</w:t>
            </w:r>
          </w:p>
          <w:p w14:paraId="40E9A1AA" w14:textId="77777777" w:rsidR="00160C84" w:rsidRPr="00615081" w:rsidRDefault="00160C84" w:rsidP="00160C84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 xml:space="preserve">Schedule of </w:t>
            </w:r>
            <w:r>
              <w:rPr>
                <w:rFonts w:ascii="Arial" w:hAnsi="Arial" w:cs="Arial"/>
                <w:noProof/>
              </w:rPr>
              <w:t>Outline Services Delivery Plan</w:t>
            </w:r>
          </w:p>
          <w:p w14:paraId="5DEBC0B6" w14:textId="77777777" w:rsidR="00160C84" w:rsidRPr="00615081" w:rsidRDefault="00160C84" w:rsidP="00160C84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 xml:space="preserve">Schedule of </w:t>
            </w:r>
            <w:r>
              <w:rPr>
                <w:rFonts w:ascii="Arial" w:hAnsi="Arial" w:cs="Arial"/>
                <w:noProof/>
              </w:rPr>
              <w:t>Non-Price Information</w:t>
            </w:r>
          </w:p>
          <w:p w14:paraId="384CEAAC" w14:textId="77777777" w:rsidR="00160C84" w:rsidRPr="00615081" w:rsidRDefault="00160C84" w:rsidP="00160C84">
            <w:pPr>
              <w:pStyle w:val="Sub-paragraph"/>
              <w:ind w:left="1491" w:hanging="357"/>
              <w:rPr>
                <w:rFonts w:ascii="Arial" w:hAnsi="Arial" w:cs="Arial"/>
                <w:noProof/>
              </w:rPr>
            </w:pPr>
            <w:r w:rsidRPr="00615081">
              <w:rPr>
                <w:rFonts w:ascii="Arial" w:hAnsi="Arial" w:cs="Arial"/>
                <w:noProof/>
              </w:rPr>
              <w:t>Schedule of Design and Documentation Resources</w:t>
            </w:r>
          </w:p>
          <w:p w14:paraId="79D3992E" w14:textId="77777777" w:rsidR="00160C84" w:rsidRDefault="00160C84" w:rsidP="00160C84">
            <w:pPr>
              <w:pStyle w:val="Sub-paragraph"/>
              <w:ind w:left="1491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Schedule of Quality Management System Information </w:t>
            </w:r>
          </w:p>
          <w:p w14:paraId="5710C7C7" w14:textId="6934D061" w:rsidR="005F7FD7" w:rsidRPr="000570D3" w:rsidRDefault="005F7FD7" w:rsidP="00160C84">
            <w:pPr>
              <w:pStyle w:val="Sub-paragraph"/>
              <w:numPr>
                <w:ilvl w:val="0"/>
                <w:numId w:val="0"/>
              </w:numPr>
              <w:rPr>
                <w:rFonts w:ascii="Arial" w:hAnsi="Arial"/>
                <w:szCs w:val="24"/>
              </w:rPr>
            </w:pPr>
          </w:p>
          <w:p w14:paraId="39CD0931" w14:textId="4FA49671" w:rsidR="005F7FD7" w:rsidRDefault="00160C84" w:rsidP="003A6F93">
            <w:pPr>
              <w:pStyle w:val="Paragraph"/>
              <w:spacing w:before="120"/>
            </w:pPr>
            <w:r>
              <w:t>2</w:t>
            </w:r>
            <w:r w:rsidR="005F7FD7">
              <w:t>. Post tender correspondence comprising:</w:t>
            </w:r>
          </w:p>
          <w:p w14:paraId="09E665DC" w14:textId="7D8708C5" w:rsidR="005F7FD7" w:rsidRPr="000570D3" w:rsidRDefault="00160C84" w:rsidP="005F7FD7">
            <w:pPr>
              <w:pStyle w:val="Sub-paragraph"/>
              <w:ind w:left="1491" w:hanging="35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your letter dated 24</w:t>
            </w:r>
            <w:r w:rsidRPr="00160C84">
              <w:rPr>
                <w:rFonts w:ascii="Arial" w:hAnsi="Arial"/>
                <w:szCs w:val="24"/>
              </w:rPr>
              <w:t xml:space="preserve"> March 2022</w:t>
            </w:r>
            <w:r w:rsidR="005F7FD7" w:rsidRPr="000570D3">
              <w:rPr>
                <w:rFonts w:ascii="Arial" w:hAnsi="Arial"/>
                <w:szCs w:val="24"/>
              </w:rPr>
              <w:t xml:space="preserve"> withdrawing all qualifications</w:t>
            </w:r>
          </w:p>
          <w:p w14:paraId="66DE6038" w14:textId="47989AA7" w:rsidR="005F7FD7" w:rsidRPr="000570D3" w:rsidRDefault="00160C84" w:rsidP="005F7FD7">
            <w:pPr>
              <w:pStyle w:val="Sub-paragraph"/>
              <w:ind w:left="1491" w:hanging="35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the Principal’s letter dated 25</w:t>
            </w:r>
            <w:r w:rsidRPr="00160C84">
              <w:rPr>
                <w:rFonts w:ascii="Arial" w:hAnsi="Arial"/>
                <w:szCs w:val="24"/>
              </w:rPr>
              <w:t xml:space="preserve"> March 2022</w:t>
            </w:r>
          </w:p>
          <w:p w14:paraId="7C1E2021" w14:textId="5F1B5D16" w:rsidR="005F7FD7" w:rsidRPr="000570D3" w:rsidRDefault="00160C84" w:rsidP="005F7FD7">
            <w:pPr>
              <w:pStyle w:val="Sub-paragraph"/>
              <w:ind w:left="1491" w:hanging="35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your email dated 26</w:t>
            </w:r>
            <w:r w:rsidRPr="00160C84">
              <w:rPr>
                <w:rFonts w:ascii="Arial" w:hAnsi="Arial"/>
                <w:szCs w:val="24"/>
              </w:rPr>
              <w:t xml:space="preserve"> March 2022</w:t>
            </w:r>
          </w:p>
          <w:p w14:paraId="2AC37F63" w14:textId="569CBF82" w:rsidR="005F7FD7" w:rsidRDefault="00160C84" w:rsidP="003A6F93">
            <w:pPr>
              <w:pStyle w:val="Paragraph"/>
              <w:spacing w:before="120"/>
            </w:pPr>
            <w:r>
              <w:t>3</w:t>
            </w:r>
            <w:r w:rsidR="005F7FD7">
              <w:t xml:space="preserve">. The following option in your tender is accepted: </w:t>
            </w:r>
          </w:p>
          <w:p w14:paraId="28FAB3EF" w14:textId="6214CF7D" w:rsidR="005F7FD7" w:rsidRPr="000570D3" w:rsidRDefault="00160C84" w:rsidP="005F7FD7">
            <w:pPr>
              <w:pStyle w:val="Sub-paragraph"/>
              <w:ind w:left="1491" w:hanging="35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Use of precast concrete components for the structure.</w:t>
            </w:r>
          </w:p>
          <w:p w14:paraId="34D5AFCB" w14:textId="14FE4896" w:rsidR="005F7FD7" w:rsidRDefault="005F7FD7" w:rsidP="003A6F93">
            <w:pPr>
              <w:pStyle w:val="Paragraph"/>
              <w:ind w:left="612"/>
            </w:pPr>
            <w:r>
              <w:t xml:space="preserve">The price applicable to this accepted option is included in the </w:t>
            </w:r>
            <w:r w:rsidR="00312438">
              <w:t>Agreement</w:t>
            </w:r>
            <w:r>
              <w:t xml:space="preserve"> Price stated above. No other alternatives or options are accepted.</w:t>
            </w:r>
          </w:p>
          <w:p w14:paraId="04C5BBAB" w14:textId="6EDD039E" w:rsidR="005F7FD7" w:rsidRDefault="005F7FD7" w:rsidP="003A6F93">
            <w:pPr>
              <w:pStyle w:val="Paragraph"/>
            </w:pPr>
            <w:r>
              <w:t xml:space="preserve">Additional copies of the </w:t>
            </w:r>
            <w:r w:rsidR="00312438">
              <w:t>Agreement</w:t>
            </w:r>
            <w:r>
              <w:t xml:space="preserve"> Documents and details concerning the administration of the </w:t>
            </w:r>
            <w:r w:rsidR="00312438">
              <w:t>Agreement</w:t>
            </w:r>
            <w:r>
              <w:t xml:space="preserve"> may be obtained from Mr. J M Brown, South Coast Regional Office, 84 Crown Street, Wollongong, telephone number (02) 4226 8111.</w:t>
            </w:r>
          </w:p>
          <w:p w14:paraId="30BD3616" w14:textId="55EB90F8" w:rsidR="005F7FD7" w:rsidRDefault="005F7FD7" w:rsidP="003A6F93">
            <w:pPr>
              <w:pStyle w:val="Paragraph"/>
              <w:ind w:right="120"/>
            </w:pPr>
          </w:p>
          <w:p w14:paraId="65D0AED9" w14:textId="77777777" w:rsidR="005F7FD7" w:rsidRDefault="005F7FD7" w:rsidP="003A6F93">
            <w:pPr>
              <w:pStyle w:val="Paragraph"/>
              <w:jc w:val="left"/>
            </w:pPr>
            <w:r>
              <w:t>Yours faithfully,</w:t>
            </w:r>
          </w:p>
          <w:p w14:paraId="11D0B844" w14:textId="77777777" w:rsidR="005F7FD7" w:rsidRDefault="005F7FD7" w:rsidP="003A6F93">
            <w:pPr>
              <w:pStyle w:val="Paragraph"/>
              <w:jc w:val="left"/>
              <w:rPr>
                <w:rFonts w:ascii="Monotype Corsiva" w:hAnsi="Monotype Corsiva"/>
                <w:sz w:val="44"/>
              </w:rPr>
            </w:pPr>
            <w:r>
              <w:rPr>
                <w:rFonts w:ascii="Monotype Corsiva" w:hAnsi="Monotype Corsiva"/>
                <w:sz w:val="44"/>
              </w:rPr>
              <w:t>D Smith</w:t>
            </w:r>
          </w:p>
          <w:p w14:paraId="0F39BEBB" w14:textId="77777777" w:rsidR="005F7FD7" w:rsidRPr="000570D3" w:rsidRDefault="005F7FD7" w:rsidP="003A6F93">
            <w:pPr>
              <w:pStyle w:val="Paragraph"/>
              <w:jc w:val="left"/>
            </w:pPr>
            <w:r>
              <w:t>D Smith</w:t>
            </w:r>
            <w:r>
              <w:br/>
            </w:r>
            <w:r w:rsidRPr="000570D3">
              <w:t>for the Principal</w:t>
            </w:r>
          </w:p>
          <w:p w14:paraId="3556BDFD" w14:textId="77777777" w:rsidR="005F7FD7" w:rsidRDefault="005F7FD7" w:rsidP="003A6F93">
            <w:pPr>
              <w:pStyle w:val="Paragraphaddress"/>
            </w:pPr>
          </w:p>
        </w:tc>
      </w:tr>
    </w:tbl>
    <w:p w14:paraId="5915021B" w14:textId="77777777" w:rsidR="005F7FD7" w:rsidRDefault="005F7FD7" w:rsidP="005F7FD7">
      <w:pPr>
        <w:pStyle w:val="Paragraph-sub"/>
        <w:numPr>
          <w:ilvl w:val="0"/>
          <w:numId w:val="0"/>
        </w:numPr>
      </w:pPr>
    </w:p>
    <w:p w14:paraId="6F5E7F64" w14:textId="77777777" w:rsidR="005F7FD7" w:rsidRDefault="005F7FD7" w:rsidP="005F7FD7">
      <w:pPr>
        <w:pStyle w:val="Paragraph-sub"/>
        <w:numPr>
          <w:ilvl w:val="0"/>
          <w:numId w:val="0"/>
        </w:numPr>
      </w:pPr>
    </w:p>
    <w:p w14:paraId="229412ED" w14:textId="7C616050" w:rsidR="005F7FD7" w:rsidRPr="006B1712" w:rsidRDefault="005F7FD7" w:rsidP="005F7FD7">
      <w:pPr>
        <w:pStyle w:val="Heading2"/>
        <w:spacing w:before="240"/>
      </w:pPr>
      <w:r w:rsidRPr="006B1712">
        <w:t xml:space="preserve">Sample text for letter to the </w:t>
      </w:r>
      <w:r w:rsidR="00312438">
        <w:t>Consultant</w:t>
      </w:r>
      <w:r>
        <w:t xml:space="preserve"> about administrative matters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2"/>
      </w:tblGrid>
      <w:tr w:rsidR="005F7FD7" w14:paraId="05E0CF92" w14:textId="77777777" w:rsidTr="003A6F93">
        <w:tc>
          <w:tcPr>
            <w:tcW w:w="8328" w:type="dxa"/>
          </w:tcPr>
          <w:p w14:paraId="25A6DBF3" w14:textId="0C3E1B78" w:rsidR="005F7FD7" w:rsidRPr="00224027" w:rsidRDefault="005F7FD7" w:rsidP="003A6F93">
            <w:pPr>
              <w:pStyle w:val="Paragraph"/>
              <w:jc w:val="left"/>
            </w:pPr>
            <w:r>
              <w:br/>
            </w:r>
            <w:r w:rsidRPr="00224027">
              <w:t xml:space="preserve">The </w:t>
            </w:r>
            <w:r w:rsidR="00312438" w:rsidRPr="00224027">
              <w:t>Consultant</w:t>
            </w:r>
            <w:r w:rsidRPr="00224027">
              <w:t>,</w:t>
            </w:r>
            <w:r w:rsidRPr="00224027">
              <w:br/>
              <w:t xml:space="preserve">» insert the name of the </w:t>
            </w:r>
            <w:r w:rsidR="00312438" w:rsidRPr="00224027">
              <w:t>Consultant</w:t>
            </w:r>
            <w:r w:rsidRPr="00224027">
              <w:br/>
              <w:t xml:space="preserve">ABN » insert the </w:t>
            </w:r>
            <w:r w:rsidR="00312438" w:rsidRPr="00224027">
              <w:t>Consultant</w:t>
            </w:r>
            <w:r w:rsidRPr="00224027">
              <w:t>’s ABN</w:t>
            </w:r>
            <w:r w:rsidRPr="00224027">
              <w:br/>
              <w:t xml:space="preserve">» insert the </w:t>
            </w:r>
            <w:r w:rsidR="00312438" w:rsidRPr="00224027">
              <w:t>Consultant</w:t>
            </w:r>
            <w:r w:rsidRPr="00224027">
              <w:t>’s address</w:t>
            </w:r>
            <w:r w:rsidRPr="00224027">
              <w:br/>
            </w:r>
          </w:p>
          <w:p w14:paraId="0D50C88E" w14:textId="0CB49C32" w:rsidR="005F7FD7" w:rsidRPr="00224027" w:rsidRDefault="005F7FD7" w:rsidP="003A6F93">
            <w:pPr>
              <w:pStyle w:val="Paragraph"/>
              <w:jc w:val="left"/>
            </w:pPr>
            <w:r w:rsidRPr="00224027">
              <w:rPr>
                <w:b/>
                <w:bCs/>
              </w:rPr>
              <w:t xml:space="preserve">» insert the </w:t>
            </w:r>
            <w:r w:rsidR="00312438" w:rsidRPr="00224027">
              <w:rPr>
                <w:b/>
                <w:bCs/>
              </w:rPr>
              <w:t>Agreement</w:t>
            </w:r>
            <w:r w:rsidRPr="00224027">
              <w:rPr>
                <w:b/>
                <w:bCs/>
              </w:rPr>
              <w:t xml:space="preserve"> name</w:t>
            </w:r>
            <w:r w:rsidRPr="00224027">
              <w:rPr>
                <w:b/>
                <w:bCs/>
              </w:rPr>
              <w:br/>
            </w:r>
            <w:r w:rsidR="00312438" w:rsidRPr="00224027">
              <w:rPr>
                <w:b/>
                <w:bCs/>
              </w:rPr>
              <w:t>Agreement</w:t>
            </w:r>
            <w:r w:rsidRPr="00224027">
              <w:rPr>
                <w:b/>
                <w:bCs/>
              </w:rPr>
              <w:t xml:space="preserve"> No. » insert the </w:t>
            </w:r>
            <w:r w:rsidR="00312438" w:rsidRPr="00224027">
              <w:rPr>
                <w:b/>
                <w:bCs/>
              </w:rPr>
              <w:t>Agreement</w:t>
            </w:r>
            <w:r w:rsidRPr="00224027">
              <w:rPr>
                <w:b/>
                <w:bCs/>
              </w:rPr>
              <w:t xml:space="preserve"> No.</w:t>
            </w:r>
            <w:r w:rsidRPr="00224027">
              <w:rPr>
                <w:b/>
                <w:bCs/>
              </w:rPr>
              <w:br/>
            </w:r>
          </w:p>
          <w:p w14:paraId="6F2AA9CD" w14:textId="77777777" w:rsidR="005F7FD7" w:rsidRPr="00224027" w:rsidRDefault="005F7FD7" w:rsidP="003A6F93">
            <w:pPr>
              <w:pStyle w:val="Paragraph-bold"/>
            </w:pPr>
            <w:r w:rsidRPr="00224027">
              <w:t>ADMINISTRATIVE MATTERS</w:t>
            </w:r>
          </w:p>
          <w:p w14:paraId="52C122D8" w14:textId="27ACF7E1" w:rsidR="005F7FD7" w:rsidRPr="00224027" w:rsidRDefault="005F7FD7" w:rsidP="003A6F93">
            <w:pPr>
              <w:pStyle w:val="Paragraph"/>
            </w:pPr>
            <w:r w:rsidRPr="00224027">
              <w:t xml:space="preserve">The </w:t>
            </w:r>
            <w:r w:rsidR="00312438" w:rsidRPr="00224027">
              <w:t>Agreement</w:t>
            </w:r>
            <w:r w:rsidRPr="00224027">
              <w:t xml:space="preserve"> requires you to deal with a number of administrative matters promptly, after you receive the Letter of Award. They include the following.</w:t>
            </w:r>
          </w:p>
          <w:p w14:paraId="484A95F8" w14:textId="13B0FB58" w:rsidR="005F7FD7" w:rsidRPr="00224027" w:rsidRDefault="008D4C65" w:rsidP="003A6F93">
            <w:pPr>
              <w:pStyle w:val="Paragraph"/>
              <w:spacing w:before="240" w:after="0"/>
              <w:rPr>
                <w:b/>
              </w:rPr>
            </w:pPr>
            <w:r w:rsidRPr="00224027">
              <w:rPr>
                <w:b/>
              </w:rPr>
              <w:t>Services Delivery Plan</w:t>
            </w:r>
          </w:p>
          <w:p w14:paraId="02AC7B2B" w14:textId="1305DAC9" w:rsidR="005F7FD7" w:rsidRPr="00224027" w:rsidRDefault="005F7FD7" w:rsidP="008D4C65">
            <w:pPr>
              <w:pStyle w:val="Paragraph"/>
              <w:spacing w:before="60"/>
              <w:rPr>
                <w:b/>
                <w:caps/>
                <w:color w:val="FF0000"/>
                <w:sz w:val="16"/>
              </w:rPr>
            </w:pPr>
            <w:r w:rsidRPr="00224027">
              <w:t xml:space="preserve">Please </w:t>
            </w:r>
            <w:r w:rsidR="008D4C65" w:rsidRPr="00224027">
              <w:t>provide a Services Delivery Plan</w:t>
            </w:r>
            <w:r w:rsidR="008D4C65" w:rsidRPr="00224027">
              <w:rPr>
                <w:b/>
              </w:rPr>
              <w:t xml:space="preserve"> </w:t>
            </w:r>
            <w:r w:rsidR="008D4C65" w:rsidRPr="00224027">
              <w:t>c</w:t>
            </w:r>
            <w:r w:rsidRPr="00224027">
              <w:t>omp</w:t>
            </w:r>
            <w:r w:rsidR="008D4C65" w:rsidRPr="00224027">
              <w:t xml:space="preserve">lying with the requirements of The Services </w:t>
            </w:r>
            <w:r w:rsidR="00224027" w:rsidRPr="00224027">
              <w:t>Clause 3.7</w:t>
            </w:r>
            <w:r w:rsidRPr="00224027">
              <w:t xml:space="preserve"> of the General Conditions of </w:t>
            </w:r>
            <w:r w:rsidR="00312438" w:rsidRPr="00224027">
              <w:t>Agreement</w:t>
            </w:r>
            <w:r w:rsidRPr="00224027">
              <w:t xml:space="preserve">. </w:t>
            </w:r>
          </w:p>
          <w:p w14:paraId="7E339996" w14:textId="77777777" w:rsidR="005F7FD7" w:rsidRPr="00224027" w:rsidRDefault="005F7FD7" w:rsidP="003A6F93">
            <w:pPr>
              <w:pStyle w:val="Paragraph"/>
              <w:spacing w:before="240" w:after="0"/>
              <w:rPr>
                <w:b/>
              </w:rPr>
            </w:pPr>
            <w:r w:rsidRPr="00224027">
              <w:rPr>
                <w:b/>
              </w:rPr>
              <w:t>Proof of insurance</w:t>
            </w:r>
          </w:p>
          <w:p w14:paraId="1C980A9A" w14:textId="77777777" w:rsidR="005F7FD7" w:rsidRPr="00224027" w:rsidRDefault="005F7FD7" w:rsidP="003A6F93">
            <w:pPr>
              <w:pStyle w:val="Paragraph"/>
              <w:spacing w:before="120"/>
              <w:rPr>
                <w:i/>
              </w:rPr>
            </w:pPr>
            <w:r w:rsidRPr="00224027">
              <w:rPr>
                <w:i/>
              </w:rPr>
              <w:t>Workers compensation insurance</w:t>
            </w:r>
          </w:p>
          <w:p w14:paraId="0FDB7A35" w14:textId="557E114E" w:rsidR="005F7FD7" w:rsidRPr="00224027" w:rsidRDefault="00224027" w:rsidP="003A6F93">
            <w:pPr>
              <w:pStyle w:val="Paragraph"/>
              <w:rPr>
                <w:rFonts w:cs="Arial"/>
              </w:rPr>
            </w:pPr>
            <w:r w:rsidRPr="00224027">
              <w:rPr>
                <w:rFonts w:cs="Arial"/>
              </w:rPr>
              <w:t>Clause 9</w:t>
            </w:r>
            <w:r w:rsidR="005F7FD7" w:rsidRPr="00224027">
              <w:rPr>
                <w:rFonts w:cs="Arial"/>
              </w:rPr>
              <w:t xml:space="preserve"> of the General Conditions of </w:t>
            </w:r>
            <w:r w:rsidR="00312438" w:rsidRPr="00224027">
              <w:rPr>
                <w:rFonts w:cs="Arial"/>
              </w:rPr>
              <w:t>Agreement</w:t>
            </w:r>
            <w:r w:rsidR="005F7FD7" w:rsidRPr="00224027">
              <w:rPr>
                <w:rFonts w:cs="Arial"/>
              </w:rPr>
              <w:t xml:space="preserve"> require</w:t>
            </w:r>
            <w:r w:rsidRPr="00224027">
              <w:rPr>
                <w:rFonts w:cs="Arial"/>
              </w:rPr>
              <w:t>s</w:t>
            </w:r>
            <w:r w:rsidR="005F7FD7" w:rsidRPr="00224027">
              <w:rPr>
                <w:rFonts w:cs="Arial"/>
              </w:rPr>
              <w:t xml:space="preserve"> you to hold workers compensation insurance as required by law. Please provide evidence of the adequacy and currency of your </w:t>
            </w:r>
            <w:r w:rsidRPr="00224027">
              <w:rPr>
                <w:rFonts w:cs="Arial"/>
              </w:rPr>
              <w:t>workers compensation insurance.</w:t>
            </w:r>
          </w:p>
          <w:p w14:paraId="71EC08EF" w14:textId="1BC90AAB" w:rsidR="005F7FD7" w:rsidRPr="00224027" w:rsidRDefault="005F7FD7" w:rsidP="003A6F93">
            <w:pPr>
              <w:pStyle w:val="Paragraph"/>
              <w:ind w:left="1692"/>
              <w:jc w:val="left"/>
              <w:rPr>
                <w:b/>
                <w:caps/>
                <w:color w:val="FF0000"/>
                <w:sz w:val="16"/>
              </w:rPr>
            </w:pPr>
            <w:r w:rsidRPr="00224027">
              <w:rPr>
                <w:b/>
                <w:caps/>
                <w:color w:val="FF0000"/>
                <w:sz w:val="16"/>
              </w:rPr>
              <w:t xml:space="preserve">include the relevant optional paragraphs below if the </w:t>
            </w:r>
            <w:r w:rsidR="00312438" w:rsidRPr="00224027">
              <w:rPr>
                <w:b/>
                <w:caps/>
                <w:color w:val="FF0000"/>
                <w:sz w:val="16"/>
              </w:rPr>
              <w:t>Consultant</w:t>
            </w:r>
            <w:r w:rsidRPr="00224027">
              <w:rPr>
                <w:b/>
                <w:caps/>
                <w:color w:val="FF0000"/>
                <w:sz w:val="16"/>
              </w:rPr>
              <w:t xml:space="preserve"> is required to arrange insurance under the </w:t>
            </w:r>
            <w:r w:rsidR="00312438" w:rsidRPr="00224027">
              <w:rPr>
                <w:b/>
                <w:caps/>
                <w:color w:val="FF0000"/>
                <w:sz w:val="16"/>
              </w:rPr>
              <w:t>Agreement</w:t>
            </w:r>
            <w:r w:rsidRPr="00224027">
              <w:rPr>
                <w:b/>
                <w:caps/>
                <w:color w:val="FF0000"/>
                <w:sz w:val="16"/>
              </w:rPr>
              <w:t>.</w:t>
            </w:r>
          </w:p>
          <w:p w14:paraId="071FB62F" w14:textId="2BEC1205" w:rsidR="005F7FD7" w:rsidRPr="00224027" w:rsidRDefault="008D4C65" w:rsidP="003A6F93">
            <w:pPr>
              <w:pStyle w:val="Paragraph"/>
              <w:spacing w:before="120"/>
              <w:rPr>
                <w:i/>
              </w:rPr>
            </w:pPr>
            <w:r w:rsidRPr="00224027">
              <w:rPr>
                <w:i/>
              </w:rPr>
              <w:t xml:space="preserve">Public Liability </w:t>
            </w:r>
            <w:r w:rsidR="005F7FD7" w:rsidRPr="00224027">
              <w:rPr>
                <w:i/>
              </w:rPr>
              <w:t xml:space="preserve">Insurance </w:t>
            </w:r>
          </w:p>
          <w:p w14:paraId="669CD834" w14:textId="24D77C38" w:rsidR="005F7FD7" w:rsidRPr="00224027" w:rsidRDefault="00224027" w:rsidP="003A6F93">
            <w:pPr>
              <w:pStyle w:val="Paragraph"/>
            </w:pPr>
            <w:r w:rsidRPr="00224027">
              <w:rPr>
                <w:rFonts w:cs="Arial"/>
              </w:rPr>
              <w:lastRenderedPageBreak/>
              <w:t>Under clause 9</w:t>
            </w:r>
            <w:r w:rsidR="005F7FD7" w:rsidRPr="00224027">
              <w:rPr>
                <w:rFonts w:cs="Arial"/>
              </w:rPr>
              <w:t xml:space="preserve"> of the General Conditions of </w:t>
            </w:r>
            <w:r w:rsidR="00312438" w:rsidRPr="00224027">
              <w:rPr>
                <w:rFonts w:cs="Arial"/>
              </w:rPr>
              <w:t>Agreement</w:t>
            </w:r>
            <w:r w:rsidR="005F7FD7" w:rsidRPr="00224027">
              <w:rPr>
                <w:rFonts w:cs="Arial"/>
              </w:rPr>
              <w:t>, you are responsible for effecting insurance covering the Works and public liability. Please provide a copy of that policy an</w:t>
            </w:r>
            <w:r w:rsidRPr="00224027">
              <w:rPr>
                <w:rFonts w:cs="Arial"/>
              </w:rPr>
              <w:t>d evidence of its currency</w:t>
            </w:r>
            <w:r w:rsidR="005F7FD7" w:rsidRPr="00224027">
              <w:rPr>
                <w:rFonts w:cs="Arial"/>
              </w:rPr>
              <w:t xml:space="preserve"> </w:t>
            </w:r>
          </w:p>
          <w:p w14:paraId="2A1F2666" w14:textId="77777777" w:rsidR="005F7FD7" w:rsidRPr="00224027" w:rsidRDefault="005F7FD7" w:rsidP="003A6F93">
            <w:pPr>
              <w:pStyle w:val="Paragraph"/>
              <w:spacing w:before="120"/>
              <w:rPr>
                <w:i/>
              </w:rPr>
            </w:pPr>
            <w:r w:rsidRPr="00224027">
              <w:rPr>
                <w:i/>
              </w:rPr>
              <w:t>Professional indemnity insurance</w:t>
            </w:r>
          </w:p>
          <w:p w14:paraId="0810D2ED" w14:textId="1C2133C6" w:rsidR="005F7FD7" w:rsidRPr="00224027" w:rsidRDefault="00224027" w:rsidP="003A6F93">
            <w:pPr>
              <w:pStyle w:val="Paragraph"/>
            </w:pPr>
            <w:r w:rsidRPr="00224027">
              <w:rPr>
                <w:rFonts w:cs="Arial"/>
              </w:rPr>
              <w:t>Under clause 9</w:t>
            </w:r>
            <w:r w:rsidR="005F7FD7" w:rsidRPr="00224027">
              <w:rPr>
                <w:rFonts w:cs="Arial"/>
              </w:rPr>
              <w:t xml:space="preserve"> of the General Conditions of </w:t>
            </w:r>
            <w:r w:rsidR="00312438" w:rsidRPr="00224027">
              <w:rPr>
                <w:rFonts w:cs="Arial"/>
              </w:rPr>
              <w:t>Agreement</w:t>
            </w:r>
            <w:r w:rsidR="005F7FD7" w:rsidRPr="00224027">
              <w:rPr>
                <w:rFonts w:cs="Arial"/>
              </w:rPr>
              <w:t xml:space="preserve">, you are required to effect professional indemnity insurance covering work in connection with the </w:t>
            </w:r>
            <w:r w:rsidR="00312438" w:rsidRPr="00224027">
              <w:rPr>
                <w:rFonts w:cs="Arial"/>
              </w:rPr>
              <w:t>Agreement</w:t>
            </w:r>
            <w:r w:rsidR="005F7FD7" w:rsidRPr="00224027">
              <w:rPr>
                <w:rFonts w:cs="Arial"/>
              </w:rPr>
              <w:t xml:space="preserve">. Please provide evidence that your professional indemnity insurance policy complies with the requirements of the </w:t>
            </w:r>
            <w:r w:rsidR="00312438" w:rsidRPr="00224027">
              <w:rPr>
                <w:rFonts w:cs="Arial"/>
              </w:rPr>
              <w:t>Agreement</w:t>
            </w:r>
            <w:r w:rsidR="005F7FD7" w:rsidRPr="00224027">
              <w:rPr>
                <w:rFonts w:cs="Arial"/>
              </w:rPr>
              <w:t xml:space="preserve"> and that it is current </w:t>
            </w:r>
          </w:p>
          <w:p w14:paraId="06D09A70" w14:textId="77777777" w:rsidR="005F7FD7" w:rsidRPr="00224027" w:rsidRDefault="005F7FD7" w:rsidP="003A6F93">
            <w:pPr>
              <w:pStyle w:val="Paragraph"/>
              <w:ind w:left="1692"/>
              <w:jc w:val="left"/>
              <w:rPr>
                <w:b/>
                <w:caps/>
                <w:color w:val="FF0000"/>
                <w:sz w:val="16"/>
              </w:rPr>
            </w:pPr>
            <w:r w:rsidRPr="00224027">
              <w:rPr>
                <w:b/>
                <w:caps/>
                <w:color w:val="FF0000"/>
                <w:sz w:val="16"/>
              </w:rPr>
              <w:t>end of optional paragraphs</w:t>
            </w:r>
          </w:p>
          <w:p w14:paraId="1A268B8C" w14:textId="77777777" w:rsidR="005F7FD7" w:rsidRPr="00224027" w:rsidRDefault="005F7FD7" w:rsidP="003A6F93">
            <w:pPr>
              <w:pStyle w:val="Paragraph"/>
              <w:jc w:val="left"/>
            </w:pPr>
            <w:r w:rsidRPr="00224027">
              <w:t>Yours sincerely,</w:t>
            </w:r>
          </w:p>
          <w:p w14:paraId="53C42DDC" w14:textId="77777777" w:rsidR="005F7FD7" w:rsidRPr="00224027" w:rsidRDefault="005F7FD7" w:rsidP="003A6F93">
            <w:pPr>
              <w:pStyle w:val="Paragraph"/>
              <w:jc w:val="left"/>
            </w:pPr>
          </w:p>
          <w:p w14:paraId="28202D03" w14:textId="77777777" w:rsidR="005F7FD7" w:rsidRPr="00224027" w:rsidRDefault="005F7FD7" w:rsidP="003A6F93">
            <w:pPr>
              <w:pStyle w:val="Paragraph"/>
              <w:jc w:val="left"/>
            </w:pPr>
            <w:r w:rsidRPr="00224027">
              <w:t xml:space="preserve">» insert the name of the person issuing the notice and insert ‘for’ or </w:t>
            </w:r>
          </w:p>
          <w:p w14:paraId="756B88A1" w14:textId="77777777" w:rsidR="005F7FD7" w:rsidRDefault="005F7FD7" w:rsidP="003A6F93">
            <w:pPr>
              <w:pStyle w:val="Paragraph"/>
              <w:jc w:val="left"/>
            </w:pPr>
            <w:r w:rsidRPr="00224027">
              <w:t>» insert the name of the Principal’s Authorised Person</w:t>
            </w:r>
            <w:r>
              <w:br/>
              <w:t>Principal’s Authorised Person</w:t>
            </w:r>
          </w:p>
          <w:p w14:paraId="39657FB3" w14:textId="77777777" w:rsidR="005F7FD7" w:rsidRPr="00623C02" w:rsidRDefault="005F7FD7" w:rsidP="003A6F93">
            <w:pPr>
              <w:pStyle w:val="Paragraph"/>
              <w:jc w:val="left"/>
            </w:pPr>
            <w:r>
              <w:rPr>
                <w:b/>
                <w:bCs/>
              </w:rPr>
              <w:br/>
            </w:r>
            <w:r>
              <w:t>Encl (1)</w:t>
            </w:r>
          </w:p>
        </w:tc>
      </w:tr>
    </w:tbl>
    <w:p w14:paraId="174A0CCD" w14:textId="77777777" w:rsidR="005F7FD7" w:rsidRDefault="005F7FD7" w:rsidP="005F7FD7">
      <w:pPr>
        <w:pStyle w:val="Paragraph-sub"/>
        <w:numPr>
          <w:ilvl w:val="0"/>
          <w:numId w:val="0"/>
        </w:numPr>
      </w:pPr>
    </w:p>
    <w:sectPr w:rsidR="005F7FD7" w:rsidSect="007F239A">
      <w:headerReference w:type="default" r:id="rId7"/>
      <w:pgSz w:w="11906" w:h="16838"/>
      <w:pgMar w:top="1418" w:right="1701" w:bottom="851" w:left="198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F9FB8" w14:textId="77777777" w:rsidR="005B3997" w:rsidRDefault="005B3997">
      <w:r>
        <w:separator/>
      </w:r>
    </w:p>
  </w:endnote>
  <w:endnote w:type="continuationSeparator" w:id="0">
    <w:p w14:paraId="2F352280" w14:textId="77777777" w:rsidR="005B3997" w:rsidRDefault="005B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3C80F" w14:textId="77777777" w:rsidR="005B3997" w:rsidRDefault="005B3997">
      <w:r>
        <w:separator/>
      </w:r>
    </w:p>
  </w:footnote>
  <w:footnote w:type="continuationSeparator" w:id="0">
    <w:p w14:paraId="28AAFA10" w14:textId="77777777" w:rsidR="005B3997" w:rsidRDefault="005B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3F98" w14:textId="404DB1FD" w:rsidR="0085524B" w:rsidRDefault="00125AEC" w:rsidP="00A625F3">
    <w:pPr>
      <w:pStyle w:val="Header"/>
    </w:pPr>
    <w:r>
      <w:t>S</w:t>
    </w:r>
    <w:r w:rsidR="00981F56">
      <w:t>tandard Form D</w:t>
    </w:r>
    <w:r>
      <w:t xml:space="preserve">ocuments </w:t>
    </w:r>
    <w:r w:rsidR="00FD27D8">
      <w:t>–</w:t>
    </w:r>
    <w:r>
      <w:t xml:space="preserve"> </w:t>
    </w:r>
    <w:r w:rsidR="00725BC3">
      <w:t>Construction Consultancy Services</w:t>
    </w:r>
  </w:p>
  <w:p w14:paraId="4AD484E2" w14:textId="40D9C602" w:rsidR="0085524B" w:rsidRDefault="00725BC3" w:rsidP="00A625F3">
    <w:pPr>
      <w:pStyle w:val="Header"/>
    </w:pPr>
    <w:r>
      <w:t>Sample Letter of Award</w:t>
    </w:r>
    <w:r w:rsidR="006C5723">
      <w:t xml:space="preserve"> 11</w:t>
    </w:r>
    <w:r w:rsidR="002811CF">
      <w:t xml:space="preserve"> July</w:t>
    </w:r>
    <w:r w:rsidR="00A860C2"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8BC9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2C890BC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2" w15:restartNumberingAfterBreak="0">
    <w:nsid w:val="0ECD79C1"/>
    <w:multiLevelType w:val="hybridMultilevel"/>
    <w:tmpl w:val="3D6CB9B0"/>
    <w:lvl w:ilvl="0" w:tplc="4752691E">
      <w:start w:val="1"/>
      <w:numFmt w:val="decimal"/>
      <w:pStyle w:val="Paragraph-sub-numbered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pStyle w:val="Tableparagraphsub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245C0E26"/>
    <w:multiLevelType w:val="hybridMultilevel"/>
    <w:tmpl w:val="D6F64338"/>
    <w:lvl w:ilvl="0" w:tplc="DA9EA142">
      <w:start w:val="1"/>
      <w:numFmt w:val="bullet"/>
      <w:lvlText w:val=""/>
      <w:lvlJc w:val="left"/>
      <w:pPr>
        <w:tabs>
          <w:tab w:val="num" w:pos="1105"/>
        </w:tabs>
        <w:ind w:left="1105" w:hanging="39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DB6676F"/>
    <w:multiLevelType w:val="hybridMultilevel"/>
    <w:tmpl w:val="AD6A6A04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32117F9B"/>
    <w:multiLevelType w:val="hybridMultilevel"/>
    <w:tmpl w:val="7D10498A"/>
    <w:lvl w:ilvl="0" w:tplc="7DDCE30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9"/>
        </w:tabs>
        <w:ind w:left="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9"/>
        </w:tabs>
        <w:ind w:left="1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9"/>
        </w:tabs>
        <w:ind w:left="2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9"/>
        </w:tabs>
        <w:ind w:left="3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9"/>
        </w:tabs>
        <w:ind w:left="4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9"/>
        </w:tabs>
        <w:ind w:left="4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9"/>
        </w:tabs>
        <w:ind w:left="5479" w:hanging="360"/>
      </w:pPr>
      <w:rPr>
        <w:rFonts w:ascii="Wingdings" w:hAnsi="Wingdings" w:hint="default"/>
      </w:rPr>
    </w:lvl>
  </w:abstractNum>
  <w:abstractNum w:abstractNumId="6" w15:restartNumberingAfterBreak="0">
    <w:nsid w:val="37447B5D"/>
    <w:multiLevelType w:val="multilevel"/>
    <w:tmpl w:val="432412B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7" w15:restartNumberingAfterBreak="0">
    <w:nsid w:val="503C5FB7"/>
    <w:multiLevelType w:val="singleLevel"/>
    <w:tmpl w:val="1BAE39C8"/>
    <w:lvl w:ilvl="0">
      <w:numFmt w:val="bullet"/>
      <w:pStyle w:val="NormalBulleted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 w15:restartNumberingAfterBreak="0">
    <w:nsid w:val="513347D4"/>
    <w:multiLevelType w:val="hybridMultilevel"/>
    <w:tmpl w:val="DECCE5C0"/>
    <w:lvl w:ilvl="0" w:tplc="AFB4FE2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572C0769"/>
    <w:multiLevelType w:val="hybridMultilevel"/>
    <w:tmpl w:val="E3CA77C2"/>
    <w:lvl w:ilvl="0" w:tplc="AFB4FE2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5E3793"/>
    <w:multiLevelType w:val="multilevel"/>
    <w:tmpl w:val="44061F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2">
      <w:start w:val="1"/>
      <w:numFmt w:val="decimal"/>
      <w:lvlText w:val="%1%3.%2"/>
      <w:lvlJc w:val="left"/>
      <w:pPr>
        <w:tabs>
          <w:tab w:val="num" w:pos="-54"/>
        </w:tabs>
        <w:ind w:left="-425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2835"/>
        </w:tabs>
        <w:ind w:left="2835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697"/>
        </w:tabs>
        <w:ind w:left="3402" w:hanging="425"/>
      </w:pPr>
      <w:rPr>
        <w:rFonts w:hint="default"/>
      </w:rPr>
    </w:lvl>
  </w:abstractNum>
  <w:abstractNum w:abstractNumId="11" w15:restartNumberingAfterBreak="0">
    <w:nsid w:val="5F3E23C4"/>
    <w:multiLevelType w:val="hybridMultilevel"/>
    <w:tmpl w:val="8E26C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81B13"/>
    <w:multiLevelType w:val="hybridMultilevel"/>
    <w:tmpl w:val="08E0E192"/>
    <w:lvl w:ilvl="0" w:tplc="10C6CC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8AD4EDE"/>
    <w:multiLevelType w:val="hybridMultilevel"/>
    <w:tmpl w:val="B2281A64"/>
    <w:lvl w:ilvl="0" w:tplc="973A14A6">
      <w:start w:val="1"/>
      <w:numFmt w:val="bullet"/>
      <w:pStyle w:val="TableText3-bodybulleted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64121"/>
    <w:multiLevelType w:val="singleLevel"/>
    <w:tmpl w:val="92E2790C"/>
    <w:lvl w:ilvl="0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</w:abstractNum>
  <w:abstractNum w:abstractNumId="15" w15:restartNumberingAfterBreak="0">
    <w:nsid w:val="7D5568F5"/>
    <w:multiLevelType w:val="hybridMultilevel"/>
    <w:tmpl w:val="2A80E40C"/>
    <w:lvl w:ilvl="0" w:tplc="4F469206">
      <w:start w:val="1"/>
      <w:numFmt w:val="bullet"/>
      <w:pStyle w:val="Paragraph-sub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  <w:num w:numId="14">
    <w:abstractNumId w:val="7"/>
  </w:num>
  <w:num w:numId="15">
    <w:abstractNumId w:val="7"/>
  </w:num>
  <w:num w:numId="16">
    <w:abstractNumId w:val="7"/>
  </w:num>
  <w:num w:numId="17">
    <w:abstractNumId w:val="5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3D"/>
    <w:rsid w:val="00017E3D"/>
    <w:rsid w:val="00020203"/>
    <w:rsid w:val="000462E1"/>
    <w:rsid w:val="000570D3"/>
    <w:rsid w:val="000A1E0A"/>
    <w:rsid w:val="000F39AF"/>
    <w:rsid w:val="00125AEC"/>
    <w:rsid w:val="00160C84"/>
    <w:rsid w:val="00162324"/>
    <w:rsid w:val="00183498"/>
    <w:rsid w:val="001E44A9"/>
    <w:rsid w:val="00224027"/>
    <w:rsid w:val="002811CF"/>
    <w:rsid w:val="002A44D2"/>
    <w:rsid w:val="002E609C"/>
    <w:rsid w:val="003043A3"/>
    <w:rsid w:val="00312438"/>
    <w:rsid w:val="00343624"/>
    <w:rsid w:val="00382C17"/>
    <w:rsid w:val="003B02A4"/>
    <w:rsid w:val="00415AFB"/>
    <w:rsid w:val="004A6A47"/>
    <w:rsid w:val="004F532C"/>
    <w:rsid w:val="005A47DB"/>
    <w:rsid w:val="005B3997"/>
    <w:rsid w:val="005C332E"/>
    <w:rsid w:val="005F2B3C"/>
    <w:rsid w:val="005F7FD7"/>
    <w:rsid w:val="00615081"/>
    <w:rsid w:val="006168AC"/>
    <w:rsid w:val="006328CC"/>
    <w:rsid w:val="00681205"/>
    <w:rsid w:val="00687E84"/>
    <w:rsid w:val="006B1712"/>
    <w:rsid w:val="006C5723"/>
    <w:rsid w:val="0072435C"/>
    <w:rsid w:val="00725BC3"/>
    <w:rsid w:val="00756727"/>
    <w:rsid w:val="007802C4"/>
    <w:rsid w:val="007C68D0"/>
    <w:rsid w:val="007F239A"/>
    <w:rsid w:val="008105E0"/>
    <w:rsid w:val="0085524B"/>
    <w:rsid w:val="00860F88"/>
    <w:rsid w:val="008853BD"/>
    <w:rsid w:val="008976D4"/>
    <w:rsid w:val="008D4C65"/>
    <w:rsid w:val="008E6E3D"/>
    <w:rsid w:val="009123AB"/>
    <w:rsid w:val="009244B0"/>
    <w:rsid w:val="00927481"/>
    <w:rsid w:val="00947F1C"/>
    <w:rsid w:val="00981F56"/>
    <w:rsid w:val="00985CE1"/>
    <w:rsid w:val="00A154E8"/>
    <w:rsid w:val="00A625F3"/>
    <w:rsid w:val="00A860C2"/>
    <w:rsid w:val="00AF2554"/>
    <w:rsid w:val="00B10448"/>
    <w:rsid w:val="00BD7972"/>
    <w:rsid w:val="00BF66F2"/>
    <w:rsid w:val="00CD665C"/>
    <w:rsid w:val="00D02D42"/>
    <w:rsid w:val="00D6366D"/>
    <w:rsid w:val="00DC56B2"/>
    <w:rsid w:val="00E22F9C"/>
    <w:rsid w:val="00E84268"/>
    <w:rsid w:val="00EC1B98"/>
    <w:rsid w:val="00F044BB"/>
    <w:rsid w:val="00F542EC"/>
    <w:rsid w:val="00F64756"/>
    <w:rsid w:val="00F81167"/>
    <w:rsid w:val="00FA73DE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9C387"/>
  <w15:docId w15:val="{407ACB0B-FF3E-4690-9549-4A14144A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F239A"/>
    <w:pPr>
      <w:spacing w:after="12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6B1712"/>
    <w:pPr>
      <w:keepNext/>
      <w:numPr>
        <w:numId w:val="7"/>
      </w:numPr>
      <w:jc w:val="left"/>
      <w:outlineLvl w:val="0"/>
    </w:pPr>
    <w:rPr>
      <w:rFonts w:cs="Arial"/>
      <w:b/>
      <w:bCs/>
      <w:color w:val="9933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F239A"/>
    <w:pPr>
      <w:keepNext/>
      <w:spacing w:after="240"/>
      <w:jc w:val="left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qFormat/>
    <w:rsid w:val="007F239A"/>
    <w:pPr>
      <w:keepNext/>
      <w:numPr>
        <w:ilvl w:val="2"/>
        <w:numId w:val="7"/>
      </w:numPr>
      <w:spacing w:after="240"/>
      <w:jc w:val="left"/>
      <w:outlineLvl w:val="2"/>
    </w:pPr>
    <w:rPr>
      <w:rFonts w:cs="Arial"/>
      <w:b/>
      <w:bCs/>
      <w:color w:val="993300"/>
      <w:sz w:val="24"/>
      <w:szCs w:val="26"/>
    </w:rPr>
  </w:style>
  <w:style w:type="paragraph" w:styleId="Heading4">
    <w:name w:val="heading 4"/>
    <w:basedOn w:val="Normal"/>
    <w:next w:val="Normal"/>
    <w:qFormat/>
    <w:rsid w:val="007F239A"/>
    <w:pPr>
      <w:keepNext/>
      <w:spacing w:after="240"/>
      <w:jc w:val="left"/>
      <w:outlineLvl w:val="3"/>
    </w:pPr>
    <w:rPr>
      <w:b/>
      <w:bCs/>
      <w:color w:val="808080"/>
      <w:szCs w:val="28"/>
    </w:rPr>
  </w:style>
  <w:style w:type="paragraph" w:styleId="Heading5">
    <w:name w:val="heading 5"/>
    <w:basedOn w:val="Heading2"/>
    <w:next w:val="Normal"/>
    <w:qFormat/>
    <w:rsid w:val="007F239A"/>
    <w:pPr>
      <w:keepLines/>
      <w:pBdr>
        <w:bottom w:val="single" w:sz="24" w:space="1" w:color="auto"/>
      </w:pBdr>
      <w:tabs>
        <w:tab w:val="left" w:pos="709"/>
      </w:tabs>
      <w:spacing w:before="120"/>
      <w:outlineLvl w:val="4"/>
    </w:pPr>
    <w:rPr>
      <w:rFonts w:ascii="Arial Black" w:hAnsi="Arial Black" w:cs="Times New Roman"/>
      <w:bCs w:val="0"/>
      <w:iCs w:val="0"/>
      <w:color w:val="800080"/>
      <w:szCs w:val="20"/>
    </w:rPr>
  </w:style>
  <w:style w:type="paragraph" w:styleId="Heading6">
    <w:name w:val="heading 6"/>
    <w:basedOn w:val="Heading3"/>
    <w:next w:val="Normal"/>
    <w:qFormat/>
    <w:rsid w:val="007F239A"/>
    <w:pPr>
      <w:keepLines/>
      <w:tabs>
        <w:tab w:val="left" w:pos="709"/>
      </w:tabs>
      <w:spacing w:line="340" w:lineRule="exact"/>
      <w:outlineLvl w:val="5"/>
    </w:pPr>
    <w:rPr>
      <w:rFonts w:ascii="Arial Black" w:hAnsi="Arial Black" w:cs="Times New Roman"/>
      <w:b w:val="0"/>
      <w:bCs w:val="0"/>
      <w:color w:val="800080"/>
      <w:sz w:val="20"/>
      <w:szCs w:val="20"/>
    </w:rPr>
  </w:style>
  <w:style w:type="paragraph" w:styleId="Heading7">
    <w:name w:val="heading 7"/>
    <w:basedOn w:val="Heading4"/>
    <w:next w:val="Normal"/>
    <w:qFormat/>
    <w:rsid w:val="007F239A"/>
    <w:pPr>
      <w:keepLines/>
      <w:outlineLvl w:val="6"/>
    </w:pPr>
    <w:rPr>
      <w:rFonts w:ascii="Arial Black" w:hAnsi="Arial Black"/>
      <w:b w:val="0"/>
      <w:bCs w:val="0"/>
      <w:caps/>
      <w:color w:val="800080"/>
      <w:sz w:val="20"/>
      <w:szCs w:val="20"/>
    </w:rPr>
  </w:style>
  <w:style w:type="paragraph" w:styleId="Heading8">
    <w:name w:val="heading 8"/>
    <w:basedOn w:val="Heading7"/>
    <w:next w:val="Normal"/>
    <w:qFormat/>
    <w:rsid w:val="007F239A"/>
    <w:pPr>
      <w:outlineLvl w:val="7"/>
    </w:pPr>
    <w:rPr>
      <w:caps w:val="0"/>
    </w:rPr>
  </w:style>
  <w:style w:type="paragraph" w:styleId="Heading9">
    <w:name w:val="heading 9"/>
    <w:basedOn w:val="Normal"/>
    <w:next w:val="Normal"/>
    <w:qFormat/>
    <w:rsid w:val="007F239A"/>
    <w:pPr>
      <w:spacing w:after="0"/>
      <w:outlineLvl w:val="8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GuideNote">
    <w:name w:val="Sub-Guide Note"/>
    <w:basedOn w:val="Normal"/>
    <w:rsid w:val="007F239A"/>
    <w:pPr>
      <w:spacing w:before="60" w:after="60"/>
    </w:pPr>
    <w:rPr>
      <w:b/>
      <w:caps/>
      <w:noProof/>
      <w:vanish/>
      <w:color w:val="FF0000"/>
      <w:sz w:val="16"/>
      <w:szCs w:val="20"/>
    </w:rPr>
  </w:style>
  <w:style w:type="paragraph" w:customStyle="1" w:styleId="CIClauseReference">
    <w:name w:val="CI Clause Reference"/>
    <w:basedOn w:val="Normal"/>
    <w:rsid w:val="007F239A"/>
    <w:pPr>
      <w:spacing w:before="60" w:after="0"/>
      <w:jc w:val="right"/>
    </w:pPr>
    <w:rPr>
      <w:i/>
      <w:color w:val="000000"/>
      <w:sz w:val="18"/>
      <w:szCs w:val="20"/>
    </w:rPr>
  </w:style>
  <w:style w:type="paragraph" w:styleId="Header">
    <w:name w:val="header"/>
    <w:basedOn w:val="Normal"/>
    <w:rsid w:val="007F239A"/>
    <w:pPr>
      <w:tabs>
        <w:tab w:val="center" w:pos="4153"/>
        <w:tab w:val="right" w:pos="8306"/>
      </w:tabs>
      <w:jc w:val="right"/>
    </w:pPr>
    <w:rPr>
      <w:sz w:val="16"/>
    </w:rPr>
  </w:style>
  <w:style w:type="paragraph" w:styleId="Footer">
    <w:name w:val="footer"/>
    <w:basedOn w:val="Normal"/>
    <w:rsid w:val="007F239A"/>
    <w:pPr>
      <w:tabs>
        <w:tab w:val="center" w:pos="4153"/>
        <w:tab w:val="right" w:pos="8306"/>
      </w:tabs>
      <w:spacing w:before="120" w:after="0"/>
    </w:pPr>
    <w:rPr>
      <w:sz w:val="16"/>
    </w:rPr>
  </w:style>
  <w:style w:type="paragraph" w:customStyle="1" w:styleId="Paragraph">
    <w:name w:val="Paragraph"/>
    <w:basedOn w:val="Normal"/>
    <w:rsid w:val="007F239A"/>
    <w:pPr>
      <w:ind w:left="425"/>
    </w:pPr>
    <w:rPr>
      <w:sz w:val="20"/>
    </w:rPr>
  </w:style>
  <w:style w:type="paragraph" w:customStyle="1" w:styleId="Paragraph-sub">
    <w:name w:val="Paragraph-sub"/>
    <w:basedOn w:val="Normal"/>
    <w:rsid w:val="007F239A"/>
    <w:pPr>
      <w:numPr>
        <w:numId w:val="2"/>
      </w:numPr>
      <w:tabs>
        <w:tab w:val="clear" w:pos="539"/>
      </w:tabs>
      <w:ind w:left="360" w:hanging="360"/>
    </w:pPr>
    <w:rPr>
      <w:color w:val="000000"/>
      <w:sz w:val="20"/>
    </w:rPr>
  </w:style>
  <w:style w:type="paragraph" w:customStyle="1" w:styleId="TableText1-headings">
    <w:name w:val="Table Text 1 - headings"/>
    <w:basedOn w:val="Normal"/>
    <w:rsid w:val="007F239A"/>
    <w:pPr>
      <w:spacing w:before="60" w:after="60"/>
      <w:jc w:val="left"/>
    </w:pPr>
    <w:rPr>
      <w:rFonts w:ascii="Arial Narrow" w:hAnsi="Arial Narrow"/>
      <w:b/>
    </w:rPr>
  </w:style>
  <w:style w:type="paragraph" w:customStyle="1" w:styleId="TableText2-bodytext">
    <w:name w:val="Table Text 2 - body text"/>
    <w:basedOn w:val="TableText1-headings"/>
    <w:rsid w:val="007F239A"/>
    <w:rPr>
      <w:b w:val="0"/>
    </w:rPr>
  </w:style>
  <w:style w:type="paragraph" w:customStyle="1" w:styleId="TableText3-bodybulleted">
    <w:name w:val="Table Text 3 - body bulleted"/>
    <w:basedOn w:val="TableText2-bodytext"/>
    <w:rsid w:val="007F239A"/>
    <w:pPr>
      <w:numPr>
        <w:numId w:val="3"/>
      </w:numPr>
    </w:pPr>
  </w:style>
  <w:style w:type="paragraph" w:customStyle="1" w:styleId="ClauseReference">
    <w:name w:val="Clause Reference"/>
    <w:basedOn w:val="Paragraph-sub"/>
    <w:rsid w:val="007F239A"/>
    <w:rPr>
      <w:i/>
    </w:rPr>
  </w:style>
  <w:style w:type="paragraph" w:customStyle="1" w:styleId="Paragraph-bold">
    <w:name w:val="Paragraph-bold"/>
    <w:basedOn w:val="Paragraph"/>
    <w:rsid w:val="007F239A"/>
    <w:rPr>
      <w:b/>
    </w:rPr>
  </w:style>
  <w:style w:type="paragraph" w:customStyle="1" w:styleId="prectext">
    <w:name w:val="prec text"/>
    <w:basedOn w:val="Normal"/>
    <w:rsid w:val="007F23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/>
      <w:ind w:left="142" w:right="215"/>
    </w:pPr>
    <w:rPr>
      <w:rFonts w:ascii="Times New Roman" w:hAnsi="Times New Roman"/>
      <w:sz w:val="24"/>
      <w:szCs w:val="20"/>
    </w:rPr>
  </w:style>
  <w:style w:type="paragraph" w:customStyle="1" w:styleId="Signature1">
    <w:name w:val="Signature1"/>
    <w:basedOn w:val="Normal"/>
    <w:rsid w:val="007F239A"/>
    <w:pPr>
      <w:spacing w:after="0"/>
      <w:ind w:left="454"/>
      <w:jc w:val="left"/>
    </w:pPr>
    <w:rPr>
      <w:rFonts w:ascii="Monotype Corsiva" w:hAnsi="Monotype Corsiva"/>
      <w:i/>
      <w:sz w:val="32"/>
      <w:szCs w:val="20"/>
    </w:rPr>
  </w:style>
  <w:style w:type="character" w:styleId="PageNumber">
    <w:name w:val="page number"/>
    <w:basedOn w:val="DefaultParagraphFont"/>
    <w:rsid w:val="007F239A"/>
  </w:style>
  <w:style w:type="paragraph" w:customStyle="1" w:styleId="GuideNote">
    <w:name w:val="Guide Note"/>
    <w:link w:val="GuideNoteChar"/>
    <w:rsid w:val="007F239A"/>
    <w:pPr>
      <w:spacing w:before="60" w:after="60"/>
      <w:ind w:left="1985"/>
    </w:pPr>
    <w:rPr>
      <w:rFonts w:ascii="Arial" w:hAnsi="Arial"/>
      <w:b/>
      <w:caps/>
      <w:color w:val="FF0000"/>
      <w:sz w:val="16"/>
      <w:lang w:eastAsia="en-US"/>
    </w:rPr>
  </w:style>
  <w:style w:type="paragraph" w:customStyle="1" w:styleId="Paragraph-sub-bold">
    <w:name w:val="Paragraph-sub-bold"/>
    <w:basedOn w:val="Paragraph-sub"/>
    <w:rsid w:val="007F239A"/>
    <w:rPr>
      <w:b/>
    </w:rPr>
  </w:style>
  <w:style w:type="paragraph" w:customStyle="1" w:styleId="GuideNoteExample">
    <w:name w:val="Guide Note Example"/>
    <w:basedOn w:val="Normal"/>
    <w:rsid w:val="007F239A"/>
    <w:pPr>
      <w:spacing w:after="0"/>
      <w:ind w:left="1985"/>
      <w:jc w:val="left"/>
    </w:pPr>
    <w:rPr>
      <w:rFonts w:ascii="Times New Roman" w:hAnsi="Times New Roman"/>
      <w:bCs/>
      <w:color w:val="FF0000"/>
      <w:sz w:val="20"/>
    </w:rPr>
  </w:style>
  <w:style w:type="paragraph" w:customStyle="1" w:styleId="lettertext-address">
    <w:name w:val="letter text - address"/>
    <w:basedOn w:val="Normal"/>
    <w:rsid w:val="007F239A"/>
    <w:pPr>
      <w:spacing w:after="0"/>
      <w:jc w:val="left"/>
    </w:pPr>
    <w:rPr>
      <w:rFonts w:cs="Arial"/>
      <w:bCs/>
      <w:sz w:val="24"/>
      <w:szCs w:val="20"/>
    </w:rPr>
  </w:style>
  <w:style w:type="character" w:styleId="Hyperlink">
    <w:name w:val="Hyperlink"/>
    <w:basedOn w:val="DefaultParagraphFont"/>
    <w:rsid w:val="007F239A"/>
    <w:rPr>
      <w:color w:val="0000FF"/>
      <w:u w:val="single"/>
    </w:rPr>
  </w:style>
  <w:style w:type="paragraph" w:customStyle="1" w:styleId="Paragraph-sub-numbered">
    <w:name w:val="Paragraph-sub-numbered"/>
    <w:basedOn w:val="Paragraph-sub"/>
    <w:rsid w:val="007F239A"/>
    <w:pPr>
      <w:numPr>
        <w:numId w:val="9"/>
      </w:numPr>
    </w:pPr>
  </w:style>
  <w:style w:type="paragraph" w:customStyle="1" w:styleId="Tableparagraphsub">
    <w:name w:val="Table paragraph sub"/>
    <w:basedOn w:val="Normal"/>
    <w:rsid w:val="007F239A"/>
    <w:pPr>
      <w:numPr>
        <w:ilvl w:val="1"/>
        <w:numId w:val="9"/>
      </w:numPr>
      <w:ind w:left="995" w:hanging="340"/>
    </w:pPr>
  </w:style>
  <w:style w:type="paragraph" w:customStyle="1" w:styleId="Paragraphaddress">
    <w:name w:val="Paragraph address"/>
    <w:basedOn w:val="Paragraph"/>
    <w:rsid w:val="007F239A"/>
    <w:pPr>
      <w:jc w:val="left"/>
    </w:pPr>
  </w:style>
  <w:style w:type="paragraph" w:customStyle="1" w:styleId="box">
    <w:name w:val="box"/>
    <w:basedOn w:val="Normal"/>
    <w:rsid w:val="007F239A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60" w:after="60"/>
      <w:ind w:left="170" w:right="170"/>
      <w:jc w:val="left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rsid w:val="007F239A"/>
    <w:rPr>
      <w:color w:val="800080"/>
      <w:u w:val="single"/>
    </w:rPr>
  </w:style>
  <w:style w:type="paragraph" w:customStyle="1" w:styleId="NormalBulleted1">
    <w:name w:val="Normal Bulleted 1"/>
    <w:basedOn w:val="Normal"/>
    <w:rsid w:val="00615081"/>
    <w:pPr>
      <w:numPr>
        <w:numId w:val="12"/>
      </w:numPr>
      <w:spacing w:after="60"/>
      <w:ind w:left="1491" w:hanging="357"/>
    </w:pPr>
    <w:rPr>
      <w:rFonts w:ascii="Times New Roman" w:hAnsi="Times New Roman"/>
      <w:sz w:val="20"/>
      <w:szCs w:val="20"/>
    </w:rPr>
  </w:style>
  <w:style w:type="paragraph" w:customStyle="1" w:styleId="Sub-paragraph">
    <w:name w:val="Sub-paragraph"/>
    <w:basedOn w:val="NormalBulleted1"/>
    <w:rsid w:val="00615081"/>
    <w:pPr>
      <w:ind w:left="1211" w:hanging="360"/>
    </w:pPr>
  </w:style>
  <w:style w:type="character" w:customStyle="1" w:styleId="GuideNoteChar">
    <w:name w:val="Guide Note Char"/>
    <w:link w:val="GuideNote"/>
    <w:rsid w:val="00125AEC"/>
    <w:rPr>
      <w:rFonts w:ascii="Arial" w:hAnsi="Arial"/>
      <w:b/>
      <w:caps/>
      <w:color w:val="FF0000"/>
      <w:sz w:val="16"/>
      <w:lang w:eastAsia="en-US"/>
    </w:rPr>
  </w:style>
  <w:style w:type="paragraph" w:styleId="Revision">
    <w:name w:val="Revision"/>
    <w:hidden/>
    <w:uiPriority w:val="99"/>
    <w:semiHidden/>
    <w:rsid w:val="00981F56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965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- MW21 Letter of Award</vt:lpstr>
    </vt:vector>
  </TitlesOfParts>
  <Manager/>
  <Company>NSW Government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- MW21 Letter of Award</dc:title>
  <dc:subject>Service provider selection</dc:subject>
  <dc:creator>Viviane King</dc:creator>
  <cp:keywords>Service provider selection</cp:keywords>
  <dc:description>Amendment date: 15 February 2012</dc:description>
  <cp:lastModifiedBy>Saifur Rehman</cp:lastModifiedBy>
  <cp:revision>7</cp:revision>
  <cp:lastPrinted>2012-02-14T21:31:00Z</cp:lastPrinted>
  <dcterms:created xsi:type="dcterms:W3CDTF">2022-07-12T05:52:00Z</dcterms:created>
  <dcterms:modified xsi:type="dcterms:W3CDTF">2022-07-13T23:06:00Z</dcterms:modified>
  <cp:category>Procurement System for Construction</cp:category>
</cp:coreProperties>
</file>